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80EA7" w14:textId="655BD58D" w:rsidR="005C759F" w:rsidRPr="004C3F80" w:rsidRDefault="00650230" w:rsidP="00FF327B">
      <w:pPr>
        <w:spacing w:line="276" w:lineRule="auto"/>
        <w:rPr>
          <w:rFonts w:ascii="Calibri" w:eastAsia="Calibri" w:hAnsi="Calibri" w:cs="Calibri"/>
          <w:color w:val="404040" w:themeColor="text1" w:themeTint="BF"/>
        </w:rPr>
      </w:pPr>
      <w:bookmarkStart w:id="0" w:name="_GoBack"/>
      <w:bookmarkEnd w:id="0"/>
      <w:r w:rsidRPr="004C3F80">
        <w:rPr>
          <w:noProof/>
          <w:color w:val="404040" w:themeColor="text1" w:themeTint="BF"/>
        </w:rPr>
        <mc:AlternateContent>
          <mc:Choice Requires="wps">
            <w:drawing>
              <wp:anchor distT="228600" distB="228600" distL="228600" distR="228600" simplePos="0" relativeHeight="251662336" behindDoc="1" locked="0" layoutInCell="1" allowOverlap="1" wp14:anchorId="79462CD6" wp14:editId="799084A0">
                <wp:simplePos x="0" y="0"/>
                <wp:positionH relativeFrom="margin">
                  <wp:posOffset>3759200</wp:posOffset>
                </wp:positionH>
                <wp:positionV relativeFrom="paragraph">
                  <wp:posOffset>3175</wp:posOffset>
                </wp:positionV>
                <wp:extent cx="3022600" cy="2438400"/>
                <wp:effectExtent l="0" t="0" r="44450" b="38100"/>
                <wp:wrapTight wrapText="bothSides">
                  <wp:wrapPolygon edited="0">
                    <wp:start x="0" y="0"/>
                    <wp:lineTo x="0" y="21769"/>
                    <wp:lineTo x="21782" y="21769"/>
                    <wp:lineTo x="21782" y="0"/>
                    <wp:lineTo x="0" y="0"/>
                  </wp:wrapPolygon>
                </wp:wrapTight>
                <wp:docPr id="16" name="Text Box 49" descr="The Massachusetts Curriculum Frameworks provide teachers, students and families with clear and shared expectations for what all students should know and be able to do at the end of each year. They represent a promise of equitable education for all students. They formalize the expectation that all students in the Commonwealth have access to the same academic content, regardless of their zip code, background, or abili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2438400"/>
                        </a:xfrm>
                        <a:prstGeom prst="rect">
                          <a:avLst/>
                        </a:prstGeom>
                        <a:solidFill>
                          <a:srgbClr val="D9F0F9"/>
                        </a:solidFill>
                        <a:ln>
                          <a:noFill/>
                        </a:ln>
                        <a:effectLst>
                          <a:outerShdw dist="38099" dir="2700000" algn="tl" rotWithShape="0">
                            <a:srgbClr val="000000">
                              <a:alpha val="39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E660977" w14:textId="1ECF83B2" w:rsidR="004E0964" w:rsidRPr="0074144F" w:rsidRDefault="004E0964" w:rsidP="004E0964">
                            <w:pPr>
                              <w:spacing w:line="240" w:lineRule="auto"/>
                              <w:rPr>
                                <w:rFonts w:eastAsia="Calibri" w:cstheme="minorHAnsi"/>
                              </w:rPr>
                            </w:pPr>
                            <w:r w:rsidRPr="0074144F">
                              <w:rPr>
                                <w:rFonts w:eastAsia="Calibri" w:cstheme="minorHAnsi"/>
                                <w:b/>
                                <w:bCs/>
                              </w:rPr>
                              <w:t>Curricular materials can make a real difference.</w:t>
                            </w:r>
                            <w:r w:rsidRPr="0074144F">
                              <w:rPr>
                                <w:rFonts w:eastAsia="Calibri" w:cstheme="minorHAnsi"/>
                              </w:rPr>
                              <w:t> Providing teachers with access to higher-quality, better-aligned curricular materials can prompt improvement in student outcomes:</w:t>
                            </w:r>
                          </w:p>
                          <w:p w14:paraId="1B85EC0E" w14:textId="056CB5CA" w:rsidR="004E0964" w:rsidRPr="00A87F02" w:rsidRDefault="004E0964" w:rsidP="00330B50">
                            <w:pPr>
                              <w:numPr>
                                <w:ilvl w:val="0"/>
                                <w:numId w:val="28"/>
                              </w:numPr>
                              <w:tabs>
                                <w:tab w:val="clear" w:pos="720"/>
                                <w:tab w:val="num" w:pos="450"/>
                              </w:tabs>
                              <w:spacing w:after="0" w:line="240" w:lineRule="auto"/>
                              <w:ind w:left="360"/>
                              <w:rPr>
                                <w:rFonts w:eastAsia="Calibri" w:cstheme="minorHAnsi"/>
                                <w:sz w:val="20"/>
                                <w:szCs w:val="20"/>
                              </w:rPr>
                            </w:pPr>
                            <w:r w:rsidRPr="00A87F02">
                              <w:rPr>
                                <w:rFonts w:eastAsia="Calibri" w:cstheme="minorHAnsi"/>
                                <w:sz w:val="20"/>
                                <w:szCs w:val="20"/>
                              </w:rPr>
                              <w:t>Comparable to </w:t>
                            </w:r>
                            <w:hyperlink r:id="rId13" w:tgtFrame="_blank" w:tooltip="External Link" w:history="1">
                              <w:r w:rsidRPr="00A87F02">
                                <w:rPr>
                                  <w:rStyle w:val="Hyperlink"/>
                                  <w:rFonts w:eastAsia="Calibri" w:cstheme="minorHAnsi"/>
                                  <w:sz w:val="20"/>
                                  <w:szCs w:val="20"/>
                                </w:rPr>
                                <w:t>over half a year</w:t>
                              </w:r>
                            </w:hyperlink>
                            <w:r w:rsidRPr="00A87F02">
                              <w:rPr>
                                <w:rFonts w:eastAsia="Calibri" w:cstheme="minorHAnsi"/>
                                <w:sz w:val="20"/>
                                <w:szCs w:val="20"/>
                              </w:rPr>
                              <w:t> of additional learning</w:t>
                            </w:r>
                            <w:r w:rsidR="00A87F02" w:rsidRPr="00A87F02">
                              <w:rPr>
                                <w:rFonts w:eastAsia="Calibri" w:cstheme="minorHAnsi"/>
                                <w:sz w:val="20"/>
                                <w:szCs w:val="20"/>
                              </w:rPr>
                              <w:t xml:space="preserve"> </w:t>
                            </w:r>
                            <w:r w:rsidR="00A87F02" w:rsidRPr="00A87F02">
                              <w:rPr>
                                <w:rFonts w:cstheme="minorHAnsi"/>
                                <w:color w:val="101D34"/>
                                <w:sz w:val="20"/>
                                <w:szCs w:val="20"/>
                              </w:rPr>
                              <w:t>(Kane et al., 2016)</w:t>
                            </w:r>
                          </w:p>
                          <w:p w14:paraId="1FB492C6" w14:textId="77777777" w:rsidR="00A87F02" w:rsidRPr="00A87F02" w:rsidRDefault="004E0964" w:rsidP="00A87F02">
                            <w:pPr>
                              <w:numPr>
                                <w:ilvl w:val="0"/>
                                <w:numId w:val="28"/>
                              </w:numPr>
                              <w:tabs>
                                <w:tab w:val="clear" w:pos="720"/>
                                <w:tab w:val="num" w:pos="450"/>
                              </w:tabs>
                              <w:spacing w:after="0" w:line="240" w:lineRule="auto"/>
                              <w:ind w:left="360"/>
                              <w:rPr>
                                <w:rFonts w:eastAsia="Calibri" w:cstheme="minorHAnsi"/>
                                <w:sz w:val="20"/>
                                <w:szCs w:val="20"/>
                              </w:rPr>
                            </w:pPr>
                            <w:r w:rsidRPr="00A87F02">
                              <w:rPr>
                                <w:rFonts w:eastAsia="Calibri" w:cstheme="minorHAnsi"/>
                                <w:sz w:val="20"/>
                                <w:szCs w:val="20"/>
                              </w:rPr>
                              <w:t>About </w:t>
                            </w:r>
                            <w:hyperlink r:id="rId14" w:tgtFrame="_blank" w:tooltip="External Link" w:history="1">
                              <w:r w:rsidRPr="00A87F02">
                                <w:rPr>
                                  <w:rStyle w:val="Hyperlink"/>
                                  <w:rFonts w:eastAsia="Calibri" w:cstheme="minorHAnsi"/>
                                  <w:sz w:val="20"/>
                                  <w:szCs w:val="20"/>
                                </w:rPr>
                                <w:t>1.5 times the difference</w:t>
                              </w:r>
                            </w:hyperlink>
                            <w:r w:rsidRPr="00A87F02">
                              <w:rPr>
                                <w:rFonts w:eastAsia="Calibri" w:cstheme="minorHAnsi"/>
                                <w:sz w:val="20"/>
                                <w:szCs w:val="20"/>
                              </w:rPr>
                              <w:t> between an average teacher and one at the 75th percentile</w:t>
                            </w:r>
                            <w:r w:rsidR="00A87F02" w:rsidRPr="00A87F02">
                              <w:rPr>
                                <w:rFonts w:eastAsia="Calibri" w:cstheme="minorHAnsi"/>
                                <w:sz w:val="20"/>
                                <w:szCs w:val="20"/>
                              </w:rPr>
                              <w:t xml:space="preserve"> </w:t>
                            </w:r>
                            <w:r w:rsidR="00A87F02" w:rsidRPr="00A87F02">
                              <w:rPr>
                                <w:rFonts w:cstheme="minorHAnsi"/>
                                <w:color w:val="101D34"/>
                                <w:sz w:val="20"/>
                                <w:szCs w:val="20"/>
                              </w:rPr>
                              <w:t>(</w:t>
                            </w:r>
                            <w:proofErr w:type="spellStart"/>
                            <w:r w:rsidR="00A87F02" w:rsidRPr="00A87F02">
                              <w:rPr>
                                <w:rFonts w:cstheme="minorHAnsi"/>
                                <w:color w:val="101D34"/>
                                <w:sz w:val="20"/>
                                <w:szCs w:val="20"/>
                              </w:rPr>
                              <w:t>Chingos</w:t>
                            </w:r>
                            <w:proofErr w:type="spellEnd"/>
                            <w:r w:rsidR="00A87F02" w:rsidRPr="00A87F02">
                              <w:rPr>
                                <w:rFonts w:cstheme="minorHAnsi"/>
                                <w:color w:val="101D34"/>
                                <w:sz w:val="20"/>
                                <w:szCs w:val="20"/>
                              </w:rPr>
                              <w:t xml:space="preserve"> &amp; Whitehurst, 2012)</w:t>
                            </w:r>
                          </w:p>
                          <w:p w14:paraId="5C40CB48" w14:textId="6FF1B215" w:rsidR="000405B6" w:rsidRPr="00A87F02" w:rsidRDefault="002E3056" w:rsidP="00A87F02">
                            <w:pPr>
                              <w:numPr>
                                <w:ilvl w:val="0"/>
                                <w:numId w:val="28"/>
                              </w:numPr>
                              <w:tabs>
                                <w:tab w:val="clear" w:pos="720"/>
                                <w:tab w:val="num" w:pos="450"/>
                              </w:tabs>
                              <w:spacing w:after="0" w:line="240" w:lineRule="auto"/>
                              <w:ind w:left="360"/>
                              <w:rPr>
                                <w:rFonts w:eastAsia="Calibri" w:cstheme="minorHAnsi"/>
                                <w:sz w:val="20"/>
                                <w:szCs w:val="20"/>
                              </w:rPr>
                            </w:pPr>
                            <w:hyperlink r:id="rId15" w:tgtFrame="_blank" w:tooltip="External Link" w:history="1">
                              <w:r w:rsidR="004E0964" w:rsidRPr="00A87F02">
                                <w:rPr>
                                  <w:rStyle w:val="Hyperlink"/>
                                  <w:rFonts w:eastAsia="Calibri" w:cstheme="minorHAnsi"/>
                                  <w:sz w:val="20"/>
                                  <w:szCs w:val="20"/>
                                </w:rPr>
                                <w:t>Greater than the difference</w:t>
                              </w:r>
                            </w:hyperlink>
                            <w:r w:rsidR="004E0964" w:rsidRPr="00A87F02">
                              <w:rPr>
                                <w:rFonts w:eastAsia="Calibri" w:cstheme="minorHAnsi"/>
                                <w:sz w:val="20"/>
                                <w:szCs w:val="20"/>
                              </w:rPr>
                              <w:t> between a new teacher and one with three years of experience</w:t>
                            </w:r>
                            <w:r w:rsidR="00A87F02" w:rsidRPr="00A87F02">
                              <w:rPr>
                                <w:rFonts w:eastAsia="Calibri" w:cstheme="minorHAnsi"/>
                                <w:sz w:val="20"/>
                                <w:szCs w:val="20"/>
                              </w:rPr>
                              <w:t xml:space="preserve"> </w:t>
                            </w:r>
                            <w:r w:rsidR="00A87F02" w:rsidRPr="00A87F02">
                              <w:rPr>
                                <w:rFonts w:eastAsia="Times New Roman" w:cstheme="minorHAnsi"/>
                                <w:color w:val="101D34"/>
                                <w:sz w:val="20"/>
                                <w:szCs w:val="20"/>
                              </w:rPr>
                              <w:t>(Kane, 2016)</w:t>
                            </w:r>
                          </w:p>
                          <w:p w14:paraId="75C47DDB" w14:textId="196AE69E" w:rsidR="002D72E8" w:rsidRPr="00A87F02" w:rsidRDefault="002D72E8" w:rsidP="000405B6">
                            <w:pPr>
                              <w:pStyle w:val="ListParagraph"/>
                              <w:spacing w:after="240"/>
                              <w:ind w:firstLine="0"/>
                              <w:rPr>
                                <w:rFonts w:cstheme="minorHAnsi"/>
                                <w:sz w:val="20"/>
                                <w:szCs w:val="20"/>
                              </w:rPr>
                            </w:pPr>
                          </w:p>
                          <w:p w14:paraId="0E1D2662" w14:textId="77777777" w:rsidR="00674456" w:rsidRPr="000878CF" w:rsidRDefault="00674456" w:rsidP="002E2BCF">
                            <w:pPr>
                              <w:spacing w:after="240" w:line="240" w:lineRule="auto"/>
                              <w:rPr>
                                <w:rFonts w:cstheme="minorHAnsi"/>
                              </w:rPr>
                            </w:pPr>
                          </w:p>
                        </w:txbxContent>
                      </wps:txbx>
                      <wps:bodyPr rot="0" vert="horz" wrap="square" lIns="137160" tIns="13716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62CD6" id="_x0000_t202" coordsize="21600,21600" o:spt="202" path="m,l,21600r21600,l21600,xe">
                <v:stroke joinstyle="miter"/>
                <v:path gradientshapeok="t" o:connecttype="rect"/>
              </v:shapetype>
              <v:shape id="_x0000_s1026" type="#_x0000_t202" alt="The Massachusetts Curriculum Frameworks provide teachers, students and families with clear and shared expectations for what all students should know and be able to do at the end of each year. They represent a promise of equitable education for all students. They formalize the expectation that all students in the Commonwealth have access to the same academic content, regardless of their zip code, background, or abilities." style="position:absolute;margin-left:296pt;margin-top:.25pt;width:238pt;height:192pt;z-index:-25165414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" fillcolor="#d9f0f9" stroked="f">
                <v:shadow on="t" color="black" opacity="26213f" origin="-.5,-.5" offset=".74833mm,.74833mm"/>
                <v:textbox inset="10.8pt,10.8pt,,7.2pt">
                  <w:txbxContent>
                    <w:p w14:paraId="2E660977" w14:textId="1ECF83B2" w:rsidR="004E0964" w:rsidRPr="0074144F" w:rsidRDefault="004E0964" w:rsidP="004E0964">
                      <w:pPr>
                        <w:spacing w:line="240" w:lineRule="auto"/>
                        <w:rPr>
                          <w:rFonts w:eastAsia="Calibri" w:cstheme="minorHAnsi"/>
                        </w:rPr>
                      </w:pPr>
                      <w:r w:rsidRPr="0074144F">
                        <w:rPr>
                          <w:rFonts w:eastAsia="Calibri" w:cstheme="minorHAnsi"/>
                          <w:b/>
                          <w:bCs/>
                        </w:rPr>
                        <w:t>Curricular materials can make a real difference.</w:t>
                      </w:r>
                      <w:r w:rsidRPr="0074144F">
                        <w:rPr>
                          <w:rFonts w:eastAsia="Calibri" w:cstheme="minorHAnsi"/>
                        </w:rPr>
                        <w:t> Providing teachers with access to higher-quality, better-aligned curricular materials can prompt improvement in student outcomes:</w:t>
                      </w:r>
                    </w:p>
                    <w:p w14:paraId="1B85EC0E" w14:textId="056CB5CA" w:rsidR="004E0964" w:rsidRPr="00A87F02" w:rsidRDefault="004E0964" w:rsidP="00330B50">
                      <w:pPr>
                        <w:numPr>
                          <w:ilvl w:val="0"/>
                          <w:numId w:val="28"/>
                        </w:numPr>
                        <w:tabs>
                          <w:tab w:val="clear" w:pos="720"/>
                          <w:tab w:val="num" w:pos="450"/>
                        </w:tabs>
                        <w:spacing w:after="0" w:line="240" w:lineRule="auto"/>
                        <w:ind w:left="360"/>
                        <w:rPr>
                          <w:rFonts w:eastAsia="Calibri" w:cstheme="minorHAnsi"/>
                          <w:sz w:val="20"/>
                          <w:szCs w:val="20"/>
                        </w:rPr>
                      </w:pPr>
                      <w:r w:rsidRPr="00A87F02">
                        <w:rPr>
                          <w:rFonts w:eastAsia="Calibri" w:cstheme="minorHAnsi"/>
                          <w:sz w:val="20"/>
                          <w:szCs w:val="20"/>
                        </w:rPr>
                        <w:t>Comparable to </w:t>
                      </w:r>
                      <w:hyperlink r:id="rId16" w:tgtFrame="_blank" w:tooltip="External Link" w:history="1">
                        <w:r w:rsidRPr="00A87F02">
                          <w:rPr>
                            <w:rStyle w:val="Hyperlink"/>
                            <w:rFonts w:eastAsia="Calibri" w:cstheme="minorHAnsi"/>
                            <w:sz w:val="20"/>
                            <w:szCs w:val="20"/>
                          </w:rPr>
                          <w:t>over half a year</w:t>
                        </w:r>
                      </w:hyperlink>
                      <w:r w:rsidRPr="00A87F02">
                        <w:rPr>
                          <w:rFonts w:eastAsia="Calibri" w:cstheme="minorHAnsi"/>
                          <w:sz w:val="20"/>
                          <w:szCs w:val="20"/>
                        </w:rPr>
                        <w:t> of additional learning</w:t>
                      </w:r>
                      <w:r w:rsidR="00A87F02" w:rsidRPr="00A87F02">
                        <w:rPr>
                          <w:rFonts w:eastAsia="Calibri" w:cstheme="minorHAnsi"/>
                          <w:sz w:val="20"/>
                          <w:szCs w:val="20"/>
                        </w:rPr>
                        <w:t xml:space="preserve"> </w:t>
                      </w:r>
                      <w:r w:rsidR="00A87F02" w:rsidRPr="00A87F02">
                        <w:rPr>
                          <w:rFonts w:cstheme="minorHAnsi"/>
                          <w:color w:val="101D34"/>
                          <w:sz w:val="20"/>
                          <w:szCs w:val="20"/>
                        </w:rPr>
                        <w:t>(Kane et al., 2016)</w:t>
                      </w:r>
                    </w:p>
                    <w:p w14:paraId="1FB492C6" w14:textId="77777777" w:rsidR="00A87F02" w:rsidRPr="00A87F02" w:rsidRDefault="004E0964" w:rsidP="00A87F02">
                      <w:pPr>
                        <w:numPr>
                          <w:ilvl w:val="0"/>
                          <w:numId w:val="28"/>
                        </w:numPr>
                        <w:tabs>
                          <w:tab w:val="clear" w:pos="720"/>
                          <w:tab w:val="num" w:pos="450"/>
                        </w:tabs>
                        <w:spacing w:after="0" w:line="240" w:lineRule="auto"/>
                        <w:ind w:left="360"/>
                        <w:rPr>
                          <w:rFonts w:eastAsia="Calibri" w:cstheme="minorHAnsi"/>
                          <w:sz w:val="20"/>
                          <w:szCs w:val="20"/>
                        </w:rPr>
                      </w:pPr>
                      <w:r w:rsidRPr="00A87F02">
                        <w:rPr>
                          <w:rFonts w:eastAsia="Calibri" w:cstheme="minorHAnsi"/>
                          <w:sz w:val="20"/>
                          <w:szCs w:val="20"/>
                        </w:rPr>
                        <w:t>About </w:t>
                      </w:r>
                      <w:hyperlink r:id="rId17" w:tgtFrame="_blank" w:tooltip="External Link" w:history="1">
                        <w:r w:rsidRPr="00A87F02">
                          <w:rPr>
                            <w:rStyle w:val="Hyperlink"/>
                            <w:rFonts w:eastAsia="Calibri" w:cstheme="minorHAnsi"/>
                            <w:sz w:val="20"/>
                            <w:szCs w:val="20"/>
                          </w:rPr>
                          <w:t>1.5 times the difference</w:t>
                        </w:r>
                      </w:hyperlink>
                      <w:r w:rsidRPr="00A87F02">
                        <w:rPr>
                          <w:rFonts w:eastAsia="Calibri" w:cstheme="minorHAnsi"/>
                          <w:sz w:val="20"/>
                          <w:szCs w:val="20"/>
                        </w:rPr>
                        <w:t> between an average teacher and one at the 75th percentile</w:t>
                      </w:r>
                      <w:r w:rsidR="00A87F02" w:rsidRPr="00A87F02">
                        <w:rPr>
                          <w:rFonts w:eastAsia="Calibri" w:cstheme="minorHAnsi"/>
                          <w:sz w:val="20"/>
                          <w:szCs w:val="20"/>
                        </w:rPr>
                        <w:t xml:space="preserve"> </w:t>
                      </w:r>
                      <w:r w:rsidR="00A87F02" w:rsidRPr="00A87F02">
                        <w:rPr>
                          <w:rFonts w:cstheme="minorHAnsi"/>
                          <w:color w:val="101D34"/>
                          <w:sz w:val="20"/>
                          <w:szCs w:val="20"/>
                        </w:rPr>
                        <w:t>(</w:t>
                      </w:r>
                      <w:proofErr w:type="spellStart"/>
                      <w:r w:rsidR="00A87F02" w:rsidRPr="00A87F02">
                        <w:rPr>
                          <w:rFonts w:cstheme="minorHAnsi"/>
                          <w:color w:val="101D34"/>
                          <w:sz w:val="20"/>
                          <w:szCs w:val="20"/>
                        </w:rPr>
                        <w:t>Chingos</w:t>
                      </w:r>
                      <w:proofErr w:type="spellEnd"/>
                      <w:r w:rsidR="00A87F02" w:rsidRPr="00A87F02">
                        <w:rPr>
                          <w:rFonts w:cstheme="minorHAnsi"/>
                          <w:color w:val="101D34"/>
                          <w:sz w:val="20"/>
                          <w:szCs w:val="20"/>
                        </w:rPr>
                        <w:t xml:space="preserve"> &amp; Whitehurst, 2012)</w:t>
                      </w:r>
                    </w:p>
                    <w:p w14:paraId="5C40CB48" w14:textId="6FF1B215" w:rsidR="000405B6" w:rsidRPr="00A87F02" w:rsidRDefault="002E3056" w:rsidP="00A87F02">
                      <w:pPr>
                        <w:numPr>
                          <w:ilvl w:val="0"/>
                          <w:numId w:val="28"/>
                        </w:numPr>
                        <w:tabs>
                          <w:tab w:val="clear" w:pos="720"/>
                          <w:tab w:val="num" w:pos="450"/>
                        </w:tabs>
                        <w:spacing w:after="0" w:line="240" w:lineRule="auto"/>
                        <w:ind w:left="360"/>
                        <w:rPr>
                          <w:rFonts w:eastAsia="Calibri" w:cstheme="minorHAnsi"/>
                          <w:sz w:val="20"/>
                          <w:szCs w:val="20"/>
                        </w:rPr>
                      </w:pPr>
                      <w:hyperlink r:id="rId18" w:tgtFrame="_blank" w:tooltip="External Link" w:history="1">
                        <w:r w:rsidR="004E0964" w:rsidRPr="00A87F02">
                          <w:rPr>
                            <w:rStyle w:val="Hyperlink"/>
                            <w:rFonts w:eastAsia="Calibri" w:cstheme="minorHAnsi"/>
                            <w:sz w:val="20"/>
                            <w:szCs w:val="20"/>
                          </w:rPr>
                          <w:t>Greater than the difference</w:t>
                        </w:r>
                      </w:hyperlink>
                      <w:r w:rsidR="004E0964" w:rsidRPr="00A87F02">
                        <w:rPr>
                          <w:rFonts w:eastAsia="Calibri" w:cstheme="minorHAnsi"/>
                          <w:sz w:val="20"/>
                          <w:szCs w:val="20"/>
                        </w:rPr>
                        <w:t> between a new teacher and one with three years of experience</w:t>
                      </w:r>
                      <w:r w:rsidR="00A87F02" w:rsidRPr="00A87F02">
                        <w:rPr>
                          <w:rFonts w:eastAsia="Calibri" w:cstheme="minorHAnsi"/>
                          <w:sz w:val="20"/>
                          <w:szCs w:val="20"/>
                        </w:rPr>
                        <w:t xml:space="preserve"> </w:t>
                      </w:r>
                      <w:r w:rsidR="00A87F02" w:rsidRPr="00A87F02">
                        <w:rPr>
                          <w:rFonts w:eastAsia="Times New Roman" w:cstheme="minorHAnsi"/>
                          <w:color w:val="101D34"/>
                          <w:sz w:val="20"/>
                          <w:szCs w:val="20"/>
                        </w:rPr>
                        <w:t>(Kane, 2016)</w:t>
                      </w:r>
                    </w:p>
                    <w:p w14:paraId="75C47DDB" w14:textId="196AE69E" w:rsidR="002D72E8" w:rsidRPr="00A87F02" w:rsidRDefault="002D72E8" w:rsidP="000405B6">
                      <w:pPr>
                        <w:pStyle w:val="ListParagraph"/>
                        <w:spacing w:after="240"/>
                        <w:ind w:firstLine="0"/>
                        <w:rPr>
                          <w:rFonts w:cstheme="minorHAnsi"/>
                          <w:sz w:val="20"/>
                          <w:szCs w:val="20"/>
                        </w:rPr>
                      </w:pPr>
                    </w:p>
                    <w:p w14:paraId="0E1D2662" w14:textId="77777777" w:rsidR="00674456" w:rsidRPr="000878CF" w:rsidRDefault="00674456" w:rsidP="002E2BCF">
                      <w:pPr>
                        <w:spacing w:after="240" w:line="240" w:lineRule="auto"/>
                        <w:rPr>
                          <w:rFonts w:cstheme="minorHAnsi"/>
                        </w:rPr>
                      </w:pPr>
                    </w:p>
                  </w:txbxContent>
                </v:textbox>
                <w10:wrap type="tight" anchorx="margin"/>
              </v:shape>
            </w:pict>
          </mc:Fallback>
        </mc:AlternateContent>
      </w:r>
      <w:r w:rsidR="00DE50A2" w:rsidRPr="004C3F80">
        <w:rPr>
          <w:rFonts w:cstheme="minorHAnsi"/>
          <w:color w:val="404040" w:themeColor="text1" w:themeTint="BF"/>
        </w:rPr>
        <w:t xml:space="preserve">The Massachusetts </w:t>
      </w:r>
      <w:hyperlink r:id="rId19" w:history="1">
        <w:r w:rsidR="00DE50A2" w:rsidRPr="001A7BEF">
          <w:rPr>
            <w:rStyle w:val="Hyperlink"/>
            <w:rFonts w:cstheme="minorHAnsi"/>
          </w:rPr>
          <w:t>Curriculum Frameworks</w:t>
        </w:r>
      </w:hyperlink>
      <w:r w:rsidR="00DE50A2" w:rsidRPr="001A7BEF">
        <w:rPr>
          <w:rFonts w:cstheme="minorHAnsi"/>
          <w:color w:val="333333"/>
        </w:rPr>
        <w:t xml:space="preserve"> </w:t>
      </w:r>
      <w:r w:rsidR="00DE50A2" w:rsidRPr="004C3F80">
        <w:rPr>
          <w:rFonts w:cstheme="minorHAnsi"/>
          <w:color w:val="404040" w:themeColor="text1" w:themeTint="BF"/>
        </w:rPr>
        <w:t xml:space="preserve">present a vision for </w:t>
      </w:r>
      <w:r w:rsidR="00DE50A2" w:rsidRPr="004C3F80">
        <w:rPr>
          <w:rFonts w:eastAsiaTheme="majorEastAsia" w:cstheme="minorHAnsi"/>
          <w:bCs/>
          <w:color w:val="404040" w:themeColor="text1" w:themeTint="BF"/>
        </w:rPr>
        <w:t>rigorous, coherent</w:t>
      </w:r>
      <w:r w:rsidR="004C3F80" w:rsidRPr="004C3F80">
        <w:rPr>
          <w:rFonts w:eastAsiaTheme="majorEastAsia" w:cstheme="minorHAnsi"/>
          <w:bCs/>
          <w:color w:val="404040" w:themeColor="text1" w:themeTint="BF"/>
        </w:rPr>
        <w:t>,</w:t>
      </w:r>
      <w:r w:rsidR="00DE50A2" w:rsidRPr="004C3F80">
        <w:rPr>
          <w:rFonts w:eastAsiaTheme="majorEastAsia" w:cstheme="minorHAnsi"/>
          <w:bCs/>
          <w:color w:val="404040" w:themeColor="text1" w:themeTint="BF"/>
        </w:rPr>
        <w:t xml:space="preserve"> and relevant student learning</w:t>
      </w:r>
      <w:r w:rsidR="007A198A" w:rsidRPr="004C3F80">
        <w:rPr>
          <w:rFonts w:eastAsiaTheme="majorEastAsia" w:cstheme="minorHAnsi"/>
          <w:bCs/>
          <w:color w:val="404040" w:themeColor="text1" w:themeTint="BF"/>
        </w:rPr>
        <w:t xml:space="preserve">. </w:t>
      </w:r>
      <w:r w:rsidR="007A198A" w:rsidRPr="004C3F80">
        <w:rPr>
          <w:rFonts w:cstheme="minorHAnsi"/>
          <w:color w:val="404040" w:themeColor="text1" w:themeTint="BF"/>
        </w:rPr>
        <w:t>Yet</w:t>
      </w:r>
      <w:r w:rsidR="004D55DD">
        <w:rPr>
          <w:rFonts w:cstheme="minorHAnsi"/>
          <w:color w:val="404040" w:themeColor="text1" w:themeTint="BF"/>
        </w:rPr>
        <w:t>,</w:t>
      </w:r>
      <w:r w:rsidR="007A198A" w:rsidRPr="004C3F80">
        <w:rPr>
          <w:rFonts w:cstheme="minorHAnsi"/>
          <w:color w:val="404040" w:themeColor="text1" w:themeTint="BF"/>
        </w:rPr>
        <w:t xml:space="preserve"> Massachusetts school and district leaders say they often lack the time and information necessary to make well-informed decisions about selecting curricular materials that reflect these frameworks. As a result, teachers are left scrambling to find good materials or </w:t>
      </w:r>
      <w:r w:rsidR="004D55DD">
        <w:rPr>
          <w:rFonts w:cstheme="minorHAnsi"/>
          <w:color w:val="404040" w:themeColor="text1" w:themeTint="BF"/>
        </w:rPr>
        <w:t xml:space="preserve">to </w:t>
      </w:r>
      <w:r w:rsidR="007A198A" w:rsidRPr="004C3F80">
        <w:rPr>
          <w:rFonts w:cstheme="minorHAnsi"/>
          <w:color w:val="404040" w:themeColor="text1" w:themeTint="BF"/>
        </w:rPr>
        <w:t>develop them from scratch</w:t>
      </w:r>
      <w:r w:rsidR="007A198A" w:rsidRPr="004C3F80">
        <w:rPr>
          <w:rFonts w:ascii="Helvetica" w:hAnsi="Helvetica" w:cs="Helvetica"/>
          <w:color w:val="404040" w:themeColor="text1" w:themeTint="BF"/>
          <w:sz w:val="21"/>
          <w:szCs w:val="21"/>
        </w:rPr>
        <w:t xml:space="preserve">. </w:t>
      </w:r>
      <w:r w:rsidR="00DE50A2" w:rsidRPr="004C3F80">
        <w:rPr>
          <w:rFonts w:cstheme="minorHAnsi"/>
          <w:color w:val="404040" w:themeColor="text1" w:themeTint="BF"/>
        </w:rPr>
        <w:t xml:space="preserve">Ensuring each content area has standards-aligned materials can be an overwhelming process, especially with the number of programs and products claiming to be </w:t>
      </w:r>
      <w:r w:rsidR="004C3F80" w:rsidRPr="004C3F80">
        <w:rPr>
          <w:rFonts w:cstheme="minorHAnsi"/>
          <w:color w:val="404040" w:themeColor="text1" w:themeTint="BF"/>
        </w:rPr>
        <w:t>standards-</w:t>
      </w:r>
      <w:r w:rsidR="00DE50A2" w:rsidRPr="004C3F80">
        <w:rPr>
          <w:rFonts w:cstheme="minorHAnsi"/>
          <w:color w:val="404040" w:themeColor="text1" w:themeTint="BF"/>
        </w:rPr>
        <w:t xml:space="preserve">aligned. </w:t>
      </w:r>
      <w:r w:rsidR="00DE50A2" w:rsidRPr="004C3F80">
        <w:rPr>
          <w:rFonts w:ascii="Calibri" w:eastAsia="Calibri" w:hAnsi="Calibri" w:cs="Calibri"/>
          <w:color w:val="404040" w:themeColor="text1" w:themeTint="BF"/>
        </w:rPr>
        <w:t>This Quick Reference Guide provides a</w:t>
      </w:r>
      <w:r w:rsidR="003D2BA8" w:rsidRPr="004C3F80">
        <w:rPr>
          <w:rFonts w:ascii="Calibri" w:eastAsia="Calibri" w:hAnsi="Calibri" w:cs="Calibri"/>
          <w:color w:val="404040" w:themeColor="text1" w:themeTint="BF"/>
        </w:rPr>
        <w:t xml:space="preserve">n overview of a </w:t>
      </w:r>
      <w:r w:rsidR="00DE50A2" w:rsidRPr="004C3F80">
        <w:rPr>
          <w:rFonts w:ascii="Calibri" w:eastAsia="Calibri" w:hAnsi="Calibri" w:cs="Calibri"/>
          <w:color w:val="404040" w:themeColor="text1" w:themeTint="BF"/>
        </w:rPr>
        <w:t>process for district leaders to use when selecting high</w:t>
      </w:r>
      <w:r w:rsidR="003D2BA8" w:rsidRPr="004C3F80">
        <w:rPr>
          <w:rFonts w:ascii="Calibri" w:eastAsia="Calibri" w:hAnsi="Calibri" w:cs="Calibri"/>
          <w:color w:val="404040" w:themeColor="text1" w:themeTint="BF"/>
        </w:rPr>
        <w:t>-</w:t>
      </w:r>
      <w:r w:rsidR="00DE50A2" w:rsidRPr="004C3F80">
        <w:rPr>
          <w:rFonts w:ascii="Calibri" w:eastAsia="Calibri" w:hAnsi="Calibri" w:cs="Calibri"/>
          <w:color w:val="404040" w:themeColor="text1" w:themeTint="BF"/>
        </w:rPr>
        <w:t>quality instructional materials.</w:t>
      </w:r>
    </w:p>
    <w:p w14:paraId="37CECB4F" w14:textId="3933F0E2" w:rsidR="003027F7" w:rsidRPr="00290825" w:rsidRDefault="00390B6B" w:rsidP="00FF327B">
      <w:pPr>
        <w:spacing w:line="276" w:lineRule="auto"/>
        <w:rPr>
          <w:rFonts w:cstheme="minorHAnsi"/>
          <w:sz w:val="28"/>
          <w:szCs w:val="28"/>
        </w:rPr>
      </w:pPr>
      <w:r w:rsidRPr="00290825">
        <w:rPr>
          <w:rFonts w:asciiTheme="majorHAnsi" w:eastAsiaTheme="majorEastAsia" w:hAnsiTheme="majorHAnsi" w:cstheme="majorBidi"/>
          <w:b/>
          <w:bCs/>
          <w:color w:val="004386" w:themeColor="accent1"/>
          <w:sz w:val="28"/>
          <w:szCs w:val="28"/>
          <w:lang w:val="en"/>
        </w:rPr>
        <w:t xml:space="preserve">Key </w:t>
      </w:r>
      <w:r w:rsidR="004E360A" w:rsidRPr="00290825">
        <w:rPr>
          <w:rFonts w:asciiTheme="majorHAnsi" w:eastAsiaTheme="majorEastAsia" w:hAnsiTheme="majorHAnsi" w:cstheme="majorBidi"/>
          <w:b/>
          <w:bCs/>
          <w:color w:val="004386" w:themeColor="accent1"/>
          <w:sz w:val="28"/>
          <w:szCs w:val="28"/>
          <w:lang w:val="en"/>
        </w:rPr>
        <w:t>Aspects of the Selection Process</w:t>
      </w:r>
    </w:p>
    <w:tbl>
      <w:tblPr>
        <w:tblStyle w:val="TableGrid"/>
        <w:tblW w:w="0" w:type="auto"/>
        <w:tblLayout w:type="fixed"/>
        <w:tblLook w:val="04A0" w:firstRow="1" w:lastRow="0" w:firstColumn="1" w:lastColumn="0" w:noHBand="0" w:noVBand="1"/>
      </w:tblPr>
      <w:tblGrid>
        <w:gridCol w:w="5850"/>
        <w:gridCol w:w="4230"/>
      </w:tblGrid>
      <w:tr w:rsidR="005C759F" w14:paraId="1D7DEB87" w14:textId="77777777" w:rsidTr="00330B50">
        <w:tc>
          <w:tcPr>
            <w:tcW w:w="5850" w:type="dxa"/>
            <w:tcBorders>
              <w:top w:val="dashed" w:sz="4" w:space="0" w:color="auto"/>
              <w:left w:val="nil"/>
              <w:bottom w:val="dashed" w:sz="4" w:space="0" w:color="auto"/>
              <w:right w:val="nil"/>
            </w:tcBorders>
            <w:shd w:val="clear" w:color="auto" w:fill="E2EAF6" w:themeFill="accent3"/>
          </w:tcPr>
          <w:p w14:paraId="0E0D104B" w14:textId="6052FCE6" w:rsidR="005C759F" w:rsidRPr="005C759F" w:rsidRDefault="005C759F" w:rsidP="00566E1A">
            <w:pPr>
              <w:spacing w:after="0"/>
              <w:rPr>
                <w:rFonts w:ascii="Calibri" w:eastAsia="Calibri" w:hAnsi="Calibri" w:cs="Calibri"/>
                <w:sz w:val="20"/>
                <w:szCs w:val="20"/>
              </w:rPr>
            </w:pPr>
            <w:r w:rsidRPr="005C759F">
              <w:rPr>
                <w:rFonts w:eastAsia="Times New Roman"/>
                <w:b/>
                <w:bCs/>
                <w:color w:val="000000"/>
                <w:sz w:val="20"/>
                <w:szCs w:val="20"/>
              </w:rPr>
              <w:t>Get the right people in the room</w:t>
            </w:r>
            <w:r w:rsidRPr="005C759F">
              <w:rPr>
                <w:rFonts w:eastAsia="Times New Roman"/>
                <w:color w:val="000000"/>
                <w:sz w:val="20"/>
                <w:szCs w:val="20"/>
              </w:rPr>
              <w:t xml:space="preserve">: </w:t>
            </w:r>
            <w:r w:rsidR="00566E1A">
              <w:rPr>
                <w:rFonts w:eastAsia="Times New Roman"/>
                <w:color w:val="000000"/>
                <w:sz w:val="20"/>
                <w:szCs w:val="20"/>
              </w:rPr>
              <w:t>E</w:t>
            </w:r>
            <w:r w:rsidRPr="005C759F">
              <w:rPr>
                <w:rFonts w:eastAsia="Times New Roman"/>
                <w:color w:val="000000"/>
                <w:sz w:val="20"/>
                <w:szCs w:val="20"/>
              </w:rPr>
              <w:t xml:space="preserve">ngaging a range of staff, </w:t>
            </w:r>
            <w:r w:rsidRPr="005C759F">
              <w:rPr>
                <w:rFonts w:eastAsia="Times New Roman"/>
                <w:i/>
                <w:iCs/>
                <w:color w:val="000000"/>
                <w:sz w:val="20"/>
                <w:szCs w:val="20"/>
              </w:rPr>
              <w:t>especially teachers</w:t>
            </w:r>
            <w:r w:rsidRPr="005C759F">
              <w:rPr>
                <w:rFonts w:eastAsia="Times New Roman"/>
                <w:color w:val="000000"/>
                <w:sz w:val="20"/>
                <w:szCs w:val="20"/>
              </w:rPr>
              <w:t>, early and often will generate trust and collaboration</w:t>
            </w:r>
            <w:r w:rsidR="00077840">
              <w:rPr>
                <w:rFonts w:eastAsia="Times New Roman"/>
                <w:color w:val="000000"/>
                <w:sz w:val="20"/>
                <w:szCs w:val="20"/>
              </w:rPr>
              <w:t>.</w:t>
            </w:r>
          </w:p>
        </w:tc>
        <w:tc>
          <w:tcPr>
            <w:tcW w:w="4230" w:type="dxa"/>
            <w:vMerge w:val="restart"/>
            <w:tcBorders>
              <w:top w:val="nil"/>
              <w:left w:val="nil"/>
              <w:bottom w:val="nil"/>
              <w:right w:val="nil"/>
            </w:tcBorders>
          </w:tcPr>
          <w:p w14:paraId="2636C059" w14:textId="6F1375CE" w:rsidR="005C759F" w:rsidRDefault="007432FE" w:rsidP="00D20D6D">
            <w:pPr>
              <w:spacing w:after="0"/>
              <w:rPr>
                <w:rFonts w:ascii="Calibri" w:eastAsia="Calibri" w:hAnsi="Calibri" w:cs="Calibri"/>
              </w:rPr>
            </w:pPr>
            <w:r>
              <w:rPr>
                <w:rFonts w:ascii="Calibri" w:eastAsia="Calibri" w:hAnsi="Calibri" w:cs="Calibri"/>
                <w:noProof/>
              </w:rPr>
              <w:drawing>
                <wp:inline distT="0" distB="0" distL="0" distR="0" wp14:anchorId="589B42BD" wp14:editId="236BA11D">
                  <wp:extent cx="2548890" cy="3737113"/>
                  <wp:effectExtent l="0" t="0" r="3810" b="0"/>
                  <wp:docPr id="10" name="Picture 10" descr="The whole Marketplace of high quality instructional materials (HQ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g funnel.PNG"/>
                          <pic:cNvPicPr/>
                        </pic:nvPicPr>
                        <pic:blipFill>
                          <a:blip r:embed="rId20">
                            <a:extLst>
                              <a:ext uri="{28A0092B-C50C-407E-A947-70E740481C1C}">
                                <a14:useLocalDpi xmlns:a14="http://schemas.microsoft.com/office/drawing/2010/main" val="0"/>
                              </a:ext>
                            </a:extLst>
                          </a:blip>
                          <a:stretch>
                            <a:fillRect/>
                          </a:stretch>
                        </pic:blipFill>
                        <pic:spPr>
                          <a:xfrm>
                            <a:off x="0" y="0"/>
                            <a:ext cx="2574484" cy="3774638"/>
                          </a:xfrm>
                          <a:prstGeom prst="rect">
                            <a:avLst/>
                          </a:prstGeom>
                        </pic:spPr>
                      </pic:pic>
                    </a:graphicData>
                  </a:graphic>
                </wp:inline>
              </w:drawing>
            </w:r>
          </w:p>
        </w:tc>
      </w:tr>
      <w:tr w:rsidR="005C759F" w14:paraId="050DDFE5" w14:textId="77777777" w:rsidTr="00A5102D">
        <w:tc>
          <w:tcPr>
            <w:tcW w:w="5850" w:type="dxa"/>
            <w:tcBorders>
              <w:top w:val="dashed" w:sz="4" w:space="0" w:color="auto"/>
              <w:left w:val="nil"/>
              <w:bottom w:val="dashed" w:sz="4" w:space="0" w:color="auto"/>
              <w:right w:val="nil"/>
            </w:tcBorders>
            <w:shd w:val="clear" w:color="auto" w:fill="BEE8C4" w:themeFill="background2"/>
          </w:tcPr>
          <w:p w14:paraId="02C161AE" w14:textId="20564A8E" w:rsidR="005C759F" w:rsidRPr="005C759F" w:rsidRDefault="005C759F" w:rsidP="00D20D6D">
            <w:pPr>
              <w:spacing w:after="0"/>
              <w:rPr>
                <w:rFonts w:ascii="Calibri" w:eastAsia="Calibri" w:hAnsi="Calibri" w:cs="Calibri"/>
                <w:sz w:val="20"/>
                <w:szCs w:val="20"/>
              </w:rPr>
            </w:pPr>
            <w:r w:rsidRPr="005C759F">
              <w:rPr>
                <w:b/>
                <w:bCs/>
                <w:sz w:val="20"/>
                <w:szCs w:val="20"/>
              </w:rPr>
              <w:t>Know your why</w:t>
            </w:r>
            <w:r w:rsidR="00566E1A">
              <w:rPr>
                <w:sz w:val="20"/>
                <w:szCs w:val="20"/>
              </w:rPr>
              <w:t xml:space="preserve">: </w:t>
            </w:r>
            <w:r w:rsidRPr="005C759F">
              <w:rPr>
                <w:sz w:val="20"/>
                <w:szCs w:val="20"/>
              </w:rPr>
              <w:t>Your instructional vision, priorities, and district parameters will focus and drive your process.</w:t>
            </w:r>
          </w:p>
        </w:tc>
        <w:tc>
          <w:tcPr>
            <w:tcW w:w="4230" w:type="dxa"/>
            <w:vMerge/>
            <w:tcBorders>
              <w:top w:val="nil"/>
              <w:left w:val="nil"/>
              <w:bottom w:val="nil"/>
              <w:right w:val="nil"/>
            </w:tcBorders>
          </w:tcPr>
          <w:p w14:paraId="4FCCF633" w14:textId="77777777" w:rsidR="005C759F" w:rsidRDefault="005C759F" w:rsidP="00D20D6D">
            <w:pPr>
              <w:spacing w:after="0"/>
              <w:rPr>
                <w:rFonts w:ascii="Calibri" w:eastAsia="Calibri" w:hAnsi="Calibri" w:cs="Calibri"/>
              </w:rPr>
            </w:pPr>
          </w:p>
        </w:tc>
      </w:tr>
      <w:tr w:rsidR="005C759F" w14:paraId="2689AF67" w14:textId="77777777" w:rsidTr="00330B50">
        <w:tc>
          <w:tcPr>
            <w:tcW w:w="5850" w:type="dxa"/>
            <w:tcBorders>
              <w:top w:val="dashed" w:sz="4" w:space="0" w:color="auto"/>
              <w:left w:val="nil"/>
              <w:bottom w:val="dashed" w:sz="4" w:space="0" w:color="auto"/>
              <w:right w:val="nil"/>
            </w:tcBorders>
            <w:shd w:val="clear" w:color="auto" w:fill="F9E6D2" w:themeFill="accent5" w:themeFillTint="33"/>
          </w:tcPr>
          <w:p w14:paraId="005304C0" w14:textId="0575D6C2" w:rsidR="005C759F" w:rsidRPr="005C759F" w:rsidRDefault="005C759F" w:rsidP="00566E1A">
            <w:pPr>
              <w:spacing w:after="0"/>
              <w:rPr>
                <w:rFonts w:ascii="Calibri" w:eastAsia="Calibri" w:hAnsi="Calibri" w:cs="Calibri"/>
                <w:sz w:val="20"/>
                <w:szCs w:val="20"/>
              </w:rPr>
            </w:pPr>
            <w:r w:rsidRPr="005C759F">
              <w:rPr>
                <w:rFonts w:ascii="Calibri" w:eastAsia="Calibri" w:hAnsi="Calibri" w:cs="Calibri"/>
                <w:b/>
                <w:bCs/>
                <w:sz w:val="20"/>
                <w:szCs w:val="20"/>
              </w:rPr>
              <w:t xml:space="preserve">Establish </w:t>
            </w:r>
            <w:r>
              <w:rPr>
                <w:rFonts w:ascii="Calibri" w:eastAsia="Calibri" w:hAnsi="Calibri" w:cs="Calibri"/>
                <w:b/>
                <w:bCs/>
                <w:sz w:val="20"/>
                <w:szCs w:val="20"/>
              </w:rPr>
              <w:t xml:space="preserve">your own </w:t>
            </w:r>
            <w:r w:rsidRPr="005C759F">
              <w:rPr>
                <w:rFonts w:ascii="Calibri" w:eastAsia="Calibri" w:hAnsi="Calibri" w:cs="Calibri"/>
                <w:b/>
                <w:bCs/>
                <w:sz w:val="20"/>
                <w:szCs w:val="20"/>
              </w:rPr>
              <w:t xml:space="preserve">district lens: </w:t>
            </w:r>
            <w:r w:rsidR="00566E1A">
              <w:rPr>
                <w:rFonts w:ascii="Calibri" w:eastAsia="Calibri" w:hAnsi="Calibri" w:cs="Calibri"/>
                <w:sz w:val="20"/>
                <w:szCs w:val="20"/>
              </w:rPr>
              <w:t>D</w:t>
            </w:r>
            <w:r w:rsidRPr="005C759F">
              <w:rPr>
                <w:rFonts w:ascii="Calibri" w:eastAsia="Calibri" w:hAnsi="Calibri" w:cs="Calibri"/>
                <w:sz w:val="20"/>
                <w:szCs w:val="20"/>
              </w:rPr>
              <w:t>oing this work with your student needs and your stakehold</w:t>
            </w:r>
            <w:r w:rsidR="008A08A0">
              <w:rPr>
                <w:rFonts w:ascii="Calibri" w:eastAsia="Calibri" w:hAnsi="Calibri" w:cs="Calibri"/>
                <w:sz w:val="20"/>
                <w:szCs w:val="20"/>
              </w:rPr>
              <w:t>ers in mind will support a just-</w:t>
            </w:r>
            <w:r w:rsidRPr="005C759F">
              <w:rPr>
                <w:rFonts w:ascii="Calibri" w:eastAsia="Calibri" w:hAnsi="Calibri" w:cs="Calibri"/>
                <w:sz w:val="20"/>
                <w:szCs w:val="20"/>
              </w:rPr>
              <w:t>right fit</w:t>
            </w:r>
            <w:r>
              <w:rPr>
                <w:rFonts w:ascii="Calibri" w:eastAsia="Calibri" w:hAnsi="Calibri" w:cs="Calibri"/>
                <w:sz w:val="20"/>
                <w:szCs w:val="20"/>
              </w:rPr>
              <w:t>.</w:t>
            </w:r>
          </w:p>
        </w:tc>
        <w:tc>
          <w:tcPr>
            <w:tcW w:w="4230" w:type="dxa"/>
            <w:vMerge/>
            <w:tcBorders>
              <w:top w:val="nil"/>
              <w:left w:val="nil"/>
              <w:bottom w:val="nil"/>
              <w:right w:val="nil"/>
            </w:tcBorders>
          </w:tcPr>
          <w:p w14:paraId="0BE9E1D7" w14:textId="77777777" w:rsidR="005C759F" w:rsidRDefault="005C759F" w:rsidP="00D20D6D">
            <w:pPr>
              <w:spacing w:after="0"/>
              <w:rPr>
                <w:rFonts w:ascii="Calibri" w:eastAsia="Calibri" w:hAnsi="Calibri" w:cs="Calibri"/>
              </w:rPr>
            </w:pPr>
          </w:p>
        </w:tc>
      </w:tr>
      <w:tr w:rsidR="005C759F" w14:paraId="64886AB7" w14:textId="77777777" w:rsidTr="00330B50">
        <w:tc>
          <w:tcPr>
            <w:tcW w:w="5850" w:type="dxa"/>
            <w:tcBorders>
              <w:top w:val="dashed" w:sz="4" w:space="0" w:color="auto"/>
              <w:left w:val="nil"/>
              <w:bottom w:val="dashed" w:sz="4" w:space="0" w:color="auto"/>
              <w:right w:val="nil"/>
            </w:tcBorders>
            <w:shd w:val="clear" w:color="auto" w:fill="E6DEEE"/>
          </w:tcPr>
          <w:p w14:paraId="0B1AD06A" w14:textId="502FFFD6" w:rsidR="005C759F" w:rsidRPr="005C759F" w:rsidRDefault="005C759F" w:rsidP="00D20D6D">
            <w:pPr>
              <w:spacing w:after="0"/>
              <w:rPr>
                <w:rFonts w:ascii="Calibri" w:eastAsia="Calibri" w:hAnsi="Calibri" w:cs="Calibri"/>
                <w:sz w:val="20"/>
                <w:szCs w:val="20"/>
              </w:rPr>
            </w:pPr>
            <w:r w:rsidRPr="005C759F">
              <w:rPr>
                <w:rFonts w:ascii="Calibri" w:eastAsia="Calibri" w:hAnsi="Calibri" w:cs="Calibri"/>
                <w:b/>
                <w:bCs/>
                <w:sz w:val="20"/>
                <w:szCs w:val="20"/>
              </w:rPr>
              <w:t xml:space="preserve">This whole process is PD! </w:t>
            </w:r>
            <w:r w:rsidRPr="005C759F">
              <w:rPr>
                <w:rFonts w:ascii="Calibri" w:eastAsia="Calibri" w:hAnsi="Calibri" w:cs="Calibri"/>
                <w:sz w:val="20"/>
                <w:szCs w:val="20"/>
              </w:rPr>
              <w:t>Adopting new curricular materials requires ongoing</w:t>
            </w:r>
            <w:r w:rsidRPr="005C759F">
              <w:rPr>
                <w:rFonts w:ascii="Calibri" w:eastAsia="Calibri" w:hAnsi="Calibri" w:cs="Calibri"/>
                <w:b/>
                <w:bCs/>
                <w:sz w:val="20"/>
                <w:szCs w:val="20"/>
              </w:rPr>
              <w:t xml:space="preserve"> </w:t>
            </w:r>
            <w:r w:rsidRPr="005C759F">
              <w:rPr>
                <w:rFonts w:ascii="Calibri" w:eastAsia="Calibri" w:hAnsi="Calibri" w:cs="Calibri"/>
                <w:sz w:val="20"/>
                <w:szCs w:val="20"/>
              </w:rPr>
              <w:t>curriculum embedded training which is highly impactful for both students and teachers</w:t>
            </w:r>
            <w:r w:rsidR="00566E1A">
              <w:rPr>
                <w:rFonts w:ascii="Calibri" w:eastAsia="Calibri" w:hAnsi="Calibri" w:cs="Calibri"/>
                <w:sz w:val="20"/>
                <w:szCs w:val="20"/>
              </w:rPr>
              <w:t>.</w:t>
            </w:r>
          </w:p>
        </w:tc>
        <w:tc>
          <w:tcPr>
            <w:tcW w:w="4230" w:type="dxa"/>
            <w:vMerge/>
            <w:tcBorders>
              <w:top w:val="nil"/>
              <w:left w:val="nil"/>
              <w:bottom w:val="nil"/>
              <w:right w:val="nil"/>
            </w:tcBorders>
          </w:tcPr>
          <w:p w14:paraId="1EBA1A1C" w14:textId="77777777" w:rsidR="005C759F" w:rsidRDefault="005C759F" w:rsidP="00D20D6D">
            <w:pPr>
              <w:spacing w:after="0"/>
              <w:rPr>
                <w:rFonts w:ascii="Calibri" w:eastAsia="Calibri" w:hAnsi="Calibri" w:cs="Calibri"/>
              </w:rPr>
            </w:pPr>
          </w:p>
        </w:tc>
      </w:tr>
      <w:tr w:rsidR="005C759F" w14:paraId="5E81CD61" w14:textId="77777777" w:rsidTr="00330B50">
        <w:tc>
          <w:tcPr>
            <w:tcW w:w="5850" w:type="dxa"/>
            <w:tcBorders>
              <w:top w:val="dashed" w:sz="4" w:space="0" w:color="auto"/>
              <w:left w:val="nil"/>
              <w:bottom w:val="dashed" w:sz="4" w:space="0" w:color="auto"/>
              <w:right w:val="nil"/>
            </w:tcBorders>
            <w:shd w:val="clear" w:color="auto" w:fill="E2EAF6" w:themeFill="accent3"/>
          </w:tcPr>
          <w:p w14:paraId="6072DC10" w14:textId="5D969B3A" w:rsidR="005C759F" w:rsidRPr="005C759F" w:rsidRDefault="005C759F" w:rsidP="004D55DD">
            <w:pPr>
              <w:spacing w:after="0"/>
              <w:rPr>
                <w:rFonts w:ascii="Calibri" w:eastAsia="Calibri" w:hAnsi="Calibri" w:cs="Calibri"/>
                <w:sz w:val="20"/>
                <w:szCs w:val="20"/>
              </w:rPr>
            </w:pPr>
            <w:r w:rsidRPr="005C759F">
              <w:rPr>
                <w:rFonts w:ascii="Calibri" w:eastAsia="Calibri" w:hAnsi="Calibri" w:cs="Calibri"/>
                <w:b/>
                <w:bCs/>
                <w:sz w:val="20"/>
                <w:szCs w:val="20"/>
              </w:rPr>
              <w:t xml:space="preserve">This whole process is managed by </w:t>
            </w:r>
            <w:r w:rsidRPr="005C759F">
              <w:rPr>
                <w:rFonts w:ascii="Calibri" w:eastAsia="Calibri" w:hAnsi="Calibri" w:cs="Calibri"/>
                <w:b/>
                <w:bCs/>
                <w:i/>
                <w:iCs/>
                <w:sz w:val="20"/>
                <w:szCs w:val="20"/>
              </w:rPr>
              <w:t>YOU</w:t>
            </w:r>
            <w:r w:rsidRPr="005C759F">
              <w:rPr>
                <w:rFonts w:ascii="Calibri" w:eastAsia="Calibri" w:hAnsi="Calibri" w:cs="Calibri"/>
                <w:sz w:val="20"/>
                <w:szCs w:val="20"/>
              </w:rPr>
              <w:t xml:space="preserve">: </w:t>
            </w:r>
            <w:r w:rsidR="004D55DD">
              <w:rPr>
                <w:rFonts w:ascii="Calibri" w:eastAsia="Calibri" w:hAnsi="Calibri" w:cs="Calibri"/>
                <w:sz w:val="20"/>
                <w:szCs w:val="20"/>
              </w:rPr>
              <w:t>Publisher-</w:t>
            </w:r>
            <w:r w:rsidRPr="005C759F">
              <w:rPr>
                <w:rFonts w:ascii="Calibri" w:eastAsia="Calibri" w:hAnsi="Calibri" w:cs="Calibri"/>
                <w:sz w:val="20"/>
                <w:szCs w:val="20"/>
              </w:rPr>
              <w:t xml:space="preserve">driven selections are old school. </w:t>
            </w:r>
            <w:r w:rsidRPr="005C759F">
              <w:rPr>
                <w:rFonts w:ascii="Calibri" w:eastAsia="Calibri" w:hAnsi="Calibri" w:cs="Calibri"/>
                <w:i/>
                <w:iCs/>
                <w:sz w:val="20"/>
                <w:szCs w:val="20"/>
              </w:rPr>
              <w:t xml:space="preserve">Your </w:t>
            </w:r>
            <w:r w:rsidRPr="005C759F">
              <w:rPr>
                <w:rFonts w:ascii="Calibri" w:eastAsia="Calibri" w:hAnsi="Calibri" w:cs="Calibri"/>
                <w:sz w:val="20"/>
                <w:szCs w:val="20"/>
              </w:rPr>
              <w:t xml:space="preserve">informed priorities and </w:t>
            </w:r>
            <w:r w:rsidRPr="005C759F">
              <w:rPr>
                <w:rFonts w:ascii="Calibri" w:eastAsia="Calibri" w:hAnsi="Calibri" w:cs="Calibri"/>
                <w:i/>
                <w:iCs/>
                <w:sz w:val="20"/>
                <w:szCs w:val="20"/>
              </w:rPr>
              <w:t>your</w:t>
            </w:r>
            <w:r w:rsidRPr="005C759F">
              <w:rPr>
                <w:rFonts w:ascii="Calibri" w:eastAsia="Calibri" w:hAnsi="Calibri" w:cs="Calibri"/>
                <w:sz w:val="20"/>
                <w:szCs w:val="20"/>
              </w:rPr>
              <w:t xml:space="preserve"> critical lens drive the decisions (including using rubrics and neutral third-party ratings to identify high-quality programs and whether and how to pilot).</w:t>
            </w:r>
            <w:r w:rsidR="00F702D5">
              <w:rPr>
                <w:rFonts w:ascii="Calibri" w:eastAsia="Calibri" w:hAnsi="Calibri" w:cs="Calibri"/>
                <w:sz w:val="20"/>
                <w:szCs w:val="20"/>
              </w:rPr>
              <w:t xml:space="preserve"> </w:t>
            </w:r>
            <w:r w:rsidR="00F702D5" w:rsidRPr="00F702D5">
              <w:rPr>
                <w:rFonts w:ascii="Calibri" w:eastAsia="Calibri" w:hAnsi="Calibri" w:cs="Calibri"/>
                <w:i/>
                <w:iCs/>
                <w:sz w:val="20"/>
                <w:szCs w:val="20"/>
              </w:rPr>
              <w:t>You</w:t>
            </w:r>
            <w:r w:rsidR="00F702D5">
              <w:rPr>
                <w:rFonts w:ascii="Calibri" w:eastAsia="Calibri" w:hAnsi="Calibri" w:cs="Calibri"/>
                <w:sz w:val="20"/>
                <w:szCs w:val="20"/>
              </w:rPr>
              <w:t xml:space="preserve"> set agendas when you meet with publishers!</w:t>
            </w:r>
          </w:p>
        </w:tc>
        <w:tc>
          <w:tcPr>
            <w:tcW w:w="4230" w:type="dxa"/>
            <w:vMerge/>
            <w:tcBorders>
              <w:top w:val="nil"/>
              <w:left w:val="nil"/>
              <w:bottom w:val="nil"/>
              <w:right w:val="nil"/>
            </w:tcBorders>
          </w:tcPr>
          <w:p w14:paraId="3171316C" w14:textId="77777777" w:rsidR="005C759F" w:rsidRDefault="005C759F" w:rsidP="00D20D6D">
            <w:pPr>
              <w:spacing w:after="0"/>
              <w:rPr>
                <w:rFonts w:ascii="Calibri" w:eastAsia="Calibri" w:hAnsi="Calibri" w:cs="Calibri"/>
              </w:rPr>
            </w:pPr>
          </w:p>
        </w:tc>
      </w:tr>
      <w:tr w:rsidR="005C759F" w14:paraId="1A2150B8" w14:textId="77777777" w:rsidTr="00330B50">
        <w:tc>
          <w:tcPr>
            <w:tcW w:w="5850" w:type="dxa"/>
            <w:tcBorders>
              <w:top w:val="dashed" w:sz="4" w:space="0" w:color="auto"/>
              <w:left w:val="nil"/>
              <w:bottom w:val="dashed" w:sz="4" w:space="0" w:color="auto"/>
              <w:right w:val="nil"/>
            </w:tcBorders>
            <w:shd w:val="clear" w:color="auto" w:fill="BEE8C4" w:themeFill="background2"/>
          </w:tcPr>
          <w:p w14:paraId="74369AA9" w14:textId="4AAD82C9" w:rsidR="005C759F" w:rsidRPr="005C759F" w:rsidRDefault="005C759F" w:rsidP="005C759F">
            <w:pPr>
              <w:spacing w:after="0"/>
              <w:rPr>
                <w:rFonts w:ascii="Calibri" w:eastAsia="Calibri" w:hAnsi="Calibri" w:cs="Calibri"/>
                <w:b/>
                <w:bCs/>
                <w:sz w:val="20"/>
                <w:szCs w:val="20"/>
              </w:rPr>
            </w:pPr>
            <w:r w:rsidRPr="005C759F">
              <w:rPr>
                <w:rFonts w:ascii="Calibri" w:eastAsia="Calibri" w:hAnsi="Calibri" w:cs="Calibri"/>
                <w:b/>
                <w:bCs/>
                <w:sz w:val="20"/>
                <w:szCs w:val="20"/>
              </w:rPr>
              <w:t>Selecting new materials is only the half of it!</w:t>
            </w:r>
            <w:r w:rsidRPr="005C759F">
              <w:rPr>
                <w:rFonts w:ascii="Calibri" w:eastAsia="Calibri" w:hAnsi="Calibri" w:cs="Calibri"/>
                <w:sz w:val="20"/>
                <w:szCs w:val="20"/>
              </w:rPr>
              <w:t xml:space="preserve"> A thoroughly planned launch followed by ongoing implementation guidance and monitoring a</w:t>
            </w:r>
            <w:r w:rsidR="00566E1A">
              <w:rPr>
                <w:rFonts w:ascii="Calibri" w:eastAsia="Calibri" w:hAnsi="Calibri" w:cs="Calibri"/>
                <w:sz w:val="20"/>
                <w:szCs w:val="20"/>
              </w:rPr>
              <w:t>re</w:t>
            </w:r>
            <w:r w:rsidRPr="005C759F">
              <w:rPr>
                <w:rFonts w:ascii="Calibri" w:eastAsia="Calibri" w:hAnsi="Calibri" w:cs="Calibri"/>
                <w:sz w:val="20"/>
                <w:szCs w:val="20"/>
              </w:rPr>
              <w:t xml:space="preserve"> crucial to long term success.</w:t>
            </w:r>
          </w:p>
        </w:tc>
        <w:tc>
          <w:tcPr>
            <w:tcW w:w="4230" w:type="dxa"/>
            <w:vMerge/>
            <w:tcBorders>
              <w:top w:val="nil"/>
              <w:left w:val="nil"/>
              <w:bottom w:val="nil"/>
              <w:right w:val="nil"/>
            </w:tcBorders>
          </w:tcPr>
          <w:p w14:paraId="6DD832CA" w14:textId="77777777" w:rsidR="005C759F" w:rsidRDefault="005C759F" w:rsidP="00D20D6D">
            <w:pPr>
              <w:spacing w:after="0"/>
              <w:rPr>
                <w:rFonts w:ascii="Calibri" w:eastAsia="Calibri" w:hAnsi="Calibri" w:cs="Calibri"/>
              </w:rPr>
            </w:pPr>
          </w:p>
        </w:tc>
      </w:tr>
      <w:tr w:rsidR="005C759F" w14:paraId="79F1195F" w14:textId="77777777" w:rsidTr="00330B50">
        <w:tc>
          <w:tcPr>
            <w:tcW w:w="5850" w:type="dxa"/>
            <w:tcBorders>
              <w:top w:val="dashed" w:sz="4" w:space="0" w:color="auto"/>
              <w:left w:val="nil"/>
              <w:bottom w:val="dashed" w:sz="4" w:space="0" w:color="auto"/>
              <w:right w:val="nil"/>
            </w:tcBorders>
            <w:shd w:val="clear" w:color="auto" w:fill="F9E6D2" w:themeFill="accent5" w:themeFillTint="33"/>
          </w:tcPr>
          <w:p w14:paraId="16598287" w14:textId="36BA9CDC" w:rsidR="005C759F" w:rsidRPr="005C759F" w:rsidRDefault="005C759F" w:rsidP="0074144F">
            <w:pPr>
              <w:spacing w:after="0"/>
              <w:rPr>
                <w:rFonts w:ascii="Calibri" w:eastAsia="Calibri" w:hAnsi="Calibri" w:cs="Calibri"/>
                <w:b/>
                <w:bCs/>
                <w:sz w:val="20"/>
                <w:szCs w:val="20"/>
              </w:rPr>
            </w:pPr>
            <w:r>
              <w:rPr>
                <w:rFonts w:ascii="Calibri" w:eastAsia="Calibri" w:hAnsi="Calibri" w:cs="Calibri"/>
                <w:b/>
                <w:bCs/>
                <w:sz w:val="20"/>
                <w:szCs w:val="20"/>
              </w:rPr>
              <w:t>Equity for all content areas</w:t>
            </w:r>
            <w:r w:rsidR="004D55DD">
              <w:rPr>
                <w:rFonts w:ascii="Calibri" w:eastAsia="Calibri" w:hAnsi="Calibri" w:cs="Calibri"/>
                <w:b/>
                <w:bCs/>
                <w:sz w:val="20"/>
                <w:szCs w:val="20"/>
              </w:rPr>
              <w:t xml:space="preserve">: </w:t>
            </w:r>
            <w:r w:rsidR="004D55DD" w:rsidRPr="004D55DD">
              <w:rPr>
                <w:rFonts w:ascii="Calibri" w:eastAsia="Calibri" w:hAnsi="Calibri" w:cs="Calibri"/>
                <w:bCs/>
                <w:sz w:val="20"/>
                <w:szCs w:val="20"/>
              </w:rPr>
              <w:t xml:space="preserve">Student </w:t>
            </w:r>
            <w:r w:rsidR="004D55DD">
              <w:rPr>
                <w:rFonts w:ascii="Calibri" w:eastAsia="Calibri" w:hAnsi="Calibri" w:cs="Calibri"/>
                <w:bCs/>
                <w:sz w:val="20"/>
                <w:szCs w:val="20"/>
              </w:rPr>
              <w:t>access to high-quality materials from classroom to classroom increases opportunities for equitable outcomes</w:t>
            </w:r>
            <w:r w:rsidR="0074144F">
              <w:rPr>
                <w:rFonts w:ascii="Calibri" w:eastAsia="Calibri" w:hAnsi="Calibri" w:cs="Calibri"/>
                <w:bCs/>
                <w:sz w:val="20"/>
                <w:szCs w:val="20"/>
              </w:rPr>
              <w:t xml:space="preserve"> for </w:t>
            </w:r>
            <w:r w:rsidR="0074144F" w:rsidRPr="0074144F">
              <w:rPr>
                <w:rFonts w:ascii="Calibri" w:eastAsia="Calibri" w:hAnsi="Calibri" w:cs="Calibri"/>
                <w:bCs/>
                <w:i/>
                <w:sz w:val="20"/>
                <w:szCs w:val="20"/>
              </w:rPr>
              <w:t>all</w:t>
            </w:r>
            <w:r w:rsidR="0074144F">
              <w:rPr>
                <w:rFonts w:ascii="Calibri" w:eastAsia="Calibri" w:hAnsi="Calibri" w:cs="Calibri"/>
                <w:bCs/>
                <w:sz w:val="20"/>
                <w:szCs w:val="20"/>
              </w:rPr>
              <w:t xml:space="preserve"> students within a school and district</w:t>
            </w:r>
            <w:r w:rsidR="004D55DD">
              <w:rPr>
                <w:rFonts w:ascii="Calibri" w:eastAsia="Calibri" w:hAnsi="Calibri" w:cs="Calibri"/>
                <w:bCs/>
                <w:sz w:val="20"/>
                <w:szCs w:val="20"/>
              </w:rPr>
              <w:t>.</w:t>
            </w:r>
          </w:p>
        </w:tc>
        <w:tc>
          <w:tcPr>
            <w:tcW w:w="4230" w:type="dxa"/>
            <w:vMerge/>
            <w:tcBorders>
              <w:top w:val="nil"/>
              <w:left w:val="nil"/>
              <w:bottom w:val="nil"/>
              <w:right w:val="nil"/>
            </w:tcBorders>
          </w:tcPr>
          <w:p w14:paraId="02F130FD" w14:textId="77777777" w:rsidR="005C759F" w:rsidRDefault="005C759F" w:rsidP="00D20D6D">
            <w:pPr>
              <w:spacing w:after="0"/>
              <w:rPr>
                <w:rFonts w:ascii="Calibri" w:eastAsia="Calibri" w:hAnsi="Calibri" w:cs="Calibri"/>
              </w:rPr>
            </w:pPr>
          </w:p>
        </w:tc>
      </w:tr>
    </w:tbl>
    <w:p w14:paraId="63E3332F" w14:textId="5699C071" w:rsidR="00D20D6D" w:rsidRDefault="00D20D6D" w:rsidP="00D20D6D">
      <w:pPr>
        <w:spacing w:after="0"/>
        <w:rPr>
          <w:rFonts w:ascii="Calibri" w:eastAsia="Calibri" w:hAnsi="Calibri" w:cs="Calibri"/>
        </w:rPr>
      </w:pPr>
    </w:p>
    <w:p w14:paraId="6378A62F" w14:textId="70993CB8" w:rsidR="00330B50" w:rsidRDefault="00330B50" w:rsidP="00D20D6D">
      <w:pPr>
        <w:spacing w:after="0"/>
        <w:rPr>
          <w:rFonts w:ascii="Calibri" w:eastAsia="Calibri" w:hAnsi="Calibri" w:cs="Calibri"/>
        </w:rPr>
      </w:pPr>
      <w:r>
        <w:rPr>
          <w:noProof/>
        </w:rPr>
        <mc:AlternateContent>
          <mc:Choice Requires="wps">
            <w:drawing>
              <wp:inline distT="0" distB="0" distL="0" distR="0" wp14:anchorId="41BB4964" wp14:editId="2EE2C8B2">
                <wp:extent cx="6400800" cy="1143000"/>
                <wp:effectExtent l="95250" t="38100" r="38100" b="95250"/>
                <wp:docPr id="11" name="Text Box 49" descr="Key Shifts – Examples from the 2017 Framework&#10;Clarity&#10;Revised definitions of the Standards for Mathematical Practice for grade bands (Pre-K – 5, 6 – 8, HS)&#10;Clarified expectations for student mastery and fluency of basic facts and algorithms &#10; Coherence&#10;The progressions of Pre-K – 5 standards in Number and Operations in Base Ten and Fractions prepare students for learning the standards within the Ratios and Proportional Relationships and The Number System domains in grades 6 –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3000"/>
                        </a:xfrm>
                        <a:prstGeom prst="rect">
                          <a:avLst/>
                        </a:prstGeom>
                        <a:solidFill>
                          <a:srgbClr val="E6DEEE"/>
                        </a:solidFill>
                        <a:ln>
                          <a:noFill/>
                        </a:ln>
                        <a:effectLst>
                          <a:outerShdw blurRad="50800" dist="38100" dir="8100000" algn="tr" rotWithShape="0">
                            <a:prstClr val="black">
                              <a:alpha val="40000"/>
                            </a:prstClr>
                          </a:outerShdw>
                        </a:effectLst>
                      </wps:spPr>
                      <wps:txbx>
                        <w:txbxContent>
                          <w:p w14:paraId="74785235" w14:textId="77777777" w:rsidR="00330B50" w:rsidRPr="00F81CFB" w:rsidRDefault="00330B50" w:rsidP="00330B50">
                            <w:pPr>
                              <w:pStyle w:val="Heading4"/>
                              <w:spacing w:before="0" w:after="120"/>
                              <w:rPr>
                                <w:color w:val="auto"/>
                              </w:rPr>
                            </w:pPr>
                            <w:r>
                              <w:rPr>
                                <w:color w:val="auto"/>
                              </w:rPr>
                              <w:t xml:space="preserve">Additional </w:t>
                            </w:r>
                            <w:r w:rsidRPr="00F81CFB">
                              <w:rPr>
                                <w:color w:val="auto"/>
                              </w:rPr>
                              <w:t>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760"/>
                            </w:tblGrid>
                            <w:tr w:rsidR="00330B50" w14:paraId="1744A881" w14:textId="77777777" w:rsidTr="00C429A7">
                              <w:tc>
                                <w:tcPr>
                                  <w:tcW w:w="3960" w:type="dxa"/>
                                </w:tcPr>
                                <w:p w14:paraId="46F69E9C" w14:textId="77777777" w:rsidR="00330B50" w:rsidRPr="00330B50" w:rsidRDefault="002E3056" w:rsidP="00330B50">
                                  <w:pPr>
                                    <w:pStyle w:val="ListParagraph"/>
                                    <w:numPr>
                                      <w:ilvl w:val="0"/>
                                      <w:numId w:val="17"/>
                                    </w:numPr>
                                    <w:spacing w:after="0"/>
                                    <w:rPr>
                                      <w:rStyle w:val="Hyperlink"/>
                                      <w:rFonts w:ascii="Calibri" w:eastAsia="Calibri" w:hAnsi="Calibri" w:cs="Calibri"/>
                                      <w:color w:val="auto"/>
                                      <w:sz w:val="20"/>
                                      <w:szCs w:val="20"/>
                                      <w:u w:val="none"/>
                                    </w:rPr>
                                  </w:pPr>
                                  <w:hyperlink r:id="rId21" w:history="1">
                                    <w:r w:rsidR="00330B50" w:rsidRPr="00330B50">
                                      <w:rPr>
                                        <w:rStyle w:val="Hyperlink"/>
                                        <w:rFonts w:ascii="Calibri" w:eastAsia="Calibri" w:hAnsi="Calibri" w:cs="Calibri"/>
                                        <w:sz w:val="20"/>
                                        <w:szCs w:val="20"/>
                                      </w:rPr>
                                      <w:t>CURATE</w:t>
                                    </w:r>
                                  </w:hyperlink>
                                </w:p>
                                <w:p w14:paraId="7E2F9B1D" w14:textId="77777777" w:rsidR="00330B50" w:rsidRPr="00330B50" w:rsidRDefault="002E3056" w:rsidP="00330B50">
                                  <w:pPr>
                                    <w:pStyle w:val="ListParagraph"/>
                                    <w:numPr>
                                      <w:ilvl w:val="0"/>
                                      <w:numId w:val="17"/>
                                    </w:numPr>
                                    <w:spacing w:after="0"/>
                                    <w:rPr>
                                      <w:rFonts w:ascii="Calibri" w:eastAsia="Calibri" w:hAnsi="Calibri" w:cs="Calibri"/>
                                      <w:sz w:val="20"/>
                                      <w:szCs w:val="20"/>
                                    </w:rPr>
                                  </w:pPr>
                                  <w:hyperlink r:id="rId22" w:history="1">
                                    <w:proofErr w:type="spellStart"/>
                                    <w:r w:rsidR="00330B50" w:rsidRPr="00330B50">
                                      <w:rPr>
                                        <w:rStyle w:val="Hyperlink"/>
                                        <w:rFonts w:ascii="Calibri" w:eastAsia="Calibri" w:hAnsi="Calibri" w:cs="Calibri"/>
                                        <w:sz w:val="20"/>
                                        <w:szCs w:val="20"/>
                                      </w:rPr>
                                      <w:t>EdReports</w:t>
                                    </w:r>
                                    <w:proofErr w:type="spellEnd"/>
                                  </w:hyperlink>
                                </w:p>
                                <w:p w14:paraId="035E9C94" w14:textId="77777777" w:rsidR="00330B50" w:rsidRPr="00330B50" w:rsidRDefault="002E3056" w:rsidP="00330B50">
                                  <w:pPr>
                                    <w:pStyle w:val="ListParagraph"/>
                                    <w:numPr>
                                      <w:ilvl w:val="0"/>
                                      <w:numId w:val="17"/>
                                    </w:numPr>
                                    <w:spacing w:after="0"/>
                                    <w:rPr>
                                      <w:rFonts w:ascii="Calibri" w:eastAsia="Calibri" w:hAnsi="Calibri" w:cs="Calibri"/>
                                      <w:sz w:val="20"/>
                                      <w:szCs w:val="20"/>
                                    </w:rPr>
                                  </w:pPr>
                                  <w:hyperlink r:id="rId23" w:history="1">
                                    <w:r w:rsidR="00330B50" w:rsidRPr="00330B50">
                                      <w:rPr>
                                        <w:rStyle w:val="Hyperlink"/>
                                        <w:rFonts w:ascii="Calibri" w:eastAsia="Calibri" w:hAnsi="Calibri" w:cs="Calibri"/>
                                        <w:sz w:val="20"/>
                                        <w:szCs w:val="20"/>
                                      </w:rPr>
                                      <w:t>Instructional Partners</w:t>
                                    </w:r>
                                  </w:hyperlink>
                                </w:p>
                                <w:p w14:paraId="5FA982C0" w14:textId="77777777" w:rsidR="00330B50" w:rsidRPr="00330B50" w:rsidRDefault="002E3056" w:rsidP="00330B50">
                                  <w:pPr>
                                    <w:pStyle w:val="ListParagraph"/>
                                    <w:numPr>
                                      <w:ilvl w:val="0"/>
                                      <w:numId w:val="17"/>
                                    </w:numPr>
                                    <w:spacing w:after="0"/>
                                    <w:rPr>
                                      <w:rFonts w:ascii="Calibri" w:eastAsia="Calibri" w:hAnsi="Calibri" w:cs="Calibri"/>
                                      <w:sz w:val="20"/>
                                      <w:szCs w:val="20"/>
                                    </w:rPr>
                                  </w:pPr>
                                  <w:hyperlink r:id="rId24" w:history="1">
                                    <w:r w:rsidR="00330B50" w:rsidRPr="00330B50">
                                      <w:rPr>
                                        <w:rStyle w:val="Hyperlink"/>
                                        <w:rFonts w:ascii="Calibri" w:eastAsia="Calibri" w:hAnsi="Calibri" w:cs="Calibri"/>
                                        <w:sz w:val="20"/>
                                        <w:szCs w:val="20"/>
                                      </w:rPr>
                                      <w:t>NextGen TIME</w:t>
                                    </w:r>
                                  </w:hyperlink>
                                </w:p>
                              </w:tc>
                              <w:tc>
                                <w:tcPr>
                                  <w:tcW w:w="5760" w:type="dxa"/>
                                </w:tcPr>
                                <w:p w14:paraId="0509E74E" w14:textId="77777777" w:rsidR="00330B50" w:rsidRPr="00330B50" w:rsidRDefault="002E3056" w:rsidP="00330B50">
                                  <w:pPr>
                                    <w:pStyle w:val="ListParagraph"/>
                                    <w:numPr>
                                      <w:ilvl w:val="0"/>
                                      <w:numId w:val="17"/>
                                    </w:numPr>
                                    <w:spacing w:after="0"/>
                                    <w:rPr>
                                      <w:rStyle w:val="Hyperlink"/>
                                      <w:rFonts w:ascii="Calibri" w:eastAsia="Calibri" w:hAnsi="Calibri" w:cs="Calibri"/>
                                      <w:color w:val="auto"/>
                                      <w:sz w:val="20"/>
                                      <w:szCs w:val="20"/>
                                      <w:u w:val="none"/>
                                    </w:rPr>
                                  </w:pPr>
                                  <w:hyperlink r:id="rId25" w:history="1">
                                    <w:r w:rsidR="00330B50" w:rsidRPr="00330B50">
                                      <w:rPr>
                                        <w:rStyle w:val="Hyperlink"/>
                                        <w:rFonts w:ascii="Calibri" w:eastAsia="Calibri" w:hAnsi="Calibri" w:cs="Calibri"/>
                                        <w:sz w:val="20"/>
                                        <w:szCs w:val="20"/>
                                      </w:rPr>
                                      <w:t>Ensuring Curricular Coherence</w:t>
                                    </w:r>
                                  </w:hyperlink>
                                  <w:r w:rsidR="00330B50" w:rsidRPr="00330B50">
                                    <w:rPr>
                                      <w:rStyle w:val="Hyperlink"/>
                                      <w:rFonts w:ascii="Calibri" w:eastAsia="Calibri" w:hAnsi="Calibri" w:cs="Calibri"/>
                                      <w:sz w:val="20"/>
                                      <w:szCs w:val="20"/>
                                    </w:rPr>
                                    <w:t xml:space="preserve"> QRG</w:t>
                                  </w:r>
                                </w:p>
                                <w:p w14:paraId="67FB4FDC" w14:textId="77777777" w:rsidR="00330B50" w:rsidRPr="00330B50" w:rsidRDefault="002E3056" w:rsidP="00330B50">
                                  <w:pPr>
                                    <w:pStyle w:val="ListParagraph"/>
                                    <w:numPr>
                                      <w:ilvl w:val="0"/>
                                      <w:numId w:val="17"/>
                                    </w:numPr>
                                    <w:spacing w:after="0"/>
                                    <w:rPr>
                                      <w:rStyle w:val="Hyperlink"/>
                                      <w:rFonts w:ascii="Calibri" w:eastAsia="Calibri" w:hAnsi="Calibri" w:cs="Calibri"/>
                                      <w:color w:val="auto"/>
                                      <w:sz w:val="20"/>
                                      <w:szCs w:val="20"/>
                                      <w:u w:val="none"/>
                                    </w:rPr>
                                  </w:pPr>
                                  <w:hyperlink r:id="rId26" w:history="1">
                                    <w:r w:rsidR="00330B50" w:rsidRPr="00330B50">
                                      <w:rPr>
                                        <w:rStyle w:val="Hyperlink"/>
                                        <w:rFonts w:ascii="Calibri" w:eastAsia="Calibri" w:hAnsi="Calibri" w:cs="Calibri"/>
                                        <w:sz w:val="20"/>
                                        <w:szCs w:val="20"/>
                                      </w:rPr>
                                      <w:t>Assessing Your Curriculum Landscape QRG</w:t>
                                    </w:r>
                                  </w:hyperlink>
                                </w:p>
                                <w:p w14:paraId="2F33916D" w14:textId="77777777" w:rsidR="00330B50" w:rsidRPr="00330B50" w:rsidRDefault="002E3056" w:rsidP="00330B50">
                                  <w:pPr>
                                    <w:pStyle w:val="ListParagraph"/>
                                    <w:numPr>
                                      <w:ilvl w:val="0"/>
                                      <w:numId w:val="17"/>
                                    </w:numPr>
                                    <w:spacing w:after="0"/>
                                    <w:rPr>
                                      <w:rFonts w:ascii="Calibri" w:eastAsia="Calibri" w:hAnsi="Calibri" w:cs="Calibri"/>
                                      <w:sz w:val="20"/>
                                      <w:szCs w:val="20"/>
                                    </w:rPr>
                                  </w:pPr>
                                  <w:hyperlink r:id="rId27" w:history="1">
                                    <w:r w:rsidR="00330B50" w:rsidRPr="00330B50">
                                      <w:rPr>
                                        <w:rStyle w:val="Hyperlink"/>
                                        <w:rFonts w:ascii="Calibri" w:eastAsia="Calibri" w:hAnsi="Calibri" w:cs="Calibri"/>
                                        <w:sz w:val="20"/>
                                        <w:szCs w:val="20"/>
                                      </w:rPr>
                                      <w:t>Aligning Curriculum to Massachusetts Standards QRG</w:t>
                                    </w:r>
                                  </w:hyperlink>
                                </w:p>
                                <w:p w14:paraId="685EC8A7" w14:textId="77777777" w:rsidR="00330B50" w:rsidRPr="00330B50" w:rsidRDefault="00330B50" w:rsidP="00330B50">
                                  <w:pPr>
                                    <w:spacing w:after="0"/>
                                    <w:rPr>
                                      <w:rFonts w:ascii="Calibri" w:eastAsia="Calibri" w:hAnsi="Calibri" w:cs="Calibri"/>
                                      <w:sz w:val="20"/>
                                      <w:szCs w:val="20"/>
                                    </w:rPr>
                                  </w:pPr>
                                </w:p>
                              </w:tc>
                            </w:tr>
                          </w:tbl>
                          <w:p w14:paraId="40011DAD" w14:textId="77777777" w:rsidR="00330B50" w:rsidRPr="00330B50" w:rsidRDefault="00330B50" w:rsidP="00330B50">
                            <w:pPr>
                              <w:spacing w:after="0"/>
                              <w:rPr>
                                <w:rFonts w:ascii="Calibri" w:eastAsia="Calibri" w:hAnsi="Calibri" w:cs="Calibri"/>
                              </w:rPr>
                            </w:pPr>
                          </w:p>
                          <w:p w14:paraId="05DC5443" w14:textId="77777777" w:rsidR="00330B50" w:rsidRDefault="00330B50" w:rsidP="00330B50">
                            <w:pPr>
                              <w:spacing w:after="240" w:line="240" w:lineRule="auto"/>
                            </w:pPr>
                          </w:p>
                        </w:txbxContent>
                      </wps:txbx>
                      <wps:bodyPr rot="0" vert="horz" wrap="square" lIns="137160" tIns="137160" rIns="91440" bIns="91440" anchor="ctr" anchorCtr="0" upright="1">
                        <a:noAutofit/>
                      </wps:bodyPr>
                    </wps:wsp>
                  </a:graphicData>
                </a:graphic>
              </wp:inline>
            </w:drawing>
          </mc:Choice>
          <mc:Fallback>
            <w:pict>
              <v:shape w14:anchorId="41BB4964" id="Text Box 49" o:spid="_x0000_s1027" type="#_x0000_t202" alt="Key Shifts – Examples from the 2017 Framework&#10;Clarity&#10;Revised definitions of the Standards for Mathematical Practice for grade bands (Pre-K – 5, 6 – 8, HS)&#10;Clarified expectations for student mastery and fluency of basic facts and algorithms &#10; Coherence&#10;The progressions of Pre-K – 5 standards in Number and Operations in Base Ten and Fractions prepare students for learning the standards within the Ratios and Proportional Relationships and The Number System domains in grades 6 – 8.&#10;" style="width:7in;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" fillcolor="#e6deee" stroked="f">
                <v:shadow on="t" color="black" opacity="26214f" origin=".5,-.5" offset="-.74836mm,.74836mm"/>
                <v:textbox inset="10.8pt,10.8pt,,7.2pt">
                  <w:txbxContent>
                    <w:p w14:paraId="74785235" w14:textId="77777777" w:rsidR="00330B50" w:rsidRPr="00F81CFB" w:rsidRDefault="00330B50" w:rsidP="00330B50">
                      <w:pPr>
                        <w:pStyle w:val="Heading4"/>
                        <w:spacing w:before="0" w:after="120"/>
                        <w:rPr>
                          <w:color w:val="auto"/>
                        </w:rPr>
                      </w:pPr>
                      <w:r>
                        <w:rPr>
                          <w:color w:val="auto"/>
                        </w:rPr>
                        <w:t xml:space="preserve">Additional </w:t>
                      </w:r>
                      <w:r w:rsidRPr="00F81CFB">
                        <w:rPr>
                          <w:color w:val="auto"/>
                        </w:rPr>
                        <w:t>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760"/>
                      </w:tblGrid>
                      <w:tr w:rsidR="00330B50" w14:paraId="1744A881" w14:textId="77777777" w:rsidTr="00C429A7">
                        <w:tc>
                          <w:tcPr>
                            <w:tcW w:w="3960" w:type="dxa"/>
                          </w:tcPr>
                          <w:p w14:paraId="46F69E9C" w14:textId="77777777" w:rsidR="00330B50" w:rsidRPr="00330B50" w:rsidRDefault="002E3056" w:rsidP="00330B50">
                            <w:pPr>
                              <w:pStyle w:val="ListParagraph"/>
                              <w:numPr>
                                <w:ilvl w:val="0"/>
                                <w:numId w:val="17"/>
                              </w:numPr>
                              <w:spacing w:after="0"/>
                              <w:rPr>
                                <w:rStyle w:val="Hyperlink"/>
                                <w:rFonts w:ascii="Calibri" w:eastAsia="Calibri" w:hAnsi="Calibri" w:cs="Calibri"/>
                                <w:color w:val="auto"/>
                                <w:sz w:val="20"/>
                                <w:szCs w:val="20"/>
                                <w:u w:val="none"/>
                              </w:rPr>
                            </w:pPr>
                            <w:hyperlink r:id="rId28" w:history="1">
                              <w:r w:rsidR="00330B50" w:rsidRPr="00330B50">
                                <w:rPr>
                                  <w:rStyle w:val="Hyperlink"/>
                                  <w:rFonts w:ascii="Calibri" w:eastAsia="Calibri" w:hAnsi="Calibri" w:cs="Calibri"/>
                                  <w:sz w:val="20"/>
                                  <w:szCs w:val="20"/>
                                </w:rPr>
                                <w:t>CURATE</w:t>
                              </w:r>
                            </w:hyperlink>
                          </w:p>
                          <w:p w14:paraId="7E2F9B1D" w14:textId="77777777" w:rsidR="00330B50" w:rsidRPr="00330B50" w:rsidRDefault="002E3056" w:rsidP="00330B50">
                            <w:pPr>
                              <w:pStyle w:val="ListParagraph"/>
                              <w:numPr>
                                <w:ilvl w:val="0"/>
                                <w:numId w:val="17"/>
                              </w:numPr>
                              <w:spacing w:after="0"/>
                              <w:rPr>
                                <w:rFonts w:ascii="Calibri" w:eastAsia="Calibri" w:hAnsi="Calibri" w:cs="Calibri"/>
                                <w:sz w:val="20"/>
                                <w:szCs w:val="20"/>
                              </w:rPr>
                            </w:pPr>
                            <w:hyperlink r:id="rId29" w:history="1">
                              <w:proofErr w:type="spellStart"/>
                              <w:r w:rsidR="00330B50" w:rsidRPr="00330B50">
                                <w:rPr>
                                  <w:rStyle w:val="Hyperlink"/>
                                  <w:rFonts w:ascii="Calibri" w:eastAsia="Calibri" w:hAnsi="Calibri" w:cs="Calibri"/>
                                  <w:sz w:val="20"/>
                                  <w:szCs w:val="20"/>
                                </w:rPr>
                                <w:t>EdReports</w:t>
                              </w:r>
                              <w:proofErr w:type="spellEnd"/>
                            </w:hyperlink>
                          </w:p>
                          <w:p w14:paraId="035E9C94" w14:textId="77777777" w:rsidR="00330B50" w:rsidRPr="00330B50" w:rsidRDefault="002E3056" w:rsidP="00330B50">
                            <w:pPr>
                              <w:pStyle w:val="ListParagraph"/>
                              <w:numPr>
                                <w:ilvl w:val="0"/>
                                <w:numId w:val="17"/>
                              </w:numPr>
                              <w:spacing w:after="0"/>
                              <w:rPr>
                                <w:rFonts w:ascii="Calibri" w:eastAsia="Calibri" w:hAnsi="Calibri" w:cs="Calibri"/>
                                <w:sz w:val="20"/>
                                <w:szCs w:val="20"/>
                              </w:rPr>
                            </w:pPr>
                            <w:hyperlink r:id="rId30" w:history="1">
                              <w:r w:rsidR="00330B50" w:rsidRPr="00330B50">
                                <w:rPr>
                                  <w:rStyle w:val="Hyperlink"/>
                                  <w:rFonts w:ascii="Calibri" w:eastAsia="Calibri" w:hAnsi="Calibri" w:cs="Calibri"/>
                                  <w:sz w:val="20"/>
                                  <w:szCs w:val="20"/>
                                </w:rPr>
                                <w:t>Instructional Partners</w:t>
                              </w:r>
                            </w:hyperlink>
                          </w:p>
                          <w:p w14:paraId="5FA982C0" w14:textId="77777777" w:rsidR="00330B50" w:rsidRPr="00330B50" w:rsidRDefault="002E3056" w:rsidP="00330B50">
                            <w:pPr>
                              <w:pStyle w:val="ListParagraph"/>
                              <w:numPr>
                                <w:ilvl w:val="0"/>
                                <w:numId w:val="17"/>
                              </w:numPr>
                              <w:spacing w:after="0"/>
                              <w:rPr>
                                <w:rFonts w:ascii="Calibri" w:eastAsia="Calibri" w:hAnsi="Calibri" w:cs="Calibri"/>
                                <w:sz w:val="20"/>
                                <w:szCs w:val="20"/>
                              </w:rPr>
                            </w:pPr>
                            <w:hyperlink r:id="rId31" w:history="1">
                              <w:r w:rsidR="00330B50" w:rsidRPr="00330B50">
                                <w:rPr>
                                  <w:rStyle w:val="Hyperlink"/>
                                  <w:rFonts w:ascii="Calibri" w:eastAsia="Calibri" w:hAnsi="Calibri" w:cs="Calibri"/>
                                  <w:sz w:val="20"/>
                                  <w:szCs w:val="20"/>
                                </w:rPr>
                                <w:t>NextGen TIME</w:t>
                              </w:r>
                            </w:hyperlink>
                          </w:p>
                        </w:tc>
                        <w:tc>
                          <w:tcPr>
                            <w:tcW w:w="5760" w:type="dxa"/>
                          </w:tcPr>
                          <w:p w14:paraId="0509E74E" w14:textId="77777777" w:rsidR="00330B50" w:rsidRPr="00330B50" w:rsidRDefault="002E3056" w:rsidP="00330B50">
                            <w:pPr>
                              <w:pStyle w:val="ListParagraph"/>
                              <w:numPr>
                                <w:ilvl w:val="0"/>
                                <w:numId w:val="17"/>
                              </w:numPr>
                              <w:spacing w:after="0"/>
                              <w:rPr>
                                <w:rStyle w:val="Hyperlink"/>
                                <w:rFonts w:ascii="Calibri" w:eastAsia="Calibri" w:hAnsi="Calibri" w:cs="Calibri"/>
                                <w:color w:val="auto"/>
                                <w:sz w:val="20"/>
                                <w:szCs w:val="20"/>
                                <w:u w:val="none"/>
                              </w:rPr>
                            </w:pPr>
                            <w:hyperlink r:id="rId32" w:history="1">
                              <w:r w:rsidR="00330B50" w:rsidRPr="00330B50">
                                <w:rPr>
                                  <w:rStyle w:val="Hyperlink"/>
                                  <w:rFonts w:ascii="Calibri" w:eastAsia="Calibri" w:hAnsi="Calibri" w:cs="Calibri"/>
                                  <w:sz w:val="20"/>
                                  <w:szCs w:val="20"/>
                                </w:rPr>
                                <w:t>Ensuring Curricular Coherence</w:t>
                              </w:r>
                            </w:hyperlink>
                            <w:r w:rsidR="00330B50" w:rsidRPr="00330B50">
                              <w:rPr>
                                <w:rStyle w:val="Hyperlink"/>
                                <w:rFonts w:ascii="Calibri" w:eastAsia="Calibri" w:hAnsi="Calibri" w:cs="Calibri"/>
                                <w:sz w:val="20"/>
                                <w:szCs w:val="20"/>
                              </w:rPr>
                              <w:t xml:space="preserve"> QRG</w:t>
                            </w:r>
                          </w:p>
                          <w:p w14:paraId="67FB4FDC" w14:textId="77777777" w:rsidR="00330B50" w:rsidRPr="00330B50" w:rsidRDefault="002E3056" w:rsidP="00330B50">
                            <w:pPr>
                              <w:pStyle w:val="ListParagraph"/>
                              <w:numPr>
                                <w:ilvl w:val="0"/>
                                <w:numId w:val="17"/>
                              </w:numPr>
                              <w:spacing w:after="0"/>
                              <w:rPr>
                                <w:rStyle w:val="Hyperlink"/>
                                <w:rFonts w:ascii="Calibri" w:eastAsia="Calibri" w:hAnsi="Calibri" w:cs="Calibri"/>
                                <w:color w:val="auto"/>
                                <w:sz w:val="20"/>
                                <w:szCs w:val="20"/>
                                <w:u w:val="none"/>
                              </w:rPr>
                            </w:pPr>
                            <w:hyperlink r:id="rId33" w:history="1">
                              <w:r w:rsidR="00330B50" w:rsidRPr="00330B50">
                                <w:rPr>
                                  <w:rStyle w:val="Hyperlink"/>
                                  <w:rFonts w:ascii="Calibri" w:eastAsia="Calibri" w:hAnsi="Calibri" w:cs="Calibri"/>
                                  <w:sz w:val="20"/>
                                  <w:szCs w:val="20"/>
                                </w:rPr>
                                <w:t>Assessing Your Curriculum Landscape QRG</w:t>
                              </w:r>
                            </w:hyperlink>
                          </w:p>
                          <w:p w14:paraId="2F33916D" w14:textId="77777777" w:rsidR="00330B50" w:rsidRPr="00330B50" w:rsidRDefault="002E3056" w:rsidP="00330B50">
                            <w:pPr>
                              <w:pStyle w:val="ListParagraph"/>
                              <w:numPr>
                                <w:ilvl w:val="0"/>
                                <w:numId w:val="17"/>
                              </w:numPr>
                              <w:spacing w:after="0"/>
                              <w:rPr>
                                <w:rFonts w:ascii="Calibri" w:eastAsia="Calibri" w:hAnsi="Calibri" w:cs="Calibri"/>
                                <w:sz w:val="20"/>
                                <w:szCs w:val="20"/>
                              </w:rPr>
                            </w:pPr>
                            <w:hyperlink r:id="rId34" w:history="1">
                              <w:r w:rsidR="00330B50" w:rsidRPr="00330B50">
                                <w:rPr>
                                  <w:rStyle w:val="Hyperlink"/>
                                  <w:rFonts w:ascii="Calibri" w:eastAsia="Calibri" w:hAnsi="Calibri" w:cs="Calibri"/>
                                  <w:sz w:val="20"/>
                                  <w:szCs w:val="20"/>
                                </w:rPr>
                                <w:t>Aligning Curriculum to Massachusetts Standards QRG</w:t>
                              </w:r>
                            </w:hyperlink>
                          </w:p>
                          <w:p w14:paraId="685EC8A7" w14:textId="77777777" w:rsidR="00330B50" w:rsidRPr="00330B50" w:rsidRDefault="00330B50" w:rsidP="00330B50">
                            <w:pPr>
                              <w:spacing w:after="0"/>
                              <w:rPr>
                                <w:rFonts w:ascii="Calibri" w:eastAsia="Calibri" w:hAnsi="Calibri" w:cs="Calibri"/>
                                <w:sz w:val="20"/>
                                <w:szCs w:val="20"/>
                              </w:rPr>
                            </w:pPr>
                          </w:p>
                        </w:tc>
                      </w:tr>
                    </w:tbl>
                    <w:p w14:paraId="40011DAD" w14:textId="77777777" w:rsidR="00330B50" w:rsidRPr="00330B50" w:rsidRDefault="00330B50" w:rsidP="00330B50">
                      <w:pPr>
                        <w:spacing w:after="0"/>
                        <w:rPr>
                          <w:rFonts w:ascii="Calibri" w:eastAsia="Calibri" w:hAnsi="Calibri" w:cs="Calibri"/>
                        </w:rPr>
                      </w:pPr>
                    </w:p>
                    <w:p w14:paraId="05DC5443" w14:textId="77777777" w:rsidR="00330B50" w:rsidRDefault="00330B50" w:rsidP="00330B50">
                      <w:pPr>
                        <w:spacing w:after="240" w:line="240" w:lineRule="auto"/>
                      </w:pPr>
                    </w:p>
                  </w:txbxContent>
                </v:textbox>
                <w10:anchorlock/>
              </v:shape>
            </w:pict>
          </mc:Fallback>
        </mc:AlternateContent>
      </w:r>
    </w:p>
    <w:p w14:paraId="2BDB1629" w14:textId="3FB1AF97" w:rsidR="00775715" w:rsidRPr="00290825" w:rsidRDefault="00330B50" w:rsidP="00775715">
      <w:pPr>
        <w:keepNext/>
        <w:keepLines/>
        <w:spacing w:before="240" w:after="120" w:line="276" w:lineRule="auto"/>
        <w:outlineLvl w:val="1"/>
        <w:rPr>
          <w:rFonts w:asciiTheme="majorHAnsi" w:eastAsiaTheme="majorEastAsia" w:hAnsiTheme="majorHAnsi" w:cstheme="majorBidi"/>
          <w:b/>
          <w:bCs/>
          <w:color w:val="004386" w:themeColor="accent1"/>
          <w:sz w:val="30"/>
          <w:szCs w:val="30"/>
          <w:lang w:val="en"/>
        </w:rPr>
      </w:pPr>
      <w:r w:rsidRPr="00290825">
        <w:rPr>
          <w:rFonts w:asciiTheme="majorHAnsi" w:eastAsiaTheme="majorEastAsia" w:hAnsiTheme="majorHAnsi" w:cstheme="majorBidi"/>
          <w:b/>
          <w:bCs/>
          <w:color w:val="004386" w:themeColor="accent1"/>
          <w:sz w:val="30"/>
          <w:szCs w:val="30"/>
          <w:lang w:val="en"/>
        </w:rPr>
        <w:lastRenderedPageBreak/>
        <w:t>Proc</w:t>
      </w:r>
      <w:r w:rsidR="005B190B" w:rsidRPr="00290825">
        <w:rPr>
          <w:rFonts w:asciiTheme="majorHAnsi" w:eastAsiaTheme="majorEastAsia" w:hAnsiTheme="majorHAnsi" w:cstheme="majorBidi"/>
          <w:b/>
          <w:bCs/>
          <w:color w:val="004386" w:themeColor="accent1"/>
          <w:sz w:val="30"/>
          <w:szCs w:val="30"/>
          <w:lang w:val="en"/>
        </w:rPr>
        <w:t>ess Overview</w:t>
      </w:r>
      <w:r w:rsidR="00F81CFB" w:rsidRPr="00290825">
        <w:rPr>
          <w:rFonts w:asciiTheme="majorHAnsi" w:eastAsiaTheme="majorEastAsia" w:hAnsiTheme="majorHAnsi" w:cstheme="majorBidi"/>
          <w:b/>
          <w:bCs/>
          <w:color w:val="004386" w:themeColor="accent1"/>
          <w:sz w:val="30"/>
          <w:szCs w:val="30"/>
          <w:lang w:val="en"/>
        </w:rPr>
        <w:t>*</w:t>
      </w:r>
    </w:p>
    <w:p w14:paraId="0D8F5A9E" w14:textId="25D9C3F9" w:rsidR="004E0964" w:rsidRPr="004E0964" w:rsidRDefault="00FD13E5" w:rsidP="004E0964">
      <w:pPr>
        <w:keepNext/>
        <w:keepLines/>
        <w:spacing w:before="240" w:after="120" w:line="276" w:lineRule="auto"/>
        <w:outlineLvl w:val="1"/>
        <w:rPr>
          <w:rFonts w:asciiTheme="majorHAnsi" w:eastAsiaTheme="majorEastAsia" w:hAnsiTheme="majorHAnsi" w:cstheme="majorBidi"/>
          <w:b/>
          <w:bCs/>
          <w:color w:val="004386" w:themeColor="accent1"/>
          <w:sz w:val="32"/>
          <w:szCs w:val="26"/>
          <w:lang w:val="en"/>
        </w:rPr>
      </w:pPr>
      <w:r>
        <w:rPr>
          <w:noProof/>
        </w:rPr>
        <mc:AlternateContent>
          <mc:Choice Requires="wps">
            <w:drawing>
              <wp:anchor distT="0" distB="0" distL="114300" distR="114300" simplePos="0" relativeHeight="251684864" behindDoc="0" locked="0" layoutInCell="1" allowOverlap="1" wp14:anchorId="64BE3021" wp14:editId="40B2B91C">
                <wp:simplePos x="0" y="0"/>
                <wp:positionH relativeFrom="column">
                  <wp:posOffset>85477</wp:posOffset>
                </wp:positionH>
                <wp:positionV relativeFrom="paragraph">
                  <wp:posOffset>2094727</wp:posOffset>
                </wp:positionV>
                <wp:extent cx="311150" cy="389614"/>
                <wp:effectExtent l="19050" t="0" r="12700" b="29845"/>
                <wp:wrapNone/>
                <wp:docPr id="6" name="Arrow: Dow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1150" cy="389614"/>
                        </a:xfrm>
                        <a:prstGeom prst="down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A02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6.75pt;margin-top:164.95pt;width:24.5pt;height:3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" adj="12975" fillcolor="#004386 [3204]" strokecolor="#004386 [3204]" strokeweight="2pt"/>
            </w:pict>
          </mc:Fallback>
        </mc:AlternateContent>
      </w:r>
      <w:r>
        <w:rPr>
          <w:noProof/>
        </w:rPr>
        <mc:AlternateContent>
          <mc:Choice Requires="wps">
            <w:drawing>
              <wp:anchor distT="0" distB="0" distL="114300" distR="114300" simplePos="0" relativeHeight="251691008" behindDoc="0" locked="0" layoutInCell="1" allowOverlap="1" wp14:anchorId="01425A49" wp14:editId="23743CD1">
                <wp:simplePos x="0" y="0"/>
                <wp:positionH relativeFrom="column">
                  <wp:posOffset>107950</wp:posOffset>
                </wp:positionH>
                <wp:positionV relativeFrom="paragraph">
                  <wp:posOffset>4290695</wp:posOffset>
                </wp:positionV>
                <wp:extent cx="317500" cy="330200"/>
                <wp:effectExtent l="19050" t="0" r="25400" b="44450"/>
                <wp:wrapNone/>
                <wp:docPr id="17" name="Arrow: Down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500" cy="330200"/>
                        </a:xfrm>
                        <a:prstGeom prst="down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93B9A" id="Arrow: Down 17" o:spid="_x0000_s1026" type="#_x0000_t67" style="position:absolute;margin-left:8.5pt;margin-top:337.85pt;width:25pt;height: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" adj="11215" fillcolor="#004386 [3204]" strokecolor="#004386 [3204]" strokeweight="2pt"/>
            </w:pict>
          </mc:Fallback>
        </mc:AlternateContent>
      </w:r>
      <w:r>
        <w:rPr>
          <w:noProof/>
        </w:rPr>
        <mc:AlternateContent>
          <mc:Choice Requires="wps">
            <w:drawing>
              <wp:anchor distT="0" distB="0" distL="114300" distR="114300" simplePos="0" relativeHeight="251706623" behindDoc="0" locked="0" layoutInCell="1" allowOverlap="1" wp14:anchorId="7E5FAFEF" wp14:editId="3D4DE901">
                <wp:simplePos x="0" y="0"/>
                <wp:positionH relativeFrom="column">
                  <wp:posOffset>91440</wp:posOffset>
                </wp:positionH>
                <wp:positionV relativeFrom="paragraph">
                  <wp:posOffset>5861685</wp:posOffset>
                </wp:positionV>
                <wp:extent cx="317500" cy="330200"/>
                <wp:effectExtent l="19050" t="0" r="25400" b="31750"/>
                <wp:wrapNone/>
                <wp:docPr id="18" name="Arrow: Down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7500" cy="330200"/>
                        </a:xfrm>
                        <a:prstGeom prst="down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07F258" id="Arrow: Down 18" o:spid="_x0000_s1026" type="#_x0000_t67" style="position:absolute;margin-left:7.2pt;margin-top:461.55pt;width:25pt;height:26pt;z-index:2517066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" adj="11215" fillcolor="#004386 [3204]" strokecolor="#004386 [3204]" strokeweight="2pt"/>
            </w:pict>
          </mc:Fallback>
        </mc:AlternateContent>
      </w:r>
      <w:r w:rsidR="008A08A0">
        <w:rPr>
          <w:noProof/>
        </w:rPr>
        <mc:AlternateContent>
          <mc:Choice Requires="wps">
            <w:drawing>
              <wp:anchor distT="0" distB="0" distL="114300" distR="114300" simplePos="0" relativeHeight="251706368" behindDoc="0" locked="0" layoutInCell="1" allowOverlap="1" wp14:anchorId="64CAD540" wp14:editId="5EF57335">
                <wp:simplePos x="0" y="0"/>
                <wp:positionH relativeFrom="margin">
                  <wp:posOffset>152400</wp:posOffset>
                </wp:positionH>
                <wp:positionV relativeFrom="paragraph">
                  <wp:posOffset>6198871</wp:posOffset>
                </wp:positionV>
                <wp:extent cx="2159000" cy="169545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59000" cy="1695450"/>
                        </a:xfrm>
                        <a:prstGeom prst="rect">
                          <a:avLst/>
                        </a:prstGeom>
                        <a:solidFill>
                          <a:srgbClr val="D9F0F9"/>
                        </a:solidFill>
                        <a:ln w="6350">
                          <a:noFill/>
                        </a:ln>
                      </wps:spPr>
                      <wps:txbx>
                        <w:txbxContent>
                          <w:p w14:paraId="510C6823" w14:textId="3B7D0169" w:rsidR="00EB58F2" w:rsidRDefault="00EB58F2">
                            <w:r>
                              <w:rPr>
                                <w:rFonts w:cstheme="minorHAnsi"/>
                                <w:noProof/>
                              </w:rPr>
                              <w:drawing>
                                <wp:inline distT="0" distB="0" distL="0" distR="0" wp14:anchorId="45ABE007" wp14:editId="0F4F8AE7">
                                  <wp:extent cx="2115820" cy="1612900"/>
                                  <wp:effectExtent l="0" t="0" r="0" b="0"/>
                                  <wp:docPr id="19" name="Diagram 19" descr="Implement and monitor pie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AD540" id="Text Box 7" o:spid="_x0000_s1028" type="#_x0000_t202" style="position:absolute;margin-left:12pt;margin-top:488.1pt;width:170pt;height:13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" fillcolor="#d9f0f9" stroked="f" strokeweight=".5pt">
                <v:textbox>
                  <w:txbxContent>
                    <w:p w14:paraId="510C6823" w14:textId="3B7D0169" w:rsidR="00EB58F2" w:rsidRDefault="00EB58F2">
                      <w:r>
                        <w:rPr>
                          <w:rFonts w:cstheme="minorHAnsi"/>
                          <w:noProof/>
                        </w:rPr>
                        <w:drawing>
                          <wp:inline distT="0" distB="0" distL="0" distR="0" wp14:anchorId="45ABE007" wp14:editId="0F4F8AE7">
                            <wp:extent cx="2115820" cy="1612900"/>
                            <wp:effectExtent l="0" t="0" r="0" b="0"/>
                            <wp:docPr id="19" name="Diagram 19" descr="Implement and monitor pie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36" r:qs="rId37" r:cs="rId38"/>
                              </a:graphicData>
                            </a:graphic>
                          </wp:inline>
                        </w:drawing>
                      </w:r>
                    </w:p>
                  </w:txbxContent>
                </v:textbox>
                <w10:wrap anchorx="margin"/>
              </v:shape>
            </w:pict>
          </mc:Fallback>
        </mc:AlternateContent>
      </w:r>
      <w:r w:rsidR="004B4D34">
        <w:rPr>
          <w:noProof/>
        </w:rPr>
        <mc:AlternateContent>
          <mc:Choice Requires="wps">
            <w:drawing>
              <wp:anchor distT="0" distB="0" distL="114300" distR="114300" simplePos="0" relativeHeight="251708416" behindDoc="0" locked="0" layoutInCell="1" allowOverlap="1" wp14:anchorId="09EEAD7F" wp14:editId="6CCE00A2">
                <wp:simplePos x="0" y="0"/>
                <wp:positionH relativeFrom="column">
                  <wp:posOffset>2311400</wp:posOffset>
                </wp:positionH>
                <wp:positionV relativeFrom="paragraph">
                  <wp:posOffset>6154420</wp:posOffset>
                </wp:positionV>
                <wp:extent cx="3524250" cy="1301750"/>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3524250" cy="1301750"/>
                        </a:xfrm>
                        <a:prstGeom prst="rect">
                          <a:avLst/>
                        </a:prstGeom>
                        <a:solidFill>
                          <a:srgbClr val="D9F0F9"/>
                        </a:solidFill>
                        <a:ln w="6350">
                          <a:noFill/>
                        </a:ln>
                      </wps:spPr>
                      <wps:txbx>
                        <w:txbxContent>
                          <w:p w14:paraId="24F28C1A" w14:textId="7E788E59" w:rsidR="00770C80" w:rsidRPr="00173681" w:rsidRDefault="008A08A0" w:rsidP="00770C80">
                            <w:pPr>
                              <w:spacing w:after="0" w:line="240" w:lineRule="auto"/>
                              <w:rPr>
                                <w:rFonts w:asciiTheme="majorHAnsi" w:eastAsiaTheme="majorEastAsia" w:hAnsiTheme="majorHAnsi" w:cstheme="majorBidi"/>
                                <w:b/>
                                <w:bCs/>
                                <w:iCs/>
                                <w:color w:val="E28521" w:themeColor="accent5"/>
                                <w:sz w:val="28"/>
                                <w:u w:val="single"/>
                              </w:rPr>
                            </w:pPr>
                            <w:r>
                              <w:rPr>
                                <w:rFonts w:asciiTheme="majorHAnsi" w:eastAsiaTheme="majorEastAsia" w:hAnsiTheme="majorHAnsi" w:cstheme="majorBidi"/>
                                <w:b/>
                                <w:bCs/>
                                <w:iCs/>
                                <w:color w:val="E28521" w:themeColor="accent5"/>
                                <w:sz w:val="28"/>
                                <w:u w:val="single"/>
                              </w:rPr>
                              <w:t>Implement &amp; Monitor</w:t>
                            </w:r>
                            <w:r w:rsidR="00F702D5" w:rsidRPr="006D4563">
                              <w:rPr>
                                <w:rFonts w:asciiTheme="majorHAnsi" w:eastAsiaTheme="majorEastAsia" w:hAnsiTheme="majorHAnsi" w:cstheme="majorBidi"/>
                                <w:b/>
                                <w:bCs/>
                                <w:iCs/>
                                <w:color w:val="E28521" w:themeColor="accent5"/>
                                <w:sz w:val="28"/>
                              </w:rPr>
                              <w:t xml:space="preserve"> </w:t>
                            </w:r>
                            <w:r w:rsidR="00F702D5" w:rsidRPr="00F702D5">
                              <w:rPr>
                                <w:rFonts w:asciiTheme="majorHAnsi" w:eastAsiaTheme="majorEastAsia" w:hAnsiTheme="majorHAnsi" w:cstheme="majorBidi"/>
                                <w:b/>
                                <w:bCs/>
                                <w:iCs/>
                                <w:color w:val="004386" w:themeColor="accent1"/>
                              </w:rPr>
                              <w:t>(</w:t>
                            </w:r>
                            <w:r w:rsidR="00F702D5">
                              <w:rPr>
                                <w:rFonts w:asciiTheme="majorHAnsi" w:eastAsiaTheme="majorEastAsia" w:hAnsiTheme="majorHAnsi" w:cstheme="majorBidi"/>
                                <w:b/>
                                <w:bCs/>
                                <w:iCs/>
                                <w:color w:val="004386" w:themeColor="accent1"/>
                              </w:rPr>
                              <w:t>1</w:t>
                            </w:r>
                            <w:r w:rsidR="00FD13E5">
                              <w:rPr>
                                <w:rFonts w:asciiTheme="majorHAnsi" w:eastAsiaTheme="majorEastAsia" w:hAnsiTheme="majorHAnsi" w:cstheme="majorBidi"/>
                                <w:b/>
                                <w:bCs/>
                                <w:iCs/>
                                <w:color w:val="004386" w:themeColor="accent1"/>
                              </w:rPr>
                              <w:t>-</w:t>
                            </w:r>
                            <w:r w:rsidR="00F702D5">
                              <w:rPr>
                                <w:rFonts w:asciiTheme="majorHAnsi" w:eastAsiaTheme="majorEastAsia" w:hAnsiTheme="majorHAnsi" w:cstheme="majorBidi"/>
                                <w:b/>
                                <w:bCs/>
                                <w:iCs/>
                                <w:color w:val="004386" w:themeColor="accent1"/>
                              </w:rPr>
                              <w:t>4</w:t>
                            </w:r>
                            <w:r w:rsidR="00F702D5" w:rsidRPr="00F702D5">
                              <w:rPr>
                                <w:rFonts w:asciiTheme="majorHAnsi" w:eastAsiaTheme="majorEastAsia" w:hAnsiTheme="majorHAnsi" w:cstheme="majorBidi"/>
                                <w:b/>
                                <w:bCs/>
                                <w:iCs/>
                                <w:color w:val="004386" w:themeColor="accent1"/>
                              </w:rPr>
                              <w:t xml:space="preserve"> </w:t>
                            </w:r>
                            <w:r w:rsidR="00F702D5">
                              <w:rPr>
                                <w:rFonts w:asciiTheme="majorHAnsi" w:eastAsiaTheme="majorEastAsia" w:hAnsiTheme="majorHAnsi" w:cstheme="majorBidi"/>
                                <w:b/>
                                <w:bCs/>
                                <w:iCs/>
                                <w:color w:val="004386" w:themeColor="accent1"/>
                              </w:rPr>
                              <w:t>years</w:t>
                            </w:r>
                            <w:r w:rsidR="00F702D5" w:rsidRPr="00F702D5">
                              <w:rPr>
                                <w:rFonts w:asciiTheme="majorHAnsi" w:eastAsiaTheme="majorEastAsia" w:hAnsiTheme="majorHAnsi" w:cstheme="majorBidi"/>
                                <w:b/>
                                <w:bCs/>
                                <w:iCs/>
                                <w:color w:val="004386" w:themeColor="accent1"/>
                              </w:rPr>
                              <w:t>)</w:t>
                            </w:r>
                          </w:p>
                          <w:p w14:paraId="07F58D34" w14:textId="77777777" w:rsidR="00770C80" w:rsidRPr="00390B6B" w:rsidRDefault="00770C80" w:rsidP="00770C80">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Continue targeted training of teachers, support staff, and administrators</w:t>
                            </w:r>
                          </w:p>
                          <w:p w14:paraId="7236A980" w14:textId="77777777" w:rsidR="00770C80" w:rsidRPr="00390B6B" w:rsidRDefault="00770C80" w:rsidP="00770C80">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 xml:space="preserve">Teach and refine instruction </w:t>
                            </w:r>
                          </w:p>
                          <w:p w14:paraId="36119ABF" w14:textId="77777777" w:rsidR="00770C80" w:rsidRPr="00543850" w:rsidRDefault="00770C80" w:rsidP="00770C80">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Continually support and monitor implementation and training</w:t>
                            </w:r>
                          </w:p>
                          <w:p w14:paraId="5C6A65FB" w14:textId="77777777" w:rsidR="00770C80" w:rsidRPr="004150D2" w:rsidRDefault="00770C80" w:rsidP="00770C80">
                            <w:pPr>
                              <w:spacing w:after="0" w:line="240" w:lineRule="auto"/>
                              <w:ind w:left="180"/>
                              <w:rPr>
                                <w:rFonts w:asciiTheme="majorHAnsi" w:eastAsiaTheme="majorEastAsia" w:hAnsiTheme="majorHAnsi" w:cstheme="majorBidi"/>
                                <w:b/>
                                <w:bCs/>
                                <w:iCs/>
                                <w:color w:val="3869B4" w:themeColor="accent3" w:themeShade="80"/>
                                <w:sz w:val="28"/>
                              </w:rPr>
                            </w:pPr>
                          </w:p>
                          <w:p w14:paraId="78D72ACB" w14:textId="77777777" w:rsidR="00770C80" w:rsidRDefault="00770C80" w:rsidP="00770C80">
                            <w:pPr>
                              <w:spacing w:after="0" w:line="240" w:lineRule="auto"/>
                              <w:ind w:left="540"/>
                              <w:rPr>
                                <w:rFonts w:cstheme="minorHAnsi"/>
                              </w:rPr>
                            </w:pPr>
                          </w:p>
                          <w:p w14:paraId="71919B10" w14:textId="77777777" w:rsidR="00770C80" w:rsidRDefault="00770C80" w:rsidP="00770C80">
                            <w:pPr>
                              <w:spacing w:after="0" w:line="240" w:lineRule="auto"/>
                              <w:ind w:left="540"/>
                              <w:rPr>
                                <w:rFonts w:cstheme="minorHAnsi"/>
                              </w:rPr>
                            </w:pPr>
                          </w:p>
                          <w:p w14:paraId="79F6B59C" w14:textId="77777777" w:rsidR="00770C80" w:rsidRDefault="00770C80" w:rsidP="00770C80">
                            <w:pPr>
                              <w:spacing w:after="0" w:line="240" w:lineRule="auto"/>
                              <w:ind w:left="540"/>
                              <w:rPr>
                                <w:rFonts w:cstheme="minorHAnsi"/>
                              </w:rPr>
                            </w:pPr>
                          </w:p>
                          <w:p w14:paraId="08A22B2B" w14:textId="77777777" w:rsidR="00770C80" w:rsidRDefault="00770C80" w:rsidP="00770C80">
                            <w:pPr>
                              <w:spacing w:after="0" w:line="240" w:lineRule="auto"/>
                              <w:ind w:left="540"/>
                              <w:rPr>
                                <w:rFonts w:cstheme="minorHAnsi"/>
                              </w:rPr>
                            </w:pPr>
                          </w:p>
                          <w:p w14:paraId="505ED016" w14:textId="77777777" w:rsidR="00770C80" w:rsidRDefault="00770C80" w:rsidP="00770C80">
                            <w:pPr>
                              <w:spacing w:after="0" w:line="240" w:lineRule="auto"/>
                              <w:ind w:left="540"/>
                              <w:rPr>
                                <w:rFonts w:cstheme="minorHAnsi"/>
                              </w:rPr>
                            </w:pPr>
                          </w:p>
                          <w:p w14:paraId="6061B00F" w14:textId="77777777" w:rsidR="00770C80" w:rsidRDefault="00770C80" w:rsidP="00770C80">
                            <w:pPr>
                              <w:spacing w:after="0" w:line="240" w:lineRule="auto"/>
                              <w:ind w:left="540"/>
                              <w:rPr>
                                <w:rFonts w:cstheme="minorHAnsi"/>
                              </w:rPr>
                            </w:pPr>
                          </w:p>
                          <w:p w14:paraId="1EAC2803" w14:textId="77777777" w:rsidR="00770C80" w:rsidRDefault="00770C80" w:rsidP="00770C80">
                            <w:pPr>
                              <w:spacing w:after="0" w:line="240" w:lineRule="auto"/>
                              <w:ind w:left="540"/>
                              <w:rPr>
                                <w:rFonts w:cstheme="minorHAnsi"/>
                              </w:rPr>
                            </w:pPr>
                          </w:p>
                          <w:p w14:paraId="4D87B888" w14:textId="77777777" w:rsidR="00770C80" w:rsidRDefault="00770C80" w:rsidP="00770C80">
                            <w:pPr>
                              <w:spacing w:after="0" w:line="240" w:lineRule="auto"/>
                              <w:ind w:left="540"/>
                              <w:rPr>
                                <w:rFonts w:cstheme="minorHAnsi"/>
                              </w:rPr>
                            </w:pPr>
                          </w:p>
                          <w:p w14:paraId="6ABF1125" w14:textId="77777777" w:rsidR="00770C80" w:rsidRDefault="00770C80" w:rsidP="00770C80">
                            <w:pPr>
                              <w:spacing w:after="0" w:line="240" w:lineRule="auto"/>
                              <w:ind w:left="540"/>
                              <w:rPr>
                                <w:rFonts w:cstheme="minorHAnsi"/>
                              </w:rPr>
                            </w:pPr>
                          </w:p>
                          <w:p w14:paraId="3F01AD2E" w14:textId="77777777" w:rsidR="00770C80" w:rsidRDefault="00770C80" w:rsidP="00770C80">
                            <w:pPr>
                              <w:spacing w:after="0" w:line="240" w:lineRule="auto"/>
                              <w:ind w:left="540"/>
                              <w:rPr>
                                <w:rFonts w:cstheme="minorHAnsi"/>
                              </w:rPr>
                            </w:pPr>
                          </w:p>
                          <w:p w14:paraId="3E5D9767" w14:textId="77777777" w:rsidR="00770C80" w:rsidRDefault="00770C80" w:rsidP="00770C80">
                            <w:pPr>
                              <w:spacing w:after="0" w:line="240" w:lineRule="auto"/>
                              <w:ind w:left="540"/>
                              <w:rPr>
                                <w:rFonts w:cstheme="minorHAnsi"/>
                              </w:rPr>
                            </w:pPr>
                          </w:p>
                          <w:p w14:paraId="27860E28" w14:textId="77777777" w:rsidR="00770C80" w:rsidRDefault="00770C80" w:rsidP="00770C80">
                            <w:pPr>
                              <w:spacing w:after="0" w:line="240" w:lineRule="auto"/>
                              <w:ind w:left="540"/>
                              <w:rPr>
                                <w:rFonts w:cstheme="minorHAnsi"/>
                              </w:rPr>
                            </w:pPr>
                          </w:p>
                          <w:p w14:paraId="5CD9CFCC" w14:textId="77777777" w:rsidR="00770C80" w:rsidRPr="000878CF" w:rsidRDefault="00770C80" w:rsidP="00770C80">
                            <w:pPr>
                              <w:spacing w:after="0" w:line="240" w:lineRule="auto"/>
                              <w:ind w:left="540"/>
                              <w:rPr>
                                <w:rFonts w:cstheme="minorHAnsi"/>
                              </w:rPr>
                            </w:pPr>
                          </w:p>
                          <w:p w14:paraId="3E6CD526" w14:textId="77777777" w:rsidR="00770C80" w:rsidRDefault="00770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EAD7F" id="Text Box 260" o:spid="_x0000_s1029" type="#_x0000_t202" style="position:absolute;margin-left:182pt;margin-top:484.6pt;width:277.5pt;height:1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" fillcolor="#d9f0f9" stroked="f" strokeweight=".5pt">
                <v:textbox>
                  <w:txbxContent>
                    <w:p w14:paraId="24F28C1A" w14:textId="7E788E59" w:rsidR="00770C80" w:rsidRPr="00173681" w:rsidRDefault="008A08A0" w:rsidP="00770C80">
                      <w:pPr>
                        <w:spacing w:after="0" w:line="240" w:lineRule="auto"/>
                        <w:rPr>
                          <w:rFonts w:asciiTheme="majorHAnsi" w:eastAsiaTheme="majorEastAsia" w:hAnsiTheme="majorHAnsi" w:cstheme="majorBidi"/>
                          <w:b/>
                          <w:bCs/>
                          <w:iCs/>
                          <w:color w:val="E28521" w:themeColor="accent5"/>
                          <w:sz w:val="28"/>
                          <w:u w:val="single"/>
                        </w:rPr>
                      </w:pPr>
                      <w:r>
                        <w:rPr>
                          <w:rFonts w:asciiTheme="majorHAnsi" w:eastAsiaTheme="majorEastAsia" w:hAnsiTheme="majorHAnsi" w:cstheme="majorBidi"/>
                          <w:b/>
                          <w:bCs/>
                          <w:iCs/>
                          <w:color w:val="E28521" w:themeColor="accent5"/>
                          <w:sz w:val="28"/>
                          <w:u w:val="single"/>
                        </w:rPr>
                        <w:t>Implement &amp; Monitor</w:t>
                      </w:r>
                      <w:r w:rsidR="00F702D5" w:rsidRPr="006D4563">
                        <w:rPr>
                          <w:rFonts w:asciiTheme="majorHAnsi" w:eastAsiaTheme="majorEastAsia" w:hAnsiTheme="majorHAnsi" w:cstheme="majorBidi"/>
                          <w:b/>
                          <w:bCs/>
                          <w:iCs/>
                          <w:color w:val="E28521" w:themeColor="accent5"/>
                          <w:sz w:val="28"/>
                        </w:rPr>
                        <w:t xml:space="preserve"> </w:t>
                      </w:r>
                      <w:r w:rsidR="00F702D5" w:rsidRPr="00F702D5">
                        <w:rPr>
                          <w:rFonts w:asciiTheme="majorHAnsi" w:eastAsiaTheme="majorEastAsia" w:hAnsiTheme="majorHAnsi" w:cstheme="majorBidi"/>
                          <w:b/>
                          <w:bCs/>
                          <w:iCs/>
                          <w:color w:val="004386" w:themeColor="accent1"/>
                        </w:rPr>
                        <w:t>(</w:t>
                      </w:r>
                      <w:r w:rsidR="00F702D5">
                        <w:rPr>
                          <w:rFonts w:asciiTheme="majorHAnsi" w:eastAsiaTheme="majorEastAsia" w:hAnsiTheme="majorHAnsi" w:cstheme="majorBidi"/>
                          <w:b/>
                          <w:bCs/>
                          <w:iCs/>
                          <w:color w:val="004386" w:themeColor="accent1"/>
                        </w:rPr>
                        <w:t>1</w:t>
                      </w:r>
                      <w:r w:rsidR="00FD13E5">
                        <w:rPr>
                          <w:rFonts w:asciiTheme="majorHAnsi" w:eastAsiaTheme="majorEastAsia" w:hAnsiTheme="majorHAnsi" w:cstheme="majorBidi"/>
                          <w:b/>
                          <w:bCs/>
                          <w:iCs/>
                          <w:color w:val="004386" w:themeColor="accent1"/>
                        </w:rPr>
                        <w:t>-</w:t>
                      </w:r>
                      <w:r w:rsidR="00F702D5">
                        <w:rPr>
                          <w:rFonts w:asciiTheme="majorHAnsi" w:eastAsiaTheme="majorEastAsia" w:hAnsiTheme="majorHAnsi" w:cstheme="majorBidi"/>
                          <w:b/>
                          <w:bCs/>
                          <w:iCs/>
                          <w:color w:val="004386" w:themeColor="accent1"/>
                        </w:rPr>
                        <w:t>4</w:t>
                      </w:r>
                      <w:r w:rsidR="00F702D5" w:rsidRPr="00F702D5">
                        <w:rPr>
                          <w:rFonts w:asciiTheme="majorHAnsi" w:eastAsiaTheme="majorEastAsia" w:hAnsiTheme="majorHAnsi" w:cstheme="majorBidi"/>
                          <w:b/>
                          <w:bCs/>
                          <w:iCs/>
                          <w:color w:val="004386" w:themeColor="accent1"/>
                        </w:rPr>
                        <w:t xml:space="preserve"> </w:t>
                      </w:r>
                      <w:r w:rsidR="00F702D5">
                        <w:rPr>
                          <w:rFonts w:asciiTheme="majorHAnsi" w:eastAsiaTheme="majorEastAsia" w:hAnsiTheme="majorHAnsi" w:cstheme="majorBidi"/>
                          <w:b/>
                          <w:bCs/>
                          <w:iCs/>
                          <w:color w:val="004386" w:themeColor="accent1"/>
                        </w:rPr>
                        <w:t>years</w:t>
                      </w:r>
                      <w:r w:rsidR="00F702D5" w:rsidRPr="00F702D5">
                        <w:rPr>
                          <w:rFonts w:asciiTheme="majorHAnsi" w:eastAsiaTheme="majorEastAsia" w:hAnsiTheme="majorHAnsi" w:cstheme="majorBidi"/>
                          <w:b/>
                          <w:bCs/>
                          <w:iCs/>
                          <w:color w:val="004386" w:themeColor="accent1"/>
                        </w:rPr>
                        <w:t>)</w:t>
                      </w:r>
                    </w:p>
                    <w:p w14:paraId="07F58D34" w14:textId="77777777" w:rsidR="00770C80" w:rsidRPr="00390B6B" w:rsidRDefault="00770C80" w:rsidP="00770C80">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Continue targeted training of teachers, support staff, and administrators</w:t>
                      </w:r>
                    </w:p>
                    <w:p w14:paraId="7236A980" w14:textId="77777777" w:rsidR="00770C80" w:rsidRPr="00390B6B" w:rsidRDefault="00770C80" w:rsidP="00770C80">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 xml:space="preserve">Teach and refine instruction </w:t>
                      </w:r>
                    </w:p>
                    <w:p w14:paraId="36119ABF" w14:textId="77777777" w:rsidR="00770C80" w:rsidRPr="00543850" w:rsidRDefault="00770C80" w:rsidP="00770C80">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Continually support and monitor implementation and training</w:t>
                      </w:r>
                    </w:p>
                    <w:p w14:paraId="5C6A65FB" w14:textId="77777777" w:rsidR="00770C80" w:rsidRPr="004150D2" w:rsidRDefault="00770C80" w:rsidP="00770C80">
                      <w:pPr>
                        <w:spacing w:after="0" w:line="240" w:lineRule="auto"/>
                        <w:ind w:left="180"/>
                        <w:rPr>
                          <w:rFonts w:asciiTheme="majorHAnsi" w:eastAsiaTheme="majorEastAsia" w:hAnsiTheme="majorHAnsi" w:cstheme="majorBidi"/>
                          <w:b/>
                          <w:bCs/>
                          <w:iCs/>
                          <w:color w:val="3869B4" w:themeColor="accent3" w:themeShade="80"/>
                          <w:sz w:val="28"/>
                        </w:rPr>
                      </w:pPr>
                    </w:p>
                    <w:p w14:paraId="78D72ACB" w14:textId="77777777" w:rsidR="00770C80" w:rsidRDefault="00770C80" w:rsidP="00770C80">
                      <w:pPr>
                        <w:spacing w:after="0" w:line="240" w:lineRule="auto"/>
                        <w:ind w:left="540"/>
                        <w:rPr>
                          <w:rFonts w:cstheme="minorHAnsi"/>
                        </w:rPr>
                      </w:pPr>
                    </w:p>
                    <w:p w14:paraId="71919B10" w14:textId="77777777" w:rsidR="00770C80" w:rsidRDefault="00770C80" w:rsidP="00770C80">
                      <w:pPr>
                        <w:spacing w:after="0" w:line="240" w:lineRule="auto"/>
                        <w:ind w:left="540"/>
                        <w:rPr>
                          <w:rFonts w:cstheme="minorHAnsi"/>
                        </w:rPr>
                      </w:pPr>
                    </w:p>
                    <w:p w14:paraId="79F6B59C" w14:textId="77777777" w:rsidR="00770C80" w:rsidRDefault="00770C80" w:rsidP="00770C80">
                      <w:pPr>
                        <w:spacing w:after="0" w:line="240" w:lineRule="auto"/>
                        <w:ind w:left="540"/>
                        <w:rPr>
                          <w:rFonts w:cstheme="minorHAnsi"/>
                        </w:rPr>
                      </w:pPr>
                    </w:p>
                    <w:p w14:paraId="08A22B2B" w14:textId="77777777" w:rsidR="00770C80" w:rsidRDefault="00770C80" w:rsidP="00770C80">
                      <w:pPr>
                        <w:spacing w:after="0" w:line="240" w:lineRule="auto"/>
                        <w:ind w:left="540"/>
                        <w:rPr>
                          <w:rFonts w:cstheme="minorHAnsi"/>
                        </w:rPr>
                      </w:pPr>
                    </w:p>
                    <w:p w14:paraId="505ED016" w14:textId="77777777" w:rsidR="00770C80" w:rsidRDefault="00770C80" w:rsidP="00770C80">
                      <w:pPr>
                        <w:spacing w:after="0" w:line="240" w:lineRule="auto"/>
                        <w:ind w:left="540"/>
                        <w:rPr>
                          <w:rFonts w:cstheme="minorHAnsi"/>
                        </w:rPr>
                      </w:pPr>
                    </w:p>
                    <w:p w14:paraId="6061B00F" w14:textId="77777777" w:rsidR="00770C80" w:rsidRDefault="00770C80" w:rsidP="00770C80">
                      <w:pPr>
                        <w:spacing w:after="0" w:line="240" w:lineRule="auto"/>
                        <w:ind w:left="540"/>
                        <w:rPr>
                          <w:rFonts w:cstheme="minorHAnsi"/>
                        </w:rPr>
                      </w:pPr>
                    </w:p>
                    <w:p w14:paraId="1EAC2803" w14:textId="77777777" w:rsidR="00770C80" w:rsidRDefault="00770C80" w:rsidP="00770C80">
                      <w:pPr>
                        <w:spacing w:after="0" w:line="240" w:lineRule="auto"/>
                        <w:ind w:left="540"/>
                        <w:rPr>
                          <w:rFonts w:cstheme="minorHAnsi"/>
                        </w:rPr>
                      </w:pPr>
                    </w:p>
                    <w:p w14:paraId="4D87B888" w14:textId="77777777" w:rsidR="00770C80" w:rsidRDefault="00770C80" w:rsidP="00770C80">
                      <w:pPr>
                        <w:spacing w:after="0" w:line="240" w:lineRule="auto"/>
                        <w:ind w:left="540"/>
                        <w:rPr>
                          <w:rFonts w:cstheme="minorHAnsi"/>
                        </w:rPr>
                      </w:pPr>
                    </w:p>
                    <w:p w14:paraId="6ABF1125" w14:textId="77777777" w:rsidR="00770C80" w:rsidRDefault="00770C80" w:rsidP="00770C80">
                      <w:pPr>
                        <w:spacing w:after="0" w:line="240" w:lineRule="auto"/>
                        <w:ind w:left="540"/>
                        <w:rPr>
                          <w:rFonts w:cstheme="minorHAnsi"/>
                        </w:rPr>
                      </w:pPr>
                    </w:p>
                    <w:p w14:paraId="3F01AD2E" w14:textId="77777777" w:rsidR="00770C80" w:rsidRDefault="00770C80" w:rsidP="00770C80">
                      <w:pPr>
                        <w:spacing w:after="0" w:line="240" w:lineRule="auto"/>
                        <w:ind w:left="540"/>
                        <w:rPr>
                          <w:rFonts w:cstheme="minorHAnsi"/>
                        </w:rPr>
                      </w:pPr>
                    </w:p>
                    <w:p w14:paraId="3E5D9767" w14:textId="77777777" w:rsidR="00770C80" w:rsidRDefault="00770C80" w:rsidP="00770C80">
                      <w:pPr>
                        <w:spacing w:after="0" w:line="240" w:lineRule="auto"/>
                        <w:ind w:left="540"/>
                        <w:rPr>
                          <w:rFonts w:cstheme="minorHAnsi"/>
                        </w:rPr>
                      </w:pPr>
                    </w:p>
                    <w:p w14:paraId="27860E28" w14:textId="77777777" w:rsidR="00770C80" w:rsidRDefault="00770C80" w:rsidP="00770C80">
                      <w:pPr>
                        <w:spacing w:after="0" w:line="240" w:lineRule="auto"/>
                        <w:ind w:left="540"/>
                        <w:rPr>
                          <w:rFonts w:cstheme="minorHAnsi"/>
                        </w:rPr>
                      </w:pPr>
                    </w:p>
                    <w:p w14:paraId="5CD9CFCC" w14:textId="77777777" w:rsidR="00770C80" w:rsidRPr="000878CF" w:rsidRDefault="00770C80" w:rsidP="00770C80">
                      <w:pPr>
                        <w:spacing w:after="0" w:line="240" w:lineRule="auto"/>
                        <w:ind w:left="540"/>
                        <w:rPr>
                          <w:rFonts w:cstheme="minorHAnsi"/>
                        </w:rPr>
                      </w:pPr>
                    </w:p>
                    <w:p w14:paraId="3E6CD526" w14:textId="77777777" w:rsidR="00770C80" w:rsidRDefault="00770C80"/>
                  </w:txbxContent>
                </v:textbox>
              </v:shape>
            </w:pict>
          </mc:Fallback>
        </mc:AlternateContent>
      </w:r>
      <w:r w:rsidR="0009404F">
        <w:rPr>
          <w:noProof/>
        </w:rPr>
        <mc:AlternateContent>
          <mc:Choice Requires="wps">
            <w:drawing>
              <wp:anchor distT="0" distB="0" distL="114300" distR="114300" simplePos="0" relativeHeight="251697152" behindDoc="0" locked="0" layoutInCell="1" allowOverlap="1" wp14:anchorId="44A1261F" wp14:editId="2212499C">
                <wp:simplePos x="0" y="0"/>
                <wp:positionH relativeFrom="margin">
                  <wp:posOffset>57150</wp:posOffset>
                </wp:positionH>
                <wp:positionV relativeFrom="paragraph">
                  <wp:posOffset>4616450</wp:posOffset>
                </wp:positionV>
                <wp:extent cx="444500" cy="661670"/>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444500" cy="661670"/>
                        </a:xfrm>
                        <a:prstGeom prst="rect">
                          <a:avLst/>
                        </a:prstGeom>
                        <a:noFill/>
                        <a:ln>
                          <a:noFill/>
                        </a:ln>
                      </wps:spPr>
                      <wps:txbx>
                        <w:txbxContent>
                          <w:p w14:paraId="504AE15E" w14:textId="0C30326A" w:rsidR="004150D2" w:rsidRPr="004150D2" w:rsidRDefault="004150D2" w:rsidP="004150D2">
                            <w:pPr>
                              <w:spacing w:after="240"/>
                              <w:ind w:right="-30"/>
                              <w:jc w:val="center"/>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150D2">
                              <w:rPr>
                                <w:b/>
                                <w:color w:val="39A448" w:themeColor="text2"/>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r w:rsidRPr="004150D2">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1261F" id="Text Box 21" o:spid="_x0000_s1030" type="#_x0000_t202" style="position:absolute;margin-left:4.5pt;margin-top:363.5pt;width:35pt;height:52.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" filled="f" stroked="f">
                <v:textbox>
                  <w:txbxContent>
                    <w:p w14:paraId="504AE15E" w14:textId="0C30326A" w:rsidR="004150D2" w:rsidRPr="004150D2" w:rsidRDefault="004150D2" w:rsidP="004150D2">
                      <w:pPr>
                        <w:spacing w:after="240"/>
                        <w:ind w:right="-30"/>
                        <w:jc w:val="center"/>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150D2">
                        <w:rPr>
                          <w:b/>
                          <w:color w:val="39A448" w:themeColor="text2"/>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r w:rsidRPr="004150D2">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p>
                  </w:txbxContent>
                </v:textbox>
                <w10:wrap anchorx="margin"/>
              </v:shape>
            </w:pict>
          </mc:Fallback>
        </mc:AlternateContent>
      </w:r>
      <w:r w:rsidR="002A3D20">
        <w:rPr>
          <w:noProof/>
        </w:rPr>
        <mc:AlternateContent>
          <mc:Choice Requires="wps">
            <w:drawing>
              <wp:anchor distT="0" distB="0" distL="114300" distR="114300" simplePos="0" relativeHeight="251695104" behindDoc="0" locked="0" layoutInCell="1" allowOverlap="1" wp14:anchorId="063001F1" wp14:editId="41CAA95C">
                <wp:simplePos x="0" y="0"/>
                <wp:positionH relativeFrom="margin">
                  <wp:align>left</wp:align>
                </wp:positionH>
                <wp:positionV relativeFrom="paragraph">
                  <wp:posOffset>2590800</wp:posOffset>
                </wp:positionV>
                <wp:extent cx="444500" cy="661670"/>
                <wp:effectExtent l="0" t="0" r="0" b="5080"/>
                <wp:wrapNone/>
                <wp:docPr id="20" name="Text Box 20"/>
                <wp:cNvGraphicFramePr/>
                <a:graphic xmlns:a="http://schemas.openxmlformats.org/drawingml/2006/main">
                  <a:graphicData uri="http://schemas.microsoft.com/office/word/2010/wordprocessingShape">
                    <wps:wsp>
                      <wps:cNvSpPr txBox="1"/>
                      <wps:spPr>
                        <a:xfrm>
                          <a:off x="0" y="0"/>
                          <a:ext cx="444500" cy="661670"/>
                        </a:xfrm>
                        <a:prstGeom prst="rect">
                          <a:avLst/>
                        </a:prstGeom>
                        <a:noFill/>
                        <a:ln>
                          <a:noFill/>
                        </a:ln>
                      </wps:spPr>
                      <wps:txbx>
                        <w:txbxContent>
                          <w:p w14:paraId="5735B19C" w14:textId="0BEAF879" w:rsidR="004150D2" w:rsidRPr="004150D2" w:rsidRDefault="004150D2" w:rsidP="004150D2">
                            <w:pPr>
                              <w:spacing w:after="240"/>
                              <w:ind w:right="-30"/>
                              <w:jc w:val="center"/>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150D2">
                              <w:rPr>
                                <w:b/>
                                <w:color w:val="004386" w:themeColor="accen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w:t>
                            </w:r>
                            <w:r w:rsidRPr="004150D2">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01F1" id="Text Box 20" o:spid="_x0000_s1031" type="#_x0000_t202" style="position:absolute;margin-left:0;margin-top:204pt;width:35pt;height:52.1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" filled="f" stroked="f">
                <v:textbox>
                  <w:txbxContent>
                    <w:p w14:paraId="5735B19C" w14:textId="0BEAF879" w:rsidR="004150D2" w:rsidRPr="004150D2" w:rsidRDefault="004150D2" w:rsidP="004150D2">
                      <w:pPr>
                        <w:spacing w:after="240"/>
                        <w:ind w:right="-30"/>
                        <w:jc w:val="center"/>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150D2">
                        <w:rPr>
                          <w:b/>
                          <w:color w:val="004386" w:themeColor="accent1"/>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w:t>
                      </w:r>
                      <w:r w:rsidRPr="004150D2">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p>
                  </w:txbxContent>
                </v:textbox>
                <w10:wrap anchorx="margin"/>
              </v:shape>
            </w:pict>
          </mc:Fallback>
        </mc:AlternateContent>
      </w:r>
      <w:r w:rsidR="002A3D20">
        <w:rPr>
          <w:noProof/>
        </w:rPr>
        <mc:AlternateContent>
          <mc:Choice Requires="wps">
            <w:drawing>
              <wp:anchor distT="0" distB="0" distL="114300" distR="114300" simplePos="0" relativeHeight="251706879" behindDoc="0" locked="0" layoutInCell="1" allowOverlap="1" wp14:anchorId="60310231" wp14:editId="450BD473">
                <wp:simplePos x="0" y="0"/>
                <wp:positionH relativeFrom="margin">
                  <wp:posOffset>38100</wp:posOffset>
                </wp:positionH>
                <wp:positionV relativeFrom="paragraph">
                  <wp:posOffset>6195060</wp:posOffset>
                </wp:positionV>
                <wp:extent cx="444500" cy="661670"/>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444500" cy="661670"/>
                        </a:xfrm>
                        <a:prstGeom prst="rect">
                          <a:avLst/>
                        </a:prstGeom>
                        <a:noFill/>
                        <a:ln>
                          <a:noFill/>
                        </a:ln>
                      </wps:spPr>
                      <wps:txbx>
                        <w:txbxContent>
                          <w:p w14:paraId="11E2E0E6" w14:textId="26B08104" w:rsidR="004150D2" w:rsidRPr="004150D2" w:rsidRDefault="004150D2" w:rsidP="004150D2">
                            <w:pPr>
                              <w:spacing w:after="240"/>
                              <w:ind w:right="-30"/>
                              <w:jc w:val="center"/>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150D2">
                              <w:rPr>
                                <w:b/>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4</w:t>
                            </w:r>
                            <w:r w:rsidRPr="004150D2">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10231" id="Text Box 22" o:spid="_x0000_s1032" type="#_x0000_t202" style="position:absolute;margin-left:3pt;margin-top:487.8pt;width:35pt;height:52.1pt;z-index:251706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" filled="f" stroked="f">
                <v:textbox>
                  <w:txbxContent>
                    <w:p w14:paraId="11E2E0E6" w14:textId="26B08104" w:rsidR="004150D2" w:rsidRPr="004150D2" w:rsidRDefault="004150D2" w:rsidP="004150D2">
                      <w:pPr>
                        <w:spacing w:after="240"/>
                        <w:ind w:right="-30"/>
                        <w:jc w:val="center"/>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150D2">
                        <w:rPr>
                          <w:b/>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4</w:t>
                      </w:r>
                      <w:r w:rsidRPr="004150D2">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p>
                  </w:txbxContent>
                </v:textbox>
                <w10:wrap anchorx="margin"/>
              </v:shape>
            </w:pict>
          </mc:Fallback>
        </mc:AlternateContent>
      </w:r>
      <w:r w:rsidR="00CF7C01">
        <w:rPr>
          <w:noProof/>
        </w:rPr>
        <mc:AlternateContent>
          <mc:Choice Requires="wps">
            <w:drawing>
              <wp:anchor distT="0" distB="0" distL="114300" distR="114300" simplePos="0" relativeHeight="251707392" behindDoc="0" locked="0" layoutInCell="1" allowOverlap="1" wp14:anchorId="37D96D04" wp14:editId="75011FC6">
                <wp:simplePos x="0" y="0"/>
                <wp:positionH relativeFrom="column">
                  <wp:posOffset>5834270</wp:posOffset>
                </wp:positionH>
                <wp:positionV relativeFrom="paragraph">
                  <wp:posOffset>422468</wp:posOffset>
                </wp:positionV>
                <wp:extent cx="742121" cy="6255026"/>
                <wp:effectExtent l="0" t="0" r="20320" b="12700"/>
                <wp:wrapNone/>
                <wp:docPr id="259" name="Text Box 259"/>
                <wp:cNvGraphicFramePr/>
                <a:graphic xmlns:a="http://schemas.openxmlformats.org/drawingml/2006/main">
                  <a:graphicData uri="http://schemas.microsoft.com/office/word/2010/wordprocessingShape">
                    <wps:wsp>
                      <wps:cNvSpPr txBox="1"/>
                      <wps:spPr>
                        <a:xfrm>
                          <a:off x="0" y="0"/>
                          <a:ext cx="742121" cy="6255026"/>
                        </a:xfrm>
                        <a:prstGeom prst="rect">
                          <a:avLst/>
                        </a:prstGeom>
                        <a:solidFill>
                          <a:schemeClr val="accent3">
                            <a:lumMod val="75000"/>
                          </a:schemeClr>
                        </a:solidFill>
                        <a:ln w="6350">
                          <a:solidFill>
                            <a:prstClr val="black"/>
                          </a:solidFill>
                        </a:ln>
                      </wps:spPr>
                      <wps:txbx>
                        <w:txbxContent>
                          <w:p w14:paraId="1E20033C" w14:textId="5E3E32BE" w:rsidR="00CF7C01" w:rsidRPr="00CF7C01" w:rsidRDefault="00CF7C01" w:rsidP="00770C80">
                            <w:pPr>
                              <w:spacing w:after="0" w:line="240" w:lineRule="auto"/>
                              <w:rPr>
                                <w:sz w:val="88"/>
                                <w:szCs w:val="88"/>
                              </w:rPr>
                            </w:pPr>
                            <w:r w:rsidRPr="007432FE">
                              <w:rPr>
                                <w:color w:val="262626" w:themeColor="text1" w:themeTint="D9"/>
                                <w:sz w:val="88"/>
                                <w:szCs w:val="88"/>
                              </w:rPr>
                              <w:t>District Instructional Vision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96D04" id="Text Box 259" o:spid="_x0000_s1033" type="#_x0000_t202" style="position:absolute;margin-left:459.4pt;margin-top:33.25pt;width:58.45pt;height:4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" fillcolor="#87a8da [2406]" strokeweight=".5pt">
                <v:textbox style="layout-flow:vertical">
                  <w:txbxContent>
                    <w:p w14:paraId="1E20033C" w14:textId="5E3E32BE" w:rsidR="00CF7C01" w:rsidRPr="00CF7C01" w:rsidRDefault="00CF7C01" w:rsidP="00770C80">
                      <w:pPr>
                        <w:spacing w:after="0" w:line="240" w:lineRule="auto"/>
                        <w:rPr>
                          <w:sz w:val="88"/>
                          <w:szCs w:val="88"/>
                        </w:rPr>
                      </w:pPr>
                      <w:r w:rsidRPr="007432FE">
                        <w:rPr>
                          <w:color w:val="262626" w:themeColor="text1" w:themeTint="D9"/>
                          <w:sz w:val="88"/>
                          <w:szCs w:val="88"/>
                        </w:rPr>
                        <w:t>District Instructional Vision</w:t>
                      </w:r>
                    </w:p>
                  </w:txbxContent>
                </v:textbox>
              </v:shape>
            </w:pict>
          </mc:Fallback>
        </mc:AlternateContent>
      </w:r>
      <w:r w:rsidR="00D86C96">
        <w:rPr>
          <w:noProof/>
        </w:rPr>
        <mc:AlternateContent>
          <mc:Choice Requires="wps">
            <w:drawing>
              <wp:anchor distT="0" distB="0" distL="114300" distR="114300" simplePos="0" relativeHeight="251681792" behindDoc="0" locked="0" layoutInCell="1" allowOverlap="1" wp14:anchorId="70FADB55" wp14:editId="1FAD2BB3">
                <wp:simplePos x="0" y="0"/>
                <wp:positionH relativeFrom="margin">
                  <wp:align>left</wp:align>
                </wp:positionH>
                <wp:positionV relativeFrom="paragraph">
                  <wp:posOffset>158750</wp:posOffset>
                </wp:positionV>
                <wp:extent cx="444500" cy="66167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444500" cy="661670"/>
                        </a:xfrm>
                        <a:prstGeom prst="rect">
                          <a:avLst/>
                        </a:prstGeom>
                        <a:noFill/>
                        <a:ln>
                          <a:noFill/>
                        </a:ln>
                      </wps:spPr>
                      <wps:txbx>
                        <w:txbxContent>
                          <w:p w14:paraId="470280DB" w14:textId="77777777" w:rsidR="00D86C96" w:rsidRPr="00D86C96" w:rsidRDefault="00D86C96" w:rsidP="00D86C96">
                            <w:pPr>
                              <w:spacing w:after="240"/>
                              <w:ind w:right="-30"/>
                              <w:jc w:val="center"/>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150D2">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w:t>
                            </w:r>
                            <w:r w:rsidRPr="00D86C96">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DB55" id="Text Box 1" o:spid="_x0000_s1034" type="#_x0000_t202" style="position:absolute;margin-left:0;margin-top:12.5pt;width:35pt;height:52.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" filled="f" stroked="f">
                <v:textbox>
                  <w:txbxContent>
                    <w:p w14:paraId="470280DB" w14:textId="77777777" w:rsidR="00D86C96" w:rsidRPr="00D86C96" w:rsidRDefault="00D86C96" w:rsidP="00D86C96">
                      <w:pPr>
                        <w:spacing w:after="240"/>
                        <w:ind w:right="-30"/>
                        <w:jc w:val="center"/>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150D2">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w:t>
                      </w:r>
                      <w:r w:rsidRPr="00D86C96">
                        <w:rPr>
                          <w:b/>
                          <w:outline/>
                          <w:color w:val="E28521"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p>
                  </w:txbxContent>
                </v:textbox>
                <w10:wrap anchorx="margin"/>
              </v:shape>
            </w:pict>
          </mc:Fallback>
        </mc:AlternateContent>
      </w:r>
      <w:r w:rsidR="005B190B">
        <w:rPr>
          <w:noProof/>
        </w:rPr>
        <mc:AlternateContent>
          <mc:Choice Requires="wps">
            <w:drawing>
              <wp:inline distT="0" distB="0" distL="0" distR="0" wp14:anchorId="1C6F8BE4" wp14:editId="0143590D">
                <wp:extent cx="6400800" cy="2159000"/>
                <wp:effectExtent l="0" t="0" r="38100" b="31750"/>
                <wp:docPr id="2" name="Text Box 49" descr="Check-it out se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59000"/>
                        </a:xfrm>
                        <a:prstGeom prst="rect">
                          <a:avLst/>
                        </a:prstGeom>
                        <a:solidFill>
                          <a:srgbClr val="D9F0F9"/>
                        </a:solidFill>
                        <a:ln>
                          <a:noFill/>
                        </a:ln>
                        <a:effectLst>
                          <a:outerShdw dist="38099" dir="2700000" algn="tl" rotWithShape="0">
                            <a:srgbClr val="000000">
                              <a:alpha val="39998"/>
                            </a:srgbClr>
                          </a:outerShdw>
                        </a:effectLst>
                      </wps:spPr>
                      <wps:txbx>
                        <w:txbxContent>
                          <w:p w14:paraId="6022FDB2" w14:textId="76E010F3" w:rsidR="00F23C12" w:rsidRDefault="002A3D20" w:rsidP="00F23C12">
                            <w:pPr>
                              <w:spacing w:after="0" w:line="240" w:lineRule="auto"/>
                              <w:ind w:left="540"/>
                              <w:rPr>
                                <w:rFonts w:asciiTheme="majorHAnsi" w:eastAsiaTheme="majorEastAsia" w:hAnsiTheme="majorHAnsi" w:cstheme="majorBidi"/>
                                <w:b/>
                                <w:bCs/>
                                <w:iCs/>
                                <w:color w:val="E28521" w:themeColor="accent5"/>
                                <w:sz w:val="28"/>
                                <w:u w:val="single"/>
                              </w:rPr>
                            </w:pPr>
                            <w:r>
                              <w:rPr>
                                <w:rFonts w:asciiTheme="majorHAnsi" w:eastAsiaTheme="majorEastAsia" w:hAnsiTheme="majorHAnsi" w:cstheme="majorBidi"/>
                                <w:b/>
                                <w:bCs/>
                                <w:iCs/>
                                <w:color w:val="E28521" w:themeColor="accent5"/>
                                <w:sz w:val="28"/>
                                <w:u w:val="single"/>
                              </w:rPr>
                              <w:t xml:space="preserve">Learn </w:t>
                            </w:r>
                            <w:r w:rsidR="00FD13E5">
                              <w:rPr>
                                <w:rFonts w:asciiTheme="majorHAnsi" w:eastAsiaTheme="majorEastAsia" w:hAnsiTheme="majorHAnsi" w:cstheme="majorBidi"/>
                                <w:b/>
                                <w:bCs/>
                                <w:iCs/>
                                <w:color w:val="E28521" w:themeColor="accent5"/>
                                <w:sz w:val="28"/>
                                <w:u w:val="single"/>
                              </w:rPr>
                              <w:t>&amp;</w:t>
                            </w:r>
                            <w:r>
                              <w:rPr>
                                <w:rFonts w:asciiTheme="majorHAnsi" w:eastAsiaTheme="majorEastAsia" w:hAnsiTheme="majorHAnsi" w:cstheme="majorBidi"/>
                                <w:b/>
                                <w:bCs/>
                                <w:iCs/>
                                <w:color w:val="E28521" w:themeColor="accent5"/>
                                <w:sz w:val="28"/>
                                <w:u w:val="single"/>
                              </w:rPr>
                              <w:t xml:space="preserve"> Prepare</w:t>
                            </w:r>
                            <w:r w:rsidR="00F702D5" w:rsidRPr="004C3F80">
                              <w:rPr>
                                <w:rFonts w:asciiTheme="majorHAnsi" w:eastAsiaTheme="majorEastAsia" w:hAnsiTheme="majorHAnsi" w:cstheme="majorBidi"/>
                                <w:b/>
                                <w:bCs/>
                                <w:iCs/>
                                <w:color w:val="E28521" w:themeColor="accent5"/>
                                <w:sz w:val="28"/>
                              </w:rPr>
                              <w:t xml:space="preserve"> </w:t>
                            </w:r>
                            <w:r w:rsidR="004D55DD">
                              <w:rPr>
                                <w:rFonts w:asciiTheme="majorHAnsi" w:eastAsiaTheme="majorEastAsia" w:hAnsiTheme="majorHAnsi" w:cstheme="majorBidi"/>
                                <w:b/>
                                <w:bCs/>
                                <w:iCs/>
                                <w:color w:val="004386" w:themeColor="accent1"/>
                              </w:rPr>
                              <w:t>(1</w:t>
                            </w:r>
                            <w:r w:rsidR="00FD13E5">
                              <w:rPr>
                                <w:rFonts w:asciiTheme="majorHAnsi" w:eastAsiaTheme="majorEastAsia" w:hAnsiTheme="majorHAnsi" w:cstheme="majorBidi"/>
                                <w:b/>
                                <w:bCs/>
                                <w:iCs/>
                                <w:color w:val="004386" w:themeColor="accent1"/>
                              </w:rPr>
                              <w:t xml:space="preserve">-2 </w:t>
                            </w:r>
                            <w:r w:rsidRPr="002A3D20">
                              <w:rPr>
                                <w:rFonts w:asciiTheme="majorHAnsi" w:eastAsiaTheme="majorEastAsia" w:hAnsiTheme="majorHAnsi" w:cstheme="majorBidi"/>
                                <w:b/>
                                <w:bCs/>
                                <w:iCs/>
                                <w:color w:val="004386" w:themeColor="accent1"/>
                              </w:rPr>
                              <w:t>months)</w:t>
                            </w:r>
                          </w:p>
                          <w:p w14:paraId="7B2388E6" w14:textId="2E01C6EB" w:rsidR="00173681" w:rsidRDefault="00173681" w:rsidP="00CF7C01">
                            <w:pPr>
                              <w:pStyle w:val="ListParagraph"/>
                              <w:numPr>
                                <w:ilvl w:val="0"/>
                                <w:numId w:val="22"/>
                              </w:numPr>
                              <w:tabs>
                                <w:tab w:val="left" w:pos="8820"/>
                                <w:tab w:val="left" w:pos="8910"/>
                              </w:tabs>
                              <w:ind w:right="815"/>
                              <w:rPr>
                                <w:rFonts w:ascii="Calibri" w:eastAsia="Calibri" w:hAnsi="Calibri" w:cs="Calibri"/>
                              </w:rPr>
                            </w:pPr>
                            <w:r w:rsidRPr="00F23C12">
                              <w:rPr>
                                <w:rFonts w:ascii="Calibri" w:eastAsia="Calibri" w:hAnsi="Calibri" w:cs="Calibri"/>
                              </w:rPr>
                              <w:t>Establish a committee</w:t>
                            </w:r>
                            <w:r w:rsidR="00F23C12" w:rsidRPr="00F23C12">
                              <w:rPr>
                                <w:rFonts w:ascii="Calibri" w:eastAsia="Calibri" w:hAnsi="Calibri" w:cs="Calibri"/>
                              </w:rPr>
                              <w:t xml:space="preserve">, selection </w:t>
                            </w:r>
                            <w:r w:rsidRPr="00F23C12">
                              <w:rPr>
                                <w:rFonts w:ascii="Calibri" w:eastAsia="Calibri" w:hAnsi="Calibri" w:cs="Calibri"/>
                              </w:rPr>
                              <w:t>timeline</w:t>
                            </w:r>
                            <w:r w:rsidR="00F23C12" w:rsidRPr="00F23C12">
                              <w:rPr>
                                <w:rFonts w:ascii="Calibri" w:eastAsia="Calibri" w:hAnsi="Calibri" w:cs="Calibri"/>
                              </w:rPr>
                              <w:t xml:space="preserve">, and </w:t>
                            </w:r>
                            <w:r w:rsidR="00F23C12">
                              <w:rPr>
                                <w:rFonts w:ascii="Calibri" w:eastAsia="Calibri" w:hAnsi="Calibri" w:cs="Calibri"/>
                              </w:rPr>
                              <w:t>final</w:t>
                            </w:r>
                            <w:r w:rsidRPr="00F23C12">
                              <w:rPr>
                                <w:rFonts w:ascii="Calibri" w:eastAsia="Calibri" w:hAnsi="Calibri" w:cs="Calibri"/>
                              </w:rPr>
                              <w:t xml:space="preserve"> decision</w:t>
                            </w:r>
                            <w:r w:rsidR="00F23C12">
                              <w:rPr>
                                <w:rFonts w:ascii="Calibri" w:eastAsia="Calibri" w:hAnsi="Calibri" w:cs="Calibri"/>
                              </w:rPr>
                              <w:t>-</w:t>
                            </w:r>
                            <w:r w:rsidRPr="00F23C12">
                              <w:rPr>
                                <w:rFonts w:ascii="Calibri" w:eastAsia="Calibri" w:hAnsi="Calibri" w:cs="Calibri"/>
                              </w:rPr>
                              <w:t>making process</w:t>
                            </w:r>
                          </w:p>
                          <w:p w14:paraId="0104F0A5" w14:textId="77777777" w:rsidR="0009404F" w:rsidRPr="00173681" w:rsidRDefault="0009404F" w:rsidP="0009404F">
                            <w:pPr>
                              <w:pStyle w:val="ListParagraph"/>
                              <w:numPr>
                                <w:ilvl w:val="0"/>
                                <w:numId w:val="22"/>
                              </w:numPr>
                              <w:tabs>
                                <w:tab w:val="left" w:pos="8910"/>
                              </w:tabs>
                              <w:spacing w:after="0"/>
                              <w:ind w:right="815"/>
                              <w:rPr>
                                <w:rFonts w:ascii="Calibri" w:eastAsia="Calibri" w:hAnsi="Calibri" w:cs="Calibri"/>
                              </w:rPr>
                            </w:pPr>
                            <w:r>
                              <w:rPr>
                                <w:rFonts w:ascii="Calibri" w:eastAsia="Calibri" w:hAnsi="Calibri" w:cs="Calibri"/>
                              </w:rPr>
                              <w:t xml:space="preserve">Develop a common understanding of content frameworks among your curriculum council </w:t>
                            </w:r>
                          </w:p>
                          <w:p w14:paraId="5CF1D569" w14:textId="77777777" w:rsidR="002A3D20" w:rsidRDefault="002A3D20" w:rsidP="002A3D20">
                            <w:pPr>
                              <w:pStyle w:val="ListParagraph"/>
                              <w:numPr>
                                <w:ilvl w:val="0"/>
                                <w:numId w:val="22"/>
                              </w:numPr>
                              <w:tabs>
                                <w:tab w:val="left" w:pos="8820"/>
                                <w:tab w:val="left" w:pos="8910"/>
                              </w:tabs>
                              <w:ind w:right="815"/>
                              <w:rPr>
                                <w:rFonts w:ascii="Calibri" w:eastAsia="Calibri" w:hAnsi="Calibri" w:cs="Calibri"/>
                              </w:rPr>
                            </w:pPr>
                            <w:r>
                              <w:rPr>
                                <w:rFonts w:ascii="Calibri" w:eastAsia="Calibri" w:hAnsi="Calibri" w:cs="Calibri"/>
                              </w:rPr>
                              <w:t>Establish your local lens</w:t>
                            </w:r>
                          </w:p>
                          <w:p w14:paraId="421D2068" w14:textId="47A73E9E" w:rsidR="002A3D20" w:rsidRDefault="002A3D20" w:rsidP="002A3D20">
                            <w:pPr>
                              <w:pStyle w:val="ListParagraph"/>
                              <w:numPr>
                                <w:ilvl w:val="1"/>
                                <w:numId w:val="22"/>
                              </w:numPr>
                              <w:tabs>
                                <w:tab w:val="left" w:pos="8820"/>
                                <w:tab w:val="left" w:pos="8910"/>
                              </w:tabs>
                              <w:ind w:right="815"/>
                              <w:rPr>
                                <w:rFonts w:ascii="Calibri" w:eastAsia="Calibri" w:hAnsi="Calibri" w:cs="Calibri"/>
                              </w:rPr>
                            </w:pPr>
                            <w:r w:rsidRPr="00173681">
                              <w:rPr>
                                <w:rFonts w:ascii="Calibri" w:eastAsia="Calibri" w:hAnsi="Calibri" w:cs="Calibri"/>
                              </w:rPr>
                              <w:t xml:space="preserve">Identify parameters for your decision (budget, grades, </w:t>
                            </w:r>
                            <w:r>
                              <w:rPr>
                                <w:rFonts w:ascii="Calibri" w:eastAsia="Calibri" w:hAnsi="Calibri" w:cs="Calibri"/>
                              </w:rPr>
                              <w:t xml:space="preserve">content area, </w:t>
                            </w:r>
                            <w:r w:rsidRPr="00173681">
                              <w:rPr>
                                <w:rFonts w:ascii="Calibri" w:eastAsia="Calibri" w:hAnsi="Calibri" w:cs="Calibri"/>
                              </w:rPr>
                              <w:t>etc</w:t>
                            </w:r>
                            <w:r w:rsidR="00AD5276">
                              <w:rPr>
                                <w:rFonts w:ascii="Calibri" w:eastAsia="Calibri" w:hAnsi="Calibri" w:cs="Calibri"/>
                              </w:rPr>
                              <w:t>.</w:t>
                            </w:r>
                            <w:r w:rsidRPr="00173681">
                              <w:rPr>
                                <w:rFonts w:ascii="Calibri" w:eastAsia="Calibri" w:hAnsi="Calibri" w:cs="Calibri"/>
                              </w:rPr>
                              <w:t>)</w:t>
                            </w:r>
                          </w:p>
                          <w:p w14:paraId="12476EA6" w14:textId="77777777" w:rsidR="002A3D20" w:rsidRPr="00173681" w:rsidRDefault="002A3D20" w:rsidP="002A3D20">
                            <w:pPr>
                              <w:pStyle w:val="ListParagraph"/>
                              <w:numPr>
                                <w:ilvl w:val="1"/>
                                <w:numId w:val="22"/>
                              </w:numPr>
                              <w:ind w:right="725"/>
                              <w:rPr>
                                <w:rFonts w:ascii="Calibri" w:eastAsia="Calibri" w:hAnsi="Calibri" w:cs="Calibri"/>
                              </w:rPr>
                            </w:pPr>
                            <w:r w:rsidRPr="00173681">
                              <w:rPr>
                                <w:rFonts w:ascii="Calibri" w:eastAsia="Calibri" w:hAnsi="Calibri" w:cs="Calibri"/>
                              </w:rPr>
                              <w:t>Gather data about your local context and district</w:t>
                            </w:r>
                            <w:r>
                              <w:rPr>
                                <w:rFonts w:ascii="Calibri" w:eastAsia="Calibri" w:hAnsi="Calibri" w:cs="Calibri"/>
                              </w:rPr>
                              <w:t>, including evaluating current materials</w:t>
                            </w:r>
                          </w:p>
                          <w:p w14:paraId="596CA008" w14:textId="77777777" w:rsidR="002A3D20" w:rsidRPr="00173681" w:rsidRDefault="002A3D20" w:rsidP="002A3D20">
                            <w:pPr>
                              <w:pStyle w:val="ListParagraph"/>
                              <w:numPr>
                                <w:ilvl w:val="1"/>
                                <w:numId w:val="22"/>
                              </w:numPr>
                              <w:ind w:right="725"/>
                              <w:rPr>
                                <w:rFonts w:ascii="Calibri" w:eastAsia="Calibri" w:hAnsi="Calibri" w:cs="Calibri"/>
                              </w:rPr>
                            </w:pPr>
                            <w:r w:rsidRPr="00173681">
                              <w:rPr>
                                <w:rFonts w:ascii="Calibri" w:eastAsia="Calibri" w:hAnsi="Calibri" w:cs="Calibri"/>
                              </w:rPr>
                              <w:t xml:space="preserve">Develop your vision </w:t>
                            </w:r>
                            <w:r>
                              <w:rPr>
                                <w:rFonts w:ascii="Calibri" w:eastAsia="Calibri" w:hAnsi="Calibri" w:cs="Calibri"/>
                              </w:rPr>
                              <w:t xml:space="preserve">and goals for </w:t>
                            </w:r>
                            <w:r w:rsidRPr="00173681">
                              <w:rPr>
                                <w:rFonts w:ascii="Calibri" w:eastAsia="Calibri" w:hAnsi="Calibri" w:cs="Calibri"/>
                              </w:rPr>
                              <w:t>instruction</w:t>
                            </w:r>
                            <w:r>
                              <w:rPr>
                                <w:rFonts w:ascii="Calibri" w:eastAsia="Calibri" w:hAnsi="Calibri" w:cs="Calibri"/>
                              </w:rPr>
                              <w:t xml:space="preserve"> and assessment </w:t>
                            </w:r>
                          </w:p>
                          <w:p w14:paraId="374448EB" w14:textId="77777777" w:rsidR="002A3D20" w:rsidRPr="00173681" w:rsidRDefault="002A3D20" w:rsidP="002A3D20">
                            <w:pPr>
                              <w:pStyle w:val="ListParagraph"/>
                              <w:numPr>
                                <w:ilvl w:val="1"/>
                                <w:numId w:val="22"/>
                              </w:numPr>
                              <w:ind w:right="725"/>
                              <w:rPr>
                                <w:rFonts w:ascii="Calibri" w:eastAsia="Calibri" w:hAnsi="Calibri" w:cs="Calibri"/>
                              </w:rPr>
                            </w:pPr>
                            <w:r w:rsidRPr="00173681">
                              <w:rPr>
                                <w:rFonts w:ascii="Calibri" w:eastAsia="Calibri" w:hAnsi="Calibri" w:cs="Calibri"/>
                              </w:rPr>
                              <w:t>Set priorities to guide your decision process</w:t>
                            </w:r>
                          </w:p>
                          <w:p w14:paraId="1D47E9A6" w14:textId="4FEAEC7C" w:rsidR="00173681" w:rsidRDefault="00173681" w:rsidP="00CF7C01">
                            <w:pPr>
                              <w:pStyle w:val="ListParagraph"/>
                              <w:numPr>
                                <w:ilvl w:val="0"/>
                                <w:numId w:val="22"/>
                              </w:numPr>
                              <w:tabs>
                                <w:tab w:val="left" w:pos="8820"/>
                                <w:tab w:val="left" w:pos="8910"/>
                              </w:tabs>
                              <w:ind w:right="815"/>
                              <w:rPr>
                                <w:rFonts w:ascii="Calibri" w:eastAsia="Calibri" w:hAnsi="Calibri" w:cs="Calibri"/>
                              </w:rPr>
                            </w:pPr>
                            <w:r w:rsidRPr="00173681">
                              <w:rPr>
                                <w:rFonts w:ascii="Calibri" w:eastAsia="Calibri" w:hAnsi="Calibri" w:cs="Calibri"/>
                              </w:rPr>
                              <w:t>Plan for stakeholder engagement</w:t>
                            </w:r>
                            <w:r w:rsidR="00FF327B">
                              <w:rPr>
                                <w:rFonts w:ascii="Calibri" w:eastAsia="Calibri" w:hAnsi="Calibri" w:cs="Calibri"/>
                              </w:rPr>
                              <w:t xml:space="preserve"> throughout the entire process </w:t>
                            </w:r>
                          </w:p>
                          <w:p w14:paraId="2E931FDC" w14:textId="761A1BD8" w:rsidR="002A3D20" w:rsidRPr="00173681" w:rsidRDefault="002A3D20" w:rsidP="002A3D20">
                            <w:pPr>
                              <w:pStyle w:val="ListParagraph"/>
                              <w:numPr>
                                <w:ilvl w:val="0"/>
                                <w:numId w:val="22"/>
                              </w:numPr>
                              <w:tabs>
                                <w:tab w:val="left" w:pos="8910"/>
                              </w:tabs>
                              <w:spacing w:after="0"/>
                              <w:ind w:right="815"/>
                              <w:rPr>
                                <w:rFonts w:ascii="Calibri" w:eastAsia="Calibri" w:hAnsi="Calibri" w:cs="Calibri"/>
                              </w:rPr>
                            </w:pPr>
                            <w:r w:rsidRPr="00173681">
                              <w:rPr>
                                <w:rFonts w:ascii="Calibri" w:eastAsia="Calibri" w:hAnsi="Calibri" w:cs="Calibri"/>
                              </w:rPr>
                              <w:t xml:space="preserve">Understand the market </w:t>
                            </w:r>
                            <w:r w:rsidR="008F4815">
                              <w:rPr>
                                <w:rFonts w:ascii="Calibri" w:eastAsia="Calibri" w:hAnsi="Calibri" w:cs="Calibri"/>
                              </w:rPr>
                              <w:t xml:space="preserve">landscape: What </w:t>
                            </w:r>
                            <w:r>
                              <w:rPr>
                                <w:rFonts w:ascii="Calibri" w:eastAsia="Calibri" w:hAnsi="Calibri" w:cs="Calibri"/>
                              </w:rPr>
                              <w:t xml:space="preserve">are </w:t>
                            </w:r>
                            <w:r w:rsidR="00AD5276">
                              <w:rPr>
                                <w:rFonts w:ascii="Calibri" w:eastAsia="Calibri" w:hAnsi="Calibri" w:cs="Calibri"/>
                              </w:rPr>
                              <w:t>y</w:t>
                            </w:r>
                            <w:r>
                              <w:rPr>
                                <w:rFonts w:ascii="Calibri" w:eastAsia="Calibri" w:hAnsi="Calibri" w:cs="Calibri"/>
                              </w:rPr>
                              <w:t>our options?</w:t>
                            </w:r>
                          </w:p>
                          <w:p w14:paraId="027F3647" w14:textId="77777777" w:rsidR="002A3D20" w:rsidRDefault="002A3D20" w:rsidP="002A3D20">
                            <w:pPr>
                              <w:pStyle w:val="ListParagraph"/>
                              <w:tabs>
                                <w:tab w:val="left" w:pos="8820"/>
                                <w:tab w:val="left" w:pos="8910"/>
                              </w:tabs>
                              <w:ind w:left="900" w:right="815" w:firstLine="0"/>
                              <w:rPr>
                                <w:rFonts w:ascii="Calibri" w:eastAsia="Calibri" w:hAnsi="Calibri" w:cs="Calibri"/>
                              </w:rPr>
                            </w:pPr>
                          </w:p>
                          <w:p w14:paraId="405CEABC" w14:textId="77777777" w:rsidR="00EB58F2" w:rsidRPr="00EB58F2" w:rsidRDefault="00EB58F2" w:rsidP="00CF7C01">
                            <w:pPr>
                              <w:tabs>
                                <w:tab w:val="left" w:pos="8910"/>
                              </w:tabs>
                              <w:ind w:left="540"/>
                              <w:rPr>
                                <w:rFonts w:ascii="Calibri" w:eastAsia="Calibri" w:hAnsi="Calibri" w:cs="Calibri"/>
                              </w:rPr>
                            </w:pPr>
                          </w:p>
                          <w:p w14:paraId="0DA73861" w14:textId="01FB508C" w:rsidR="004150D2" w:rsidRPr="00173681" w:rsidRDefault="004150D2" w:rsidP="00173681">
                            <w:pPr>
                              <w:spacing w:after="0"/>
                              <w:ind w:left="540"/>
                              <w:rPr>
                                <w:rFonts w:asciiTheme="majorHAnsi" w:eastAsiaTheme="majorEastAsia" w:hAnsiTheme="majorHAnsi" w:cstheme="majorBidi"/>
                                <w:b/>
                                <w:bCs/>
                                <w:iCs/>
                                <w:color w:val="3869B4" w:themeColor="accent3" w:themeShade="80"/>
                                <w:sz w:val="28"/>
                              </w:rPr>
                            </w:pPr>
                            <w:r w:rsidRPr="00173681">
                              <w:rPr>
                                <w:rFonts w:ascii="Calibri" w:eastAsia="Calibri" w:hAnsi="Calibri" w:cs="Calibri"/>
                              </w:rPr>
                              <w:tab/>
                            </w:r>
                          </w:p>
                          <w:p w14:paraId="5E233EBD" w14:textId="77777777" w:rsidR="004150D2" w:rsidRPr="004150D2" w:rsidRDefault="004150D2" w:rsidP="004150D2">
                            <w:pPr>
                              <w:spacing w:after="0"/>
                              <w:ind w:left="540"/>
                              <w:rPr>
                                <w:rFonts w:asciiTheme="majorHAnsi" w:eastAsiaTheme="majorEastAsia" w:hAnsiTheme="majorHAnsi" w:cstheme="majorBidi"/>
                                <w:b/>
                                <w:bCs/>
                                <w:iCs/>
                                <w:color w:val="3869B4" w:themeColor="accent3" w:themeShade="80"/>
                                <w:sz w:val="28"/>
                              </w:rPr>
                            </w:pPr>
                          </w:p>
                        </w:txbxContent>
                      </wps:txbx>
                      <wps:bodyPr rot="0" vert="horz" wrap="square" lIns="137160" tIns="137160" rIns="91440" bIns="91440" anchor="ctr" anchorCtr="0" upright="1">
                        <a:noAutofit/>
                      </wps:bodyPr>
                    </wps:wsp>
                  </a:graphicData>
                </a:graphic>
              </wp:inline>
            </w:drawing>
          </mc:Choice>
          <mc:Fallback>
            <w:pict>
              <v:shape w14:anchorId="1C6F8BE4" id="_x0000_s1035" type="#_x0000_t202" alt="Check-it out section" style="width:7in;height:17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" fillcolor="#d9f0f9" stroked="f">
                <v:shadow on="t" color="black" opacity="26213f" origin="-.5,-.5" offset=".74833mm,.74833mm"/>
                <v:textbox inset="10.8pt,10.8pt,,7.2pt">
                  <w:txbxContent>
                    <w:p w14:paraId="6022FDB2" w14:textId="76E010F3" w:rsidR="00F23C12" w:rsidRDefault="002A3D20" w:rsidP="00F23C12">
                      <w:pPr>
                        <w:spacing w:after="0" w:line="240" w:lineRule="auto"/>
                        <w:ind w:left="540"/>
                        <w:rPr>
                          <w:rFonts w:asciiTheme="majorHAnsi" w:eastAsiaTheme="majorEastAsia" w:hAnsiTheme="majorHAnsi" w:cstheme="majorBidi"/>
                          <w:b/>
                          <w:bCs/>
                          <w:iCs/>
                          <w:color w:val="E28521" w:themeColor="accent5"/>
                          <w:sz w:val="28"/>
                          <w:u w:val="single"/>
                        </w:rPr>
                      </w:pPr>
                      <w:r>
                        <w:rPr>
                          <w:rFonts w:asciiTheme="majorHAnsi" w:eastAsiaTheme="majorEastAsia" w:hAnsiTheme="majorHAnsi" w:cstheme="majorBidi"/>
                          <w:b/>
                          <w:bCs/>
                          <w:iCs/>
                          <w:color w:val="E28521" w:themeColor="accent5"/>
                          <w:sz w:val="28"/>
                          <w:u w:val="single"/>
                        </w:rPr>
                        <w:t xml:space="preserve">Learn </w:t>
                      </w:r>
                      <w:r w:rsidR="00FD13E5">
                        <w:rPr>
                          <w:rFonts w:asciiTheme="majorHAnsi" w:eastAsiaTheme="majorEastAsia" w:hAnsiTheme="majorHAnsi" w:cstheme="majorBidi"/>
                          <w:b/>
                          <w:bCs/>
                          <w:iCs/>
                          <w:color w:val="E28521" w:themeColor="accent5"/>
                          <w:sz w:val="28"/>
                          <w:u w:val="single"/>
                        </w:rPr>
                        <w:t>&amp;</w:t>
                      </w:r>
                      <w:r>
                        <w:rPr>
                          <w:rFonts w:asciiTheme="majorHAnsi" w:eastAsiaTheme="majorEastAsia" w:hAnsiTheme="majorHAnsi" w:cstheme="majorBidi"/>
                          <w:b/>
                          <w:bCs/>
                          <w:iCs/>
                          <w:color w:val="E28521" w:themeColor="accent5"/>
                          <w:sz w:val="28"/>
                          <w:u w:val="single"/>
                        </w:rPr>
                        <w:t xml:space="preserve"> Prepare</w:t>
                      </w:r>
                      <w:r w:rsidR="00F702D5" w:rsidRPr="004C3F80">
                        <w:rPr>
                          <w:rFonts w:asciiTheme="majorHAnsi" w:eastAsiaTheme="majorEastAsia" w:hAnsiTheme="majorHAnsi" w:cstheme="majorBidi"/>
                          <w:b/>
                          <w:bCs/>
                          <w:iCs/>
                          <w:color w:val="E28521" w:themeColor="accent5"/>
                          <w:sz w:val="28"/>
                        </w:rPr>
                        <w:t xml:space="preserve"> </w:t>
                      </w:r>
                      <w:r w:rsidR="004D55DD">
                        <w:rPr>
                          <w:rFonts w:asciiTheme="majorHAnsi" w:eastAsiaTheme="majorEastAsia" w:hAnsiTheme="majorHAnsi" w:cstheme="majorBidi"/>
                          <w:b/>
                          <w:bCs/>
                          <w:iCs/>
                          <w:color w:val="004386" w:themeColor="accent1"/>
                        </w:rPr>
                        <w:t>(1</w:t>
                      </w:r>
                      <w:r w:rsidR="00FD13E5">
                        <w:rPr>
                          <w:rFonts w:asciiTheme="majorHAnsi" w:eastAsiaTheme="majorEastAsia" w:hAnsiTheme="majorHAnsi" w:cstheme="majorBidi"/>
                          <w:b/>
                          <w:bCs/>
                          <w:iCs/>
                          <w:color w:val="004386" w:themeColor="accent1"/>
                        </w:rPr>
                        <w:t xml:space="preserve">-2 </w:t>
                      </w:r>
                      <w:r w:rsidRPr="002A3D20">
                        <w:rPr>
                          <w:rFonts w:asciiTheme="majorHAnsi" w:eastAsiaTheme="majorEastAsia" w:hAnsiTheme="majorHAnsi" w:cstheme="majorBidi"/>
                          <w:b/>
                          <w:bCs/>
                          <w:iCs/>
                          <w:color w:val="004386" w:themeColor="accent1"/>
                        </w:rPr>
                        <w:t>months)</w:t>
                      </w:r>
                    </w:p>
                    <w:p w14:paraId="7B2388E6" w14:textId="2E01C6EB" w:rsidR="00173681" w:rsidRDefault="00173681" w:rsidP="00CF7C01">
                      <w:pPr>
                        <w:pStyle w:val="ListParagraph"/>
                        <w:numPr>
                          <w:ilvl w:val="0"/>
                          <w:numId w:val="22"/>
                        </w:numPr>
                        <w:tabs>
                          <w:tab w:val="left" w:pos="8820"/>
                          <w:tab w:val="left" w:pos="8910"/>
                        </w:tabs>
                        <w:ind w:right="815"/>
                        <w:rPr>
                          <w:rFonts w:ascii="Calibri" w:eastAsia="Calibri" w:hAnsi="Calibri" w:cs="Calibri"/>
                        </w:rPr>
                      </w:pPr>
                      <w:r w:rsidRPr="00F23C12">
                        <w:rPr>
                          <w:rFonts w:ascii="Calibri" w:eastAsia="Calibri" w:hAnsi="Calibri" w:cs="Calibri"/>
                        </w:rPr>
                        <w:t>Establish a committee</w:t>
                      </w:r>
                      <w:r w:rsidR="00F23C12" w:rsidRPr="00F23C12">
                        <w:rPr>
                          <w:rFonts w:ascii="Calibri" w:eastAsia="Calibri" w:hAnsi="Calibri" w:cs="Calibri"/>
                        </w:rPr>
                        <w:t xml:space="preserve">, selection </w:t>
                      </w:r>
                      <w:r w:rsidRPr="00F23C12">
                        <w:rPr>
                          <w:rFonts w:ascii="Calibri" w:eastAsia="Calibri" w:hAnsi="Calibri" w:cs="Calibri"/>
                        </w:rPr>
                        <w:t>timeline</w:t>
                      </w:r>
                      <w:r w:rsidR="00F23C12" w:rsidRPr="00F23C12">
                        <w:rPr>
                          <w:rFonts w:ascii="Calibri" w:eastAsia="Calibri" w:hAnsi="Calibri" w:cs="Calibri"/>
                        </w:rPr>
                        <w:t xml:space="preserve">, and </w:t>
                      </w:r>
                      <w:r w:rsidR="00F23C12">
                        <w:rPr>
                          <w:rFonts w:ascii="Calibri" w:eastAsia="Calibri" w:hAnsi="Calibri" w:cs="Calibri"/>
                        </w:rPr>
                        <w:t>final</w:t>
                      </w:r>
                      <w:r w:rsidRPr="00F23C12">
                        <w:rPr>
                          <w:rFonts w:ascii="Calibri" w:eastAsia="Calibri" w:hAnsi="Calibri" w:cs="Calibri"/>
                        </w:rPr>
                        <w:t xml:space="preserve"> decision</w:t>
                      </w:r>
                      <w:r w:rsidR="00F23C12">
                        <w:rPr>
                          <w:rFonts w:ascii="Calibri" w:eastAsia="Calibri" w:hAnsi="Calibri" w:cs="Calibri"/>
                        </w:rPr>
                        <w:t>-</w:t>
                      </w:r>
                      <w:r w:rsidRPr="00F23C12">
                        <w:rPr>
                          <w:rFonts w:ascii="Calibri" w:eastAsia="Calibri" w:hAnsi="Calibri" w:cs="Calibri"/>
                        </w:rPr>
                        <w:t>making process</w:t>
                      </w:r>
                    </w:p>
                    <w:p w14:paraId="0104F0A5" w14:textId="77777777" w:rsidR="0009404F" w:rsidRPr="00173681" w:rsidRDefault="0009404F" w:rsidP="0009404F">
                      <w:pPr>
                        <w:pStyle w:val="ListParagraph"/>
                        <w:numPr>
                          <w:ilvl w:val="0"/>
                          <w:numId w:val="22"/>
                        </w:numPr>
                        <w:tabs>
                          <w:tab w:val="left" w:pos="8910"/>
                        </w:tabs>
                        <w:spacing w:after="0"/>
                        <w:ind w:right="815"/>
                        <w:rPr>
                          <w:rFonts w:ascii="Calibri" w:eastAsia="Calibri" w:hAnsi="Calibri" w:cs="Calibri"/>
                        </w:rPr>
                      </w:pPr>
                      <w:r>
                        <w:rPr>
                          <w:rFonts w:ascii="Calibri" w:eastAsia="Calibri" w:hAnsi="Calibri" w:cs="Calibri"/>
                        </w:rPr>
                        <w:t xml:space="preserve">Develop a common understanding of content frameworks among your curriculum council </w:t>
                      </w:r>
                    </w:p>
                    <w:p w14:paraId="5CF1D569" w14:textId="77777777" w:rsidR="002A3D20" w:rsidRDefault="002A3D20" w:rsidP="002A3D20">
                      <w:pPr>
                        <w:pStyle w:val="ListParagraph"/>
                        <w:numPr>
                          <w:ilvl w:val="0"/>
                          <w:numId w:val="22"/>
                        </w:numPr>
                        <w:tabs>
                          <w:tab w:val="left" w:pos="8820"/>
                          <w:tab w:val="left" w:pos="8910"/>
                        </w:tabs>
                        <w:ind w:right="815"/>
                        <w:rPr>
                          <w:rFonts w:ascii="Calibri" w:eastAsia="Calibri" w:hAnsi="Calibri" w:cs="Calibri"/>
                        </w:rPr>
                      </w:pPr>
                      <w:r>
                        <w:rPr>
                          <w:rFonts w:ascii="Calibri" w:eastAsia="Calibri" w:hAnsi="Calibri" w:cs="Calibri"/>
                        </w:rPr>
                        <w:t>Establish your local lens</w:t>
                      </w:r>
                    </w:p>
                    <w:p w14:paraId="421D2068" w14:textId="47A73E9E" w:rsidR="002A3D20" w:rsidRDefault="002A3D20" w:rsidP="002A3D20">
                      <w:pPr>
                        <w:pStyle w:val="ListParagraph"/>
                        <w:numPr>
                          <w:ilvl w:val="1"/>
                          <w:numId w:val="22"/>
                        </w:numPr>
                        <w:tabs>
                          <w:tab w:val="left" w:pos="8820"/>
                          <w:tab w:val="left" w:pos="8910"/>
                        </w:tabs>
                        <w:ind w:right="815"/>
                        <w:rPr>
                          <w:rFonts w:ascii="Calibri" w:eastAsia="Calibri" w:hAnsi="Calibri" w:cs="Calibri"/>
                        </w:rPr>
                      </w:pPr>
                      <w:r w:rsidRPr="00173681">
                        <w:rPr>
                          <w:rFonts w:ascii="Calibri" w:eastAsia="Calibri" w:hAnsi="Calibri" w:cs="Calibri"/>
                        </w:rPr>
                        <w:t xml:space="preserve">Identify parameters for your decision (budget, grades, </w:t>
                      </w:r>
                      <w:r>
                        <w:rPr>
                          <w:rFonts w:ascii="Calibri" w:eastAsia="Calibri" w:hAnsi="Calibri" w:cs="Calibri"/>
                        </w:rPr>
                        <w:t xml:space="preserve">content area, </w:t>
                      </w:r>
                      <w:r w:rsidRPr="00173681">
                        <w:rPr>
                          <w:rFonts w:ascii="Calibri" w:eastAsia="Calibri" w:hAnsi="Calibri" w:cs="Calibri"/>
                        </w:rPr>
                        <w:t>etc</w:t>
                      </w:r>
                      <w:r w:rsidR="00AD5276">
                        <w:rPr>
                          <w:rFonts w:ascii="Calibri" w:eastAsia="Calibri" w:hAnsi="Calibri" w:cs="Calibri"/>
                        </w:rPr>
                        <w:t>.</w:t>
                      </w:r>
                      <w:r w:rsidRPr="00173681">
                        <w:rPr>
                          <w:rFonts w:ascii="Calibri" w:eastAsia="Calibri" w:hAnsi="Calibri" w:cs="Calibri"/>
                        </w:rPr>
                        <w:t>)</w:t>
                      </w:r>
                    </w:p>
                    <w:p w14:paraId="12476EA6" w14:textId="77777777" w:rsidR="002A3D20" w:rsidRPr="00173681" w:rsidRDefault="002A3D20" w:rsidP="002A3D20">
                      <w:pPr>
                        <w:pStyle w:val="ListParagraph"/>
                        <w:numPr>
                          <w:ilvl w:val="1"/>
                          <w:numId w:val="22"/>
                        </w:numPr>
                        <w:ind w:right="725"/>
                        <w:rPr>
                          <w:rFonts w:ascii="Calibri" w:eastAsia="Calibri" w:hAnsi="Calibri" w:cs="Calibri"/>
                        </w:rPr>
                      </w:pPr>
                      <w:r w:rsidRPr="00173681">
                        <w:rPr>
                          <w:rFonts w:ascii="Calibri" w:eastAsia="Calibri" w:hAnsi="Calibri" w:cs="Calibri"/>
                        </w:rPr>
                        <w:t>Gather data about your local context and district</w:t>
                      </w:r>
                      <w:r>
                        <w:rPr>
                          <w:rFonts w:ascii="Calibri" w:eastAsia="Calibri" w:hAnsi="Calibri" w:cs="Calibri"/>
                        </w:rPr>
                        <w:t>, including evaluating current materials</w:t>
                      </w:r>
                    </w:p>
                    <w:p w14:paraId="596CA008" w14:textId="77777777" w:rsidR="002A3D20" w:rsidRPr="00173681" w:rsidRDefault="002A3D20" w:rsidP="002A3D20">
                      <w:pPr>
                        <w:pStyle w:val="ListParagraph"/>
                        <w:numPr>
                          <w:ilvl w:val="1"/>
                          <w:numId w:val="22"/>
                        </w:numPr>
                        <w:ind w:right="725"/>
                        <w:rPr>
                          <w:rFonts w:ascii="Calibri" w:eastAsia="Calibri" w:hAnsi="Calibri" w:cs="Calibri"/>
                        </w:rPr>
                      </w:pPr>
                      <w:r w:rsidRPr="00173681">
                        <w:rPr>
                          <w:rFonts w:ascii="Calibri" w:eastAsia="Calibri" w:hAnsi="Calibri" w:cs="Calibri"/>
                        </w:rPr>
                        <w:t xml:space="preserve">Develop your vision </w:t>
                      </w:r>
                      <w:r>
                        <w:rPr>
                          <w:rFonts w:ascii="Calibri" w:eastAsia="Calibri" w:hAnsi="Calibri" w:cs="Calibri"/>
                        </w:rPr>
                        <w:t xml:space="preserve">and goals for </w:t>
                      </w:r>
                      <w:r w:rsidRPr="00173681">
                        <w:rPr>
                          <w:rFonts w:ascii="Calibri" w:eastAsia="Calibri" w:hAnsi="Calibri" w:cs="Calibri"/>
                        </w:rPr>
                        <w:t>instruction</w:t>
                      </w:r>
                      <w:r>
                        <w:rPr>
                          <w:rFonts w:ascii="Calibri" w:eastAsia="Calibri" w:hAnsi="Calibri" w:cs="Calibri"/>
                        </w:rPr>
                        <w:t xml:space="preserve"> and assessment </w:t>
                      </w:r>
                    </w:p>
                    <w:p w14:paraId="374448EB" w14:textId="77777777" w:rsidR="002A3D20" w:rsidRPr="00173681" w:rsidRDefault="002A3D20" w:rsidP="002A3D20">
                      <w:pPr>
                        <w:pStyle w:val="ListParagraph"/>
                        <w:numPr>
                          <w:ilvl w:val="1"/>
                          <w:numId w:val="22"/>
                        </w:numPr>
                        <w:ind w:right="725"/>
                        <w:rPr>
                          <w:rFonts w:ascii="Calibri" w:eastAsia="Calibri" w:hAnsi="Calibri" w:cs="Calibri"/>
                        </w:rPr>
                      </w:pPr>
                      <w:r w:rsidRPr="00173681">
                        <w:rPr>
                          <w:rFonts w:ascii="Calibri" w:eastAsia="Calibri" w:hAnsi="Calibri" w:cs="Calibri"/>
                        </w:rPr>
                        <w:t>Set priorities to guide your decision process</w:t>
                      </w:r>
                    </w:p>
                    <w:p w14:paraId="1D47E9A6" w14:textId="4FEAEC7C" w:rsidR="00173681" w:rsidRDefault="00173681" w:rsidP="00CF7C01">
                      <w:pPr>
                        <w:pStyle w:val="ListParagraph"/>
                        <w:numPr>
                          <w:ilvl w:val="0"/>
                          <w:numId w:val="22"/>
                        </w:numPr>
                        <w:tabs>
                          <w:tab w:val="left" w:pos="8820"/>
                          <w:tab w:val="left" w:pos="8910"/>
                        </w:tabs>
                        <w:ind w:right="815"/>
                        <w:rPr>
                          <w:rFonts w:ascii="Calibri" w:eastAsia="Calibri" w:hAnsi="Calibri" w:cs="Calibri"/>
                        </w:rPr>
                      </w:pPr>
                      <w:r w:rsidRPr="00173681">
                        <w:rPr>
                          <w:rFonts w:ascii="Calibri" w:eastAsia="Calibri" w:hAnsi="Calibri" w:cs="Calibri"/>
                        </w:rPr>
                        <w:t>Plan for stakeholder engagement</w:t>
                      </w:r>
                      <w:r w:rsidR="00FF327B">
                        <w:rPr>
                          <w:rFonts w:ascii="Calibri" w:eastAsia="Calibri" w:hAnsi="Calibri" w:cs="Calibri"/>
                        </w:rPr>
                        <w:t xml:space="preserve"> throughout the entire process </w:t>
                      </w:r>
                    </w:p>
                    <w:p w14:paraId="2E931FDC" w14:textId="761A1BD8" w:rsidR="002A3D20" w:rsidRPr="00173681" w:rsidRDefault="002A3D20" w:rsidP="002A3D20">
                      <w:pPr>
                        <w:pStyle w:val="ListParagraph"/>
                        <w:numPr>
                          <w:ilvl w:val="0"/>
                          <w:numId w:val="22"/>
                        </w:numPr>
                        <w:tabs>
                          <w:tab w:val="left" w:pos="8910"/>
                        </w:tabs>
                        <w:spacing w:after="0"/>
                        <w:ind w:right="815"/>
                        <w:rPr>
                          <w:rFonts w:ascii="Calibri" w:eastAsia="Calibri" w:hAnsi="Calibri" w:cs="Calibri"/>
                        </w:rPr>
                      </w:pPr>
                      <w:r w:rsidRPr="00173681">
                        <w:rPr>
                          <w:rFonts w:ascii="Calibri" w:eastAsia="Calibri" w:hAnsi="Calibri" w:cs="Calibri"/>
                        </w:rPr>
                        <w:t xml:space="preserve">Understand the market </w:t>
                      </w:r>
                      <w:r w:rsidR="008F4815">
                        <w:rPr>
                          <w:rFonts w:ascii="Calibri" w:eastAsia="Calibri" w:hAnsi="Calibri" w:cs="Calibri"/>
                        </w:rPr>
                        <w:t xml:space="preserve">landscape: What </w:t>
                      </w:r>
                      <w:r>
                        <w:rPr>
                          <w:rFonts w:ascii="Calibri" w:eastAsia="Calibri" w:hAnsi="Calibri" w:cs="Calibri"/>
                        </w:rPr>
                        <w:t xml:space="preserve">are </w:t>
                      </w:r>
                      <w:r w:rsidR="00AD5276">
                        <w:rPr>
                          <w:rFonts w:ascii="Calibri" w:eastAsia="Calibri" w:hAnsi="Calibri" w:cs="Calibri"/>
                        </w:rPr>
                        <w:t>y</w:t>
                      </w:r>
                      <w:r>
                        <w:rPr>
                          <w:rFonts w:ascii="Calibri" w:eastAsia="Calibri" w:hAnsi="Calibri" w:cs="Calibri"/>
                        </w:rPr>
                        <w:t>our options?</w:t>
                      </w:r>
                    </w:p>
                    <w:p w14:paraId="027F3647" w14:textId="77777777" w:rsidR="002A3D20" w:rsidRDefault="002A3D20" w:rsidP="002A3D20">
                      <w:pPr>
                        <w:pStyle w:val="ListParagraph"/>
                        <w:tabs>
                          <w:tab w:val="left" w:pos="8820"/>
                          <w:tab w:val="left" w:pos="8910"/>
                        </w:tabs>
                        <w:ind w:left="900" w:right="815" w:firstLine="0"/>
                        <w:rPr>
                          <w:rFonts w:ascii="Calibri" w:eastAsia="Calibri" w:hAnsi="Calibri" w:cs="Calibri"/>
                        </w:rPr>
                      </w:pPr>
                    </w:p>
                    <w:p w14:paraId="405CEABC" w14:textId="77777777" w:rsidR="00EB58F2" w:rsidRPr="00EB58F2" w:rsidRDefault="00EB58F2" w:rsidP="00CF7C01">
                      <w:pPr>
                        <w:tabs>
                          <w:tab w:val="left" w:pos="8910"/>
                        </w:tabs>
                        <w:ind w:left="540"/>
                        <w:rPr>
                          <w:rFonts w:ascii="Calibri" w:eastAsia="Calibri" w:hAnsi="Calibri" w:cs="Calibri"/>
                        </w:rPr>
                      </w:pPr>
                    </w:p>
                    <w:p w14:paraId="0DA73861" w14:textId="01FB508C" w:rsidR="004150D2" w:rsidRPr="00173681" w:rsidRDefault="004150D2" w:rsidP="00173681">
                      <w:pPr>
                        <w:spacing w:after="0"/>
                        <w:ind w:left="540"/>
                        <w:rPr>
                          <w:rFonts w:asciiTheme="majorHAnsi" w:eastAsiaTheme="majorEastAsia" w:hAnsiTheme="majorHAnsi" w:cstheme="majorBidi"/>
                          <w:b/>
                          <w:bCs/>
                          <w:iCs/>
                          <w:color w:val="3869B4" w:themeColor="accent3" w:themeShade="80"/>
                          <w:sz w:val="28"/>
                        </w:rPr>
                      </w:pPr>
                      <w:r w:rsidRPr="00173681">
                        <w:rPr>
                          <w:rFonts w:ascii="Calibri" w:eastAsia="Calibri" w:hAnsi="Calibri" w:cs="Calibri"/>
                        </w:rPr>
                        <w:tab/>
                      </w:r>
                    </w:p>
                    <w:p w14:paraId="5E233EBD" w14:textId="77777777" w:rsidR="004150D2" w:rsidRPr="004150D2" w:rsidRDefault="004150D2" w:rsidP="004150D2">
                      <w:pPr>
                        <w:spacing w:after="0"/>
                        <w:ind w:left="540"/>
                        <w:rPr>
                          <w:rFonts w:asciiTheme="majorHAnsi" w:eastAsiaTheme="majorEastAsia" w:hAnsiTheme="majorHAnsi" w:cstheme="majorBidi"/>
                          <w:b/>
                          <w:bCs/>
                          <w:iCs/>
                          <w:color w:val="3869B4" w:themeColor="accent3" w:themeShade="80"/>
                          <w:sz w:val="28"/>
                        </w:rPr>
                      </w:pPr>
                    </w:p>
                  </w:txbxContent>
                </v:textbox>
                <w10:anchorlock/>
              </v:shape>
            </w:pict>
          </mc:Fallback>
        </mc:AlternateContent>
      </w:r>
      <w:r w:rsidR="00D86C96">
        <w:rPr>
          <w:noProof/>
        </w:rPr>
        <mc:AlternateContent>
          <mc:Choice Requires="wps">
            <w:drawing>
              <wp:inline distT="0" distB="0" distL="0" distR="0" wp14:anchorId="3D043506" wp14:editId="4BF2B551">
                <wp:extent cx="6400800" cy="2101850"/>
                <wp:effectExtent l="0" t="0" r="38100" b="31750"/>
                <wp:docPr id="286" name="Text Box 49" descr="Check-it out se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01850"/>
                        </a:xfrm>
                        <a:prstGeom prst="rect">
                          <a:avLst/>
                        </a:prstGeom>
                        <a:solidFill>
                          <a:srgbClr val="E9BB80"/>
                        </a:solidFill>
                        <a:ln>
                          <a:noFill/>
                        </a:ln>
                        <a:effectLst>
                          <a:outerShdw dist="38099" dir="2700000" algn="tl" rotWithShape="0">
                            <a:srgbClr val="000000">
                              <a:alpha val="39998"/>
                            </a:srgbClr>
                          </a:outerShdw>
                        </a:effectLst>
                      </wps:spPr>
                      <wps:txbx>
                        <w:txbxContent>
                          <w:p w14:paraId="475C381C" w14:textId="1085C8AB" w:rsidR="00173681" w:rsidRPr="00173681" w:rsidRDefault="008A08A0" w:rsidP="00173681">
                            <w:pPr>
                              <w:spacing w:after="0" w:line="240" w:lineRule="auto"/>
                              <w:ind w:left="540"/>
                              <w:rPr>
                                <w:rFonts w:asciiTheme="majorHAnsi" w:eastAsiaTheme="majorEastAsia" w:hAnsiTheme="majorHAnsi" w:cstheme="majorBidi"/>
                                <w:b/>
                                <w:bCs/>
                                <w:iCs/>
                                <w:color w:val="39A448" w:themeColor="text2"/>
                                <w:sz w:val="28"/>
                                <w:u w:val="single"/>
                              </w:rPr>
                            </w:pPr>
                            <w:r>
                              <w:rPr>
                                <w:rFonts w:asciiTheme="majorHAnsi" w:eastAsiaTheme="majorEastAsia" w:hAnsiTheme="majorHAnsi" w:cstheme="majorBidi"/>
                                <w:b/>
                                <w:bCs/>
                                <w:iCs/>
                                <w:color w:val="39A448" w:themeColor="text2"/>
                                <w:sz w:val="28"/>
                                <w:u w:val="single"/>
                              </w:rPr>
                              <w:t xml:space="preserve">Investigate &amp; </w:t>
                            </w:r>
                            <w:r w:rsidR="002A3D20">
                              <w:rPr>
                                <w:rFonts w:asciiTheme="majorHAnsi" w:eastAsiaTheme="majorEastAsia" w:hAnsiTheme="majorHAnsi" w:cstheme="majorBidi"/>
                                <w:b/>
                                <w:bCs/>
                                <w:iCs/>
                                <w:color w:val="39A448" w:themeColor="text2"/>
                                <w:sz w:val="28"/>
                                <w:u w:val="single"/>
                              </w:rPr>
                              <w:t>Select</w:t>
                            </w:r>
                            <w:r w:rsidR="00F702D5" w:rsidRPr="004C3F80">
                              <w:rPr>
                                <w:rFonts w:asciiTheme="majorHAnsi" w:eastAsiaTheme="majorEastAsia" w:hAnsiTheme="majorHAnsi" w:cstheme="majorBidi"/>
                                <w:b/>
                                <w:bCs/>
                                <w:iCs/>
                                <w:color w:val="39A448" w:themeColor="text2"/>
                                <w:sz w:val="28"/>
                              </w:rPr>
                              <w:t xml:space="preserve"> </w:t>
                            </w:r>
                            <w:r w:rsidR="00F702D5" w:rsidRPr="00F702D5">
                              <w:rPr>
                                <w:rFonts w:asciiTheme="majorHAnsi" w:eastAsiaTheme="majorEastAsia" w:hAnsiTheme="majorHAnsi" w:cstheme="majorBidi"/>
                                <w:b/>
                                <w:bCs/>
                                <w:iCs/>
                                <w:color w:val="004386" w:themeColor="accent1"/>
                              </w:rPr>
                              <w:t>(</w:t>
                            </w:r>
                            <w:r w:rsidR="0009404F">
                              <w:rPr>
                                <w:rFonts w:asciiTheme="majorHAnsi" w:eastAsiaTheme="majorEastAsia" w:hAnsiTheme="majorHAnsi" w:cstheme="majorBidi"/>
                                <w:b/>
                                <w:bCs/>
                                <w:iCs/>
                                <w:color w:val="004386" w:themeColor="accent1"/>
                              </w:rPr>
                              <w:t>4</w:t>
                            </w:r>
                            <w:r w:rsidR="00FD13E5">
                              <w:rPr>
                                <w:rFonts w:asciiTheme="majorHAnsi" w:eastAsiaTheme="majorEastAsia" w:hAnsiTheme="majorHAnsi" w:cstheme="majorBidi"/>
                                <w:b/>
                                <w:bCs/>
                                <w:iCs/>
                                <w:color w:val="004386" w:themeColor="accent1"/>
                              </w:rPr>
                              <w:t>-</w:t>
                            </w:r>
                            <w:r w:rsidR="0009404F">
                              <w:rPr>
                                <w:rFonts w:asciiTheme="majorHAnsi" w:eastAsiaTheme="majorEastAsia" w:hAnsiTheme="majorHAnsi" w:cstheme="majorBidi"/>
                                <w:b/>
                                <w:bCs/>
                                <w:iCs/>
                                <w:color w:val="004386" w:themeColor="accent1"/>
                              </w:rPr>
                              <w:t>6</w:t>
                            </w:r>
                            <w:r w:rsidR="00F702D5" w:rsidRPr="00F702D5">
                              <w:rPr>
                                <w:rFonts w:asciiTheme="majorHAnsi" w:eastAsiaTheme="majorEastAsia" w:hAnsiTheme="majorHAnsi" w:cstheme="majorBidi"/>
                                <w:b/>
                                <w:bCs/>
                                <w:iCs/>
                                <w:color w:val="004386" w:themeColor="accent1"/>
                              </w:rPr>
                              <w:t xml:space="preserve"> months)</w:t>
                            </w:r>
                          </w:p>
                          <w:p w14:paraId="3A8BE1B5" w14:textId="2DA8934F" w:rsidR="00173681" w:rsidRPr="00330B50" w:rsidRDefault="002A3D20" w:rsidP="00330B50">
                            <w:pPr>
                              <w:pStyle w:val="ListParagraph"/>
                              <w:numPr>
                                <w:ilvl w:val="0"/>
                                <w:numId w:val="22"/>
                              </w:numPr>
                              <w:tabs>
                                <w:tab w:val="left" w:pos="8910"/>
                              </w:tabs>
                              <w:spacing w:after="0"/>
                              <w:ind w:right="815"/>
                              <w:rPr>
                                <w:rFonts w:ascii="Calibri" w:eastAsia="Calibri" w:hAnsi="Calibri" w:cs="Calibri"/>
                              </w:rPr>
                            </w:pPr>
                            <w:r>
                              <w:rPr>
                                <w:rFonts w:ascii="Calibri" w:eastAsia="Calibri" w:hAnsi="Calibri" w:cs="Calibri"/>
                              </w:rPr>
                              <w:t>Narrow your choices</w:t>
                            </w:r>
                            <w:r w:rsidR="004B4D34">
                              <w:rPr>
                                <w:rFonts w:ascii="Calibri" w:eastAsia="Calibri" w:hAnsi="Calibri" w:cs="Calibri"/>
                              </w:rPr>
                              <w:t xml:space="preserve">: </w:t>
                            </w:r>
                            <w:r w:rsidR="00173681" w:rsidRPr="00330B50">
                              <w:rPr>
                                <w:rFonts w:ascii="Calibri" w:eastAsia="Calibri" w:hAnsi="Calibri" w:cs="Calibri"/>
                              </w:rPr>
                              <w:t>Use your parameters to identify a subset of programs</w:t>
                            </w:r>
                            <w:r w:rsidR="00F23C12" w:rsidRPr="00330B50">
                              <w:rPr>
                                <w:rFonts w:ascii="Calibri" w:eastAsia="Calibri" w:hAnsi="Calibri" w:cs="Calibri"/>
                              </w:rPr>
                              <w:t xml:space="preserve"> (2</w:t>
                            </w:r>
                            <w:r w:rsidR="00AD5276">
                              <w:rPr>
                                <w:rFonts w:ascii="Calibri" w:eastAsia="Calibri" w:hAnsi="Calibri" w:cs="Calibri"/>
                              </w:rPr>
                              <w:t>-4</w:t>
                            </w:r>
                            <w:r w:rsidR="00F23C12" w:rsidRPr="00330B50">
                              <w:rPr>
                                <w:rFonts w:ascii="Calibri" w:eastAsia="Calibri" w:hAnsi="Calibri" w:cs="Calibri"/>
                              </w:rPr>
                              <w:t>)</w:t>
                            </w:r>
                            <w:r w:rsidR="00173681" w:rsidRPr="00330B50">
                              <w:rPr>
                                <w:rFonts w:ascii="Calibri" w:eastAsia="Calibri" w:hAnsi="Calibri" w:cs="Calibri"/>
                              </w:rPr>
                              <w:t xml:space="preserve"> that can be deeply investigated </w:t>
                            </w:r>
                          </w:p>
                          <w:p w14:paraId="2C07E2AF" w14:textId="6D05D123" w:rsidR="002A3D20" w:rsidRPr="002A3D20" w:rsidRDefault="002A3D20" w:rsidP="002A3D20">
                            <w:pPr>
                              <w:pStyle w:val="ListParagraph"/>
                              <w:numPr>
                                <w:ilvl w:val="0"/>
                                <w:numId w:val="22"/>
                              </w:numPr>
                              <w:rPr>
                                <w:rFonts w:ascii="Calibri" w:eastAsia="Calibri" w:hAnsi="Calibri" w:cs="Calibri"/>
                              </w:rPr>
                            </w:pPr>
                            <w:r w:rsidRPr="002A3D20">
                              <w:rPr>
                                <w:rFonts w:ascii="Calibri" w:eastAsia="Calibri" w:hAnsi="Calibri" w:cs="Calibri"/>
                              </w:rPr>
                              <w:t>Investigate and pilot the materials (2</w:t>
                            </w:r>
                            <w:r w:rsidR="00AD5276">
                              <w:rPr>
                                <w:rFonts w:ascii="Calibri" w:eastAsia="Calibri" w:hAnsi="Calibri" w:cs="Calibri"/>
                              </w:rPr>
                              <w:t>-</w:t>
                            </w:r>
                            <w:r w:rsidRPr="002A3D20">
                              <w:rPr>
                                <w:rFonts w:ascii="Calibri" w:eastAsia="Calibri" w:hAnsi="Calibri" w:cs="Calibri"/>
                              </w:rPr>
                              <w:t>4 months)</w:t>
                            </w:r>
                          </w:p>
                          <w:p w14:paraId="45901F54" w14:textId="77777777" w:rsidR="002A3D20" w:rsidRPr="00173681" w:rsidRDefault="002A3D20" w:rsidP="002A3D20">
                            <w:pPr>
                              <w:pStyle w:val="ListParagraph"/>
                              <w:numPr>
                                <w:ilvl w:val="0"/>
                                <w:numId w:val="22"/>
                              </w:numPr>
                              <w:rPr>
                                <w:rFonts w:ascii="Calibri" w:eastAsia="Calibri" w:hAnsi="Calibri" w:cs="Calibri"/>
                              </w:rPr>
                            </w:pPr>
                            <w:r>
                              <w:rPr>
                                <w:rFonts w:ascii="Calibri" w:eastAsia="Calibri" w:hAnsi="Calibri" w:cs="Calibri"/>
                              </w:rPr>
                              <w:t xml:space="preserve">Use your </w:t>
                            </w:r>
                            <w:r w:rsidRPr="00173681">
                              <w:rPr>
                                <w:rFonts w:ascii="Calibri" w:eastAsia="Calibri" w:hAnsi="Calibri" w:cs="Calibri"/>
                              </w:rPr>
                              <w:t>instructional vision and priorities</w:t>
                            </w:r>
                            <w:r>
                              <w:rPr>
                                <w:rFonts w:ascii="Calibri" w:eastAsia="Calibri" w:hAnsi="Calibri" w:cs="Calibri"/>
                              </w:rPr>
                              <w:t xml:space="preserve"> to rate each product</w:t>
                            </w:r>
                          </w:p>
                          <w:p w14:paraId="450EA57E" w14:textId="77777777" w:rsidR="002A3D20" w:rsidRPr="00F23C12" w:rsidRDefault="002A3D20" w:rsidP="002A3D20">
                            <w:pPr>
                              <w:pStyle w:val="ListParagraph"/>
                              <w:numPr>
                                <w:ilvl w:val="0"/>
                                <w:numId w:val="22"/>
                              </w:numPr>
                              <w:rPr>
                                <w:rFonts w:ascii="Calibri" w:eastAsia="Calibri" w:hAnsi="Calibri" w:cs="Calibri"/>
                              </w:rPr>
                            </w:pPr>
                            <w:r w:rsidRPr="00173681">
                              <w:rPr>
                                <w:rFonts w:ascii="Calibri" w:eastAsia="Calibri" w:hAnsi="Calibri" w:cs="Calibri"/>
                              </w:rPr>
                              <w:t>Gather data from other districts</w:t>
                            </w:r>
                            <w:r>
                              <w:rPr>
                                <w:rFonts w:ascii="Calibri" w:eastAsia="Calibri" w:hAnsi="Calibri" w:cs="Calibri"/>
                              </w:rPr>
                              <w:t>, stakeholders, and</w:t>
                            </w:r>
                            <w:r w:rsidRPr="00F23C12">
                              <w:rPr>
                                <w:rFonts w:ascii="Calibri" w:eastAsia="Calibri" w:hAnsi="Calibri" w:cs="Calibri"/>
                              </w:rPr>
                              <w:t xml:space="preserve"> publishers</w:t>
                            </w:r>
                          </w:p>
                          <w:p w14:paraId="01B62370" w14:textId="77777777" w:rsidR="0009404F" w:rsidRDefault="002A3D20" w:rsidP="0009404F">
                            <w:pPr>
                              <w:pStyle w:val="ListParagraph"/>
                              <w:numPr>
                                <w:ilvl w:val="0"/>
                                <w:numId w:val="22"/>
                              </w:numPr>
                              <w:rPr>
                                <w:rFonts w:ascii="Calibri" w:eastAsia="Calibri" w:hAnsi="Calibri" w:cs="Calibri"/>
                              </w:rPr>
                            </w:pPr>
                            <w:r w:rsidRPr="00173681">
                              <w:rPr>
                                <w:rFonts w:ascii="Calibri" w:eastAsia="Calibri" w:hAnsi="Calibri" w:cs="Calibri"/>
                              </w:rPr>
                              <w:t>Field test and/or Pilot material</w:t>
                            </w:r>
                            <w:r w:rsidR="0009404F">
                              <w:rPr>
                                <w:rFonts w:ascii="Calibri" w:eastAsia="Calibri" w:hAnsi="Calibri" w:cs="Calibri"/>
                              </w:rPr>
                              <w:t>s</w:t>
                            </w:r>
                          </w:p>
                          <w:p w14:paraId="011AF042" w14:textId="437A1FAF" w:rsidR="002A3D20" w:rsidRPr="0009404F" w:rsidRDefault="002A3D20" w:rsidP="0009404F">
                            <w:pPr>
                              <w:pStyle w:val="ListParagraph"/>
                              <w:numPr>
                                <w:ilvl w:val="0"/>
                                <w:numId w:val="22"/>
                              </w:numPr>
                              <w:rPr>
                                <w:rFonts w:ascii="Calibri" w:eastAsia="Calibri" w:hAnsi="Calibri" w:cs="Calibri"/>
                              </w:rPr>
                            </w:pPr>
                            <w:proofErr w:type="gramStart"/>
                            <w:r w:rsidRPr="0009404F">
                              <w:rPr>
                                <w:rFonts w:ascii="Calibri" w:eastAsia="Calibri" w:hAnsi="Calibri" w:cs="Calibri"/>
                              </w:rPr>
                              <w:t>Make a decision</w:t>
                            </w:r>
                            <w:proofErr w:type="gramEnd"/>
                            <w:r w:rsidRPr="0009404F">
                              <w:rPr>
                                <w:rFonts w:ascii="Calibri" w:eastAsia="Calibri" w:hAnsi="Calibri" w:cs="Calibri"/>
                              </w:rPr>
                              <w:t xml:space="preserve"> </w:t>
                            </w:r>
                          </w:p>
                          <w:p w14:paraId="017FBA7E" w14:textId="01AB31FC" w:rsidR="002A3D20" w:rsidRPr="00173681" w:rsidRDefault="002A3D20" w:rsidP="0009404F">
                            <w:pPr>
                              <w:pStyle w:val="ListParagraph"/>
                              <w:numPr>
                                <w:ilvl w:val="1"/>
                                <w:numId w:val="22"/>
                              </w:numPr>
                              <w:rPr>
                                <w:rFonts w:ascii="Calibri" w:eastAsia="Calibri" w:hAnsi="Calibri" w:cs="Calibri"/>
                              </w:rPr>
                            </w:pPr>
                            <w:r>
                              <w:rPr>
                                <w:rFonts w:ascii="Calibri" w:eastAsia="Calibri" w:hAnsi="Calibri" w:cs="Calibri"/>
                              </w:rPr>
                              <w:t>Synthesize and</w:t>
                            </w:r>
                            <w:r w:rsidRPr="00173681">
                              <w:rPr>
                                <w:rFonts w:ascii="Calibri" w:eastAsia="Calibri" w:hAnsi="Calibri" w:cs="Calibri"/>
                              </w:rPr>
                              <w:t xml:space="preserve"> analyze evidence</w:t>
                            </w:r>
                          </w:p>
                          <w:p w14:paraId="1C223531" w14:textId="77777777" w:rsidR="002A3D20" w:rsidRPr="00173681" w:rsidRDefault="002A3D20" w:rsidP="0009404F">
                            <w:pPr>
                              <w:pStyle w:val="ListParagraph"/>
                              <w:numPr>
                                <w:ilvl w:val="1"/>
                                <w:numId w:val="22"/>
                              </w:numPr>
                              <w:rPr>
                                <w:rFonts w:ascii="Calibri" w:eastAsia="Calibri" w:hAnsi="Calibri" w:cs="Calibri"/>
                              </w:rPr>
                            </w:pPr>
                            <w:r w:rsidRPr="00173681">
                              <w:rPr>
                                <w:rFonts w:ascii="Calibri" w:eastAsia="Calibri" w:hAnsi="Calibri" w:cs="Calibri"/>
                              </w:rPr>
                              <w:t>Make a final selection that meets your local priorities</w:t>
                            </w:r>
                          </w:p>
                          <w:p w14:paraId="1B82B9B4" w14:textId="30EB84EE" w:rsidR="002A3D20" w:rsidRPr="0009404F" w:rsidRDefault="002A3D20" w:rsidP="0009404F">
                            <w:pPr>
                              <w:pStyle w:val="ListParagraph"/>
                              <w:numPr>
                                <w:ilvl w:val="1"/>
                                <w:numId w:val="22"/>
                              </w:numPr>
                              <w:rPr>
                                <w:rFonts w:ascii="Calibri" w:eastAsia="Calibri" w:hAnsi="Calibri" w:cs="Calibri"/>
                              </w:rPr>
                            </w:pPr>
                            <w:r w:rsidRPr="00173681">
                              <w:rPr>
                                <w:rFonts w:ascii="Calibri" w:eastAsia="Calibri" w:hAnsi="Calibri" w:cs="Calibri"/>
                              </w:rPr>
                              <w:t>Communicate</w:t>
                            </w:r>
                            <w:r>
                              <w:rPr>
                                <w:rFonts w:ascii="Calibri" w:eastAsia="Calibri" w:hAnsi="Calibri" w:cs="Calibri"/>
                              </w:rPr>
                              <w:t xml:space="preserve"> the decision and plan for implementation to all </w:t>
                            </w:r>
                            <w:r w:rsidRPr="00173681">
                              <w:rPr>
                                <w:rFonts w:ascii="Calibri" w:eastAsia="Calibri" w:hAnsi="Calibri" w:cs="Calibri"/>
                              </w:rPr>
                              <w:t>stakeholders</w:t>
                            </w:r>
                          </w:p>
                          <w:p w14:paraId="2EBA809D" w14:textId="77777777" w:rsidR="00D86C96" w:rsidRPr="000878CF" w:rsidRDefault="00D86C96" w:rsidP="00770C80">
                            <w:pPr>
                              <w:pStyle w:val="Heading1"/>
                              <w:tabs>
                                <w:tab w:val="left" w:pos="8910"/>
                              </w:tabs>
                              <w:ind w:right="815"/>
                            </w:pPr>
                          </w:p>
                        </w:txbxContent>
                      </wps:txbx>
                      <wps:bodyPr rot="0" vert="horz" wrap="square" lIns="137160" tIns="137160" rIns="91440" bIns="91440" anchor="ctr" anchorCtr="0" upright="1">
                        <a:noAutofit/>
                      </wps:bodyPr>
                    </wps:wsp>
                  </a:graphicData>
                </a:graphic>
              </wp:inline>
            </w:drawing>
          </mc:Choice>
          <mc:Fallback>
            <w:pict>
              <v:shape w14:anchorId="3D043506" id="_x0000_s1036" type="#_x0000_t202" alt="Check-it out section" style="width:7in;height:1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" fillcolor="#e9bb80" stroked="f">
                <v:shadow on="t" color="black" opacity="26213f" origin="-.5,-.5" offset=".74833mm,.74833mm"/>
                <v:textbox inset="10.8pt,10.8pt,,7.2pt">
                  <w:txbxContent>
                    <w:p w14:paraId="475C381C" w14:textId="1085C8AB" w:rsidR="00173681" w:rsidRPr="00173681" w:rsidRDefault="008A08A0" w:rsidP="00173681">
                      <w:pPr>
                        <w:spacing w:after="0" w:line="240" w:lineRule="auto"/>
                        <w:ind w:left="540"/>
                        <w:rPr>
                          <w:rFonts w:asciiTheme="majorHAnsi" w:eastAsiaTheme="majorEastAsia" w:hAnsiTheme="majorHAnsi" w:cstheme="majorBidi"/>
                          <w:b/>
                          <w:bCs/>
                          <w:iCs/>
                          <w:color w:val="39A448" w:themeColor="text2"/>
                          <w:sz w:val="28"/>
                          <w:u w:val="single"/>
                        </w:rPr>
                      </w:pPr>
                      <w:r>
                        <w:rPr>
                          <w:rFonts w:asciiTheme="majorHAnsi" w:eastAsiaTheme="majorEastAsia" w:hAnsiTheme="majorHAnsi" w:cstheme="majorBidi"/>
                          <w:b/>
                          <w:bCs/>
                          <w:iCs/>
                          <w:color w:val="39A448" w:themeColor="text2"/>
                          <w:sz w:val="28"/>
                          <w:u w:val="single"/>
                        </w:rPr>
                        <w:t xml:space="preserve">Investigate &amp; </w:t>
                      </w:r>
                      <w:r w:rsidR="002A3D20">
                        <w:rPr>
                          <w:rFonts w:asciiTheme="majorHAnsi" w:eastAsiaTheme="majorEastAsia" w:hAnsiTheme="majorHAnsi" w:cstheme="majorBidi"/>
                          <w:b/>
                          <w:bCs/>
                          <w:iCs/>
                          <w:color w:val="39A448" w:themeColor="text2"/>
                          <w:sz w:val="28"/>
                          <w:u w:val="single"/>
                        </w:rPr>
                        <w:t>Select</w:t>
                      </w:r>
                      <w:r w:rsidR="00F702D5" w:rsidRPr="004C3F80">
                        <w:rPr>
                          <w:rFonts w:asciiTheme="majorHAnsi" w:eastAsiaTheme="majorEastAsia" w:hAnsiTheme="majorHAnsi" w:cstheme="majorBidi"/>
                          <w:b/>
                          <w:bCs/>
                          <w:iCs/>
                          <w:color w:val="39A448" w:themeColor="text2"/>
                          <w:sz w:val="28"/>
                        </w:rPr>
                        <w:t xml:space="preserve"> </w:t>
                      </w:r>
                      <w:r w:rsidR="00F702D5" w:rsidRPr="00F702D5">
                        <w:rPr>
                          <w:rFonts w:asciiTheme="majorHAnsi" w:eastAsiaTheme="majorEastAsia" w:hAnsiTheme="majorHAnsi" w:cstheme="majorBidi"/>
                          <w:b/>
                          <w:bCs/>
                          <w:iCs/>
                          <w:color w:val="004386" w:themeColor="accent1"/>
                        </w:rPr>
                        <w:t>(</w:t>
                      </w:r>
                      <w:r w:rsidR="0009404F">
                        <w:rPr>
                          <w:rFonts w:asciiTheme="majorHAnsi" w:eastAsiaTheme="majorEastAsia" w:hAnsiTheme="majorHAnsi" w:cstheme="majorBidi"/>
                          <w:b/>
                          <w:bCs/>
                          <w:iCs/>
                          <w:color w:val="004386" w:themeColor="accent1"/>
                        </w:rPr>
                        <w:t>4</w:t>
                      </w:r>
                      <w:r w:rsidR="00FD13E5">
                        <w:rPr>
                          <w:rFonts w:asciiTheme="majorHAnsi" w:eastAsiaTheme="majorEastAsia" w:hAnsiTheme="majorHAnsi" w:cstheme="majorBidi"/>
                          <w:b/>
                          <w:bCs/>
                          <w:iCs/>
                          <w:color w:val="004386" w:themeColor="accent1"/>
                        </w:rPr>
                        <w:t>-</w:t>
                      </w:r>
                      <w:r w:rsidR="0009404F">
                        <w:rPr>
                          <w:rFonts w:asciiTheme="majorHAnsi" w:eastAsiaTheme="majorEastAsia" w:hAnsiTheme="majorHAnsi" w:cstheme="majorBidi"/>
                          <w:b/>
                          <w:bCs/>
                          <w:iCs/>
                          <w:color w:val="004386" w:themeColor="accent1"/>
                        </w:rPr>
                        <w:t>6</w:t>
                      </w:r>
                      <w:r w:rsidR="00F702D5" w:rsidRPr="00F702D5">
                        <w:rPr>
                          <w:rFonts w:asciiTheme="majorHAnsi" w:eastAsiaTheme="majorEastAsia" w:hAnsiTheme="majorHAnsi" w:cstheme="majorBidi"/>
                          <w:b/>
                          <w:bCs/>
                          <w:iCs/>
                          <w:color w:val="004386" w:themeColor="accent1"/>
                        </w:rPr>
                        <w:t xml:space="preserve"> months)</w:t>
                      </w:r>
                    </w:p>
                    <w:p w14:paraId="3A8BE1B5" w14:textId="2DA8934F" w:rsidR="00173681" w:rsidRPr="00330B50" w:rsidRDefault="002A3D20" w:rsidP="00330B50">
                      <w:pPr>
                        <w:pStyle w:val="ListParagraph"/>
                        <w:numPr>
                          <w:ilvl w:val="0"/>
                          <w:numId w:val="22"/>
                        </w:numPr>
                        <w:tabs>
                          <w:tab w:val="left" w:pos="8910"/>
                        </w:tabs>
                        <w:spacing w:after="0"/>
                        <w:ind w:right="815"/>
                        <w:rPr>
                          <w:rFonts w:ascii="Calibri" w:eastAsia="Calibri" w:hAnsi="Calibri" w:cs="Calibri"/>
                        </w:rPr>
                      </w:pPr>
                      <w:r>
                        <w:rPr>
                          <w:rFonts w:ascii="Calibri" w:eastAsia="Calibri" w:hAnsi="Calibri" w:cs="Calibri"/>
                        </w:rPr>
                        <w:t>Narrow your choices</w:t>
                      </w:r>
                      <w:r w:rsidR="004B4D34">
                        <w:rPr>
                          <w:rFonts w:ascii="Calibri" w:eastAsia="Calibri" w:hAnsi="Calibri" w:cs="Calibri"/>
                        </w:rPr>
                        <w:t xml:space="preserve">: </w:t>
                      </w:r>
                      <w:r w:rsidR="00173681" w:rsidRPr="00330B50">
                        <w:rPr>
                          <w:rFonts w:ascii="Calibri" w:eastAsia="Calibri" w:hAnsi="Calibri" w:cs="Calibri"/>
                        </w:rPr>
                        <w:t>Use your parameters to identify a subset of programs</w:t>
                      </w:r>
                      <w:r w:rsidR="00F23C12" w:rsidRPr="00330B50">
                        <w:rPr>
                          <w:rFonts w:ascii="Calibri" w:eastAsia="Calibri" w:hAnsi="Calibri" w:cs="Calibri"/>
                        </w:rPr>
                        <w:t xml:space="preserve"> (2</w:t>
                      </w:r>
                      <w:r w:rsidR="00AD5276">
                        <w:rPr>
                          <w:rFonts w:ascii="Calibri" w:eastAsia="Calibri" w:hAnsi="Calibri" w:cs="Calibri"/>
                        </w:rPr>
                        <w:t>-4</w:t>
                      </w:r>
                      <w:r w:rsidR="00F23C12" w:rsidRPr="00330B50">
                        <w:rPr>
                          <w:rFonts w:ascii="Calibri" w:eastAsia="Calibri" w:hAnsi="Calibri" w:cs="Calibri"/>
                        </w:rPr>
                        <w:t>)</w:t>
                      </w:r>
                      <w:r w:rsidR="00173681" w:rsidRPr="00330B50">
                        <w:rPr>
                          <w:rFonts w:ascii="Calibri" w:eastAsia="Calibri" w:hAnsi="Calibri" w:cs="Calibri"/>
                        </w:rPr>
                        <w:t xml:space="preserve"> that can be deeply investigated </w:t>
                      </w:r>
                    </w:p>
                    <w:p w14:paraId="2C07E2AF" w14:textId="6D05D123" w:rsidR="002A3D20" w:rsidRPr="002A3D20" w:rsidRDefault="002A3D20" w:rsidP="002A3D20">
                      <w:pPr>
                        <w:pStyle w:val="ListParagraph"/>
                        <w:numPr>
                          <w:ilvl w:val="0"/>
                          <w:numId w:val="22"/>
                        </w:numPr>
                        <w:rPr>
                          <w:rFonts w:ascii="Calibri" w:eastAsia="Calibri" w:hAnsi="Calibri" w:cs="Calibri"/>
                        </w:rPr>
                      </w:pPr>
                      <w:r w:rsidRPr="002A3D20">
                        <w:rPr>
                          <w:rFonts w:ascii="Calibri" w:eastAsia="Calibri" w:hAnsi="Calibri" w:cs="Calibri"/>
                        </w:rPr>
                        <w:t>Investigate and pilot the materials (2</w:t>
                      </w:r>
                      <w:r w:rsidR="00AD5276">
                        <w:rPr>
                          <w:rFonts w:ascii="Calibri" w:eastAsia="Calibri" w:hAnsi="Calibri" w:cs="Calibri"/>
                        </w:rPr>
                        <w:t>-</w:t>
                      </w:r>
                      <w:r w:rsidRPr="002A3D20">
                        <w:rPr>
                          <w:rFonts w:ascii="Calibri" w:eastAsia="Calibri" w:hAnsi="Calibri" w:cs="Calibri"/>
                        </w:rPr>
                        <w:t>4 months)</w:t>
                      </w:r>
                    </w:p>
                    <w:p w14:paraId="45901F54" w14:textId="77777777" w:rsidR="002A3D20" w:rsidRPr="00173681" w:rsidRDefault="002A3D20" w:rsidP="002A3D20">
                      <w:pPr>
                        <w:pStyle w:val="ListParagraph"/>
                        <w:numPr>
                          <w:ilvl w:val="0"/>
                          <w:numId w:val="22"/>
                        </w:numPr>
                        <w:rPr>
                          <w:rFonts w:ascii="Calibri" w:eastAsia="Calibri" w:hAnsi="Calibri" w:cs="Calibri"/>
                        </w:rPr>
                      </w:pPr>
                      <w:r>
                        <w:rPr>
                          <w:rFonts w:ascii="Calibri" w:eastAsia="Calibri" w:hAnsi="Calibri" w:cs="Calibri"/>
                        </w:rPr>
                        <w:t xml:space="preserve">Use your </w:t>
                      </w:r>
                      <w:r w:rsidRPr="00173681">
                        <w:rPr>
                          <w:rFonts w:ascii="Calibri" w:eastAsia="Calibri" w:hAnsi="Calibri" w:cs="Calibri"/>
                        </w:rPr>
                        <w:t>instructional vision and priorities</w:t>
                      </w:r>
                      <w:r>
                        <w:rPr>
                          <w:rFonts w:ascii="Calibri" w:eastAsia="Calibri" w:hAnsi="Calibri" w:cs="Calibri"/>
                        </w:rPr>
                        <w:t xml:space="preserve"> to rate each product</w:t>
                      </w:r>
                    </w:p>
                    <w:p w14:paraId="450EA57E" w14:textId="77777777" w:rsidR="002A3D20" w:rsidRPr="00F23C12" w:rsidRDefault="002A3D20" w:rsidP="002A3D20">
                      <w:pPr>
                        <w:pStyle w:val="ListParagraph"/>
                        <w:numPr>
                          <w:ilvl w:val="0"/>
                          <w:numId w:val="22"/>
                        </w:numPr>
                        <w:rPr>
                          <w:rFonts w:ascii="Calibri" w:eastAsia="Calibri" w:hAnsi="Calibri" w:cs="Calibri"/>
                        </w:rPr>
                      </w:pPr>
                      <w:r w:rsidRPr="00173681">
                        <w:rPr>
                          <w:rFonts w:ascii="Calibri" w:eastAsia="Calibri" w:hAnsi="Calibri" w:cs="Calibri"/>
                        </w:rPr>
                        <w:t>Gather data from other districts</w:t>
                      </w:r>
                      <w:r>
                        <w:rPr>
                          <w:rFonts w:ascii="Calibri" w:eastAsia="Calibri" w:hAnsi="Calibri" w:cs="Calibri"/>
                        </w:rPr>
                        <w:t>, stakeholders, and</w:t>
                      </w:r>
                      <w:r w:rsidRPr="00F23C12">
                        <w:rPr>
                          <w:rFonts w:ascii="Calibri" w:eastAsia="Calibri" w:hAnsi="Calibri" w:cs="Calibri"/>
                        </w:rPr>
                        <w:t xml:space="preserve"> publishers</w:t>
                      </w:r>
                    </w:p>
                    <w:p w14:paraId="01B62370" w14:textId="77777777" w:rsidR="0009404F" w:rsidRDefault="002A3D20" w:rsidP="0009404F">
                      <w:pPr>
                        <w:pStyle w:val="ListParagraph"/>
                        <w:numPr>
                          <w:ilvl w:val="0"/>
                          <w:numId w:val="22"/>
                        </w:numPr>
                        <w:rPr>
                          <w:rFonts w:ascii="Calibri" w:eastAsia="Calibri" w:hAnsi="Calibri" w:cs="Calibri"/>
                        </w:rPr>
                      </w:pPr>
                      <w:r w:rsidRPr="00173681">
                        <w:rPr>
                          <w:rFonts w:ascii="Calibri" w:eastAsia="Calibri" w:hAnsi="Calibri" w:cs="Calibri"/>
                        </w:rPr>
                        <w:t>Field test and/or Pilot material</w:t>
                      </w:r>
                      <w:r w:rsidR="0009404F">
                        <w:rPr>
                          <w:rFonts w:ascii="Calibri" w:eastAsia="Calibri" w:hAnsi="Calibri" w:cs="Calibri"/>
                        </w:rPr>
                        <w:t>s</w:t>
                      </w:r>
                    </w:p>
                    <w:p w14:paraId="011AF042" w14:textId="437A1FAF" w:rsidR="002A3D20" w:rsidRPr="0009404F" w:rsidRDefault="002A3D20" w:rsidP="0009404F">
                      <w:pPr>
                        <w:pStyle w:val="ListParagraph"/>
                        <w:numPr>
                          <w:ilvl w:val="0"/>
                          <w:numId w:val="22"/>
                        </w:numPr>
                        <w:rPr>
                          <w:rFonts w:ascii="Calibri" w:eastAsia="Calibri" w:hAnsi="Calibri" w:cs="Calibri"/>
                        </w:rPr>
                      </w:pPr>
                      <w:proofErr w:type="gramStart"/>
                      <w:r w:rsidRPr="0009404F">
                        <w:rPr>
                          <w:rFonts w:ascii="Calibri" w:eastAsia="Calibri" w:hAnsi="Calibri" w:cs="Calibri"/>
                        </w:rPr>
                        <w:t>Make a decision</w:t>
                      </w:r>
                      <w:proofErr w:type="gramEnd"/>
                      <w:r w:rsidRPr="0009404F">
                        <w:rPr>
                          <w:rFonts w:ascii="Calibri" w:eastAsia="Calibri" w:hAnsi="Calibri" w:cs="Calibri"/>
                        </w:rPr>
                        <w:t xml:space="preserve"> </w:t>
                      </w:r>
                    </w:p>
                    <w:p w14:paraId="017FBA7E" w14:textId="01AB31FC" w:rsidR="002A3D20" w:rsidRPr="00173681" w:rsidRDefault="002A3D20" w:rsidP="0009404F">
                      <w:pPr>
                        <w:pStyle w:val="ListParagraph"/>
                        <w:numPr>
                          <w:ilvl w:val="1"/>
                          <w:numId w:val="22"/>
                        </w:numPr>
                        <w:rPr>
                          <w:rFonts w:ascii="Calibri" w:eastAsia="Calibri" w:hAnsi="Calibri" w:cs="Calibri"/>
                        </w:rPr>
                      </w:pPr>
                      <w:r>
                        <w:rPr>
                          <w:rFonts w:ascii="Calibri" w:eastAsia="Calibri" w:hAnsi="Calibri" w:cs="Calibri"/>
                        </w:rPr>
                        <w:t>Synthesize and</w:t>
                      </w:r>
                      <w:r w:rsidRPr="00173681">
                        <w:rPr>
                          <w:rFonts w:ascii="Calibri" w:eastAsia="Calibri" w:hAnsi="Calibri" w:cs="Calibri"/>
                        </w:rPr>
                        <w:t xml:space="preserve"> analyze evidence</w:t>
                      </w:r>
                    </w:p>
                    <w:p w14:paraId="1C223531" w14:textId="77777777" w:rsidR="002A3D20" w:rsidRPr="00173681" w:rsidRDefault="002A3D20" w:rsidP="0009404F">
                      <w:pPr>
                        <w:pStyle w:val="ListParagraph"/>
                        <w:numPr>
                          <w:ilvl w:val="1"/>
                          <w:numId w:val="22"/>
                        </w:numPr>
                        <w:rPr>
                          <w:rFonts w:ascii="Calibri" w:eastAsia="Calibri" w:hAnsi="Calibri" w:cs="Calibri"/>
                        </w:rPr>
                      </w:pPr>
                      <w:r w:rsidRPr="00173681">
                        <w:rPr>
                          <w:rFonts w:ascii="Calibri" w:eastAsia="Calibri" w:hAnsi="Calibri" w:cs="Calibri"/>
                        </w:rPr>
                        <w:t>Make a final selection that meets your local priorities</w:t>
                      </w:r>
                    </w:p>
                    <w:p w14:paraId="1B82B9B4" w14:textId="30EB84EE" w:rsidR="002A3D20" w:rsidRPr="0009404F" w:rsidRDefault="002A3D20" w:rsidP="0009404F">
                      <w:pPr>
                        <w:pStyle w:val="ListParagraph"/>
                        <w:numPr>
                          <w:ilvl w:val="1"/>
                          <w:numId w:val="22"/>
                        </w:numPr>
                        <w:rPr>
                          <w:rFonts w:ascii="Calibri" w:eastAsia="Calibri" w:hAnsi="Calibri" w:cs="Calibri"/>
                        </w:rPr>
                      </w:pPr>
                      <w:r w:rsidRPr="00173681">
                        <w:rPr>
                          <w:rFonts w:ascii="Calibri" w:eastAsia="Calibri" w:hAnsi="Calibri" w:cs="Calibri"/>
                        </w:rPr>
                        <w:t>Communicate</w:t>
                      </w:r>
                      <w:r>
                        <w:rPr>
                          <w:rFonts w:ascii="Calibri" w:eastAsia="Calibri" w:hAnsi="Calibri" w:cs="Calibri"/>
                        </w:rPr>
                        <w:t xml:space="preserve"> the decision and plan for implementation to all </w:t>
                      </w:r>
                      <w:r w:rsidRPr="00173681">
                        <w:rPr>
                          <w:rFonts w:ascii="Calibri" w:eastAsia="Calibri" w:hAnsi="Calibri" w:cs="Calibri"/>
                        </w:rPr>
                        <w:t>stakeholders</w:t>
                      </w:r>
                    </w:p>
                    <w:p w14:paraId="2EBA809D" w14:textId="77777777" w:rsidR="00D86C96" w:rsidRPr="000878CF" w:rsidRDefault="00D86C96" w:rsidP="00770C80">
                      <w:pPr>
                        <w:pStyle w:val="Heading1"/>
                        <w:tabs>
                          <w:tab w:val="left" w:pos="8910"/>
                        </w:tabs>
                        <w:ind w:right="815"/>
                      </w:pPr>
                    </w:p>
                  </w:txbxContent>
                </v:textbox>
                <w10:anchorlock/>
              </v:shape>
            </w:pict>
          </mc:Fallback>
        </mc:AlternateContent>
      </w:r>
      <w:r w:rsidR="008D569D">
        <w:rPr>
          <w:noProof/>
        </w:rPr>
        <mc:AlternateContent>
          <mc:Choice Requires="wps">
            <w:drawing>
              <wp:inline distT="0" distB="0" distL="0" distR="0" wp14:anchorId="129A1AD7" wp14:editId="292691A8">
                <wp:extent cx="6400800" cy="1441450"/>
                <wp:effectExtent l="0" t="0" r="38100" b="44450"/>
                <wp:docPr id="12" name="Text Box 49" descr="Check-it out se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41450"/>
                        </a:xfrm>
                        <a:prstGeom prst="rect">
                          <a:avLst/>
                        </a:prstGeom>
                        <a:solidFill>
                          <a:schemeClr val="bg2"/>
                        </a:solidFill>
                        <a:ln>
                          <a:noFill/>
                        </a:ln>
                        <a:effectLst>
                          <a:outerShdw dist="38099" dir="2700000" algn="tl" rotWithShape="0">
                            <a:srgbClr val="000000">
                              <a:alpha val="39998"/>
                            </a:srgbClr>
                          </a:outerShdw>
                        </a:effectLst>
                      </wps:spPr>
                      <wps:txbx>
                        <w:txbxContent>
                          <w:p w14:paraId="4B618538" w14:textId="7E785F18" w:rsidR="008D569D" w:rsidRPr="00173681" w:rsidRDefault="00543850" w:rsidP="004150D2">
                            <w:pPr>
                              <w:spacing w:after="0" w:line="240" w:lineRule="auto"/>
                              <w:ind w:left="540"/>
                              <w:rPr>
                                <w:rFonts w:asciiTheme="majorHAnsi" w:eastAsiaTheme="majorEastAsia" w:hAnsiTheme="majorHAnsi" w:cstheme="majorBidi"/>
                                <w:b/>
                                <w:bCs/>
                                <w:iCs/>
                                <w:color w:val="004386" w:themeColor="accent1"/>
                                <w:sz w:val="28"/>
                                <w:u w:val="single"/>
                              </w:rPr>
                            </w:pPr>
                            <w:r>
                              <w:rPr>
                                <w:rFonts w:asciiTheme="majorHAnsi" w:eastAsiaTheme="majorEastAsia" w:hAnsiTheme="majorHAnsi" w:cstheme="majorBidi"/>
                                <w:b/>
                                <w:bCs/>
                                <w:iCs/>
                                <w:color w:val="004386" w:themeColor="accent1"/>
                                <w:sz w:val="28"/>
                                <w:u w:val="single"/>
                              </w:rPr>
                              <w:t>Launch</w:t>
                            </w:r>
                            <w:r w:rsidR="00F702D5" w:rsidRPr="004C3F80">
                              <w:rPr>
                                <w:rFonts w:asciiTheme="majorHAnsi" w:eastAsiaTheme="majorEastAsia" w:hAnsiTheme="majorHAnsi" w:cstheme="majorBidi"/>
                                <w:b/>
                                <w:bCs/>
                                <w:iCs/>
                                <w:color w:val="004386" w:themeColor="accent1"/>
                                <w:sz w:val="28"/>
                              </w:rPr>
                              <w:t xml:space="preserve"> </w:t>
                            </w:r>
                            <w:r w:rsidR="00F702D5" w:rsidRPr="00F702D5">
                              <w:rPr>
                                <w:rFonts w:asciiTheme="majorHAnsi" w:eastAsiaTheme="majorEastAsia" w:hAnsiTheme="majorHAnsi" w:cstheme="majorBidi"/>
                                <w:b/>
                                <w:bCs/>
                                <w:iCs/>
                                <w:color w:val="004386" w:themeColor="accent1"/>
                              </w:rPr>
                              <w:t>(3</w:t>
                            </w:r>
                            <w:r w:rsidR="0009404F">
                              <w:rPr>
                                <w:rFonts w:asciiTheme="majorHAnsi" w:eastAsiaTheme="majorEastAsia" w:hAnsiTheme="majorHAnsi" w:cstheme="majorBidi"/>
                                <w:b/>
                                <w:bCs/>
                                <w:iCs/>
                                <w:color w:val="004386" w:themeColor="accent1"/>
                              </w:rPr>
                              <w:t>+</w:t>
                            </w:r>
                            <w:r w:rsidR="00F702D5" w:rsidRPr="00F702D5">
                              <w:rPr>
                                <w:rFonts w:asciiTheme="majorHAnsi" w:eastAsiaTheme="majorEastAsia" w:hAnsiTheme="majorHAnsi" w:cstheme="majorBidi"/>
                                <w:b/>
                                <w:bCs/>
                                <w:iCs/>
                                <w:color w:val="004386" w:themeColor="accent1"/>
                              </w:rPr>
                              <w:t xml:space="preserve"> months)</w:t>
                            </w:r>
                          </w:p>
                          <w:p w14:paraId="309ADBB8" w14:textId="7C181560" w:rsidR="004150D2" w:rsidRPr="00543850" w:rsidRDefault="00543850" w:rsidP="004150D2">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Procure materials and plan for distribution</w:t>
                            </w:r>
                          </w:p>
                          <w:p w14:paraId="42F8FDC9" w14:textId="4ADC2F60" w:rsidR="00543850" w:rsidRPr="00543850" w:rsidRDefault="00543850" w:rsidP="004150D2">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Set implementation goals for assessments, pacing, monitoring</w:t>
                            </w:r>
                          </w:p>
                          <w:p w14:paraId="42A30DD7" w14:textId="49BC1E2C" w:rsidR="00543850" w:rsidRPr="002A3D20" w:rsidRDefault="00543850" w:rsidP="004150D2">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 xml:space="preserve">Train </w:t>
                            </w:r>
                            <w:r w:rsidR="00EB58F2">
                              <w:rPr>
                                <w:rFonts w:ascii="Calibri" w:eastAsia="Calibri" w:hAnsi="Calibri" w:cs="Calibri"/>
                              </w:rPr>
                              <w:t>teachers, support staff, and administrators</w:t>
                            </w:r>
                          </w:p>
                          <w:p w14:paraId="79EE0BC2" w14:textId="77777777" w:rsidR="002A3D20" w:rsidRPr="002A3D20" w:rsidRDefault="002A3D20" w:rsidP="0009404F">
                            <w:pPr>
                              <w:numPr>
                                <w:ilvl w:val="0"/>
                                <w:numId w:val="22"/>
                              </w:numPr>
                              <w:spacing w:after="0" w:line="240" w:lineRule="auto"/>
                              <w:textAlignment w:val="baseline"/>
                              <w:rPr>
                                <w:rFonts w:ascii="Calibri" w:eastAsia="Calibri" w:hAnsi="Calibri" w:cs="Calibri"/>
                              </w:rPr>
                            </w:pPr>
                            <w:r w:rsidRPr="002A3D20">
                              <w:rPr>
                                <w:rFonts w:ascii="Calibri" w:eastAsia="Calibri" w:hAnsi="Calibri" w:cs="Calibri"/>
                              </w:rPr>
                              <w:t>Plan for assessment and grading</w:t>
                            </w:r>
                          </w:p>
                          <w:p w14:paraId="3C461AAC" w14:textId="77777777" w:rsidR="002A3D20" w:rsidRPr="002A3D20" w:rsidRDefault="002A3D20" w:rsidP="0009404F">
                            <w:pPr>
                              <w:numPr>
                                <w:ilvl w:val="0"/>
                                <w:numId w:val="22"/>
                              </w:numPr>
                              <w:spacing w:after="0" w:line="240" w:lineRule="auto"/>
                              <w:textAlignment w:val="baseline"/>
                              <w:rPr>
                                <w:rFonts w:ascii="Calibri" w:eastAsia="Calibri" w:hAnsi="Calibri" w:cs="Calibri"/>
                              </w:rPr>
                            </w:pPr>
                            <w:r w:rsidRPr="002A3D20">
                              <w:rPr>
                                <w:rFonts w:ascii="Calibri" w:eastAsia="Calibri" w:hAnsi="Calibri" w:cs="Calibri"/>
                              </w:rPr>
                              <w:t>Set expectations for use and collaborative planning</w:t>
                            </w:r>
                          </w:p>
                          <w:p w14:paraId="24F16284" w14:textId="1E4BB027" w:rsidR="00543850" w:rsidRPr="0009404F" w:rsidRDefault="002A3D20" w:rsidP="0009404F">
                            <w:pPr>
                              <w:numPr>
                                <w:ilvl w:val="0"/>
                                <w:numId w:val="22"/>
                              </w:numPr>
                              <w:spacing w:after="0" w:line="240" w:lineRule="auto"/>
                              <w:textAlignment w:val="baseline"/>
                              <w:rPr>
                                <w:rFonts w:ascii="Calibri" w:eastAsia="Calibri" w:hAnsi="Calibri" w:cs="Calibri"/>
                              </w:rPr>
                            </w:pPr>
                            <w:r w:rsidRPr="002A3D20">
                              <w:rPr>
                                <w:rFonts w:ascii="Calibri" w:eastAsia="Calibri" w:hAnsi="Calibri" w:cs="Calibri"/>
                              </w:rPr>
                              <w:t>Determine the plan for coaching</w:t>
                            </w:r>
                          </w:p>
                          <w:p w14:paraId="689B806E" w14:textId="77777777" w:rsidR="004150D2" w:rsidRPr="004150D2" w:rsidRDefault="004150D2" w:rsidP="004150D2">
                            <w:pPr>
                              <w:spacing w:after="0" w:line="240" w:lineRule="auto"/>
                              <w:ind w:left="540"/>
                              <w:rPr>
                                <w:rFonts w:asciiTheme="majorHAnsi" w:eastAsiaTheme="majorEastAsia" w:hAnsiTheme="majorHAnsi" w:cstheme="majorBidi"/>
                                <w:b/>
                                <w:bCs/>
                                <w:iCs/>
                                <w:color w:val="004386" w:themeColor="accent1"/>
                                <w:sz w:val="28"/>
                              </w:rPr>
                            </w:pPr>
                          </w:p>
                          <w:p w14:paraId="7740995F" w14:textId="77777777" w:rsidR="008D569D" w:rsidRPr="007667AD" w:rsidRDefault="008D569D" w:rsidP="004150D2">
                            <w:pPr>
                              <w:spacing w:after="120" w:line="240" w:lineRule="auto"/>
                              <w:ind w:left="360"/>
                              <w:contextualSpacing/>
                              <w:rPr>
                                <w:rFonts w:ascii="Calibri" w:eastAsia="Cambria" w:hAnsi="Calibri" w:cs="Calibri"/>
                                <w:sz w:val="18"/>
                                <w:szCs w:val="18"/>
                              </w:rPr>
                            </w:pPr>
                          </w:p>
                          <w:p w14:paraId="0448BE29" w14:textId="77777777" w:rsidR="008D569D" w:rsidRPr="000878CF" w:rsidRDefault="008D569D" w:rsidP="008D569D">
                            <w:pPr>
                              <w:pStyle w:val="Heading1"/>
                            </w:pPr>
                          </w:p>
                        </w:txbxContent>
                      </wps:txbx>
                      <wps:bodyPr rot="0" vert="horz" wrap="square" lIns="137160" tIns="137160" rIns="91440" bIns="91440" anchor="ctr" anchorCtr="0" upright="1">
                        <a:noAutofit/>
                      </wps:bodyPr>
                    </wps:wsp>
                  </a:graphicData>
                </a:graphic>
              </wp:inline>
            </w:drawing>
          </mc:Choice>
          <mc:Fallback>
            <w:pict>
              <v:shape w14:anchorId="129A1AD7" id="_x0000_s1037" type="#_x0000_t202" alt="Check-it out section" style="width:7in;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" fillcolor="#bee8c4 [3214]" stroked="f">
                <v:shadow on="t" color="black" opacity="26213f" origin="-.5,-.5" offset=".74833mm,.74833mm"/>
                <v:textbox inset="10.8pt,10.8pt,,7.2pt">
                  <w:txbxContent>
                    <w:p w14:paraId="4B618538" w14:textId="7E785F18" w:rsidR="008D569D" w:rsidRPr="00173681" w:rsidRDefault="00543850" w:rsidP="004150D2">
                      <w:pPr>
                        <w:spacing w:after="0" w:line="240" w:lineRule="auto"/>
                        <w:ind w:left="540"/>
                        <w:rPr>
                          <w:rFonts w:asciiTheme="majorHAnsi" w:eastAsiaTheme="majorEastAsia" w:hAnsiTheme="majorHAnsi" w:cstheme="majorBidi"/>
                          <w:b/>
                          <w:bCs/>
                          <w:iCs/>
                          <w:color w:val="004386" w:themeColor="accent1"/>
                          <w:sz w:val="28"/>
                          <w:u w:val="single"/>
                        </w:rPr>
                      </w:pPr>
                      <w:r>
                        <w:rPr>
                          <w:rFonts w:asciiTheme="majorHAnsi" w:eastAsiaTheme="majorEastAsia" w:hAnsiTheme="majorHAnsi" w:cstheme="majorBidi"/>
                          <w:b/>
                          <w:bCs/>
                          <w:iCs/>
                          <w:color w:val="004386" w:themeColor="accent1"/>
                          <w:sz w:val="28"/>
                          <w:u w:val="single"/>
                        </w:rPr>
                        <w:t>Launch</w:t>
                      </w:r>
                      <w:r w:rsidR="00F702D5" w:rsidRPr="004C3F80">
                        <w:rPr>
                          <w:rFonts w:asciiTheme="majorHAnsi" w:eastAsiaTheme="majorEastAsia" w:hAnsiTheme="majorHAnsi" w:cstheme="majorBidi"/>
                          <w:b/>
                          <w:bCs/>
                          <w:iCs/>
                          <w:color w:val="004386" w:themeColor="accent1"/>
                          <w:sz w:val="28"/>
                        </w:rPr>
                        <w:t xml:space="preserve"> </w:t>
                      </w:r>
                      <w:r w:rsidR="00F702D5" w:rsidRPr="00F702D5">
                        <w:rPr>
                          <w:rFonts w:asciiTheme="majorHAnsi" w:eastAsiaTheme="majorEastAsia" w:hAnsiTheme="majorHAnsi" w:cstheme="majorBidi"/>
                          <w:b/>
                          <w:bCs/>
                          <w:iCs/>
                          <w:color w:val="004386" w:themeColor="accent1"/>
                        </w:rPr>
                        <w:t>(3</w:t>
                      </w:r>
                      <w:r w:rsidR="0009404F">
                        <w:rPr>
                          <w:rFonts w:asciiTheme="majorHAnsi" w:eastAsiaTheme="majorEastAsia" w:hAnsiTheme="majorHAnsi" w:cstheme="majorBidi"/>
                          <w:b/>
                          <w:bCs/>
                          <w:iCs/>
                          <w:color w:val="004386" w:themeColor="accent1"/>
                        </w:rPr>
                        <w:t>+</w:t>
                      </w:r>
                      <w:r w:rsidR="00F702D5" w:rsidRPr="00F702D5">
                        <w:rPr>
                          <w:rFonts w:asciiTheme="majorHAnsi" w:eastAsiaTheme="majorEastAsia" w:hAnsiTheme="majorHAnsi" w:cstheme="majorBidi"/>
                          <w:b/>
                          <w:bCs/>
                          <w:iCs/>
                          <w:color w:val="004386" w:themeColor="accent1"/>
                        </w:rPr>
                        <w:t xml:space="preserve"> months)</w:t>
                      </w:r>
                    </w:p>
                    <w:p w14:paraId="309ADBB8" w14:textId="7C181560" w:rsidR="004150D2" w:rsidRPr="00543850" w:rsidRDefault="00543850" w:rsidP="004150D2">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Procure materials and plan for distribution</w:t>
                      </w:r>
                    </w:p>
                    <w:p w14:paraId="42F8FDC9" w14:textId="4ADC2F60" w:rsidR="00543850" w:rsidRPr="00543850" w:rsidRDefault="00543850" w:rsidP="004150D2">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Set implementation goals for assessments, pacing, monitoring</w:t>
                      </w:r>
                    </w:p>
                    <w:p w14:paraId="42A30DD7" w14:textId="49BC1E2C" w:rsidR="00543850" w:rsidRPr="002A3D20" w:rsidRDefault="00543850" w:rsidP="004150D2">
                      <w:pPr>
                        <w:pStyle w:val="ListParagraph"/>
                        <w:numPr>
                          <w:ilvl w:val="0"/>
                          <w:numId w:val="22"/>
                        </w:numPr>
                        <w:spacing w:after="0"/>
                        <w:rPr>
                          <w:rFonts w:asciiTheme="majorHAnsi" w:eastAsiaTheme="majorEastAsia" w:hAnsiTheme="majorHAnsi" w:cstheme="majorBidi"/>
                          <w:b/>
                          <w:bCs/>
                          <w:iCs/>
                          <w:color w:val="3869B4" w:themeColor="accent3" w:themeShade="80"/>
                          <w:sz w:val="28"/>
                        </w:rPr>
                      </w:pPr>
                      <w:r>
                        <w:rPr>
                          <w:rFonts w:ascii="Calibri" w:eastAsia="Calibri" w:hAnsi="Calibri" w:cs="Calibri"/>
                        </w:rPr>
                        <w:t xml:space="preserve">Train </w:t>
                      </w:r>
                      <w:r w:rsidR="00EB58F2">
                        <w:rPr>
                          <w:rFonts w:ascii="Calibri" w:eastAsia="Calibri" w:hAnsi="Calibri" w:cs="Calibri"/>
                        </w:rPr>
                        <w:t>teachers, support staff, and administrators</w:t>
                      </w:r>
                    </w:p>
                    <w:p w14:paraId="79EE0BC2" w14:textId="77777777" w:rsidR="002A3D20" w:rsidRPr="002A3D20" w:rsidRDefault="002A3D20" w:rsidP="0009404F">
                      <w:pPr>
                        <w:numPr>
                          <w:ilvl w:val="0"/>
                          <w:numId w:val="22"/>
                        </w:numPr>
                        <w:spacing w:after="0" w:line="240" w:lineRule="auto"/>
                        <w:textAlignment w:val="baseline"/>
                        <w:rPr>
                          <w:rFonts w:ascii="Calibri" w:eastAsia="Calibri" w:hAnsi="Calibri" w:cs="Calibri"/>
                        </w:rPr>
                      </w:pPr>
                      <w:r w:rsidRPr="002A3D20">
                        <w:rPr>
                          <w:rFonts w:ascii="Calibri" w:eastAsia="Calibri" w:hAnsi="Calibri" w:cs="Calibri"/>
                        </w:rPr>
                        <w:t>Plan for assessment and grading</w:t>
                      </w:r>
                    </w:p>
                    <w:p w14:paraId="3C461AAC" w14:textId="77777777" w:rsidR="002A3D20" w:rsidRPr="002A3D20" w:rsidRDefault="002A3D20" w:rsidP="0009404F">
                      <w:pPr>
                        <w:numPr>
                          <w:ilvl w:val="0"/>
                          <w:numId w:val="22"/>
                        </w:numPr>
                        <w:spacing w:after="0" w:line="240" w:lineRule="auto"/>
                        <w:textAlignment w:val="baseline"/>
                        <w:rPr>
                          <w:rFonts w:ascii="Calibri" w:eastAsia="Calibri" w:hAnsi="Calibri" w:cs="Calibri"/>
                        </w:rPr>
                      </w:pPr>
                      <w:r w:rsidRPr="002A3D20">
                        <w:rPr>
                          <w:rFonts w:ascii="Calibri" w:eastAsia="Calibri" w:hAnsi="Calibri" w:cs="Calibri"/>
                        </w:rPr>
                        <w:t>Set expectations for use and collaborative planning</w:t>
                      </w:r>
                    </w:p>
                    <w:p w14:paraId="24F16284" w14:textId="1E4BB027" w:rsidR="00543850" w:rsidRPr="0009404F" w:rsidRDefault="002A3D20" w:rsidP="0009404F">
                      <w:pPr>
                        <w:numPr>
                          <w:ilvl w:val="0"/>
                          <w:numId w:val="22"/>
                        </w:numPr>
                        <w:spacing w:after="0" w:line="240" w:lineRule="auto"/>
                        <w:textAlignment w:val="baseline"/>
                        <w:rPr>
                          <w:rFonts w:ascii="Calibri" w:eastAsia="Calibri" w:hAnsi="Calibri" w:cs="Calibri"/>
                        </w:rPr>
                      </w:pPr>
                      <w:r w:rsidRPr="002A3D20">
                        <w:rPr>
                          <w:rFonts w:ascii="Calibri" w:eastAsia="Calibri" w:hAnsi="Calibri" w:cs="Calibri"/>
                        </w:rPr>
                        <w:t>Determine the plan for coaching</w:t>
                      </w:r>
                    </w:p>
                    <w:p w14:paraId="689B806E" w14:textId="77777777" w:rsidR="004150D2" w:rsidRPr="004150D2" w:rsidRDefault="004150D2" w:rsidP="004150D2">
                      <w:pPr>
                        <w:spacing w:after="0" w:line="240" w:lineRule="auto"/>
                        <w:ind w:left="540"/>
                        <w:rPr>
                          <w:rFonts w:asciiTheme="majorHAnsi" w:eastAsiaTheme="majorEastAsia" w:hAnsiTheme="majorHAnsi" w:cstheme="majorBidi"/>
                          <w:b/>
                          <w:bCs/>
                          <w:iCs/>
                          <w:color w:val="004386" w:themeColor="accent1"/>
                          <w:sz w:val="28"/>
                        </w:rPr>
                      </w:pPr>
                    </w:p>
                    <w:p w14:paraId="7740995F" w14:textId="77777777" w:rsidR="008D569D" w:rsidRPr="007667AD" w:rsidRDefault="008D569D" w:rsidP="004150D2">
                      <w:pPr>
                        <w:spacing w:after="120" w:line="240" w:lineRule="auto"/>
                        <w:ind w:left="360"/>
                        <w:contextualSpacing/>
                        <w:rPr>
                          <w:rFonts w:ascii="Calibri" w:eastAsia="Cambria" w:hAnsi="Calibri" w:cs="Calibri"/>
                          <w:sz w:val="18"/>
                          <w:szCs w:val="18"/>
                        </w:rPr>
                      </w:pPr>
                    </w:p>
                    <w:p w14:paraId="0448BE29" w14:textId="77777777" w:rsidR="008D569D" w:rsidRPr="000878CF" w:rsidRDefault="008D569D" w:rsidP="008D569D">
                      <w:pPr>
                        <w:pStyle w:val="Heading1"/>
                      </w:pPr>
                    </w:p>
                  </w:txbxContent>
                </v:textbox>
                <w10:anchorlock/>
              </v:shape>
            </w:pict>
          </mc:Fallback>
        </mc:AlternateContent>
      </w:r>
      <w:r w:rsidR="00D86C96">
        <w:rPr>
          <w:noProof/>
        </w:rPr>
        <mc:AlternateContent>
          <mc:Choice Requires="wps">
            <w:drawing>
              <wp:inline distT="0" distB="0" distL="0" distR="0" wp14:anchorId="5AD8C29A" wp14:editId="51132EC3">
                <wp:extent cx="6394450" cy="2019300"/>
                <wp:effectExtent l="0" t="0" r="44450" b="38100"/>
                <wp:docPr id="9" name="Text Box 49" descr="Check-it out se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019300"/>
                        </a:xfrm>
                        <a:prstGeom prst="rect">
                          <a:avLst/>
                        </a:prstGeom>
                        <a:solidFill>
                          <a:srgbClr val="D9F0F9"/>
                        </a:solidFill>
                        <a:ln>
                          <a:noFill/>
                        </a:ln>
                        <a:effectLst>
                          <a:outerShdw dist="38099" dir="2700000" algn="tl" rotWithShape="0">
                            <a:srgbClr val="000000">
                              <a:alpha val="39998"/>
                            </a:srgbClr>
                          </a:outerShdw>
                        </a:effectLst>
                      </wps:spPr>
                      <wps:txbx>
                        <w:txbxContent>
                          <w:p w14:paraId="7E2851A1" w14:textId="77777777" w:rsidR="00EB58F2" w:rsidRPr="000878CF" w:rsidRDefault="00EB58F2" w:rsidP="00D86C96">
                            <w:pPr>
                              <w:spacing w:after="0" w:line="240" w:lineRule="auto"/>
                              <w:ind w:left="540"/>
                              <w:rPr>
                                <w:rFonts w:cstheme="minorHAnsi"/>
                              </w:rPr>
                            </w:pPr>
                          </w:p>
                        </w:txbxContent>
                      </wps:txbx>
                      <wps:bodyPr rot="0" vert="horz" wrap="square" lIns="137160" tIns="137160" rIns="91440" bIns="91440" anchor="ctr" anchorCtr="0" upright="1">
                        <a:noAutofit/>
                      </wps:bodyPr>
                    </wps:wsp>
                  </a:graphicData>
                </a:graphic>
              </wp:inline>
            </w:drawing>
          </mc:Choice>
          <mc:Fallback>
            <w:pict>
              <v:shape w14:anchorId="5AD8C29A" id="_x0000_s1038" type="#_x0000_t202" alt="Check-it out section" style="width:503.5pt;height:1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" fillcolor="#d9f0f9" stroked="f">
                <v:shadow on="t" color="black" opacity="26213f" origin="-.5,-.5" offset=".74833mm,.74833mm"/>
                <v:textbox inset="10.8pt,10.8pt,,7.2pt">
                  <w:txbxContent>
                    <w:p w14:paraId="7E2851A1" w14:textId="77777777" w:rsidR="00EB58F2" w:rsidRPr="000878CF" w:rsidRDefault="00EB58F2" w:rsidP="00D86C96">
                      <w:pPr>
                        <w:spacing w:after="0" w:line="240" w:lineRule="auto"/>
                        <w:ind w:left="540"/>
                        <w:rPr>
                          <w:rFonts w:cstheme="minorHAnsi"/>
                        </w:rPr>
                      </w:pPr>
                    </w:p>
                  </w:txbxContent>
                </v:textbox>
                <w10:anchorlock/>
              </v:shape>
            </w:pict>
          </mc:Fallback>
        </mc:AlternateContent>
      </w:r>
    </w:p>
    <w:p w14:paraId="1D70184D" w14:textId="7863CD4C" w:rsidR="00A87F02" w:rsidRPr="003967B7" w:rsidRDefault="004E0964" w:rsidP="003967B7">
      <w:pPr>
        <w:spacing w:after="240"/>
        <w:rPr>
          <w:noProof/>
          <w:color w:val="0000FF" w:themeColor="hyperlink"/>
          <w:u w:val="single"/>
        </w:rPr>
      </w:pPr>
      <w:r>
        <w:rPr>
          <w:noProof/>
        </w:rPr>
        <w:t xml:space="preserve">*Process is adapted from resources from </w:t>
      </w:r>
      <w:hyperlink r:id="rId41" w:history="1">
        <w:r w:rsidRPr="004E0964">
          <w:rPr>
            <w:rStyle w:val="Hyperlink"/>
            <w:noProof/>
          </w:rPr>
          <w:t>EdReports</w:t>
        </w:r>
      </w:hyperlink>
      <w:r>
        <w:rPr>
          <w:noProof/>
        </w:rPr>
        <w:t xml:space="preserve">, </w:t>
      </w:r>
      <w:hyperlink r:id="rId42" w:history="1">
        <w:r w:rsidRPr="004E0964">
          <w:rPr>
            <w:rStyle w:val="Hyperlink"/>
            <w:noProof/>
          </w:rPr>
          <w:t>Instructional Partners</w:t>
        </w:r>
      </w:hyperlink>
      <w:r>
        <w:rPr>
          <w:noProof/>
        </w:rPr>
        <w:t xml:space="preserve">, and </w:t>
      </w:r>
      <w:hyperlink r:id="rId43" w:history="1">
        <w:r w:rsidRPr="004E0964">
          <w:rPr>
            <w:rStyle w:val="Hyperlink"/>
            <w:noProof/>
          </w:rPr>
          <w:t>NextGen TIME</w:t>
        </w:r>
      </w:hyperlink>
    </w:p>
    <w:sectPr w:rsidR="00A87F02" w:rsidRPr="003967B7" w:rsidSect="00130AD3">
      <w:headerReference w:type="even" r:id="rId44"/>
      <w:headerReference w:type="default" r:id="rId45"/>
      <w:footerReference w:type="even" r:id="rId46"/>
      <w:footerReference w:type="default" r:id="rId47"/>
      <w:headerReference w:type="first" r:id="rId48"/>
      <w:footerReference w:type="first" r:id="rId49"/>
      <w:type w:val="evenPage"/>
      <w:pgSz w:w="12240" w:h="15840"/>
      <w:pgMar w:top="988" w:right="1080" w:bottom="630" w:left="1080" w:header="854"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83A1B" w14:textId="77777777" w:rsidR="002E3056" w:rsidRDefault="002E3056" w:rsidP="007C371D">
      <w:pPr>
        <w:spacing w:after="0" w:line="240" w:lineRule="auto"/>
      </w:pPr>
      <w:r>
        <w:separator/>
      </w:r>
    </w:p>
  </w:endnote>
  <w:endnote w:type="continuationSeparator" w:id="0">
    <w:p w14:paraId="04153449" w14:textId="77777777" w:rsidR="002E3056" w:rsidRDefault="002E3056"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381B" w14:textId="77777777" w:rsidR="00674456" w:rsidRPr="00207EF6" w:rsidRDefault="00035146" w:rsidP="00674456">
    <w:pPr>
      <w:pStyle w:val="Footer"/>
      <w:tabs>
        <w:tab w:val="clear" w:pos="9360"/>
        <w:tab w:val="right" w:pos="10080"/>
      </w:tabs>
      <w:spacing w:after="0" w:line="240" w:lineRule="auto"/>
    </w:pPr>
    <w:r>
      <w:tab/>
      <w:t>June 2017</w:t>
    </w:r>
    <w:r>
      <w:rPr>
        <w:rFonts w:cstheme="minorHAnsi"/>
      </w:rPr>
      <w:tab/>
    </w:r>
    <w:r w:rsidR="00674456">
      <w:t xml:space="preserve"> </w:t>
    </w:r>
  </w:p>
  <w:p w14:paraId="0C553961" w14:textId="77777777" w:rsidR="00674456" w:rsidRPr="00674456" w:rsidRDefault="00674456" w:rsidP="00674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1EE72" w14:textId="07EA7D6C" w:rsidR="00674456" w:rsidRPr="00207EF6" w:rsidRDefault="00035146" w:rsidP="00035146">
    <w:pPr>
      <w:pStyle w:val="Footer"/>
      <w:tabs>
        <w:tab w:val="clear" w:pos="9360"/>
        <w:tab w:val="right" w:pos="10080"/>
      </w:tabs>
      <w:spacing w:after="0" w:line="240" w:lineRule="auto"/>
    </w:pPr>
    <w:r>
      <w:tab/>
    </w:r>
    <w:r w:rsidR="006F2528">
      <w:t xml:space="preserve">August </w:t>
    </w:r>
    <w:r w:rsidR="009F61F0">
      <w:t>20</w:t>
    </w:r>
    <w:r w:rsidR="00EB58F2">
      <w:t>20</w:t>
    </w:r>
    <w:r w:rsidR="00674456">
      <w:rPr>
        <w:rFonts w:cstheme="minorHAnsi"/>
      </w:rPr>
      <w:tab/>
    </w:r>
    <w:r w:rsidR="00674456">
      <w:t xml:space="preserve"> </w:t>
    </w:r>
    <w:sdt>
      <w:sdtPr>
        <w:id w:val="721953346"/>
        <w:docPartObj>
          <w:docPartGallery w:val="Page Numbers (Bottom of Page)"/>
          <w:docPartUnique/>
        </w:docPartObj>
      </w:sdtPr>
      <w:sdtEndPr>
        <w:rPr>
          <w:noProof/>
        </w:rPr>
      </w:sdtEndPr>
      <w:sdtContent>
        <w:r w:rsidR="003E0569">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16F59" w14:textId="4B673AF4" w:rsidR="003E0569" w:rsidRDefault="003E0569">
    <w:pPr>
      <w:pStyle w:val="Footer"/>
    </w:pPr>
    <w:r w:rsidRPr="003E0569">
      <w:tab/>
    </w:r>
    <w:r w:rsidR="007C12B5">
      <w:t>August 2020</w:t>
    </w:r>
    <w:r w:rsidRPr="003E0569">
      <w:tab/>
      <w:t xml:space="preserve"> </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15B6B" w14:textId="77777777" w:rsidR="002E3056" w:rsidRDefault="002E3056" w:rsidP="007C371D">
      <w:pPr>
        <w:spacing w:after="0" w:line="240" w:lineRule="auto"/>
      </w:pPr>
      <w:r>
        <w:separator/>
      </w:r>
    </w:p>
  </w:footnote>
  <w:footnote w:type="continuationSeparator" w:id="0">
    <w:p w14:paraId="7E08A9E7" w14:textId="77777777" w:rsidR="002E3056" w:rsidRDefault="002E3056" w:rsidP="007C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228AD" w14:textId="77777777" w:rsidR="007C12B5" w:rsidRDefault="007C1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32BB" w14:textId="77777777" w:rsidR="007C12B5" w:rsidRDefault="007C1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61CFC" w14:textId="54DEF02F" w:rsidR="005B190B" w:rsidRDefault="005B190B" w:rsidP="00D366A6">
    <w:pPr>
      <w:spacing w:after="0"/>
      <w:jc w:val="center"/>
      <w:rPr>
        <w:rFonts w:asciiTheme="majorHAnsi" w:eastAsiaTheme="majorEastAsia" w:hAnsiTheme="majorHAnsi" w:cstheme="majorBidi"/>
        <w:b/>
        <w:bCs/>
        <w:color w:val="004386" w:themeColor="accent1"/>
        <w:sz w:val="36"/>
        <w:szCs w:val="28"/>
        <w:lang w:val="en"/>
      </w:rPr>
    </w:pPr>
    <w:r w:rsidRPr="004D7876">
      <w:rPr>
        <w:noProof/>
        <w:color w:val="42B5E5"/>
      </w:rPr>
      <w:drawing>
        <wp:anchor distT="0" distB="0" distL="114300" distR="114300" simplePos="0" relativeHeight="251659264" behindDoc="1" locked="0" layoutInCell="1" allowOverlap="1" wp14:anchorId="579D8ACB" wp14:editId="383CDD9E">
          <wp:simplePos x="0" y="0"/>
          <wp:positionH relativeFrom="column">
            <wp:posOffset>5627370</wp:posOffset>
          </wp:positionH>
          <wp:positionV relativeFrom="paragraph">
            <wp:posOffset>-271145</wp:posOffset>
          </wp:positionV>
          <wp:extent cx="1133475" cy="545465"/>
          <wp:effectExtent l="0" t="0" r="9525" b="0"/>
          <wp:wrapTight wrapText="bothSides">
            <wp:wrapPolygon edited="0">
              <wp:start x="363" y="4526"/>
              <wp:lineTo x="0" y="8298"/>
              <wp:lineTo x="0" y="12824"/>
              <wp:lineTo x="363" y="15842"/>
              <wp:lineTo x="3630" y="15842"/>
              <wp:lineTo x="21418" y="14333"/>
              <wp:lineTo x="21418" y="4526"/>
              <wp:lineTo x="363" y="4526"/>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Pr="004D7876">
      <w:rPr>
        <w:noProof/>
        <w:color w:val="42B5E5"/>
      </w:rPr>
      <w:drawing>
        <wp:anchor distT="0" distB="0" distL="114300" distR="114300" simplePos="0" relativeHeight="251660288" behindDoc="1" locked="0" layoutInCell="1" allowOverlap="1" wp14:anchorId="1B9C5343" wp14:editId="120EDB08">
          <wp:simplePos x="0" y="0"/>
          <wp:positionH relativeFrom="column">
            <wp:posOffset>-313690</wp:posOffset>
          </wp:positionH>
          <wp:positionV relativeFrom="paragraph">
            <wp:posOffset>-245110</wp:posOffset>
          </wp:positionV>
          <wp:extent cx="1125855" cy="545465"/>
          <wp:effectExtent l="0" t="0" r="0" b="0"/>
          <wp:wrapTight wrapText="bothSides">
            <wp:wrapPolygon edited="0">
              <wp:start x="1462" y="0"/>
              <wp:lineTo x="0" y="3772"/>
              <wp:lineTo x="0" y="7544"/>
              <wp:lineTo x="1096" y="19614"/>
              <wp:lineTo x="3655" y="19614"/>
              <wp:lineTo x="15716" y="18105"/>
              <wp:lineTo x="21198" y="16596"/>
              <wp:lineTo x="21198" y="6789"/>
              <wp:lineTo x="3289" y="0"/>
              <wp:lineTo x="1462" y="0"/>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006D4563">
      <w:rPr>
        <w:rFonts w:asciiTheme="majorHAnsi" w:eastAsiaTheme="majorEastAsia" w:hAnsiTheme="majorHAnsi" w:cstheme="majorBidi"/>
        <w:b/>
        <w:bCs/>
        <w:color w:val="004386" w:themeColor="accent1"/>
        <w:sz w:val="36"/>
        <w:szCs w:val="28"/>
        <w:lang w:val="en"/>
      </w:rPr>
      <w:t>Quick Reference Guide:</w:t>
    </w:r>
  </w:p>
  <w:p w14:paraId="2871E69C" w14:textId="0F4563DC" w:rsidR="009F61F0" w:rsidRPr="0074144F" w:rsidRDefault="002A3D20" w:rsidP="009F61F0">
    <w:pPr>
      <w:spacing w:after="0"/>
      <w:jc w:val="center"/>
      <w:rPr>
        <w:rFonts w:asciiTheme="majorHAnsi" w:eastAsiaTheme="majorEastAsia" w:hAnsiTheme="majorHAnsi" w:cstheme="majorBidi"/>
        <w:b/>
        <w:bCs/>
        <w:color w:val="42B5E5"/>
        <w:sz w:val="26"/>
        <w:szCs w:val="26"/>
        <w:lang w:val="en"/>
      </w:rPr>
    </w:pPr>
    <w:r w:rsidRPr="0074144F">
      <w:rPr>
        <w:rFonts w:asciiTheme="majorHAnsi" w:eastAsiaTheme="majorEastAsia" w:hAnsiTheme="majorHAnsi" w:cstheme="majorBidi"/>
        <w:b/>
        <w:bCs/>
        <w:color w:val="004386" w:themeColor="accent1"/>
        <w:sz w:val="26"/>
        <w:szCs w:val="26"/>
        <w:lang w:val="en"/>
      </w:rPr>
      <w:t xml:space="preserve">Evaluating and </w:t>
    </w:r>
    <w:r w:rsidR="005B190B" w:rsidRPr="0074144F">
      <w:rPr>
        <w:rFonts w:asciiTheme="majorHAnsi" w:eastAsiaTheme="majorEastAsia" w:hAnsiTheme="majorHAnsi" w:cstheme="majorBidi"/>
        <w:b/>
        <w:bCs/>
        <w:color w:val="004386" w:themeColor="accent1"/>
        <w:sz w:val="26"/>
        <w:szCs w:val="26"/>
        <w:lang w:val="en"/>
      </w:rPr>
      <w:t>Selecting High-Quality Instructional Materials</w:t>
    </w:r>
    <w:r w:rsidR="00A263EF">
      <w:rPr>
        <w:rFonts w:asciiTheme="majorHAnsi" w:eastAsiaTheme="majorEastAsia" w:hAnsiTheme="majorHAnsi" w:cstheme="majorBidi"/>
        <w:b/>
        <w:bCs/>
        <w:color w:val="004386" w:themeColor="accent1"/>
        <w:sz w:val="26"/>
        <w:szCs w:val="26"/>
        <w:lang w:val="en"/>
      </w:rPr>
      <w:t xml:space="preserve"> Process</w:t>
    </w:r>
  </w:p>
  <w:p w14:paraId="09DC24A8" w14:textId="77777777" w:rsidR="003E0569" w:rsidRPr="003E0569" w:rsidRDefault="003E0569" w:rsidP="003E0569">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1C55"/>
    <w:multiLevelType w:val="multilevel"/>
    <w:tmpl w:val="233E4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5F497D"/>
    <w:multiLevelType w:val="hybridMultilevel"/>
    <w:tmpl w:val="E7BE0F8C"/>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41D5FD5"/>
    <w:multiLevelType w:val="multilevel"/>
    <w:tmpl w:val="6764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91D8E"/>
    <w:multiLevelType w:val="hybridMultilevel"/>
    <w:tmpl w:val="56DCA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692094"/>
    <w:multiLevelType w:val="multilevel"/>
    <w:tmpl w:val="2C66C928"/>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094C93"/>
    <w:multiLevelType w:val="hybridMultilevel"/>
    <w:tmpl w:val="D30026A8"/>
    <w:lvl w:ilvl="0" w:tplc="5A9CAD2E">
      <w:start w:val="1"/>
      <w:numFmt w:val="bullet"/>
      <w:lvlText w:val=""/>
      <w:lvlJc w:val="left"/>
      <w:pPr>
        <w:ind w:left="900" w:hanging="360"/>
      </w:pPr>
      <w:rPr>
        <w:rFonts w:ascii="Wingdings" w:hAnsi="Wingdings" w:hint="default"/>
        <w:color w:val="auto"/>
        <w:sz w:val="22"/>
        <w:szCs w:val="22"/>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B705E87"/>
    <w:multiLevelType w:val="hybridMultilevel"/>
    <w:tmpl w:val="6D3E7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B2ED6"/>
    <w:multiLevelType w:val="hybridMultilevel"/>
    <w:tmpl w:val="0CC6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C6E0E"/>
    <w:multiLevelType w:val="multilevel"/>
    <w:tmpl w:val="A0AED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36CAC"/>
    <w:multiLevelType w:val="multilevel"/>
    <w:tmpl w:val="8E5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C6034"/>
    <w:multiLevelType w:val="hybridMultilevel"/>
    <w:tmpl w:val="FBE055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0D31B1"/>
    <w:multiLevelType w:val="hybridMultilevel"/>
    <w:tmpl w:val="3E3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F13BE"/>
    <w:multiLevelType w:val="hybridMultilevel"/>
    <w:tmpl w:val="2FEE17D0"/>
    <w:lvl w:ilvl="0" w:tplc="FCCA8822">
      <w:start w:val="1"/>
      <w:numFmt w:val="bullet"/>
      <w:lvlText w:val="•"/>
      <w:lvlJc w:val="left"/>
      <w:pPr>
        <w:tabs>
          <w:tab w:val="num" w:pos="720"/>
        </w:tabs>
        <w:ind w:left="720" w:hanging="360"/>
      </w:pPr>
      <w:rPr>
        <w:rFonts w:ascii="Century Gothic" w:hAnsi="Century Gothic" w:hint="default"/>
      </w:rPr>
    </w:lvl>
    <w:lvl w:ilvl="1" w:tplc="031CBC88" w:tentative="1">
      <w:start w:val="1"/>
      <w:numFmt w:val="bullet"/>
      <w:lvlText w:val="•"/>
      <w:lvlJc w:val="left"/>
      <w:pPr>
        <w:tabs>
          <w:tab w:val="num" w:pos="1440"/>
        </w:tabs>
        <w:ind w:left="1440" w:hanging="360"/>
      </w:pPr>
      <w:rPr>
        <w:rFonts w:ascii="Century Gothic" w:hAnsi="Century Gothic" w:hint="default"/>
      </w:rPr>
    </w:lvl>
    <w:lvl w:ilvl="2" w:tplc="1E7CCE70" w:tentative="1">
      <w:start w:val="1"/>
      <w:numFmt w:val="bullet"/>
      <w:lvlText w:val="•"/>
      <w:lvlJc w:val="left"/>
      <w:pPr>
        <w:tabs>
          <w:tab w:val="num" w:pos="2160"/>
        </w:tabs>
        <w:ind w:left="2160" w:hanging="360"/>
      </w:pPr>
      <w:rPr>
        <w:rFonts w:ascii="Century Gothic" w:hAnsi="Century Gothic" w:hint="default"/>
      </w:rPr>
    </w:lvl>
    <w:lvl w:ilvl="3" w:tplc="319EFE9A" w:tentative="1">
      <w:start w:val="1"/>
      <w:numFmt w:val="bullet"/>
      <w:lvlText w:val="•"/>
      <w:lvlJc w:val="left"/>
      <w:pPr>
        <w:tabs>
          <w:tab w:val="num" w:pos="2880"/>
        </w:tabs>
        <w:ind w:left="2880" w:hanging="360"/>
      </w:pPr>
      <w:rPr>
        <w:rFonts w:ascii="Century Gothic" w:hAnsi="Century Gothic" w:hint="default"/>
      </w:rPr>
    </w:lvl>
    <w:lvl w:ilvl="4" w:tplc="FFA03914" w:tentative="1">
      <w:start w:val="1"/>
      <w:numFmt w:val="bullet"/>
      <w:lvlText w:val="•"/>
      <w:lvlJc w:val="left"/>
      <w:pPr>
        <w:tabs>
          <w:tab w:val="num" w:pos="3600"/>
        </w:tabs>
        <w:ind w:left="3600" w:hanging="360"/>
      </w:pPr>
      <w:rPr>
        <w:rFonts w:ascii="Century Gothic" w:hAnsi="Century Gothic" w:hint="default"/>
      </w:rPr>
    </w:lvl>
    <w:lvl w:ilvl="5" w:tplc="0002C224" w:tentative="1">
      <w:start w:val="1"/>
      <w:numFmt w:val="bullet"/>
      <w:lvlText w:val="•"/>
      <w:lvlJc w:val="left"/>
      <w:pPr>
        <w:tabs>
          <w:tab w:val="num" w:pos="4320"/>
        </w:tabs>
        <w:ind w:left="4320" w:hanging="360"/>
      </w:pPr>
      <w:rPr>
        <w:rFonts w:ascii="Century Gothic" w:hAnsi="Century Gothic" w:hint="default"/>
      </w:rPr>
    </w:lvl>
    <w:lvl w:ilvl="6" w:tplc="6FD2399A" w:tentative="1">
      <w:start w:val="1"/>
      <w:numFmt w:val="bullet"/>
      <w:lvlText w:val="•"/>
      <w:lvlJc w:val="left"/>
      <w:pPr>
        <w:tabs>
          <w:tab w:val="num" w:pos="5040"/>
        </w:tabs>
        <w:ind w:left="5040" w:hanging="360"/>
      </w:pPr>
      <w:rPr>
        <w:rFonts w:ascii="Century Gothic" w:hAnsi="Century Gothic" w:hint="default"/>
      </w:rPr>
    </w:lvl>
    <w:lvl w:ilvl="7" w:tplc="57A27E44" w:tentative="1">
      <w:start w:val="1"/>
      <w:numFmt w:val="bullet"/>
      <w:lvlText w:val="•"/>
      <w:lvlJc w:val="left"/>
      <w:pPr>
        <w:tabs>
          <w:tab w:val="num" w:pos="5760"/>
        </w:tabs>
        <w:ind w:left="5760" w:hanging="360"/>
      </w:pPr>
      <w:rPr>
        <w:rFonts w:ascii="Century Gothic" w:hAnsi="Century Gothic" w:hint="default"/>
      </w:rPr>
    </w:lvl>
    <w:lvl w:ilvl="8" w:tplc="832234F0" w:tentative="1">
      <w:start w:val="1"/>
      <w:numFmt w:val="bullet"/>
      <w:lvlText w:val="•"/>
      <w:lvlJc w:val="left"/>
      <w:pPr>
        <w:tabs>
          <w:tab w:val="num" w:pos="6480"/>
        </w:tabs>
        <w:ind w:left="6480" w:hanging="360"/>
      </w:pPr>
      <w:rPr>
        <w:rFonts w:ascii="Century Gothic" w:hAnsi="Century Gothic" w:hint="default"/>
      </w:rPr>
    </w:lvl>
  </w:abstractNum>
  <w:abstractNum w:abstractNumId="13" w15:restartNumberingAfterBreak="0">
    <w:nsid w:val="325C2E9B"/>
    <w:multiLevelType w:val="multilevel"/>
    <w:tmpl w:val="7BAE5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75C61"/>
    <w:multiLevelType w:val="hybridMultilevel"/>
    <w:tmpl w:val="F3F46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733C0"/>
    <w:multiLevelType w:val="hybridMultilevel"/>
    <w:tmpl w:val="DFA6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81258"/>
    <w:multiLevelType w:val="hybridMultilevel"/>
    <w:tmpl w:val="E918BB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E6E3525"/>
    <w:multiLevelType w:val="hybridMultilevel"/>
    <w:tmpl w:val="052A6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01C82"/>
    <w:multiLevelType w:val="multilevel"/>
    <w:tmpl w:val="B6F8B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96D59"/>
    <w:multiLevelType w:val="hybridMultilevel"/>
    <w:tmpl w:val="4EA4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B2FF9"/>
    <w:multiLevelType w:val="multilevel"/>
    <w:tmpl w:val="642EB91E"/>
    <w:lvl w:ilvl="0">
      <w:start w:val="1"/>
      <w:numFmt w:val="bullet"/>
      <w:lvlText w:val=""/>
      <w:lvlJc w:val="left"/>
      <w:pPr>
        <w:ind w:left="720" w:hanging="360"/>
      </w:pPr>
      <w:rPr>
        <w:b w:val="0"/>
        <w:i w:val="0"/>
        <w:smallCaps w:val="0"/>
        <w:strike w:val="0"/>
        <w:color w:val="202020"/>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A45FDE"/>
    <w:multiLevelType w:val="hybridMultilevel"/>
    <w:tmpl w:val="40BAAEF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3A02105"/>
    <w:multiLevelType w:val="multilevel"/>
    <w:tmpl w:val="CF14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C468C"/>
    <w:multiLevelType w:val="hybridMultilevel"/>
    <w:tmpl w:val="4008E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345790"/>
    <w:multiLevelType w:val="hybridMultilevel"/>
    <w:tmpl w:val="A23E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378B7"/>
    <w:multiLevelType w:val="hybridMultilevel"/>
    <w:tmpl w:val="9378C796"/>
    <w:lvl w:ilvl="0" w:tplc="675EF1E4">
      <w:start w:val="1"/>
      <w:numFmt w:val="bullet"/>
      <w:lvlText w:val="•"/>
      <w:lvlJc w:val="left"/>
      <w:pPr>
        <w:tabs>
          <w:tab w:val="num" w:pos="720"/>
        </w:tabs>
        <w:ind w:left="720" w:hanging="360"/>
      </w:pPr>
      <w:rPr>
        <w:rFonts w:ascii="Century Gothic" w:hAnsi="Century Gothic" w:hint="default"/>
      </w:rPr>
    </w:lvl>
    <w:lvl w:ilvl="1" w:tplc="7908A408" w:tentative="1">
      <w:start w:val="1"/>
      <w:numFmt w:val="bullet"/>
      <w:lvlText w:val="•"/>
      <w:lvlJc w:val="left"/>
      <w:pPr>
        <w:tabs>
          <w:tab w:val="num" w:pos="1440"/>
        </w:tabs>
        <w:ind w:left="1440" w:hanging="360"/>
      </w:pPr>
      <w:rPr>
        <w:rFonts w:ascii="Century Gothic" w:hAnsi="Century Gothic" w:hint="default"/>
      </w:rPr>
    </w:lvl>
    <w:lvl w:ilvl="2" w:tplc="4EC8DF10" w:tentative="1">
      <w:start w:val="1"/>
      <w:numFmt w:val="bullet"/>
      <w:lvlText w:val="•"/>
      <w:lvlJc w:val="left"/>
      <w:pPr>
        <w:tabs>
          <w:tab w:val="num" w:pos="2160"/>
        </w:tabs>
        <w:ind w:left="2160" w:hanging="360"/>
      </w:pPr>
      <w:rPr>
        <w:rFonts w:ascii="Century Gothic" w:hAnsi="Century Gothic" w:hint="default"/>
      </w:rPr>
    </w:lvl>
    <w:lvl w:ilvl="3" w:tplc="225A6332" w:tentative="1">
      <w:start w:val="1"/>
      <w:numFmt w:val="bullet"/>
      <w:lvlText w:val="•"/>
      <w:lvlJc w:val="left"/>
      <w:pPr>
        <w:tabs>
          <w:tab w:val="num" w:pos="2880"/>
        </w:tabs>
        <w:ind w:left="2880" w:hanging="360"/>
      </w:pPr>
      <w:rPr>
        <w:rFonts w:ascii="Century Gothic" w:hAnsi="Century Gothic" w:hint="default"/>
      </w:rPr>
    </w:lvl>
    <w:lvl w:ilvl="4" w:tplc="C9E02416" w:tentative="1">
      <w:start w:val="1"/>
      <w:numFmt w:val="bullet"/>
      <w:lvlText w:val="•"/>
      <w:lvlJc w:val="left"/>
      <w:pPr>
        <w:tabs>
          <w:tab w:val="num" w:pos="3600"/>
        </w:tabs>
        <w:ind w:left="3600" w:hanging="360"/>
      </w:pPr>
      <w:rPr>
        <w:rFonts w:ascii="Century Gothic" w:hAnsi="Century Gothic" w:hint="default"/>
      </w:rPr>
    </w:lvl>
    <w:lvl w:ilvl="5" w:tplc="D4CAFD5E" w:tentative="1">
      <w:start w:val="1"/>
      <w:numFmt w:val="bullet"/>
      <w:lvlText w:val="•"/>
      <w:lvlJc w:val="left"/>
      <w:pPr>
        <w:tabs>
          <w:tab w:val="num" w:pos="4320"/>
        </w:tabs>
        <w:ind w:left="4320" w:hanging="360"/>
      </w:pPr>
      <w:rPr>
        <w:rFonts w:ascii="Century Gothic" w:hAnsi="Century Gothic" w:hint="default"/>
      </w:rPr>
    </w:lvl>
    <w:lvl w:ilvl="6" w:tplc="854E9EF4" w:tentative="1">
      <w:start w:val="1"/>
      <w:numFmt w:val="bullet"/>
      <w:lvlText w:val="•"/>
      <w:lvlJc w:val="left"/>
      <w:pPr>
        <w:tabs>
          <w:tab w:val="num" w:pos="5040"/>
        </w:tabs>
        <w:ind w:left="5040" w:hanging="360"/>
      </w:pPr>
      <w:rPr>
        <w:rFonts w:ascii="Century Gothic" w:hAnsi="Century Gothic" w:hint="default"/>
      </w:rPr>
    </w:lvl>
    <w:lvl w:ilvl="7" w:tplc="83DE6EF4" w:tentative="1">
      <w:start w:val="1"/>
      <w:numFmt w:val="bullet"/>
      <w:lvlText w:val="•"/>
      <w:lvlJc w:val="left"/>
      <w:pPr>
        <w:tabs>
          <w:tab w:val="num" w:pos="5760"/>
        </w:tabs>
        <w:ind w:left="5760" w:hanging="360"/>
      </w:pPr>
      <w:rPr>
        <w:rFonts w:ascii="Century Gothic" w:hAnsi="Century Gothic" w:hint="default"/>
      </w:rPr>
    </w:lvl>
    <w:lvl w:ilvl="8" w:tplc="FD487256" w:tentative="1">
      <w:start w:val="1"/>
      <w:numFmt w:val="bullet"/>
      <w:lvlText w:val="•"/>
      <w:lvlJc w:val="left"/>
      <w:pPr>
        <w:tabs>
          <w:tab w:val="num" w:pos="6480"/>
        </w:tabs>
        <w:ind w:left="6480" w:hanging="360"/>
      </w:pPr>
      <w:rPr>
        <w:rFonts w:ascii="Century Gothic" w:hAnsi="Century Gothic" w:hint="default"/>
      </w:rPr>
    </w:lvl>
  </w:abstractNum>
  <w:abstractNum w:abstractNumId="29" w15:restartNumberingAfterBreak="0">
    <w:nsid w:val="4B4568AE"/>
    <w:multiLevelType w:val="multilevel"/>
    <w:tmpl w:val="5612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63BF7"/>
    <w:multiLevelType w:val="hybridMultilevel"/>
    <w:tmpl w:val="4D2E4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80652C"/>
    <w:multiLevelType w:val="hybridMultilevel"/>
    <w:tmpl w:val="2C5AF14A"/>
    <w:lvl w:ilvl="0" w:tplc="6292F7E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47A67"/>
    <w:multiLevelType w:val="multilevel"/>
    <w:tmpl w:val="4C362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C450470"/>
    <w:multiLevelType w:val="multilevel"/>
    <w:tmpl w:val="C05C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41849"/>
    <w:multiLevelType w:val="hybridMultilevel"/>
    <w:tmpl w:val="51DE1092"/>
    <w:lvl w:ilvl="0" w:tplc="A6709B1E">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D528D"/>
    <w:multiLevelType w:val="hybridMultilevel"/>
    <w:tmpl w:val="655847EA"/>
    <w:lvl w:ilvl="0" w:tplc="2D1004EE">
      <w:start w:val="1"/>
      <w:numFmt w:val="bullet"/>
      <w:lvlText w:val="•"/>
      <w:lvlJc w:val="left"/>
      <w:pPr>
        <w:tabs>
          <w:tab w:val="num" w:pos="720"/>
        </w:tabs>
        <w:ind w:left="720" w:hanging="360"/>
      </w:pPr>
      <w:rPr>
        <w:rFonts w:ascii="Century Gothic" w:hAnsi="Century Gothic" w:hint="default"/>
      </w:rPr>
    </w:lvl>
    <w:lvl w:ilvl="1" w:tplc="935EEF70" w:tentative="1">
      <w:start w:val="1"/>
      <w:numFmt w:val="bullet"/>
      <w:lvlText w:val="•"/>
      <w:lvlJc w:val="left"/>
      <w:pPr>
        <w:tabs>
          <w:tab w:val="num" w:pos="1440"/>
        </w:tabs>
        <w:ind w:left="1440" w:hanging="360"/>
      </w:pPr>
      <w:rPr>
        <w:rFonts w:ascii="Century Gothic" w:hAnsi="Century Gothic" w:hint="default"/>
      </w:rPr>
    </w:lvl>
    <w:lvl w:ilvl="2" w:tplc="1D2A35A4" w:tentative="1">
      <w:start w:val="1"/>
      <w:numFmt w:val="bullet"/>
      <w:lvlText w:val="•"/>
      <w:lvlJc w:val="left"/>
      <w:pPr>
        <w:tabs>
          <w:tab w:val="num" w:pos="2160"/>
        </w:tabs>
        <w:ind w:left="2160" w:hanging="360"/>
      </w:pPr>
      <w:rPr>
        <w:rFonts w:ascii="Century Gothic" w:hAnsi="Century Gothic" w:hint="default"/>
      </w:rPr>
    </w:lvl>
    <w:lvl w:ilvl="3" w:tplc="399468F0" w:tentative="1">
      <w:start w:val="1"/>
      <w:numFmt w:val="bullet"/>
      <w:lvlText w:val="•"/>
      <w:lvlJc w:val="left"/>
      <w:pPr>
        <w:tabs>
          <w:tab w:val="num" w:pos="2880"/>
        </w:tabs>
        <w:ind w:left="2880" w:hanging="360"/>
      </w:pPr>
      <w:rPr>
        <w:rFonts w:ascii="Century Gothic" w:hAnsi="Century Gothic" w:hint="default"/>
      </w:rPr>
    </w:lvl>
    <w:lvl w:ilvl="4" w:tplc="31A4D274" w:tentative="1">
      <w:start w:val="1"/>
      <w:numFmt w:val="bullet"/>
      <w:lvlText w:val="•"/>
      <w:lvlJc w:val="left"/>
      <w:pPr>
        <w:tabs>
          <w:tab w:val="num" w:pos="3600"/>
        </w:tabs>
        <w:ind w:left="3600" w:hanging="360"/>
      </w:pPr>
      <w:rPr>
        <w:rFonts w:ascii="Century Gothic" w:hAnsi="Century Gothic" w:hint="default"/>
      </w:rPr>
    </w:lvl>
    <w:lvl w:ilvl="5" w:tplc="21DEA51E" w:tentative="1">
      <w:start w:val="1"/>
      <w:numFmt w:val="bullet"/>
      <w:lvlText w:val="•"/>
      <w:lvlJc w:val="left"/>
      <w:pPr>
        <w:tabs>
          <w:tab w:val="num" w:pos="4320"/>
        </w:tabs>
        <w:ind w:left="4320" w:hanging="360"/>
      </w:pPr>
      <w:rPr>
        <w:rFonts w:ascii="Century Gothic" w:hAnsi="Century Gothic" w:hint="default"/>
      </w:rPr>
    </w:lvl>
    <w:lvl w:ilvl="6" w:tplc="DC92655E" w:tentative="1">
      <w:start w:val="1"/>
      <w:numFmt w:val="bullet"/>
      <w:lvlText w:val="•"/>
      <w:lvlJc w:val="left"/>
      <w:pPr>
        <w:tabs>
          <w:tab w:val="num" w:pos="5040"/>
        </w:tabs>
        <w:ind w:left="5040" w:hanging="360"/>
      </w:pPr>
      <w:rPr>
        <w:rFonts w:ascii="Century Gothic" w:hAnsi="Century Gothic" w:hint="default"/>
      </w:rPr>
    </w:lvl>
    <w:lvl w:ilvl="7" w:tplc="3304A08C" w:tentative="1">
      <w:start w:val="1"/>
      <w:numFmt w:val="bullet"/>
      <w:lvlText w:val="•"/>
      <w:lvlJc w:val="left"/>
      <w:pPr>
        <w:tabs>
          <w:tab w:val="num" w:pos="5760"/>
        </w:tabs>
        <w:ind w:left="5760" w:hanging="360"/>
      </w:pPr>
      <w:rPr>
        <w:rFonts w:ascii="Century Gothic" w:hAnsi="Century Gothic" w:hint="default"/>
      </w:rPr>
    </w:lvl>
    <w:lvl w:ilvl="8" w:tplc="82B61396" w:tentative="1">
      <w:start w:val="1"/>
      <w:numFmt w:val="bullet"/>
      <w:lvlText w:val="•"/>
      <w:lvlJc w:val="left"/>
      <w:pPr>
        <w:tabs>
          <w:tab w:val="num" w:pos="6480"/>
        </w:tabs>
        <w:ind w:left="6480" w:hanging="360"/>
      </w:pPr>
      <w:rPr>
        <w:rFonts w:ascii="Century Gothic" w:hAnsi="Century Gothic" w:hint="default"/>
      </w:rPr>
    </w:lvl>
  </w:abstractNum>
  <w:abstractNum w:abstractNumId="36" w15:restartNumberingAfterBreak="0">
    <w:nsid w:val="6EAF1038"/>
    <w:multiLevelType w:val="hybridMultilevel"/>
    <w:tmpl w:val="B936CA88"/>
    <w:lvl w:ilvl="0" w:tplc="674C5E66">
      <w:start w:val="1"/>
      <w:numFmt w:val="bullet"/>
      <w:lvlText w:val="-"/>
      <w:lvlJc w:val="left"/>
      <w:pPr>
        <w:tabs>
          <w:tab w:val="num" w:pos="720"/>
        </w:tabs>
        <w:ind w:left="720" w:hanging="360"/>
      </w:pPr>
      <w:rPr>
        <w:rFonts w:ascii="Century Gothic" w:hAnsi="Century Gothic" w:hint="default"/>
      </w:rPr>
    </w:lvl>
    <w:lvl w:ilvl="1" w:tplc="D98EA996" w:tentative="1">
      <w:start w:val="1"/>
      <w:numFmt w:val="bullet"/>
      <w:lvlText w:val="-"/>
      <w:lvlJc w:val="left"/>
      <w:pPr>
        <w:tabs>
          <w:tab w:val="num" w:pos="1440"/>
        </w:tabs>
        <w:ind w:left="1440" w:hanging="360"/>
      </w:pPr>
      <w:rPr>
        <w:rFonts w:ascii="Century Gothic" w:hAnsi="Century Gothic" w:hint="default"/>
      </w:rPr>
    </w:lvl>
    <w:lvl w:ilvl="2" w:tplc="94BC9066" w:tentative="1">
      <w:start w:val="1"/>
      <w:numFmt w:val="bullet"/>
      <w:lvlText w:val="-"/>
      <w:lvlJc w:val="left"/>
      <w:pPr>
        <w:tabs>
          <w:tab w:val="num" w:pos="2160"/>
        </w:tabs>
        <w:ind w:left="2160" w:hanging="360"/>
      </w:pPr>
      <w:rPr>
        <w:rFonts w:ascii="Century Gothic" w:hAnsi="Century Gothic" w:hint="default"/>
      </w:rPr>
    </w:lvl>
    <w:lvl w:ilvl="3" w:tplc="39107B2E" w:tentative="1">
      <w:start w:val="1"/>
      <w:numFmt w:val="bullet"/>
      <w:lvlText w:val="-"/>
      <w:lvlJc w:val="left"/>
      <w:pPr>
        <w:tabs>
          <w:tab w:val="num" w:pos="2880"/>
        </w:tabs>
        <w:ind w:left="2880" w:hanging="360"/>
      </w:pPr>
      <w:rPr>
        <w:rFonts w:ascii="Century Gothic" w:hAnsi="Century Gothic" w:hint="default"/>
      </w:rPr>
    </w:lvl>
    <w:lvl w:ilvl="4" w:tplc="08AE7956" w:tentative="1">
      <w:start w:val="1"/>
      <w:numFmt w:val="bullet"/>
      <w:lvlText w:val="-"/>
      <w:lvlJc w:val="left"/>
      <w:pPr>
        <w:tabs>
          <w:tab w:val="num" w:pos="3600"/>
        </w:tabs>
        <w:ind w:left="3600" w:hanging="360"/>
      </w:pPr>
      <w:rPr>
        <w:rFonts w:ascii="Century Gothic" w:hAnsi="Century Gothic" w:hint="default"/>
      </w:rPr>
    </w:lvl>
    <w:lvl w:ilvl="5" w:tplc="7A605310" w:tentative="1">
      <w:start w:val="1"/>
      <w:numFmt w:val="bullet"/>
      <w:lvlText w:val="-"/>
      <w:lvlJc w:val="left"/>
      <w:pPr>
        <w:tabs>
          <w:tab w:val="num" w:pos="4320"/>
        </w:tabs>
        <w:ind w:left="4320" w:hanging="360"/>
      </w:pPr>
      <w:rPr>
        <w:rFonts w:ascii="Century Gothic" w:hAnsi="Century Gothic" w:hint="default"/>
      </w:rPr>
    </w:lvl>
    <w:lvl w:ilvl="6" w:tplc="E60E3DFA" w:tentative="1">
      <w:start w:val="1"/>
      <w:numFmt w:val="bullet"/>
      <w:lvlText w:val="-"/>
      <w:lvlJc w:val="left"/>
      <w:pPr>
        <w:tabs>
          <w:tab w:val="num" w:pos="5040"/>
        </w:tabs>
        <w:ind w:left="5040" w:hanging="360"/>
      </w:pPr>
      <w:rPr>
        <w:rFonts w:ascii="Century Gothic" w:hAnsi="Century Gothic" w:hint="default"/>
      </w:rPr>
    </w:lvl>
    <w:lvl w:ilvl="7" w:tplc="1BA0175A" w:tentative="1">
      <w:start w:val="1"/>
      <w:numFmt w:val="bullet"/>
      <w:lvlText w:val="-"/>
      <w:lvlJc w:val="left"/>
      <w:pPr>
        <w:tabs>
          <w:tab w:val="num" w:pos="5760"/>
        </w:tabs>
        <w:ind w:left="5760" w:hanging="360"/>
      </w:pPr>
      <w:rPr>
        <w:rFonts w:ascii="Century Gothic" w:hAnsi="Century Gothic" w:hint="default"/>
      </w:rPr>
    </w:lvl>
    <w:lvl w:ilvl="8" w:tplc="2034C386" w:tentative="1">
      <w:start w:val="1"/>
      <w:numFmt w:val="bullet"/>
      <w:lvlText w:val="-"/>
      <w:lvlJc w:val="left"/>
      <w:pPr>
        <w:tabs>
          <w:tab w:val="num" w:pos="6480"/>
        </w:tabs>
        <w:ind w:left="6480" w:hanging="360"/>
      </w:pPr>
      <w:rPr>
        <w:rFonts w:ascii="Century Gothic" w:hAnsi="Century Gothic" w:hint="default"/>
      </w:rPr>
    </w:lvl>
  </w:abstractNum>
  <w:abstractNum w:abstractNumId="37" w15:restartNumberingAfterBreak="0">
    <w:nsid w:val="6EE76B83"/>
    <w:multiLevelType w:val="hybridMultilevel"/>
    <w:tmpl w:val="B718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C4653"/>
    <w:multiLevelType w:val="multilevel"/>
    <w:tmpl w:val="30383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97B9C"/>
    <w:multiLevelType w:val="multilevel"/>
    <w:tmpl w:val="B086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5C4BBA"/>
    <w:multiLevelType w:val="hybridMultilevel"/>
    <w:tmpl w:val="CDAAB0A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7C005D5B"/>
    <w:multiLevelType w:val="hybridMultilevel"/>
    <w:tmpl w:val="8870A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6"/>
  </w:num>
  <w:num w:numId="4">
    <w:abstractNumId w:val="17"/>
  </w:num>
  <w:num w:numId="5">
    <w:abstractNumId w:val="4"/>
  </w:num>
  <w:num w:numId="6">
    <w:abstractNumId w:val="32"/>
  </w:num>
  <w:num w:numId="7">
    <w:abstractNumId w:val="0"/>
  </w:num>
  <w:num w:numId="8">
    <w:abstractNumId w:val="23"/>
  </w:num>
  <w:num w:numId="9">
    <w:abstractNumId w:val="7"/>
  </w:num>
  <w:num w:numId="10">
    <w:abstractNumId w:val="19"/>
  </w:num>
  <w:num w:numId="11">
    <w:abstractNumId w:val="31"/>
  </w:num>
  <w:num w:numId="12">
    <w:abstractNumId w:val="18"/>
  </w:num>
  <w:num w:numId="13">
    <w:abstractNumId w:val="26"/>
  </w:num>
  <w:num w:numId="14">
    <w:abstractNumId w:val="38"/>
  </w:num>
  <w:num w:numId="15">
    <w:abstractNumId w:val="37"/>
  </w:num>
  <w:num w:numId="16">
    <w:abstractNumId w:val="11"/>
  </w:num>
  <w:num w:numId="17">
    <w:abstractNumId w:val="6"/>
  </w:num>
  <w:num w:numId="18">
    <w:abstractNumId w:val="20"/>
  </w:num>
  <w:num w:numId="19">
    <w:abstractNumId w:val="3"/>
  </w:num>
  <w:num w:numId="20">
    <w:abstractNumId w:val="40"/>
  </w:num>
  <w:num w:numId="21">
    <w:abstractNumId w:val="1"/>
  </w:num>
  <w:num w:numId="22">
    <w:abstractNumId w:val="5"/>
  </w:num>
  <w:num w:numId="23">
    <w:abstractNumId w:val="35"/>
  </w:num>
  <w:num w:numId="24">
    <w:abstractNumId w:val="12"/>
  </w:num>
  <w:num w:numId="25">
    <w:abstractNumId w:val="36"/>
  </w:num>
  <w:num w:numId="26">
    <w:abstractNumId w:val="28"/>
  </w:num>
  <w:num w:numId="27">
    <w:abstractNumId w:val="24"/>
  </w:num>
  <w:num w:numId="28">
    <w:abstractNumId w:val="39"/>
  </w:num>
  <w:num w:numId="29">
    <w:abstractNumId w:val="34"/>
  </w:num>
  <w:num w:numId="30">
    <w:abstractNumId w:val="8"/>
    <w:lvlOverride w:ilvl="3">
      <w:lvl w:ilvl="3">
        <w:numFmt w:val="bullet"/>
        <w:lvlText w:val=""/>
        <w:lvlJc w:val="left"/>
        <w:pPr>
          <w:tabs>
            <w:tab w:val="num" w:pos="2880"/>
          </w:tabs>
          <w:ind w:left="2880" w:hanging="360"/>
        </w:pPr>
        <w:rPr>
          <w:rFonts w:ascii="Symbol" w:hAnsi="Symbol" w:hint="default"/>
          <w:sz w:val="20"/>
        </w:rPr>
      </w:lvl>
    </w:lvlOverride>
  </w:num>
  <w:num w:numId="31">
    <w:abstractNumId w:val="21"/>
    <w:lvlOverride w:ilvl="3">
      <w:lvl w:ilvl="3">
        <w:numFmt w:val="bullet"/>
        <w:lvlText w:val=""/>
        <w:lvlJc w:val="left"/>
        <w:pPr>
          <w:tabs>
            <w:tab w:val="num" w:pos="2880"/>
          </w:tabs>
          <w:ind w:left="2880" w:hanging="360"/>
        </w:pPr>
        <w:rPr>
          <w:rFonts w:ascii="Symbol" w:hAnsi="Symbol" w:hint="default"/>
          <w:sz w:val="20"/>
        </w:rPr>
      </w:lvl>
    </w:lvlOverride>
  </w:num>
  <w:num w:numId="32">
    <w:abstractNumId w:val="13"/>
    <w:lvlOverride w:ilvl="4">
      <w:lvl w:ilvl="4">
        <w:numFmt w:val="bullet"/>
        <w:lvlText w:val=""/>
        <w:lvlJc w:val="left"/>
        <w:pPr>
          <w:tabs>
            <w:tab w:val="num" w:pos="3600"/>
          </w:tabs>
          <w:ind w:left="3600" w:hanging="360"/>
        </w:pPr>
        <w:rPr>
          <w:rFonts w:ascii="Symbol" w:hAnsi="Symbol" w:hint="default"/>
          <w:sz w:val="20"/>
        </w:rPr>
      </w:lvl>
    </w:lvlOverride>
  </w:num>
  <w:num w:numId="33">
    <w:abstractNumId w:val="13"/>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34">
    <w:abstractNumId w:val="15"/>
  </w:num>
  <w:num w:numId="35">
    <w:abstractNumId w:val="22"/>
  </w:num>
  <w:num w:numId="36">
    <w:abstractNumId w:val="33"/>
  </w:num>
  <w:num w:numId="37">
    <w:abstractNumId w:val="41"/>
  </w:num>
  <w:num w:numId="38">
    <w:abstractNumId w:val="9"/>
  </w:num>
  <w:num w:numId="39">
    <w:abstractNumId w:val="30"/>
  </w:num>
  <w:num w:numId="40">
    <w:abstractNumId w:val="10"/>
  </w:num>
  <w:num w:numId="41">
    <w:abstractNumId w:val="29"/>
  </w:num>
  <w:num w:numId="42">
    <w:abstractNumId w:val="25"/>
  </w:num>
  <w:num w:numId="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movbgGm0oVlkdknT3DFpBFcvDv9pUeiz95LHmJpdafXsMdJ03wWhExNPBXe2RK8ISYxLBcX5JXERo8qsiIzvlw==" w:salt="4AJmDsiZnwIQ6DFSDb0kjQ=="/>
  <w:defaultTabStop w:val="720"/>
  <w:drawingGridHorizontalSpacing w:val="110"/>
  <w:displayHorizontalDrawingGridEvery w:val="2"/>
  <w:characterSpacingControl w:val="doNotCompress"/>
  <w:hdrShapeDefaults>
    <o:shapedefaults v:ext="edit" spidmax="2049">
      <o:colormru v:ext="edit" colors="#d1efd5,#d9f0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D08"/>
    <w:rsid w:val="00003A9F"/>
    <w:rsid w:val="00003E4B"/>
    <w:rsid w:val="00004CB6"/>
    <w:rsid w:val="00006B7B"/>
    <w:rsid w:val="00011DB4"/>
    <w:rsid w:val="000131B8"/>
    <w:rsid w:val="00016AD9"/>
    <w:rsid w:val="00020B37"/>
    <w:rsid w:val="000234D7"/>
    <w:rsid w:val="000238A5"/>
    <w:rsid w:val="00026E79"/>
    <w:rsid w:val="00030CAE"/>
    <w:rsid w:val="00032FF3"/>
    <w:rsid w:val="00035146"/>
    <w:rsid w:val="00035B2D"/>
    <w:rsid w:val="00035BA3"/>
    <w:rsid w:val="00035CB8"/>
    <w:rsid w:val="000405B6"/>
    <w:rsid w:val="000409B4"/>
    <w:rsid w:val="0004259B"/>
    <w:rsid w:val="00043D42"/>
    <w:rsid w:val="000453C3"/>
    <w:rsid w:val="0004785E"/>
    <w:rsid w:val="00052477"/>
    <w:rsid w:val="000549DD"/>
    <w:rsid w:val="00055AF3"/>
    <w:rsid w:val="00056770"/>
    <w:rsid w:val="000602EC"/>
    <w:rsid w:val="000620A4"/>
    <w:rsid w:val="000633E2"/>
    <w:rsid w:val="00063823"/>
    <w:rsid w:val="00063CED"/>
    <w:rsid w:val="000659A5"/>
    <w:rsid w:val="00067A0C"/>
    <w:rsid w:val="000700F1"/>
    <w:rsid w:val="00072093"/>
    <w:rsid w:val="00074392"/>
    <w:rsid w:val="00074635"/>
    <w:rsid w:val="00075005"/>
    <w:rsid w:val="00076AD4"/>
    <w:rsid w:val="00077840"/>
    <w:rsid w:val="00077910"/>
    <w:rsid w:val="00080E00"/>
    <w:rsid w:val="00081014"/>
    <w:rsid w:val="000818C8"/>
    <w:rsid w:val="000827D5"/>
    <w:rsid w:val="000831DA"/>
    <w:rsid w:val="00084CF2"/>
    <w:rsid w:val="000878CF"/>
    <w:rsid w:val="0009404F"/>
    <w:rsid w:val="00096A79"/>
    <w:rsid w:val="000A228C"/>
    <w:rsid w:val="000A68BA"/>
    <w:rsid w:val="000B5BCE"/>
    <w:rsid w:val="000B62AF"/>
    <w:rsid w:val="000B6D5A"/>
    <w:rsid w:val="000C0002"/>
    <w:rsid w:val="000C1F12"/>
    <w:rsid w:val="000C288B"/>
    <w:rsid w:val="000C3150"/>
    <w:rsid w:val="000C532F"/>
    <w:rsid w:val="000D3613"/>
    <w:rsid w:val="000D5D4C"/>
    <w:rsid w:val="000D6DAF"/>
    <w:rsid w:val="000D7AEF"/>
    <w:rsid w:val="000E00C7"/>
    <w:rsid w:val="000E4161"/>
    <w:rsid w:val="000E74D4"/>
    <w:rsid w:val="000F03F2"/>
    <w:rsid w:val="000F0740"/>
    <w:rsid w:val="000F17A5"/>
    <w:rsid w:val="000F1CF2"/>
    <w:rsid w:val="000F6D5E"/>
    <w:rsid w:val="00100744"/>
    <w:rsid w:val="0010075F"/>
    <w:rsid w:val="00100C6E"/>
    <w:rsid w:val="00102C2A"/>
    <w:rsid w:val="00103477"/>
    <w:rsid w:val="001035EB"/>
    <w:rsid w:val="00104006"/>
    <w:rsid w:val="001041AF"/>
    <w:rsid w:val="001067DB"/>
    <w:rsid w:val="00106F40"/>
    <w:rsid w:val="0010745B"/>
    <w:rsid w:val="00111615"/>
    <w:rsid w:val="001129C0"/>
    <w:rsid w:val="00113B9F"/>
    <w:rsid w:val="00121C91"/>
    <w:rsid w:val="00122E2D"/>
    <w:rsid w:val="00123217"/>
    <w:rsid w:val="0012323A"/>
    <w:rsid w:val="00123CA1"/>
    <w:rsid w:val="001269B3"/>
    <w:rsid w:val="00126C61"/>
    <w:rsid w:val="00127F09"/>
    <w:rsid w:val="00130AD3"/>
    <w:rsid w:val="0013106E"/>
    <w:rsid w:val="00135BE2"/>
    <w:rsid w:val="00135CA1"/>
    <w:rsid w:val="00140C15"/>
    <w:rsid w:val="00141A1B"/>
    <w:rsid w:val="00145415"/>
    <w:rsid w:val="00145E72"/>
    <w:rsid w:val="00146AFC"/>
    <w:rsid w:val="001540B1"/>
    <w:rsid w:val="00155BFB"/>
    <w:rsid w:val="001562D0"/>
    <w:rsid w:val="00156BF8"/>
    <w:rsid w:val="00157F1B"/>
    <w:rsid w:val="0016210C"/>
    <w:rsid w:val="00162FC9"/>
    <w:rsid w:val="00163A65"/>
    <w:rsid w:val="00164D68"/>
    <w:rsid w:val="00171C53"/>
    <w:rsid w:val="00173681"/>
    <w:rsid w:val="001804D9"/>
    <w:rsid w:val="00182183"/>
    <w:rsid w:val="00183A4E"/>
    <w:rsid w:val="0018740A"/>
    <w:rsid w:val="001915EB"/>
    <w:rsid w:val="00192B9A"/>
    <w:rsid w:val="00192F68"/>
    <w:rsid w:val="00194D0E"/>
    <w:rsid w:val="00196043"/>
    <w:rsid w:val="001960AB"/>
    <w:rsid w:val="001972E0"/>
    <w:rsid w:val="00197870"/>
    <w:rsid w:val="001A499F"/>
    <w:rsid w:val="001A5E89"/>
    <w:rsid w:val="001A7ADE"/>
    <w:rsid w:val="001A7BEF"/>
    <w:rsid w:val="001B5010"/>
    <w:rsid w:val="001B7BE6"/>
    <w:rsid w:val="001C0092"/>
    <w:rsid w:val="001C0899"/>
    <w:rsid w:val="001C0B4D"/>
    <w:rsid w:val="001C0DE2"/>
    <w:rsid w:val="001C563F"/>
    <w:rsid w:val="001C6B59"/>
    <w:rsid w:val="001D0385"/>
    <w:rsid w:val="001D12AC"/>
    <w:rsid w:val="001D2D3E"/>
    <w:rsid w:val="001D3680"/>
    <w:rsid w:val="001D6AAF"/>
    <w:rsid w:val="001E0EA3"/>
    <w:rsid w:val="001E23CE"/>
    <w:rsid w:val="001E39EF"/>
    <w:rsid w:val="001E3A83"/>
    <w:rsid w:val="001E4DA4"/>
    <w:rsid w:val="001F0594"/>
    <w:rsid w:val="001F27DC"/>
    <w:rsid w:val="001F38A7"/>
    <w:rsid w:val="001F4BE5"/>
    <w:rsid w:val="002015B5"/>
    <w:rsid w:val="00201B33"/>
    <w:rsid w:val="00203666"/>
    <w:rsid w:val="0020437D"/>
    <w:rsid w:val="00204723"/>
    <w:rsid w:val="0020492A"/>
    <w:rsid w:val="0020736E"/>
    <w:rsid w:val="002101CC"/>
    <w:rsid w:val="0021272F"/>
    <w:rsid w:val="002128D6"/>
    <w:rsid w:val="002131B3"/>
    <w:rsid w:val="00213C42"/>
    <w:rsid w:val="00214288"/>
    <w:rsid w:val="00215D50"/>
    <w:rsid w:val="00215EB2"/>
    <w:rsid w:val="00217854"/>
    <w:rsid w:val="00217C9B"/>
    <w:rsid w:val="00222432"/>
    <w:rsid w:val="002238C4"/>
    <w:rsid w:val="00225A10"/>
    <w:rsid w:val="00230042"/>
    <w:rsid w:val="0023413F"/>
    <w:rsid w:val="00237BF1"/>
    <w:rsid w:val="00240B0D"/>
    <w:rsid w:val="00242698"/>
    <w:rsid w:val="002439FA"/>
    <w:rsid w:val="002447FA"/>
    <w:rsid w:val="00246BF0"/>
    <w:rsid w:val="00246F1D"/>
    <w:rsid w:val="0024737B"/>
    <w:rsid w:val="002477ED"/>
    <w:rsid w:val="002502EC"/>
    <w:rsid w:val="00250C2A"/>
    <w:rsid w:val="00253B66"/>
    <w:rsid w:val="00255EDF"/>
    <w:rsid w:val="002579D7"/>
    <w:rsid w:val="0026023F"/>
    <w:rsid w:val="0026029F"/>
    <w:rsid w:val="00260BFC"/>
    <w:rsid w:val="00262A17"/>
    <w:rsid w:val="002636E0"/>
    <w:rsid w:val="00263931"/>
    <w:rsid w:val="0026466D"/>
    <w:rsid w:val="00266A0C"/>
    <w:rsid w:val="0027066C"/>
    <w:rsid w:val="00270792"/>
    <w:rsid w:val="00270FCC"/>
    <w:rsid w:val="00274CE2"/>
    <w:rsid w:val="00280848"/>
    <w:rsid w:val="00280976"/>
    <w:rsid w:val="00284986"/>
    <w:rsid w:val="00286F8E"/>
    <w:rsid w:val="00290108"/>
    <w:rsid w:val="002903A7"/>
    <w:rsid w:val="002906CB"/>
    <w:rsid w:val="00290825"/>
    <w:rsid w:val="002920BE"/>
    <w:rsid w:val="00295A67"/>
    <w:rsid w:val="00296F8A"/>
    <w:rsid w:val="002A07DD"/>
    <w:rsid w:val="002A0CB1"/>
    <w:rsid w:val="002A3D20"/>
    <w:rsid w:val="002A4534"/>
    <w:rsid w:val="002A7828"/>
    <w:rsid w:val="002B03B8"/>
    <w:rsid w:val="002B0A52"/>
    <w:rsid w:val="002B115A"/>
    <w:rsid w:val="002B1788"/>
    <w:rsid w:val="002B1DD3"/>
    <w:rsid w:val="002B2008"/>
    <w:rsid w:val="002B376E"/>
    <w:rsid w:val="002B563E"/>
    <w:rsid w:val="002B5722"/>
    <w:rsid w:val="002C0F14"/>
    <w:rsid w:val="002C28C9"/>
    <w:rsid w:val="002C423A"/>
    <w:rsid w:val="002C536D"/>
    <w:rsid w:val="002C55FC"/>
    <w:rsid w:val="002C6FDC"/>
    <w:rsid w:val="002D01D5"/>
    <w:rsid w:val="002D04A8"/>
    <w:rsid w:val="002D3560"/>
    <w:rsid w:val="002D6C7C"/>
    <w:rsid w:val="002D72E8"/>
    <w:rsid w:val="002D7571"/>
    <w:rsid w:val="002E1FE2"/>
    <w:rsid w:val="002E2BCF"/>
    <w:rsid w:val="002E3056"/>
    <w:rsid w:val="002E5EBF"/>
    <w:rsid w:val="002E6D4B"/>
    <w:rsid w:val="002F1616"/>
    <w:rsid w:val="002F176E"/>
    <w:rsid w:val="002F1FED"/>
    <w:rsid w:val="002F29AD"/>
    <w:rsid w:val="003015E1"/>
    <w:rsid w:val="003027F7"/>
    <w:rsid w:val="003028E9"/>
    <w:rsid w:val="00303494"/>
    <w:rsid w:val="00304CD8"/>
    <w:rsid w:val="00305C2B"/>
    <w:rsid w:val="003060D6"/>
    <w:rsid w:val="003108B1"/>
    <w:rsid w:val="00312A31"/>
    <w:rsid w:val="00316206"/>
    <w:rsid w:val="003163E0"/>
    <w:rsid w:val="00316A49"/>
    <w:rsid w:val="00316FE1"/>
    <w:rsid w:val="00317226"/>
    <w:rsid w:val="00322C2C"/>
    <w:rsid w:val="00322D9A"/>
    <w:rsid w:val="00324A35"/>
    <w:rsid w:val="00325018"/>
    <w:rsid w:val="0032550A"/>
    <w:rsid w:val="00327081"/>
    <w:rsid w:val="00330B50"/>
    <w:rsid w:val="00331588"/>
    <w:rsid w:val="0033173B"/>
    <w:rsid w:val="0033178C"/>
    <w:rsid w:val="003320FE"/>
    <w:rsid w:val="003326B4"/>
    <w:rsid w:val="00332BCF"/>
    <w:rsid w:val="003339C0"/>
    <w:rsid w:val="00336298"/>
    <w:rsid w:val="00336CE8"/>
    <w:rsid w:val="00337904"/>
    <w:rsid w:val="00340C5F"/>
    <w:rsid w:val="00343934"/>
    <w:rsid w:val="00343BDE"/>
    <w:rsid w:val="003447C0"/>
    <w:rsid w:val="00345265"/>
    <w:rsid w:val="00345727"/>
    <w:rsid w:val="003458D4"/>
    <w:rsid w:val="0034713D"/>
    <w:rsid w:val="00350E1A"/>
    <w:rsid w:val="00351A31"/>
    <w:rsid w:val="0035354C"/>
    <w:rsid w:val="00357C13"/>
    <w:rsid w:val="003619CB"/>
    <w:rsid w:val="00362305"/>
    <w:rsid w:val="003635A3"/>
    <w:rsid w:val="00365404"/>
    <w:rsid w:val="00366165"/>
    <w:rsid w:val="003720E9"/>
    <w:rsid w:val="00372419"/>
    <w:rsid w:val="003728B4"/>
    <w:rsid w:val="00372B67"/>
    <w:rsid w:val="00372EF4"/>
    <w:rsid w:val="003732BC"/>
    <w:rsid w:val="00374BB1"/>
    <w:rsid w:val="003760EF"/>
    <w:rsid w:val="0037741F"/>
    <w:rsid w:val="0037786D"/>
    <w:rsid w:val="00381A95"/>
    <w:rsid w:val="00381F88"/>
    <w:rsid w:val="003836D8"/>
    <w:rsid w:val="0038445E"/>
    <w:rsid w:val="0038560E"/>
    <w:rsid w:val="00386240"/>
    <w:rsid w:val="00387806"/>
    <w:rsid w:val="003908F0"/>
    <w:rsid w:val="00390B6B"/>
    <w:rsid w:val="003911DF"/>
    <w:rsid w:val="0039127A"/>
    <w:rsid w:val="0039191D"/>
    <w:rsid w:val="00391B72"/>
    <w:rsid w:val="0039282F"/>
    <w:rsid w:val="003938F0"/>
    <w:rsid w:val="00394052"/>
    <w:rsid w:val="0039413B"/>
    <w:rsid w:val="003967B7"/>
    <w:rsid w:val="003A0434"/>
    <w:rsid w:val="003A0B3D"/>
    <w:rsid w:val="003A147B"/>
    <w:rsid w:val="003A452B"/>
    <w:rsid w:val="003B1560"/>
    <w:rsid w:val="003B15DB"/>
    <w:rsid w:val="003B2B41"/>
    <w:rsid w:val="003B3482"/>
    <w:rsid w:val="003B38EE"/>
    <w:rsid w:val="003B600B"/>
    <w:rsid w:val="003B6AB3"/>
    <w:rsid w:val="003C008D"/>
    <w:rsid w:val="003C016E"/>
    <w:rsid w:val="003C0206"/>
    <w:rsid w:val="003C105A"/>
    <w:rsid w:val="003C1BF4"/>
    <w:rsid w:val="003C225F"/>
    <w:rsid w:val="003C4DB8"/>
    <w:rsid w:val="003C5139"/>
    <w:rsid w:val="003C5DC6"/>
    <w:rsid w:val="003D147D"/>
    <w:rsid w:val="003D1BED"/>
    <w:rsid w:val="003D2BA8"/>
    <w:rsid w:val="003D2F85"/>
    <w:rsid w:val="003D7436"/>
    <w:rsid w:val="003E0569"/>
    <w:rsid w:val="003E0E4C"/>
    <w:rsid w:val="003E1853"/>
    <w:rsid w:val="003E2041"/>
    <w:rsid w:val="003E6132"/>
    <w:rsid w:val="003E6209"/>
    <w:rsid w:val="003E69DC"/>
    <w:rsid w:val="003E7858"/>
    <w:rsid w:val="003F1552"/>
    <w:rsid w:val="003F2106"/>
    <w:rsid w:val="003F24FB"/>
    <w:rsid w:val="003F3A12"/>
    <w:rsid w:val="003F4C20"/>
    <w:rsid w:val="003F52A9"/>
    <w:rsid w:val="003F67A3"/>
    <w:rsid w:val="003F7DE7"/>
    <w:rsid w:val="0040037D"/>
    <w:rsid w:val="00401ECC"/>
    <w:rsid w:val="004021B1"/>
    <w:rsid w:val="00406023"/>
    <w:rsid w:val="004073B0"/>
    <w:rsid w:val="00410E8C"/>
    <w:rsid w:val="00412079"/>
    <w:rsid w:val="004150D2"/>
    <w:rsid w:val="00416BB3"/>
    <w:rsid w:val="004200FC"/>
    <w:rsid w:val="0042722D"/>
    <w:rsid w:val="00433646"/>
    <w:rsid w:val="00437D3F"/>
    <w:rsid w:val="00444314"/>
    <w:rsid w:val="004463F5"/>
    <w:rsid w:val="00447852"/>
    <w:rsid w:val="00450F66"/>
    <w:rsid w:val="0045161E"/>
    <w:rsid w:val="00453DF1"/>
    <w:rsid w:val="004540C9"/>
    <w:rsid w:val="004627A9"/>
    <w:rsid w:val="00462A82"/>
    <w:rsid w:val="00465DE1"/>
    <w:rsid w:val="0046784B"/>
    <w:rsid w:val="00467E03"/>
    <w:rsid w:val="004700F7"/>
    <w:rsid w:val="00470857"/>
    <w:rsid w:val="00470EB0"/>
    <w:rsid w:val="00472692"/>
    <w:rsid w:val="0047566E"/>
    <w:rsid w:val="00475C92"/>
    <w:rsid w:val="00476DD2"/>
    <w:rsid w:val="00477062"/>
    <w:rsid w:val="00484A55"/>
    <w:rsid w:val="00485B85"/>
    <w:rsid w:val="00485E13"/>
    <w:rsid w:val="00486155"/>
    <w:rsid w:val="00492578"/>
    <w:rsid w:val="004925A3"/>
    <w:rsid w:val="004940DF"/>
    <w:rsid w:val="00494159"/>
    <w:rsid w:val="00495BEA"/>
    <w:rsid w:val="004968E1"/>
    <w:rsid w:val="00496FD1"/>
    <w:rsid w:val="004A2E23"/>
    <w:rsid w:val="004A3F73"/>
    <w:rsid w:val="004A6D07"/>
    <w:rsid w:val="004B28DD"/>
    <w:rsid w:val="004B4D34"/>
    <w:rsid w:val="004B76F1"/>
    <w:rsid w:val="004B79BC"/>
    <w:rsid w:val="004C23F4"/>
    <w:rsid w:val="004C3983"/>
    <w:rsid w:val="004C3B39"/>
    <w:rsid w:val="004C3DF7"/>
    <w:rsid w:val="004C3F80"/>
    <w:rsid w:val="004C420F"/>
    <w:rsid w:val="004C5346"/>
    <w:rsid w:val="004C69E9"/>
    <w:rsid w:val="004C717A"/>
    <w:rsid w:val="004D0B96"/>
    <w:rsid w:val="004D0EB8"/>
    <w:rsid w:val="004D2373"/>
    <w:rsid w:val="004D4A66"/>
    <w:rsid w:val="004D4DB0"/>
    <w:rsid w:val="004D55DD"/>
    <w:rsid w:val="004D5E44"/>
    <w:rsid w:val="004D6DFA"/>
    <w:rsid w:val="004D7876"/>
    <w:rsid w:val="004E008B"/>
    <w:rsid w:val="004E0964"/>
    <w:rsid w:val="004E1F30"/>
    <w:rsid w:val="004E360A"/>
    <w:rsid w:val="004E3D1F"/>
    <w:rsid w:val="004E4C89"/>
    <w:rsid w:val="004E7B01"/>
    <w:rsid w:val="004F0EF0"/>
    <w:rsid w:val="004F26E6"/>
    <w:rsid w:val="004F3187"/>
    <w:rsid w:val="004F5976"/>
    <w:rsid w:val="004F6CA2"/>
    <w:rsid w:val="005001FE"/>
    <w:rsid w:val="00500561"/>
    <w:rsid w:val="00500781"/>
    <w:rsid w:val="0051302B"/>
    <w:rsid w:val="00514A02"/>
    <w:rsid w:val="00516A78"/>
    <w:rsid w:val="00520639"/>
    <w:rsid w:val="00521E47"/>
    <w:rsid w:val="00522EC0"/>
    <w:rsid w:val="00523AA1"/>
    <w:rsid w:val="0052677D"/>
    <w:rsid w:val="005310E6"/>
    <w:rsid w:val="00536072"/>
    <w:rsid w:val="00537B4A"/>
    <w:rsid w:val="00541DC2"/>
    <w:rsid w:val="00543850"/>
    <w:rsid w:val="00544101"/>
    <w:rsid w:val="0054665F"/>
    <w:rsid w:val="00551A2A"/>
    <w:rsid w:val="00555B98"/>
    <w:rsid w:val="00557CBE"/>
    <w:rsid w:val="005634A5"/>
    <w:rsid w:val="00566002"/>
    <w:rsid w:val="0056620F"/>
    <w:rsid w:val="00566ADF"/>
    <w:rsid w:val="00566E1A"/>
    <w:rsid w:val="00567641"/>
    <w:rsid w:val="00570975"/>
    <w:rsid w:val="0057099F"/>
    <w:rsid w:val="00573F37"/>
    <w:rsid w:val="00573FDE"/>
    <w:rsid w:val="00575FFB"/>
    <w:rsid w:val="005801A0"/>
    <w:rsid w:val="0058064B"/>
    <w:rsid w:val="005808B5"/>
    <w:rsid w:val="00585EA7"/>
    <w:rsid w:val="00586BC3"/>
    <w:rsid w:val="00592C4F"/>
    <w:rsid w:val="00592D1C"/>
    <w:rsid w:val="00595425"/>
    <w:rsid w:val="00596119"/>
    <w:rsid w:val="005A24C4"/>
    <w:rsid w:val="005A38B7"/>
    <w:rsid w:val="005A419F"/>
    <w:rsid w:val="005A678D"/>
    <w:rsid w:val="005A7B7E"/>
    <w:rsid w:val="005B037C"/>
    <w:rsid w:val="005B190B"/>
    <w:rsid w:val="005B2196"/>
    <w:rsid w:val="005B281D"/>
    <w:rsid w:val="005B36D4"/>
    <w:rsid w:val="005B44EB"/>
    <w:rsid w:val="005B63D1"/>
    <w:rsid w:val="005B6C5C"/>
    <w:rsid w:val="005C2786"/>
    <w:rsid w:val="005C4DCE"/>
    <w:rsid w:val="005C5A6F"/>
    <w:rsid w:val="005C759F"/>
    <w:rsid w:val="005C75BA"/>
    <w:rsid w:val="005C7A11"/>
    <w:rsid w:val="005D0A6D"/>
    <w:rsid w:val="005D7B8C"/>
    <w:rsid w:val="005E0896"/>
    <w:rsid w:val="005E36A7"/>
    <w:rsid w:val="005E7434"/>
    <w:rsid w:val="005F19A5"/>
    <w:rsid w:val="005F48B1"/>
    <w:rsid w:val="00600408"/>
    <w:rsid w:val="00601732"/>
    <w:rsid w:val="0060315C"/>
    <w:rsid w:val="00603F09"/>
    <w:rsid w:val="006043FB"/>
    <w:rsid w:val="00605B43"/>
    <w:rsid w:val="00606B2F"/>
    <w:rsid w:val="00606CED"/>
    <w:rsid w:val="00610C1C"/>
    <w:rsid w:val="00615074"/>
    <w:rsid w:val="0061560A"/>
    <w:rsid w:val="006215C3"/>
    <w:rsid w:val="00624204"/>
    <w:rsid w:val="00625411"/>
    <w:rsid w:val="00633BEB"/>
    <w:rsid w:val="0064163B"/>
    <w:rsid w:val="00642545"/>
    <w:rsid w:val="006431CE"/>
    <w:rsid w:val="006437A9"/>
    <w:rsid w:val="006438C5"/>
    <w:rsid w:val="00650230"/>
    <w:rsid w:val="006522AE"/>
    <w:rsid w:val="006528AA"/>
    <w:rsid w:val="00652934"/>
    <w:rsid w:val="00653C67"/>
    <w:rsid w:val="00655352"/>
    <w:rsid w:val="00655D49"/>
    <w:rsid w:val="00656B16"/>
    <w:rsid w:val="00661F4C"/>
    <w:rsid w:val="0066239C"/>
    <w:rsid w:val="006626A4"/>
    <w:rsid w:val="006642EC"/>
    <w:rsid w:val="0066592D"/>
    <w:rsid w:val="006666AE"/>
    <w:rsid w:val="006705DD"/>
    <w:rsid w:val="00670C40"/>
    <w:rsid w:val="00670EF8"/>
    <w:rsid w:val="006741DB"/>
    <w:rsid w:val="00674456"/>
    <w:rsid w:val="00676097"/>
    <w:rsid w:val="00676F44"/>
    <w:rsid w:val="00684D4F"/>
    <w:rsid w:val="006852C4"/>
    <w:rsid w:val="006856DC"/>
    <w:rsid w:val="00687A94"/>
    <w:rsid w:val="00691A4A"/>
    <w:rsid w:val="00696267"/>
    <w:rsid w:val="00696CB9"/>
    <w:rsid w:val="006A01A8"/>
    <w:rsid w:val="006A0AEF"/>
    <w:rsid w:val="006A2ED0"/>
    <w:rsid w:val="006A4045"/>
    <w:rsid w:val="006A53AB"/>
    <w:rsid w:val="006A56D1"/>
    <w:rsid w:val="006A5EC2"/>
    <w:rsid w:val="006A63F9"/>
    <w:rsid w:val="006B24C4"/>
    <w:rsid w:val="006B5872"/>
    <w:rsid w:val="006B719F"/>
    <w:rsid w:val="006B74C9"/>
    <w:rsid w:val="006B7968"/>
    <w:rsid w:val="006B7E77"/>
    <w:rsid w:val="006C2C4C"/>
    <w:rsid w:val="006C55B3"/>
    <w:rsid w:val="006C5B7D"/>
    <w:rsid w:val="006C5C66"/>
    <w:rsid w:val="006C6965"/>
    <w:rsid w:val="006D297E"/>
    <w:rsid w:val="006D4374"/>
    <w:rsid w:val="006D4563"/>
    <w:rsid w:val="006D47AD"/>
    <w:rsid w:val="006D5551"/>
    <w:rsid w:val="006D6090"/>
    <w:rsid w:val="006E56F5"/>
    <w:rsid w:val="006E611C"/>
    <w:rsid w:val="006E69B3"/>
    <w:rsid w:val="006E788C"/>
    <w:rsid w:val="006F1EF8"/>
    <w:rsid w:val="006F2528"/>
    <w:rsid w:val="006F36CE"/>
    <w:rsid w:val="006F479B"/>
    <w:rsid w:val="006F5055"/>
    <w:rsid w:val="006F5F30"/>
    <w:rsid w:val="006F64EE"/>
    <w:rsid w:val="00702085"/>
    <w:rsid w:val="007038B8"/>
    <w:rsid w:val="007043E2"/>
    <w:rsid w:val="00705B9A"/>
    <w:rsid w:val="00712E22"/>
    <w:rsid w:val="007130B0"/>
    <w:rsid w:val="00714B9D"/>
    <w:rsid w:val="007162C2"/>
    <w:rsid w:val="00717875"/>
    <w:rsid w:val="00722530"/>
    <w:rsid w:val="0072361D"/>
    <w:rsid w:val="00724905"/>
    <w:rsid w:val="007256E5"/>
    <w:rsid w:val="00725E7C"/>
    <w:rsid w:val="00726BC2"/>
    <w:rsid w:val="0072781F"/>
    <w:rsid w:val="00730733"/>
    <w:rsid w:val="00732F17"/>
    <w:rsid w:val="00733408"/>
    <w:rsid w:val="00733CDF"/>
    <w:rsid w:val="0073514D"/>
    <w:rsid w:val="00735C46"/>
    <w:rsid w:val="00735D5C"/>
    <w:rsid w:val="0074020A"/>
    <w:rsid w:val="0074144F"/>
    <w:rsid w:val="007432FE"/>
    <w:rsid w:val="00744800"/>
    <w:rsid w:val="00750B1B"/>
    <w:rsid w:val="00756AC1"/>
    <w:rsid w:val="00756D80"/>
    <w:rsid w:val="00757390"/>
    <w:rsid w:val="0076163E"/>
    <w:rsid w:val="00764323"/>
    <w:rsid w:val="007667AD"/>
    <w:rsid w:val="007704F3"/>
    <w:rsid w:val="0077092C"/>
    <w:rsid w:val="00770C80"/>
    <w:rsid w:val="00771352"/>
    <w:rsid w:val="007721AF"/>
    <w:rsid w:val="007727F4"/>
    <w:rsid w:val="00772F23"/>
    <w:rsid w:val="007735E0"/>
    <w:rsid w:val="00774BDD"/>
    <w:rsid w:val="007756C0"/>
    <w:rsid w:val="007756D5"/>
    <w:rsid w:val="00775715"/>
    <w:rsid w:val="00775FA5"/>
    <w:rsid w:val="007769A8"/>
    <w:rsid w:val="0078209E"/>
    <w:rsid w:val="00784160"/>
    <w:rsid w:val="0078557A"/>
    <w:rsid w:val="007914E6"/>
    <w:rsid w:val="00791A1B"/>
    <w:rsid w:val="00793112"/>
    <w:rsid w:val="007A021D"/>
    <w:rsid w:val="007A198A"/>
    <w:rsid w:val="007A3D3B"/>
    <w:rsid w:val="007A5BCC"/>
    <w:rsid w:val="007A63C4"/>
    <w:rsid w:val="007A688D"/>
    <w:rsid w:val="007B294B"/>
    <w:rsid w:val="007B32F3"/>
    <w:rsid w:val="007B41DB"/>
    <w:rsid w:val="007B724C"/>
    <w:rsid w:val="007B76C1"/>
    <w:rsid w:val="007C12B5"/>
    <w:rsid w:val="007C3145"/>
    <w:rsid w:val="007C371D"/>
    <w:rsid w:val="007C3F8B"/>
    <w:rsid w:val="007C4171"/>
    <w:rsid w:val="007C59B4"/>
    <w:rsid w:val="007C6E7E"/>
    <w:rsid w:val="007D330D"/>
    <w:rsid w:val="007D39B8"/>
    <w:rsid w:val="007D3DE8"/>
    <w:rsid w:val="007E1424"/>
    <w:rsid w:val="007E227E"/>
    <w:rsid w:val="007E30C9"/>
    <w:rsid w:val="007E3D59"/>
    <w:rsid w:val="007E46E4"/>
    <w:rsid w:val="007E52B8"/>
    <w:rsid w:val="007E6B98"/>
    <w:rsid w:val="007E6D82"/>
    <w:rsid w:val="007F0702"/>
    <w:rsid w:val="007F0BB8"/>
    <w:rsid w:val="007F796A"/>
    <w:rsid w:val="00802D19"/>
    <w:rsid w:val="00803F97"/>
    <w:rsid w:val="0080407B"/>
    <w:rsid w:val="008059E9"/>
    <w:rsid w:val="00807596"/>
    <w:rsid w:val="00811237"/>
    <w:rsid w:val="008136C0"/>
    <w:rsid w:val="00814A32"/>
    <w:rsid w:val="008157A9"/>
    <w:rsid w:val="00816D15"/>
    <w:rsid w:val="00817791"/>
    <w:rsid w:val="00821DCD"/>
    <w:rsid w:val="00822779"/>
    <w:rsid w:val="00825C25"/>
    <w:rsid w:val="0083407B"/>
    <w:rsid w:val="00834D6B"/>
    <w:rsid w:val="008353F0"/>
    <w:rsid w:val="00835510"/>
    <w:rsid w:val="00835D3B"/>
    <w:rsid w:val="0083641B"/>
    <w:rsid w:val="00836874"/>
    <w:rsid w:val="00836FC0"/>
    <w:rsid w:val="008373EC"/>
    <w:rsid w:val="00842A38"/>
    <w:rsid w:val="00843B80"/>
    <w:rsid w:val="00844293"/>
    <w:rsid w:val="008468DB"/>
    <w:rsid w:val="00847BEA"/>
    <w:rsid w:val="008508A4"/>
    <w:rsid w:val="008515D1"/>
    <w:rsid w:val="00852B80"/>
    <w:rsid w:val="008536F0"/>
    <w:rsid w:val="008549B8"/>
    <w:rsid w:val="0086157F"/>
    <w:rsid w:val="008622AA"/>
    <w:rsid w:val="00862F79"/>
    <w:rsid w:val="0086375F"/>
    <w:rsid w:val="00863C1A"/>
    <w:rsid w:val="0086442D"/>
    <w:rsid w:val="00866132"/>
    <w:rsid w:val="00866DDB"/>
    <w:rsid w:val="0087042A"/>
    <w:rsid w:val="00872AE2"/>
    <w:rsid w:val="00876F6E"/>
    <w:rsid w:val="0087778A"/>
    <w:rsid w:val="00883B48"/>
    <w:rsid w:val="00885661"/>
    <w:rsid w:val="00885BCF"/>
    <w:rsid w:val="00885EAE"/>
    <w:rsid w:val="00886DAF"/>
    <w:rsid w:val="00891811"/>
    <w:rsid w:val="0089351D"/>
    <w:rsid w:val="008935DB"/>
    <w:rsid w:val="00894478"/>
    <w:rsid w:val="008959F4"/>
    <w:rsid w:val="008A08A0"/>
    <w:rsid w:val="008A0E06"/>
    <w:rsid w:val="008A31AD"/>
    <w:rsid w:val="008A348D"/>
    <w:rsid w:val="008A5E81"/>
    <w:rsid w:val="008B2067"/>
    <w:rsid w:val="008B39DD"/>
    <w:rsid w:val="008B431C"/>
    <w:rsid w:val="008B4419"/>
    <w:rsid w:val="008B547F"/>
    <w:rsid w:val="008B6FA6"/>
    <w:rsid w:val="008C1B6F"/>
    <w:rsid w:val="008C1B7E"/>
    <w:rsid w:val="008C2F9C"/>
    <w:rsid w:val="008C3E13"/>
    <w:rsid w:val="008C43DC"/>
    <w:rsid w:val="008C57D2"/>
    <w:rsid w:val="008C62EC"/>
    <w:rsid w:val="008C6D44"/>
    <w:rsid w:val="008C757C"/>
    <w:rsid w:val="008D2280"/>
    <w:rsid w:val="008D27D6"/>
    <w:rsid w:val="008D3178"/>
    <w:rsid w:val="008D3DCF"/>
    <w:rsid w:val="008D569D"/>
    <w:rsid w:val="008D6AF6"/>
    <w:rsid w:val="008D6FD8"/>
    <w:rsid w:val="008E37BC"/>
    <w:rsid w:val="008E399C"/>
    <w:rsid w:val="008E3FCA"/>
    <w:rsid w:val="008E5004"/>
    <w:rsid w:val="008E567C"/>
    <w:rsid w:val="008E5CEF"/>
    <w:rsid w:val="008E7405"/>
    <w:rsid w:val="008F09D5"/>
    <w:rsid w:val="008F0AE5"/>
    <w:rsid w:val="008F192A"/>
    <w:rsid w:val="008F1BCC"/>
    <w:rsid w:val="008F1DBA"/>
    <w:rsid w:val="008F20C8"/>
    <w:rsid w:val="008F2589"/>
    <w:rsid w:val="008F3601"/>
    <w:rsid w:val="008F4782"/>
    <w:rsid w:val="008F4815"/>
    <w:rsid w:val="008F4ECC"/>
    <w:rsid w:val="008F4F48"/>
    <w:rsid w:val="008F7DE1"/>
    <w:rsid w:val="00900E38"/>
    <w:rsid w:val="00902923"/>
    <w:rsid w:val="00902A6A"/>
    <w:rsid w:val="00904544"/>
    <w:rsid w:val="009055C0"/>
    <w:rsid w:val="009060AC"/>
    <w:rsid w:val="009074B4"/>
    <w:rsid w:val="00907B1C"/>
    <w:rsid w:val="00913046"/>
    <w:rsid w:val="00914F5F"/>
    <w:rsid w:val="0091544E"/>
    <w:rsid w:val="00917219"/>
    <w:rsid w:val="0092001F"/>
    <w:rsid w:val="00921CFF"/>
    <w:rsid w:val="00925522"/>
    <w:rsid w:val="0093404C"/>
    <w:rsid w:val="00935706"/>
    <w:rsid w:val="009363A3"/>
    <w:rsid w:val="009404F6"/>
    <w:rsid w:val="00940DCA"/>
    <w:rsid w:val="00940ECB"/>
    <w:rsid w:val="009430C5"/>
    <w:rsid w:val="00944948"/>
    <w:rsid w:val="00950E68"/>
    <w:rsid w:val="00951206"/>
    <w:rsid w:val="009534D5"/>
    <w:rsid w:val="00953F03"/>
    <w:rsid w:val="00955426"/>
    <w:rsid w:val="00955620"/>
    <w:rsid w:val="0095623C"/>
    <w:rsid w:val="009655DE"/>
    <w:rsid w:val="00972F7A"/>
    <w:rsid w:val="00975448"/>
    <w:rsid w:val="009765A1"/>
    <w:rsid w:val="009802EF"/>
    <w:rsid w:val="009811B9"/>
    <w:rsid w:val="00990EA6"/>
    <w:rsid w:val="009918F4"/>
    <w:rsid w:val="00992EC3"/>
    <w:rsid w:val="00993C09"/>
    <w:rsid w:val="00994D37"/>
    <w:rsid w:val="00994FC8"/>
    <w:rsid w:val="00996131"/>
    <w:rsid w:val="00996975"/>
    <w:rsid w:val="009976B6"/>
    <w:rsid w:val="00997DAC"/>
    <w:rsid w:val="009A0D50"/>
    <w:rsid w:val="009A0DC9"/>
    <w:rsid w:val="009A29B7"/>
    <w:rsid w:val="009A5B0E"/>
    <w:rsid w:val="009A6A13"/>
    <w:rsid w:val="009B0D39"/>
    <w:rsid w:val="009B13AB"/>
    <w:rsid w:val="009B205A"/>
    <w:rsid w:val="009B3CFA"/>
    <w:rsid w:val="009B42B2"/>
    <w:rsid w:val="009B60DE"/>
    <w:rsid w:val="009B74D0"/>
    <w:rsid w:val="009B7517"/>
    <w:rsid w:val="009C07D8"/>
    <w:rsid w:val="009C15A7"/>
    <w:rsid w:val="009C1E4F"/>
    <w:rsid w:val="009C2334"/>
    <w:rsid w:val="009C23D4"/>
    <w:rsid w:val="009C2DD2"/>
    <w:rsid w:val="009C4332"/>
    <w:rsid w:val="009C6884"/>
    <w:rsid w:val="009C7ECA"/>
    <w:rsid w:val="009D1C1F"/>
    <w:rsid w:val="009D2406"/>
    <w:rsid w:val="009D3C5A"/>
    <w:rsid w:val="009D4C02"/>
    <w:rsid w:val="009D59C1"/>
    <w:rsid w:val="009E3503"/>
    <w:rsid w:val="009E4BFD"/>
    <w:rsid w:val="009E5B85"/>
    <w:rsid w:val="009E5BCA"/>
    <w:rsid w:val="009E652C"/>
    <w:rsid w:val="009F2203"/>
    <w:rsid w:val="009F3A5F"/>
    <w:rsid w:val="009F4A4C"/>
    <w:rsid w:val="009F61F0"/>
    <w:rsid w:val="009F7CAD"/>
    <w:rsid w:val="009F7EDA"/>
    <w:rsid w:val="00A01102"/>
    <w:rsid w:val="00A014B5"/>
    <w:rsid w:val="00A03B10"/>
    <w:rsid w:val="00A146E1"/>
    <w:rsid w:val="00A163EA"/>
    <w:rsid w:val="00A212EA"/>
    <w:rsid w:val="00A2144D"/>
    <w:rsid w:val="00A250E2"/>
    <w:rsid w:val="00A25D41"/>
    <w:rsid w:val="00A260BB"/>
    <w:rsid w:val="00A263EF"/>
    <w:rsid w:val="00A27328"/>
    <w:rsid w:val="00A2748D"/>
    <w:rsid w:val="00A27519"/>
    <w:rsid w:val="00A3007A"/>
    <w:rsid w:val="00A31142"/>
    <w:rsid w:val="00A3182C"/>
    <w:rsid w:val="00A33391"/>
    <w:rsid w:val="00A37241"/>
    <w:rsid w:val="00A410CA"/>
    <w:rsid w:val="00A41C18"/>
    <w:rsid w:val="00A453E5"/>
    <w:rsid w:val="00A467FE"/>
    <w:rsid w:val="00A507F6"/>
    <w:rsid w:val="00A50E2D"/>
    <w:rsid w:val="00A5102D"/>
    <w:rsid w:val="00A51360"/>
    <w:rsid w:val="00A515B5"/>
    <w:rsid w:val="00A526F3"/>
    <w:rsid w:val="00A55CD4"/>
    <w:rsid w:val="00A65110"/>
    <w:rsid w:val="00A759FA"/>
    <w:rsid w:val="00A75BA6"/>
    <w:rsid w:val="00A765E9"/>
    <w:rsid w:val="00A81036"/>
    <w:rsid w:val="00A810A3"/>
    <w:rsid w:val="00A81FE7"/>
    <w:rsid w:val="00A8397C"/>
    <w:rsid w:val="00A8531D"/>
    <w:rsid w:val="00A85882"/>
    <w:rsid w:val="00A87F02"/>
    <w:rsid w:val="00A90975"/>
    <w:rsid w:val="00A9131A"/>
    <w:rsid w:val="00A914C4"/>
    <w:rsid w:val="00A92AFE"/>
    <w:rsid w:val="00A97104"/>
    <w:rsid w:val="00AA0459"/>
    <w:rsid w:val="00AA2810"/>
    <w:rsid w:val="00AA2A1F"/>
    <w:rsid w:val="00AA4A54"/>
    <w:rsid w:val="00AA59CC"/>
    <w:rsid w:val="00AA69F4"/>
    <w:rsid w:val="00AB0896"/>
    <w:rsid w:val="00AB0B2E"/>
    <w:rsid w:val="00AB71E3"/>
    <w:rsid w:val="00AB744B"/>
    <w:rsid w:val="00AC63A0"/>
    <w:rsid w:val="00AC74C0"/>
    <w:rsid w:val="00AC7A0F"/>
    <w:rsid w:val="00AD5276"/>
    <w:rsid w:val="00AD65A7"/>
    <w:rsid w:val="00AE4587"/>
    <w:rsid w:val="00AE53DF"/>
    <w:rsid w:val="00AF0F6A"/>
    <w:rsid w:val="00AF1303"/>
    <w:rsid w:val="00AF3DE6"/>
    <w:rsid w:val="00AF474A"/>
    <w:rsid w:val="00AF4C91"/>
    <w:rsid w:val="00AF609F"/>
    <w:rsid w:val="00AF63EC"/>
    <w:rsid w:val="00B01A12"/>
    <w:rsid w:val="00B0338B"/>
    <w:rsid w:val="00B03A9D"/>
    <w:rsid w:val="00B03B52"/>
    <w:rsid w:val="00B1008D"/>
    <w:rsid w:val="00B10DE3"/>
    <w:rsid w:val="00B11216"/>
    <w:rsid w:val="00B1237E"/>
    <w:rsid w:val="00B13277"/>
    <w:rsid w:val="00B14D05"/>
    <w:rsid w:val="00B15C76"/>
    <w:rsid w:val="00B22809"/>
    <w:rsid w:val="00B22A45"/>
    <w:rsid w:val="00B2735A"/>
    <w:rsid w:val="00B308A1"/>
    <w:rsid w:val="00B32B2D"/>
    <w:rsid w:val="00B33413"/>
    <w:rsid w:val="00B35138"/>
    <w:rsid w:val="00B35A13"/>
    <w:rsid w:val="00B371E6"/>
    <w:rsid w:val="00B403E4"/>
    <w:rsid w:val="00B40CE8"/>
    <w:rsid w:val="00B43E26"/>
    <w:rsid w:val="00B46B00"/>
    <w:rsid w:val="00B52D5B"/>
    <w:rsid w:val="00B56E52"/>
    <w:rsid w:val="00B603CB"/>
    <w:rsid w:val="00B630CB"/>
    <w:rsid w:val="00B65BD4"/>
    <w:rsid w:val="00B66E78"/>
    <w:rsid w:val="00B71502"/>
    <w:rsid w:val="00B7302B"/>
    <w:rsid w:val="00B73469"/>
    <w:rsid w:val="00B774B0"/>
    <w:rsid w:val="00B806ED"/>
    <w:rsid w:val="00B828D6"/>
    <w:rsid w:val="00B84553"/>
    <w:rsid w:val="00B857BB"/>
    <w:rsid w:val="00B913BE"/>
    <w:rsid w:val="00B913FA"/>
    <w:rsid w:val="00B92F28"/>
    <w:rsid w:val="00B9367A"/>
    <w:rsid w:val="00B937B7"/>
    <w:rsid w:val="00B94274"/>
    <w:rsid w:val="00B96A26"/>
    <w:rsid w:val="00B96EF0"/>
    <w:rsid w:val="00B97032"/>
    <w:rsid w:val="00B97A35"/>
    <w:rsid w:val="00BA091F"/>
    <w:rsid w:val="00BA3ACE"/>
    <w:rsid w:val="00BA5789"/>
    <w:rsid w:val="00BA5AD5"/>
    <w:rsid w:val="00BA72E9"/>
    <w:rsid w:val="00BB32A1"/>
    <w:rsid w:val="00BB3B01"/>
    <w:rsid w:val="00BB43B9"/>
    <w:rsid w:val="00BB57A5"/>
    <w:rsid w:val="00BB6979"/>
    <w:rsid w:val="00BC1F54"/>
    <w:rsid w:val="00BC374A"/>
    <w:rsid w:val="00BC4C25"/>
    <w:rsid w:val="00BC56B8"/>
    <w:rsid w:val="00BC5F11"/>
    <w:rsid w:val="00BC660C"/>
    <w:rsid w:val="00BD0346"/>
    <w:rsid w:val="00BD2BFF"/>
    <w:rsid w:val="00BD3353"/>
    <w:rsid w:val="00BD3BB8"/>
    <w:rsid w:val="00BD4071"/>
    <w:rsid w:val="00BD4814"/>
    <w:rsid w:val="00BD6EC5"/>
    <w:rsid w:val="00BE13E6"/>
    <w:rsid w:val="00BE1E64"/>
    <w:rsid w:val="00BE28D6"/>
    <w:rsid w:val="00BE2953"/>
    <w:rsid w:val="00BE3A0A"/>
    <w:rsid w:val="00BE401E"/>
    <w:rsid w:val="00BE4873"/>
    <w:rsid w:val="00BE4A84"/>
    <w:rsid w:val="00BF0564"/>
    <w:rsid w:val="00BF491F"/>
    <w:rsid w:val="00BF5107"/>
    <w:rsid w:val="00BF609A"/>
    <w:rsid w:val="00BF75E2"/>
    <w:rsid w:val="00BF7D7E"/>
    <w:rsid w:val="00BF7DDB"/>
    <w:rsid w:val="00C00DCD"/>
    <w:rsid w:val="00C02590"/>
    <w:rsid w:val="00C02D3F"/>
    <w:rsid w:val="00C068A4"/>
    <w:rsid w:val="00C0713D"/>
    <w:rsid w:val="00C07D92"/>
    <w:rsid w:val="00C14D03"/>
    <w:rsid w:val="00C1609F"/>
    <w:rsid w:val="00C165D6"/>
    <w:rsid w:val="00C16DD6"/>
    <w:rsid w:val="00C20C81"/>
    <w:rsid w:val="00C20F1B"/>
    <w:rsid w:val="00C2592E"/>
    <w:rsid w:val="00C26016"/>
    <w:rsid w:val="00C269FA"/>
    <w:rsid w:val="00C27736"/>
    <w:rsid w:val="00C30E28"/>
    <w:rsid w:val="00C30F18"/>
    <w:rsid w:val="00C31395"/>
    <w:rsid w:val="00C35077"/>
    <w:rsid w:val="00C35A96"/>
    <w:rsid w:val="00C367EE"/>
    <w:rsid w:val="00C36D61"/>
    <w:rsid w:val="00C37A3F"/>
    <w:rsid w:val="00C429A7"/>
    <w:rsid w:val="00C46EB4"/>
    <w:rsid w:val="00C47629"/>
    <w:rsid w:val="00C5183D"/>
    <w:rsid w:val="00C5187F"/>
    <w:rsid w:val="00C5210B"/>
    <w:rsid w:val="00C57BFE"/>
    <w:rsid w:val="00C63883"/>
    <w:rsid w:val="00C64BCD"/>
    <w:rsid w:val="00C70A15"/>
    <w:rsid w:val="00C7234F"/>
    <w:rsid w:val="00C73FDC"/>
    <w:rsid w:val="00C803EC"/>
    <w:rsid w:val="00C82C9B"/>
    <w:rsid w:val="00C85EAD"/>
    <w:rsid w:val="00C8624A"/>
    <w:rsid w:val="00C86CDC"/>
    <w:rsid w:val="00C92B5E"/>
    <w:rsid w:val="00C95444"/>
    <w:rsid w:val="00C954C0"/>
    <w:rsid w:val="00C974F3"/>
    <w:rsid w:val="00CA08B4"/>
    <w:rsid w:val="00CA25AD"/>
    <w:rsid w:val="00CA3705"/>
    <w:rsid w:val="00CA674E"/>
    <w:rsid w:val="00CA70D2"/>
    <w:rsid w:val="00CB2892"/>
    <w:rsid w:val="00CB319B"/>
    <w:rsid w:val="00CB7D7F"/>
    <w:rsid w:val="00CC36C2"/>
    <w:rsid w:val="00CC36C7"/>
    <w:rsid w:val="00CC40B2"/>
    <w:rsid w:val="00CE4CA7"/>
    <w:rsid w:val="00CE5746"/>
    <w:rsid w:val="00CE75A1"/>
    <w:rsid w:val="00CF459A"/>
    <w:rsid w:val="00CF7C01"/>
    <w:rsid w:val="00D0013E"/>
    <w:rsid w:val="00D00F54"/>
    <w:rsid w:val="00D01A49"/>
    <w:rsid w:val="00D01D48"/>
    <w:rsid w:val="00D021B7"/>
    <w:rsid w:val="00D06D08"/>
    <w:rsid w:val="00D11276"/>
    <w:rsid w:val="00D11808"/>
    <w:rsid w:val="00D13003"/>
    <w:rsid w:val="00D13F3E"/>
    <w:rsid w:val="00D144F1"/>
    <w:rsid w:val="00D17454"/>
    <w:rsid w:val="00D20D6D"/>
    <w:rsid w:val="00D21D36"/>
    <w:rsid w:val="00D23136"/>
    <w:rsid w:val="00D24103"/>
    <w:rsid w:val="00D27078"/>
    <w:rsid w:val="00D27773"/>
    <w:rsid w:val="00D345C9"/>
    <w:rsid w:val="00D3460B"/>
    <w:rsid w:val="00D346CC"/>
    <w:rsid w:val="00D36212"/>
    <w:rsid w:val="00D366A6"/>
    <w:rsid w:val="00D3764B"/>
    <w:rsid w:val="00D42B1F"/>
    <w:rsid w:val="00D4406E"/>
    <w:rsid w:val="00D476D6"/>
    <w:rsid w:val="00D478CB"/>
    <w:rsid w:val="00D50A85"/>
    <w:rsid w:val="00D514BB"/>
    <w:rsid w:val="00D539D4"/>
    <w:rsid w:val="00D5504B"/>
    <w:rsid w:val="00D551FC"/>
    <w:rsid w:val="00D569CC"/>
    <w:rsid w:val="00D56C6A"/>
    <w:rsid w:val="00D5719F"/>
    <w:rsid w:val="00D602CE"/>
    <w:rsid w:val="00D61419"/>
    <w:rsid w:val="00D61626"/>
    <w:rsid w:val="00D638CA"/>
    <w:rsid w:val="00D64374"/>
    <w:rsid w:val="00D65ADF"/>
    <w:rsid w:val="00D66DA9"/>
    <w:rsid w:val="00D7149F"/>
    <w:rsid w:val="00D72360"/>
    <w:rsid w:val="00D73155"/>
    <w:rsid w:val="00D769D1"/>
    <w:rsid w:val="00D81341"/>
    <w:rsid w:val="00D836CC"/>
    <w:rsid w:val="00D851E3"/>
    <w:rsid w:val="00D85E99"/>
    <w:rsid w:val="00D8645C"/>
    <w:rsid w:val="00D86746"/>
    <w:rsid w:val="00D86BFC"/>
    <w:rsid w:val="00D86C96"/>
    <w:rsid w:val="00D87D83"/>
    <w:rsid w:val="00D87EC3"/>
    <w:rsid w:val="00D87EFD"/>
    <w:rsid w:val="00D96895"/>
    <w:rsid w:val="00D96ABA"/>
    <w:rsid w:val="00D96CAD"/>
    <w:rsid w:val="00D972DF"/>
    <w:rsid w:val="00D974C8"/>
    <w:rsid w:val="00DA4C30"/>
    <w:rsid w:val="00DA4E22"/>
    <w:rsid w:val="00DB315F"/>
    <w:rsid w:val="00DB44DD"/>
    <w:rsid w:val="00DB5C4F"/>
    <w:rsid w:val="00DB7707"/>
    <w:rsid w:val="00DC1868"/>
    <w:rsid w:val="00DC1FB7"/>
    <w:rsid w:val="00DC3450"/>
    <w:rsid w:val="00DC3A8C"/>
    <w:rsid w:val="00DC6317"/>
    <w:rsid w:val="00DC6B56"/>
    <w:rsid w:val="00DD12AA"/>
    <w:rsid w:val="00DD2EE7"/>
    <w:rsid w:val="00DD5AE9"/>
    <w:rsid w:val="00DD66B3"/>
    <w:rsid w:val="00DD6F57"/>
    <w:rsid w:val="00DE0C72"/>
    <w:rsid w:val="00DE1B10"/>
    <w:rsid w:val="00DE21DB"/>
    <w:rsid w:val="00DE3903"/>
    <w:rsid w:val="00DE4FB4"/>
    <w:rsid w:val="00DE50A2"/>
    <w:rsid w:val="00DE5BB1"/>
    <w:rsid w:val="00DE66AC"/>
    <w:rsid w:val="00DE6AEF"/>
    <w:rsid w:val="00DF0C9B"/>
    <w:rsid w:val="00DF1226"/>
    <w:rsid w:val="00DF3EFC"/>
    <w:rsid w:val="00DF54D2"/>
    <w:rsid w:val="00DF5532"/>
    <w:rsid w:val="00DF5B0A"/>
    <w:rsid w:val="00E03998"/>
    <w:rsid w:val="00E06A30"/>
    <w:rsid w:val="00E11CA8"/>
    <w:rsid w:val="00E123DC"/>
    <w:rsid w:val="00E1364A"/>
    <w:rsid w:val="00E17F2E"/>
    <w:rsid w:val="00E2430D"/>
    <w:rsid w:val="00E24AA5"/>
    <w:rsid w:val="00E24B9D"/>
    <w:rsid w:val="00E31633"/>
    <w:rsid w:val="00E318E2"/>
    <w:rsid w:val="00E4214F"/>
    <w:rsid w:val="00E45B16"/>
    <w:rsid w:val="00E460C4"/>
    <w:rsid w:val="00E46750"/>
    <w:rsid w:val="00E47AF7"/>
    <w:rsid w:val="00E47C56"/>
    <w:rsid w:val="00E5119F"/>
    <w:rsid w:val="00E51A30"/>
    <w:rsid w:val="00E541AB"/>
    <w:rsid w:val="00E56DC0"/>
    <w:rsid w:val="00E57933"/>
    <w:rsid w:val="00E60E72"/>
    <w:rsid w:val="00E61657"/>
    <w:rsid w:val="00E61DF6"/>
    <w:rsid w:val="00E63C2D"/>
    <w:rsid w:val="00E64C98"/>
    <w:rsid w:val="00E65BA1"/>
    <w:rsid w:val="00E65D30"/>
    <w:rsid w:val="00E73B24"/>
    <w:rsid w:val="00E770D3"/>
    <w:rsid w:val="00E80840"/>
    <w:rsid w:val="00E81B13"/>
    <w:rsid w:val="00E84226"/>
    <w:rsid w:val="00E86AC6"/>
    <w:rsid w:val="00E908A5"/>
    <w:rsid w:val="00E91050"/>
    <w:rsid w:val="00E92FCC"/>
    <w:rsid w:val="00E93084"/>
    <w:rsid w:val="00E941EE"/>
    <w:rsid w:val="00EA1C55"/>
    <w:rsid w:val="00EA24DF"/>
    <w:rsid w:val="00EA59E8"/>
    <w:rsid w:val="00EA77A8"/>
    <w:rsid w:val="00EB200A"/>
    <w:rsid w:val="00EB4DE0"/>
    <w:rsid w:val="00EB4F5C"/>
    <w:rsid w:val="00EB58F2"/>
    <w:rsid w:val="00EB5B17"/>
    <w:rsid w:val="00EB6D3A"/>
    <w:rsid w:val="00EC1046"/>
    <w:rsid w:val="00EC261F"/>
    <w:rsid w:val="00EC3B5A"/>
    <w:rsid w:val="00EC5952"/>
    <w:rsid w:val="00EC5A1F"/>
    <w:rsid w:val="00ED36F6"/>
    <w:rsid w:val="00ED4F31"/>
    <w:rsid w:val="00EE0A16"/>
    <w:rsid w:val="00EE408E"/>
    <w:rsid w:val="00EE5453"/>
    <w:rsid w:val="00EE59C4"/>
    <w:rsid w:val="00EE6244"/>
    <w:rsid w:val="00EE733E"/>
    <w:rsid w:val="00EE7F3C"/>
    <w:rsid w:val="00EF0B85"/>
    <w:rsid w:val="00EF0F35"/>
    <w:rsid w:val="00EF1ED4"/>
    <w:rsid w:val="00EF2292"/>
    <w:rsid w:val="00EF22BD"/>
    <w:rsid w:val="00EF2322"/>
    <w:rsid w:val="00EF4EFF"/>
    <w:rsid w:val="00F01BDE"/>
    <w:rsid w:val="00F02510"/>
    <w:rsid w:val="00F04FDC"/>
    <w:rsid w:val="00F066F0"/>
    <w:rsid w:val="00F06E2E"/>
    <w:rsid w:val="00F16DD8"/>
    <w:rsid w:val="00F17401"/>
    <w:rsid w:val="00F22FB5"/>
    <w:rsid w:val="00F23C12"/>
    <w:rsid w:val="00F241AD"/>
    <w:rsid w:val="00F24322"/>
    <w:rsid w:val="00F243B1"/>
    <w:rsid w:val="00F269C0"/>
    <w:rsid w:val="00F3146F"/>
    <w:rsid w:val="00F31760"/>
    <w:rsid w:val="00F32600"/>
    <w:rsid w:val="00F33398"/>
    <w:rsid w:val="00F4038F"/>
    <w:rsid w:val="00F41F6D"/>
    <w:rsid w:val="00F42A13"/>
    <w:rsid w:val="00F463A4"/>
    <w:rsid w:val="00F477A8"/>
    <w:rsid w:val="00F508F6"/>
    <w:rsid w:val="00F5481C"/>
    <w:rsid w:val="00F56BE8"/>
    <w:rsid w:val="00F61D17"/>
    <w:rsid w:val="00F62BD3"/>
    <w:rsid w:val="00F6370E"/>
    <w:rsid w:val="00F63C0B"/>
    <w:rsid w:val="00F671D2"/>
    <w:rsid w:val="00F702D5"/>
    <w:rsid w:val="00F717F0"/>
    <w:rsid w:val="00F719F4"/>
    <w:rsid w:val="00F80B75"/>
    <w:rsid w:val="00F81CFB"/>
    <w:rsid w:val="00F81FC6"/>
    <w:rsid w:val="00F82E09"/>
    <w:rsid w:val="00F94134"/>
    <w:rsid w:val="00F9423C"/>
    <w:rsid w:val="00F948AB"/>
    <w:rsid w:val="00F96CBB"/>
    <w:rsid w:val="00F97044"/>
    <w:rsid w:val="00FA1923"/>
    <w:rsid w:val="00FA7E22"/>
    <w:rsid w:val="00FB410C"/>
    <w:rsid w:val="00FB6827"/>
    <w:rsid w:val="00FC0807"/>
    <w:rsid w:val="00FC1A49"/>
    <w:rsid w:val="00FC6B88"/>
    <w:rsid w:val="00FC6F6F"/>
    <w:rsid w:val="00FD0B95"/>
    <w:rsid w:val="00FD13E5"/>
    <w:rsid w:val="00FD27F5"/>
    <w:rsid w:val="00FD3231"/>
    <w:rsid w:val="00FD466A"/>
    <w:rsid w:val="00FE1799"/>
    <w:rsid w:val="00FE2285"/>
    <w:rsid w:val="00FE399C"/>
    <w:rsid w:val="00FE5A32"/>
    <w:rsid w:val="00FE6C05"/>
    <w:rsid w:val="00FE6CF0"/>
    <w:rsid w:val="00FF327B"/>
    <w:rsid w:val="00FF3C47"/>
    <w:rsid w:val="00FF7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1efd5,#d9f0f9"/>
    </o:shapedefaults>
    <o:shapelayout v:ext="edit">
      <o:idmap v:ext="edit" data="1"/>
    </o:shapelayout>
  </w:shapeDefaults>
  <w:decimalSymbol w:val="."/>
  <w:listSeparator w:val=","/>
  <w14:docId w14:val="3CC1660A"/>
  <w15:docId w15:val="{4325AF80-C3B6-4389-B271-70D5404D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EF"/>
    <w:pPr>
      <w:spacing w:after="180" w:line="274" w:lineRule="auto"/>
    </w:pPr>
  </w:style>
  <w:style w:type="paragraph" w:styleId="Heading1">
    <w:name w:val="heading 1"/>
    <w:basedOn w:val="Normal"/>
    <w:next w:val="Normal"/>
    <w:link w:val="Heading1Char"/>
    <w:autoRedefine/>
    <w:uiPriority w:val="9"/>
    <w:qFormat/>
    <w:rsid w:val="00E91050"/>
    <w:pPr>
      <w:keepNext/>
      <w:keepLines/>
      <w:spacing w:after="0" w:line="240" w:lineRule="auto"/>
      <w:jc w:val="center"/>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050"/>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uiPriority w:val="3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character" w:customStyle="1" w:styleId="UnresolvedMention1">
    <w:name w:val="Unresolved Mention1"/>
    <w:basedOn w:val="DefaultParagraphFont"/>
    <w:uiPriority w:val="99"/>
    <w:semiHidden/>
    <w:unhideWhenUsed/>
    <w:rsid w:val="002D3560"/>
    <w:rPr>
      <w:color w:val="605E5C"/>
      <w:shd w:val="clear" w:color="auto" w:fill="E1DFDD"/>
    </w:rPr>
  </w:style>
  <w:style w:type="character" w:customStyle="1" w:styleId="UnresolvedMention2">
    <w:name w:val="Unresolved Mention2"/>
    <w:basedOn w:val="DefaultParagraphFont"/>
    <w:uiPriority w:val="99"/>
    <w:semiHidden/>
    <w:unhideWhenUsed/>
    <w:rsid w:val="00324A35"/>
    <w:rPr>
      <w:color w:val="605E5C"/>
      <w:shd w:val="clear" w:color="auto" w:fill="E1DFDD"/>
    </w:rPr>
  </w:style>
  <w:style w:type="table" w:customStyle="1" w:styleId="TableGrid1">
    <w:name w:val="Table Grid1"/>
    <w:basedOn w:val="TableNormal"/>
    <w:next w:val="TableGrid"/>
    <w:uiPriority w:val="59"/>
    <w:rsid w:val="005B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6705">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414784170">
      <w:bodyDiv w:val="1"/>
      <w:marLeft w:val="0"/>
      <w:marRight w:val="0"/>
      <w:marTop w:val="0"/>
      <w:marBottom w:val="0"/>
      <w:divBdr>
        <w:top w:val="none" w:sz="0" w:space="0" w:color="auto"/>
        <w:left w:val="none" w:sz="0" w:space="0" w:color="auto"/>
        <w:bottom w:val="none" w:sz="0" w:space="0" w:color="auto"/>
        <w:right w:val="none" w:sz="0" w:space="0" w:color="auto"/>
      </w:divBdr>
    </w:div>
    <w:div w:id="444541751">
      <w:bodyDiv w:val="1"/>
      <w:marLeft w:val="0"/>
      <w:marRight w:val="0"/>
      <w:marTop w:val="0"/>
      <w:marBottom w:val="0"/>
      <w:divBdr>
        <w:top w:val="none" w:sz="0" w:space="0" w:color="auto"/>
        <w:left w:val="none" w:sz="0" w:space="0" w:color="auto"/>
        <w:bottom w:val="none" w:sz="0" w:space="0" w:color="auto"/>
        <w:right w:val="none" w:sz="0" w:space="0" w:color="auto"/>
      </w:divBdr>
      <w:divsChild>
        <w:div w:id="299578505">
          <w:marLeft w:val="720"/>
          <w:marRight w:val="0"/>
          <w:marTop w:val="0"/>
          <w:marBottom w:val="0"/>
          <w:divBdr>
            <w:top w:val="none" w:sz="0" w:space="0" w:color="auto"/>
            <w:left w:val="none" w:sz="0" w:space="0" w:color="auto"/>
            <w:bottom w:val="none" w:sz="0" w:space="0" w:color="auto"/>
            <w:right w:val="none" w:sz="0" w:space="0" w:color="auto"/>
          </w:divBdr>
        </w:div>
        <w:div w:id="1631326120">
          <w:marLeft w:val="720"/>
          <w:marRight w:val="0"/>
          <w:marTop w:val="0"/>
          <w:marBottom w:val="0"/>
          <w:divBdr>
            <w:top w:val="none" w:sz="0" w:space="0" w:color="auto"/>
            <w:left w:val="none" w:sz="0" w:space="0" w:color="auto"/>
            <w:bottom w:val="none" w:sz="0" w:space="0" w:color="auto"/>
            <w:right w:val="none" w:sz="0" w:space="0" w:color="auto"/>
          </w:divBdr>
        </w:div>
      </w:divsChild>
    </w:div>
    <w:div w:id="499542439">
      <w:bodyDiv w:val="1"/>
      <w:marLeft w:val="0"/>
      <w:marRight w:val="0"/>
      <w:marTop w:val="0"/>
      <w:marBottom w:val="0"/>
      <w:divBdr>
        <w:top w:val="none" w:sz="0" w:space="0" w:color="auto"/>
        <w:left w:val="none" w:sz="0" w:space="0" w:color="auto"/>
        <w:bottom w:val="none" w:sz="0" w:space="0" w:color="auto"/>
        <w:right w:val="none" w:sz="0" w:space="0" w:color="auto"/>
      </w:divBdr>
      <w:divsChild>
        <w:div w:id="662775784">
          <w:marLeft w:val="720"/>
          <w:marRight w:val="0"/>
          <w:marTop w:val="0"/>
          <w:marBottom w:val="0"/>
          <w:divBdr>
            <w:top w:val="none" w:sz="0" w:space="0" w:color="auto"/>
            <w:left w:val="none" w:sz="0" w:space="0" w:color="auto"/>
            <w:bottom w:val="none" w:sz="0" w:space="0" w:color="auto"/>
            <w:right w:val="none" w:sz="0" w:space="0" w:color="auto"/>
          </w:divBdr>
        </w:div>
        <w:div w:id="167909610">
          <w:marLeft w:val="720"/>
          <w:marRight w:val="0"/>
          <w:marTop w:val="0"/>
          <w:marBottom w:val="0"/>
          <w:divBdr>
            <w:top w:val="none" w:sz="0" w:space="0" w:color="auto"/>
            <w:left w:val="none" w:sz="0" w:space="0" w:color="auto"/>
            <w:bottom w:val="none" w:sz="0" w:space="0" w:color="auto"/>
            <w:right w:val="none" w:sz="0" w:space="0" w:color="auto"/>
          </w:divBdr>
        </w:div>
        <w:div w:id="1761678477">
          <w:marLeft w:val="720"/>
          <w:marRight w:val="0"/>
          <w:marTop w:val="0"/>
          <w:marBottom w:val="0"/>
          <w:divBdr>
            <w:top w:val="none" w:sz="0" w:space="0" w:color="auto"/>
            <w:left w:val="none" w:sz="0" w:space="0" w:color="auto"/>
            <w:bottom w:val="none" w:sz="0" w:space="0" w:color="auto"/>
            <w:right w:val="none" w:sz="0" w:space="0" w:color="auto"/>
          </w:divBdr>
        </w:div>
        <w:div w:id="450636270">
          <w:marLeft w:val="720"/>
          <w:marRight w:val="0"/>
          <w:marTop w:val="0"/>
          <w:marBottom w:val="0"/>
          <w:divBdr>
            <w:top w:val="none" w:sz="0" w:space="0" w:color="auto"/>
            <w:left w:val="none" w:sz="0" w:space="0" w:color="auto"/>
            <w:bottom w:val="none" w:sz="0" w:space="0" w:color="auto"/>
            <w:right w:val="none" w:sz="0" w:space="0" w:color="auto"/>
          </w:divBdr>
        </w:div>
      </w:divsChild>
    </w:div>
    <w:div w:id="505483473">
      <w:bodyDiv w:val="1"/>
      <w:marLeft w:val="0"/>
      <w:marRight w:val="0"/>
      <w:marTop w:val="0"/>
      <w:marBottom w:val="0"/>
      <w:divBdr>
        <w:top w:val="none" w:sz="0" w:space="0" w:color="auto"/>
        <w:left w:val="none" w:sz="0" w:space="0" w:color="auto"/>
        <w:bottom w:val="none" w:sz="0" w:space="0" w:color="auto"/>
        <w:right w:val="none" w:sz="0" w:space="0" w:color="auto"/>
      </w:divBdr>
    </w:div>
    <w:div w:id="539560128">
      <w:bodyDiv w:val="1"/>
      <w:marLeft w:val="0"/>
      <w:marRight w:val="0"/>
      <w:marTop w:val="0"/>
      <w:marBottom w:val="0"/>
      <w:divBdr>
        <w:top w:val="none" w:sz="0" w:space="0" w:color="auto"/>
        <w:left w:val="none" w:sz="0" w:space="0" w:color="auto"/>
        <w:bottom w:val="none" w:sz="0" w:space="0" w:color="auto"/>
        <w:right w:val="none" w:sz="0" w:space="0" w:color="auto"/>
      </w:divBdr>
    </w:div>
    <w:div w:id="589243549">
      <w:bodyDiv w:val="1"/>
      <w:marLeft w:val="0"/>
      <w:marRight w:val="0"/>
      <w:marTop w:val="0"/>
      <w:marBottom w:val="0"/>
      <w:divBdr>
        <w:top w:val="none" w:sz="0" w:space="0" w:color="auto"/>
        <w:left w:val="none" w:sz="0" w:space="0" w:color="auto"/>
        <w:bottom w:val="none" w:sz="0" w:space="0" w:color="auto"/>
        <w:right w:val="none" w:sz="0" w:space="0" w:color="auto"/>
      </w:divBdr>
    </w:div>
    <w:div w:id="650644831">
      <w:bodyDiv w:val="1"/>
      <w:marLeft w:val="0"/>
      <w:marRight w:val="0"/>
      <w:marTop w:val="0"/>
      <w:marBottom w:val="0"/>
      <w:divBdr>
        <w:top w:val="none" w:sz="0" w:space="0" w:color="auto"/>
        <w:left w:val="none" w:sz="0" w:space="0" w:color="auto"/>
        <w:bottom w:val="none" w:sz="0" w:space="0" w:color="auto"/>
        <w:right w:val="none" w:sz="0" w:space="0" w:color="auto"/>
      </w:divBdr>
    </w:div>
    <w:div w:id="674497084">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906307979">
      <w:bodyDiv w:val="1"/>
      <w:marLeft w:val="0"/>
      <w:marRight w:val="0"/>
      <w:marTop w:val="0"/>
      <w:marBottom w:val="0"/>
      <w:divBdr>
        <w:top w:val="none" w:sz="0" w:space="0" w:color="auto"/>
        <w:left w:val="none" w:sz="0" w:space="0" w:color="auto"/>
        <w:bottom w:val="none" w:sz="0" w:space="0" w:color="auto"/>
        <w:right w:val="none" w:sz="0" w:space="0" w:color="auto"/>
      </w:divBdr>
      <w:divsChild>
        <w:div w:id="1807703184">
          <w:marLeft w:val="720"/>
          <w:marRight w:val="0"/>
          <w:marTop w:val="0"/>
          <w:marBottom w:val="0"/>
          <w:divBdr>
            <w:top w:val="none" w:sz="0" w:space="0" w:color="auto"/>
            <w:left w:val="none" w:sz="0" w:space="0" w:color="auto"/>
            <w:bottom w:val="none" w:sz="0" w:space="0" w:color="auto"/>
            <w:right w:val="none" w:sz="0" w:space="0" w:color="auto"/>
          </w:divBdr>
        </w:div>
        <w:div w:id="1990552208">
          <w:marLeft w:val="720"/>
          <w:marRight w:val="0"/>
          <w:marTop w:val="0"/>
          <w:marBottom w:val="0"/>
          <w:divBdr>
            <w:top w:val="none" w:sz="0" w:space="0" w:color="auto"/>
            <w:left w:val="none" w:sz="0" w:space="0" w:color="auto"/>
            <w:bottom w:val="none" w:sz="0" w:space="0" w:color="auto"/>
            <w:right w:val="none" w:sz="0" w:space="0" w:color="auto"/>
          </w:divBdr>
        </w:div>
      </w:divsChild>
    </w:div>
    <w:div w:id="1034309872">
      <w:bodyDiv w:val="1"/>
      <w:marLeft w:val="0"/>
      <w:marRight w:val="0"/>
      <w:marTop w:val="0"/>
      <w:marBottom w:val="0"/>
      <w:divBdr>
        <w:top w:val="none" w:sz="0" w:space="0" w:color="auto"/>
        <w:left w:val="none" w:sz="0" w:space="0" w:color="auto"/>
        <w:bottom w:val="none" w:sz="0" w:space="0" w:color="auto"/>
        <w:right w:val="none" w:sz="0" w:space="0" w:color="auto"/>
      </w:divBdr>
    </w:div>
    <w:div w:id="1282345569">
      <w:bodyDiv w:val="1"/>
      <w:marLeft w:val="0"/>
      <w:marRight w:val="0"/>
      <w:marTop w:val="0"/>
      <w:marBottom w:val="0"/>
      <w:divBdr>
        <w:top w:val="none" w:sz="0" w:space="0" w:color="auto"/>
        <w:left w:val="none" w:sz="0" w:space="0" w:color="auto"/>
        <w:bottom w:val="none" w:sz="0" w:space="0" w:color="auto"/>
        <w:right w:val="none" w:sz="0" w:space="0" w:color="auto"/>
      </w:divBdr>
    </w:div>
    <w:div w:id="1513110767">
      <w:bodyDiv w:val="1"/>
      <w:marLeft w:val="0"/>
      <w:marRight w:val="0"/>
      <w:marTop w:val="0"/>
      <w:marBottom w:val="0"/>
      <w:divBdr>
        <w:top w:val="none" w:sz="0" w:space="0" w:color="auto"/>
        <w:left w:val="none" w:sz="0" w:space="0" w:color="auto"/>
        <w:bottom w:val="none" w:sz="0" w:space="0" w:color="auto"/>
        <w:right w:val="none" w:sz="0" w:space="0" w:color="auto"/>
      </w:divBdr>
    </w:div>
    <w:div w:id="1540782023">
      <w:bodyDiv w:val="1"/>
      <w:marLeft w:val="0"/>
      <w:marRight w:val="0"/>
      <w:marTop w:val="0"/>
      <w:marBottom w:val="0"/>
      <w:divBdr>
        <w:top w:val="none" w:sz="0" w:space="0" w:color="auto"/>
        <w:left w:val="none" w:sz="0" w:space="0" w:color="auto"/>
        <w:bottom w:val="none" w:sz="0" w:space="0" w:color="auto"/>
        <w:right w:val="none" w:sz="0" w:space="0" w:color="auto"/>
      </w:divBdr>
    </w:div>
    <w:div w:id="1800488986">
      <w:bodyDiv w:val="1"/>
      <w:marLeft w:val="0"/>
      <w:marRight w:val="0"/>
      <w:marTop w:val="0"/>
      <w:marBottom w:val="0"/>
      <w:divBdr>
        <w:top w:val="none" w:sz="0" w:space="0" w:color="auto"/>
        <w:left w:val="none" w:sz="0" w:space="0" w:color="auto"/>
        <w:bottom w:val="none" w:sz="0" w:space="0" w:color="auto"/>
        <w:right w:val="none" w:sz="0" w:space="0" w:color="auto"/>
      </w:divBdr>
    </w:div>
    <w:div w:id="1893348377">
      <w:bodyDiv w:val="1"/>
      <w:marLeft w:val="0"/>
      <w:marRight w:val="0"/>
      <w:marTop w:val="0"/>
      <w:marBottom w:val="0"/>
      <w:divBdr>
        <w:top w:val="none" w:sz="0" w:space="0" w:color="auto"/>
        <w:left w:val="none" w:sz="0" w:space="0" w:color="auto"/>
        <w:bottom w:val="none" w:sz="0" w:space="0" w:color="auto"/>
        <w:right w:val="none" w:sz="0" w:space="0" w:color="auto"/>
      </w:divBdr>
      <w:divsChild>
        <w:div w:id="1775400824">
          <w:marLeft w:val="720"/>
          <w:marRight w:val="0"/>
          <w:marTop w:val="0"/>
          <w:marBottom w:val="0"/>
          <w:divBdr>
            <w:top w:val="none" w:sz="0" w:space="0" w:color="auto"/>
            <w:left w:val="none" w:sz="0" w:space="0" w:color="auto"/>
            <w:bottom w:val="none" w:sz="0" w:space="0" w:color="auto"/>
            <w:right w:val="none" w:sz="0" w:space="0" w:color="auto"/>
          </w:divBdr>
        </w:div>
        <w:div w:id="341711981">
          <w:marLeft w:val="720"/>
          <w:marRight w:val="0"/>
          <w:marTop w:val="0"/>
          <w:marBottom w:val="0"/>
          <w:divBdr>
            <w:top w:val="none" w:sz="0" w:space="0" w:color="auto"/>
            <w:left w:val="none" w:sz="0" w:space="0" w:color="auto"/>
            <w:bottom w:val="none" w:sz="0" w:space="0" w:color="auto"/>
            <w:right w:val="none" w:sz="0" w:space="0" w:color="auto"/>
          </w:divBdr>
        </w:div>
        <w:div w:id="1532300662">
          <w:marLeft w:val="720"/>
          <w:marRight w:val="0"/>
          <w:marTop w:val="0"/>
          <w:marBottom w:val="0"/>
          <w:divBdr>
            <w:top w:val="none" w:sz="0" w:space="0" w:color="auto"/>
            <w:left w:val="none" w:sz="0" w:space="0" w:color="auto"/>
            <w:bottom w:val="none" w:sz="0" w:space="0" w:color="auto"/>
            <w:right w:val="none" w:sz="0" w:space="0" w:color="auto"/>
          </w:divBdr>
        </w:div>
        <w:div w:id="390539339">
          <w:marLeft w:val="720"/>
          <w:marRight w:val="0"/>
          <w:marTop w:val="0"/>
          <w:marBottom w:val="0"/>
          <w:divBdr>
            <w:top w:val="none" w:sz="0" w:space="0" w:color="auto"/>
            <w:left w:val="none" w:sz="0" w:space="0" w:color="auto"/>
            <w:bottom w:val="none" w:sz="0" w:space="0" w:color="auto"/>
            <w:right w:val="none" w:sz="0" w:space="0" w:color="auto"/>
          </w:divBdr>
        </w:div>
        <w:div w:id="1262493624">
          <w:marLeft w:val="720"/>
          <w:marRight w:val="0"/>
          <w:marTop w:val="0"/>
          <w:marBottom w:val="0"/>
          <w:divBdr>
            <w:top w:val="none" w:sz="0" w:space="0" w:color="auto"/>
            <w:left w:val="none" w:sz="0" w:space="0" w:color="auto"/>
            <w:bottom w:val="none" w:sz="0" w:space="0" w:color="auto"/>
            <w:right w:val="none" w:sz="0" w:space="0" w:color="auto"/>
          </w:divBdr>
        </w:div>
      </w:divsChild>
    </w:div>
    <w:div w:id="1893955053">
      <w:bodyDiv w:val="1"/>
      <w:marLeft w:val="0"/>
      <w:marRight w:val="0"/>
      <w:marTop w:val="0"/>
      <w:marBottom w:val="0"/>
      <w:divBdr>
        <w:top w:val="none" w:sz="0" w:space="0" w:color="auto"/>
        <w:left w:val="none" w:sz="0" w:space="0" w:color="auto"/>
        <w:bottom w:val="none" w:sz="0" w:space="0" w:color="auto"/>
        <w:right w:val="none" w:sz="0" w:space="0" w:color="auto"/>
      </w:divBdr>
      <w:divsChild>
        <w:div w:id="1938979000">
          <w:marLeft w:val="720"/>
          <w:marRight w:val="0"/>
          <w:marTop w:val="0"/>
          <w:marBottom w:val="0"/>
          <w:divBdr>
            <w:top w:val="none" w:sz="0" w:space="0" w:color="auto"/>
            <w:left w:val="none" w:sz="0" w:space="0" w:color="auto"/>
            <w:bottom w:val="none" w:sz="0" w:space="0" w:color="auto"/>
            <w:right w:val="none" w:sz="0" w:space="0" w:color="auto"/>
          </w:divBdr>
        </w:div>
        <w:div w:id="2121677136">
          <w:marLeft w:val="720"/>
          <w:marRight w:val="0"/>
          <w:marTop w:val="0"/>
          <w:marBottom w:val="0"/>
          <w:divBdr>
            <w:top w:val="none" w:sz="0" w:space="0" w:color="auto"/>
            <w:left w:val="none" w:sz="0" w:space="0" w:color="auto"/>
            <w:bottom w:val="none" w:sz="0" w:space="0" w:color="auto"/>
            <w:right w:val="none" w:sz="0" w:space="0" w:color="auto"/>
          </w:divBdr>
        </w:div>
        <w:div w:id="1203203608">
          <w:marLeft w:val="720"/>
          <w:marRight w:val="0"/>
          <w:marTop w:val="0"/>
          <w:marBottom w:val="0"/>
          <w:divBdr>
            <w:top w:val="none" w:sz="0" w:space="0" w:color="auto"/>
            <w:left w:val="none" w:sz="0" w:space="0" w:color="auto"/>
            <w:bottom w:val="none" w:sz="0" w:space="0" w:color="auto"/>
            <w:right w:val="none" w:sz="0" w:space="0" w:color="auto"/>
          </w:divBdr>
        </w:div>
        <w:div w:id="221332532">
          <w:marLeft w:val="720"/>
          <w:marRight w:val="0"/>
          <w:marTop w:val="0"/>
          <w:marBottom w:val="0"/>
          <w:divBdr>
            <w:top w:val="none" w:sz="0" w:space="0" w:color="auto"/>
            <w:left w:val="none" w:sz="0" w:space="0" w:color="auto"/>
            <w:bottom w:val="none" w:sz="0" w:space="0" w:color="auto"/>
            <w:right w:val="none" w:sz="0" w:space="0" w:color="auto"/>
          </w:divBdr>
        </w:div>
        <w:div w:id="1178040954">
          <w:marLeft w:val="720"/>
          <w:marRight w:val="0"/>
          <w:marTop w:val="0"/>
          <w:marBottom w:val="0"/>
          <w:divBdr>
            <w:top w:val="none" w:sz="0" w:space="0" w:color="auto"/>
            <w:left w:val="none" w:sz="0" w:space="0" w:color="auto"/>
            <w:bottom w:val="none" w:sz="0" w:space="0" w:color="auto"/>
            <w:right w:val="none" w:sz="0" w:space="0" w:color="auto"/>
          </w:divBdr>
        </w:div>
        <w:div w:id="1273587676">
          <w:marLeft w:val="720"/>
          <w:marRight w:val="0"/>
          <w:marTop w:val="0"/>
          <w:marBottom w:val="0"/>
          <w:divBdr>
            <w:top w:val="none" w:sz="0" w:space="0" w:color="auto"/>
            <w:left w:val="none" w:sz="0" w:space="0" w:color="auto"/>
            <w:bottom w:val="none" w:sz="0" w:space="0" w:color="auto"/>
            <w:right w:val="none" w:sz="0" w:space="0" w:color="auto"/>
          </w:divBdr>
        </w:div>
        <w:div w:id="377701180">
          <w:marLeft w:val="720"/>
          <w:marRight w:val="0"/>
          <w:marTop w:val="0"/>
          <w:marBottom w:val="0"/>
          <w:divBdr>
            <w:top w:val="none" w:sz="0" w:space="0" w:color="auto"/>
            <w:left w:val="none" w:sz="0" w:space="0" w:color="auto"/>
            <w:bottom w:val="none" w:sz="0" w:space="0" w:color="auto"/>
            <w:right w:val="none" w:sz="0" w:space="0" w:color="auto"/>
          </w:divBdr>
        </w:div>
      </w:divsChild>
    </w:div>
    <w:div w:id="1906064944">
      <w:bodyDiv w:val="1"/>
      <w:marLeft w:val="0"/>
      <w:marRight w:val="0"/>
      <w:marTop w:val="0"/>
      <w:marBottom w:val="0"/>
      <w:divBdr>
        <w:top w:val="none" w:sz="0" w:space="0" w:color="auto"/>
        <w:left w:val="none" w:sz="0" w:space="0" w:color="auto"/>
        <w:bottom w:val="none" w:sz="0" w:space="0" w:color="auto"/>
        <w:right w:val="none" w:sz="0" w:space="0" w:color="auto"/>
      </w:divBdr>
    </w:div>
    <w:div w:id="20302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pr.harvard.edu/files/cepr/files/teaching-higher-report.pdf" TargetMode="External"/><Relationship Id="rId18" Type="http://schemas.openxmlformats.org/officeDocument/2006/relationships/hyperlink" Target="https://www.brookings.edu/research/never-judge-a-book-by-its-cover-use-student-achievement-instead/" TargetMode="External"/><Relationship Id="rId26" Type="http://schemas.openxmlformats.org/officeDocument/2006/relationships/hyperlink" Target="http://www.doe.mass.edu/instruction/impd/qrg-assessing-curriculum.pdf" TargetMode="External"/><Relationship Id="rId39"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www.doe.mass.edu/instruction/curate/" TargetMode="External"/><Relationship Id="rId34" Type="http://schemas.openxmlformats.org/officeDocument/2006/relationships/hyperlink" Target="http://www.doe.mass.edu/instruction/impd/qrg-aligning-curriculum.pdf" TargetMode="External"/><Relationship Id="rId42" Type="http://schemas.openxmlformats.org/officeDocument/2006/relationships/hyperlink" Target="https://instructionpartners.org/resources/curriculum-support-guide"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rookings.edu/wp-content/uploads/2016/06/0410_curriculum_chingos_whitehurst.pdf" TargetMode="External"/><Relationship Id="rId25" Type="http://schemas.openxmlformats.org/officeDocument/2006/relationships/hyperlink" Target="http://www.doe.mass.edu/instruction/impd/qrg-ensuring-coherence.pdf" TargetMode="External"/><Relationship Id="rId33" Type="http://schemas.openxmlformats.org/officeDocument/2006/relationships/hyperlink" Target="http://www.doe.mass.edu/instruction/impd/qrg-assessing-curriculum.pdf" TargetMode="External"/><Relationship Id="rId38" Type="http://schemas.openxmlformats.org/officeDocument/2006/relationships/diagramColors" Target="diagrams/colors1.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epr.harvard.edu/files/cepr/files/teaching-higher-report.pdf" TargetMode="External"/><Relationship Id="rId20" Type="http://schemas.openxmlformats.org/officeDocument/2006/relationships/image" Target="media/image1.PNG"/><Relationship Id="rId29" Type="http://schemas.openxmlformats.org/officeDocument/2006/relationships/hyperlink" Target="https://www.edreports.org/" TargetMode="External"/><Relationship Id="rId41" Type="http://schemas.openxmlformats.org/officeDocument/2006/relationships/hyperlink" Target="https://www.edreports.org/resources/article/navigate-the-materials-adoption-process-in-8-ste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extgentime.org/" TargetMode="External"/><Relationship Id="rId32" Type="http://schemas.openxmlformats.org/officeDocument/2006/relationships/hyperlink" Target="http://www.doe.mass.edu/instruction/impd/qrg-ensuring-coherence.pdf" TargetMode="External"/><Relationship Id="rId37" Type="http://schemas.openxmlformats.org/officeDocument/2006/relationships/diagramQuickStyle" Target="diagrams/quickStyle1.xml"/><Relationship Id="rId40" Type="http://schemas.openxmlformats.org/officeDocument/2006/relationships/diagramData" Target="diagrams/data2.xm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brookings.edu/research/never-judge-a-book-by-its-cover-use-student-achievement-instead/" TargetMode="External"/><Relationship Id="rId23" Type="http://schemas.openxmlformats.org/officeDocument/2006/relationships/hyperlink" Target="https://instructionpartners.org/" TargetMode="External"/><Relationship Id="rId28" Type="http://schemas.openxmlformats.org/officeDocument/2006/relationships/hyperlink" Target="http://www.doe.mass.edu/instruction/curate/" TargetMode="External"/><Relationship Id="rId36" Type="http://schemas.openxmlformats.org/officeDocument/2006/relationships/diagramLayout" Target="diagrams/layout1.xm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doe.mass.edu/frameworks/current.html" TargetMode="External"/><Relationship Id="rId31" Type="http://schemas.openxmlformats.org/officeDocument/2006/relationships/hyperlink" Target="https://nextgentime.org/"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rookings.edu/wp-content/uploads/2016/06/0410_curriculum_chingos_whitehurst.pdf" TargetMode="External"/><Relationship Id="rId22" Type="http://schemas.openxmlformats.org/officeDocument/2006/relationships/hyperlink" Target="https://www.edreports.org/" TargetMode="External"/><Relationship Id="rId27" Type="http://schemas.openxmlformats.org/officeDocument/2006/relationships/hyperlink" Target="http://www.doe.mass.edu/instruction/impd/qrg-aligning-curriculum.pdf" TargetMode="External"/><Relationship Id="rId30" Type="http://schemas.openxmlformats.org/officeDocument/2006/relationships/hyperlink" Target="https://instructionpartners.org/" TargetMode="External"/><Relationship Id="rId35" Type="http://schemas.openxmlformats.org/officeDocument/2006/relationships/diagramData" Target="diagrams/data1.xml"/><Relationship Id="rId43" Type="http://schemas.openxmlformats.org/officeDocument/2006/relationships/hyperlink" Target="https://nextgentime.org/" TargetMode="External"/><Relationship Id="rId48" Type="http://schemas.openxmlformats.org/officeDocument/2006/relationships/header" Target="header3.xml"/><Relationship Id="rId8" Type="http://schemas.openxmlformats.org/officeDocument/2006/relationships/styles" Target="styles.xml"/><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7878AA-26C1-48FF-B493-E234480A05A8}" type="doc">
      <dgm:prSet loTypeId="urn:microsoft.com/office/officeart/2005/8/layout/cycle8" loCatId="cycle" qsTypeId="urn:microsoft.com/office/officeart/2005/8/quickstyle/simple1" qsCatId="simple" csTypeId="urn:microsoft.com/office/officeart/2005/8/colors/accent1_2" csCatId="accent1" phldr="1"/>
      <dgm:spPr/>
    </dgm:pt>
    <dgm:pt modelId="{8974A936-4E04-4A80-AF20-DA9EA7EFDE34}">
      <dgm:prSet phldrT="[Text]"/>
      <dgm:spPr>
        <a:solidFill>
          <a:srgbClr val="7030A0"/>
        </a:solidFill>
      </dgm:spPr>
      <dgm:t>
        <a:bodyPr/>
        <a:lstStyle/>
        <a:p>
          <a:r>
            <a:rPr lang="en-US"/>
            <a:t>Step-back</a:t>
          </a:r>
        </a:p>
      </dgm:t>
    </dgm:pt>
    <dgm:pt modelId="{C0EC7A56-C155-4649-A5BC-5FC062C4C989}" type="parTrans" cxnId="{92D8E134-7ED1-436D-90E7-D9808239331D}">
      <dgm:prSet/>
      <dgm:spPr/>
      <dgm:t>
        <a:bodyPr/>
        <a:lstStyle/>
        <a:p>
          <a:endParaRPr lang="en-US"/>
        </a:p>
      </dgm:t>
    </dgm:pt>
    <dgm:pt modelId="{54534EF4-6302-4AAE-8D7F-2AD1E272C014}" type="sibTrans" cxnId="{92D8E134-7ED1-436D-90E7-D9808239331D}">
      <dgm:prSet/>
      <dgm:spPr/>
      <dgm:t>
        <a:bodyPr/>
        <a:lstStyle/>
        <a:p>
          <a:endParaRPr lang="en-US"/>
        </a:p>
      </dgm:t>
    </dgm:pt>
    <dgm:pt modelId="{0A28D40F-7C38-46F8-AFC4-D95856805C8B}">
      <dgm:prSet phldrT="[Text]"/>
      <dgm:spPr/>
      <dgm:t>
        <a:bodyPr/>
        <a:lstStyle/>
        <a:p>
          <a:r>
            <a:rPr lang="en-US"/>
            <a:t>Monitor</a:t>
          </a:r>
        </a:p>
      </dgm:t>
    </dgm:pt>
    <dgm:pt modelId="{F5B667A0-CE8E-45E0-8C35-6964663FFC81}" type="parTrans" cxnId="{6CFFA0B4-3777-467D-BE06-6F18877A3DAD}">
      <dgm:prSet/>
      <dgm:spPr/>
      <dgm:t>
        <a:bodyPr/>
        <a:lstStyle/>
        <a:p>
          <a:endParaRPr lang="en-US"/>
        </a:p>
      </dgm:t>
    </dgm:pt>
    <dgm:pt modelId="{4A8BC103-7FC6-4B4D-99CF-59E0EABF2761}" type="sibTrans" cxnId="{6CFFA0B4-3777-467D-BE06-6F18877A3DAD}">
      <dgm:prSet/>
      <dgm:spPr/>
      <dgm:t>
        <a:bodyPr/>
        <a:lstStyle/>
        <a:p>
          <a:endParaRPr lang="en-US"/>
        </a:p>
      </dgm:t>
    </dgm:pt>
    <dgm:pt modelId="{89DB5776-8C02-41B9-B9AA-9BDED18361D0}">
      <dgm:prSet phldrT="[Text]"/>
      <dgm:spPr>
        <a:solidFill>
          <a:srgbClr val="92D050"/>
        </a:solidFill>
      </dgm:spPr>
      <dgm:t>
        <a:bodyPr/>
        <a:lstStyle/>
        <a:p>
          <a:r>
            <a:rPr lang="en-US"/>
            <a:t>Implement</a:t>
          </a:r>
        </a:p>
      </dgm:t>
    </dgm:pt>
    <dgm:pt modelId="{8BD5ACE3-7FAE-49B4-9A0E-2AD2463205AA}" type="sibTrans" cxnId="{1B77C69D-2B25-4844-9BA5-135675A84E15}">
      <dgm:prSet/>
      <dgm:spPr/>
      <dgm:t>
        <a:bodyPr/>
        <a:lstStyle/>
        <a:p>
          <a:endParaRPr lang="en-US"/>
        </a:p>
      </dgm:t>
    </dgm:pt>
    <dgm:pt modelId="{C23CB000-8DCC-43DC-8529-8F7246D39628}" type="parTrans" cxnId="{1B77C69D-2B25-4844-9BA5-135675A84E15}">
      <dgm:prSet/>
      <dgm:spPr/>
      <dgm:t>
        <a:bodyPr/>
        <a:lstStyle/>
        <a:p>
          <a:endParaRPr lang="en-US"/>
        </a:p>
      </dgm:t>
    </dgm:pt>
    <dgm:pt modelId="{141405B6-C4F4-4F29-B7C2-471EB6FE7BF8}" type="pres">
      <dgm:prSet presAssocID="{2C7878AA-26C1-48FF-B493-E234480A05A8}" presName="compositeShape" presStyleCnt="0">
        <dgm:presLayoutVars>
          <dgm:chMax val="7"/>
          <dgm:dir/>
          <dgm:resizeHandles val="exact"/>
        </dgm:presLayoutVars>
      </dgm:prSet>
      <dgm:spPr/>
    </dgm:pt>
    <dgm:pt modelId="{33B0897B-5154-48F5-B613-60A81A514D2F}" type="pres">
      <dgm:prSet presAssocID="{2C7878AA-26C1-48FF-B493-E234480A05A8}" presName="wedge1" presStyleLbl="node1" presStyleIdx="0" presStyleCnt="3"/>
      <dgm:spPr/>
    </dgm:pt>
    <dgm:pt modelId="{591BCB6B-E22E-40AA-8DAB-6A90B2EB1CA0}" type="pres">
      <dgm:prSet presAssocID="{2C7878AA-26C1-48FF-B493-E234480A05A8}" presName="dummy1a" presStyleCnt="0"/>
      <dgm:spPr/>
    </dgm:pt>
    <dgm:pt modelId="{49784530-86B8-49BF-9062-7F2E97D685FE}" type="pres">
      <dgm:prSet presAssocID="{2C7878AA-26C1-48FF-B493-E234480A05A8}" presName="dummy1b" presStyleCnt="0"/>
      <dgm:spPr/>
    </dgm:pt>
    <dgm:pt modelId="{8177E1A3-F404-49E7-A4F7-7F3545558DB7}" type="pres">
      <dgm:prSet presAssocID="{2C7878AA-26C1-48FF-B493-E234480A05A8}" presName="wedge1Tx" presStyleLbl="node1" presStyleIdx="0" presStyleCnt="3">
        <dgm:presLayoutVars>
          <dgm:chMax val="0"/>
          <dgm:chPref val="0"/>
          <dgm:bulletEnabled val="1"/>
        </dgm:presLayoutVars>
      </dgm:prSet>
      <dgm:spPr/>
    </dgm:pt>
    <dgm:pt modelId="{FBE67EDC-9D9F-41E9-A4F5-E172A214B3D0}" type="pres">
      <dgm:prSet presAssocID="{2C7878AA-26C1-48FF-B493-E234480A05A8}" presName="wedge2" presStyleLbl="node1" presStyleIdx="1" presStyleCnt="3"/>
      <dgm:spPr/>
    </dgm:pt>
    <dgm:pt modelId="{A9767055-D89E-4D4C-B425-EC20FF8BBD3B}" type="pres">
      <dgm:prSet presAssocID="{2C7878AA-26C1-48FF-B493-E234480A05A8}" presName="dummy2a" presStyleCnt="0"/>
      <dgm:spPr/>
    </dgm:pt>
    <dgm:pt modelId="{2DC9DFFC-245A-4D62-8995-216D8B2926CC}" type="pres">
      <dgm:prSet presAssocID="{2C7878AA-26C1-48FF-B493-E234480A05A8}" presName="dummy2b" presStyleCnt="0"/>
      <dgm:spPr/>
    </dgm:pt>
    <dgm:pt modelId="{DBD602B0-A52D-4EDD-BA9F-12CBDBFD97C2}" type="pres">
      <dgm:prSet presAssocID="{2C7878AA-26C1-48FF-B493-E234480A05A8}" presName="wedge2Tx" presStyleLbl="node1" presStyleIdx="1" presStyleCnt="3">
        <dgm:presLayoutVars>
          <dgm:chMax val="0"/>
          <dgm:chPref val="0"/>
          <dgm:bulletEnabled val="1"/>
        </dgm:presLayoutVars>
      </dgm:prSet>
      <dgm:spPr/>
    </dgm:pt>
    <dgm:pt modelId="{10B79825-77D7-4362-8865-F83A7C54A3D6}" type="pres">
      <dgm:prSet presAssocID="{2C7878AA-26C1-48FF-B493-E234480A05A8}" presName="wedge3" presStyleLbl="node1" presStyleIdx="2" presStyleCnt="3"/>
      <dgm:spPr/>
    </dgm:pt>
    <dgm:pt modelId="{663B41CE-CA54-4956-8749-45FA5DB62245}" type="pres">
      <dgm:prSet presAssocID="{2C7878AA-26C1-48FF-B493-E234480A05A8}" presName="dummy3a" presStyleCnt="0"/>
      <dgm:spPr/>
    </dgm:pt>
    <dgm:pt modelId="{CF32E300-C32C-4AA9-9EFF-1708EF0E46BD}" type="pres">
      <dgm:prSet presAssocID="{2C7878AA-26C1-48FF-B493-E234480A05A8}" presName="dummy3b" presStyleCnt="0"/>
      <dgm:spPr/>
    </dgm:pt>
    <dgm:pt modelId="{C575E717-F12C-4041-8D44-8E5B687BDE3F}" type="pres">
      <dgm:prSet presAssocID="{2C7878AA-26C1-48FF-B493-E234480A05A8}" presName="wedge3Tx" presStyleLbl="node1" presStyleIdx="2" presStyleCnt="3">
        <dgm:presLayoutVars>
          <dgm:chMax val="0"/>
          <dgm:chPref val="0"/>
          <dgm:bulletEnabled val="1"/>
        </dgm:presLayoutVars>
      </dgm:prSet>
      <dgm:spPr/>
    </dgm:pt>
    <dgm:pt modelId="{9B8A95C3-75A5-4B99-AE31-17ECF8D90D25}" type="pres">
      <dgm:prSet presAssocID="{54534EF4-6302-4AAE-8D7F-2AD1E272C014}" presName="arrowWedge1" presStyleLbl="fgSibTrans2D1" presStyleIdx="0" presStyleCnt="3"/>
      <dgm:spPr/>
    </dgm:pt>
    <dgm:pt modelId="{B7AA6C14-519C-437D-9C69-D4D0EADB543F}" type="pres">
      <dgm:prSet presAssocID="{4A8BC103-7FC6-4B4D-99CF-59E0EABF2761}" presName="arrowWedge2" presStyleLbl="fgSibTrans2D1" presStyleIdx="1" presStyleCnt="3"/>
      <dgm:spPr/>
    </dgm:pt>
    <dgm:pt modelId="{916FCC13-EFF7-4C35-8765-655497D6692D}" type="pres">
      <dgm:prSet presAssocID="{8BD5ACE3-7FAE-49B4-9A0E-2AD2463205AA}" presName="arrowWedge3" presStyleLbl="fgSibTrans2D1" presStyleIdx="2" presStyleCnt="3"/>
      <dgm:spPr/>
    </dgm:pt>
  </dgm:ptLst>
  <dgm:cxnLst>
    <dgm:cxn modelId="{92D8E134-7ED1-436D-90E7-D9808239331D}" srcId="{2C7878AA-26C1-48FF-B493-E234480A05A8}" destId="{8974A936-4E04-4A80-AF20-DA9EA7EFDE34}" srcOrd="0" destOrd="0" parTransId="{C0EC7A56-C155-4649-A5BC-5FC062C4C989}" sibTransId="{54534EF4-6302-4AAE-8D7F-2AD1E272C014}"/>
    <dgm:cxn modelId="{B79F3148-BA17-4D6A-87BA-FAC887F92588}" type="presOf" srcId="{0A28D40F-7C38-46F8-AFC4-D95856805C8B}" destId="{FBE67EDC-9D9F-41E9-A4F5-E172A214B3D0}" srcOrd="0" destOrd="0" presId="urn:microsoft.com/office/officeart/2005/8/layout/cycle8"/>
    <dgm:cxn modelId="{897C2B73-931D-4010-9334-78BD4AE2FCFB}" type="presOf" srcId="{2C7878AA-26C1-48FF-B493-E234480A05A8}" destId="{141405B6-C4F4-4F29-B7C2-471EB6FE7BF8}" srcOrd="0" destOrd="0" presId="urn:microsoft.com/office/officeart/2005/8/layout/cycle8"/>
    <dgm:cxn modelId="{E048667C-9F20-454B-8705-334ABF446725}" type="presOf" srcId="{0A28D40F-7C38-46F8-AFC4-D95856805C8B}" destId="{DBD602B0-A52D-4EDD-BA9F-12CBDBFD97C2}" srcOrd="1" destOrd="0" presId="urn:microsoft.com/office/officeart/2005/8/layout/cycle8"/>
    <dgm:cxn modelId="{1B77C69D-2B25-4844-9BA5-135675A84E15}" srcId="{2C7878AA-26C1-48FF-B493-E234480A05A8}" destId="{89DB5776-8C02-41B9-B9AA-9BDED18361D0}" srcOrd="2" destOrd="0" parTransId="{C23CB000-8DCC-43DC-8529-8F7246D39628}" sibTransId="{8BD5ACE3-7FAE-49B4-9A0E-2AD2463205AA}"/>
    <dgm:cxn modelId="{6CFFA0B4-3777-467D-BE06-6F18877A3DAD}" srcId="{2C7878AA-26C1-48FF-B493-E234480A05A8}" destId="{0A28D40F-7C38-46F8-AFC4-D95856805C8B}" srcOrd="1" destOrd="0" parTransId="{F5B667A0-CE8E-45E0-8C35-6964663FFC81}" sibTransId="{4A8BC103-7FC6-4B4D-99CF-59E0EABF2761}"/>
    <dgm:cxn modelId="{497DDFBA-C2B7-43D9-A33A-AB4B3539D266}" type="presOf" srcId="{8974A936-4E04-4A80-AF20-DA9EA7EFDE34}" destId="{8177E1A3-F404-49E7-A4F7-7F3545558DB7}" srcOrd="1" destOrd="0" presId="urn:microsoft.com/office/officeart/2005/8/layout/cycle8"/>
    <dgm:cxn modelId="{874340C6-FA67-4819-B9BC-80370B455245}" type="presOf" srcId="{89DB5776-8C02-41B9-B9AA-9BDED18361D0}" destId="{C575E717-F12C-4041-8D44-8E5B687BDE3F}" srcOrd="1" destOrd="0" presId="urn:microsoft.com/office/officeart/2005/8/layout/cycle8"/>
    <dgm:cxn modelId="{192330D3-7E1B-49FC-BCBF-E5F43B4913BF}" type="presOf" srcId="{8974A936-4E04-4A80-AF20-DA9EA7EFDE34}" destId="{33B0897B-5154-48F5-B613-60A81A514D2F}" srcOrd="0" destOrd="0" presId="urn:microsoft.com/office/officeart/2005/8/layout/cycle8"/>
    <dgm:cxn modelId="{479A66DC-0091-40C8-A14F-0158B7C7B780}" type="presOf" srcId="{89DB5776-8C02-41B9-B9AA-9BDED18361D0}" destId="{10B79825-77D7-4362-8865-F83A7C54A3D6}" srcOrd="0" destOrd="0" presId="urn:microsoft.com/office/officeart/2005/8/layout/cycle8"/>
    <dgm:cxn modelId="{C9F5C48F-0F94-4475-A022-9146B9C0D318}" type="presParOf" srcId="{141405B6-C4F4-4F29-B7C2-471EB6FE7BF8}" destId="{33B0897B-5154-48F5-B613-60A81A514D2F}" srcOrd="0" destOrd="0" presId="urn:microsoft.com/office/officeart/2005/8/layout/cycle8"/>
    <dgm:cxn modelId="{A49E6A89-B8CF-4CB4-B431-9733EF7F4A46}" type="presParOf" srcId="{141405B6-C4F4-4F29-B7C2-471EB6FE7BF8}" destId="{591BCB6B-E22E-40AA-8DAB-6A90B2EB1CA0}" srcOrd="1" destOrd="0" presId="urn:microsoft.com/office/officeart/2005/8/layout/cycle8"/>
    <dgm:cxn modelId="{95FC63D5-A725-4DB5-AC8D-F9DF7AA09026}" type="presParOf" srcId="{141405B6-C4F4-4F29-B7C2-471EB6FE7BF8}" destId="{49784530-86B8-49BF-9062-7F2E97D685FE}" srcOrd="2" destOrd="0" presId="urn:microsoft.com/office/officeart/2005/8/layout/cycle8"/>
    <dgm:cxn modelId="{05EA60F0-CD1B-4C62-9E69-AD0A848AAED0}" type="presParOf" srcId="{141405B6-C4F4-4F29-B7C2-471EB6FE7BF8}" destId="{8177E1A3-F404-49E7-A4F7-7F3545558DB7}" srcOrd="3" destOrd="0" presId="urn:microsoft.com/office/officeart/2005/8/layout/cycle8"/>
    <dgm:cxn modelId="{5DE4790E-A051-4E31-AD17-1F28782155DF}" type="presParOf" srcId="{141405B6-C4F4-4F29-B7C2-471EB6FE7BF8}" destId="{FBE67EDC-9D9F-41E9-A4F5-E172A214B3D0}" srcOrd="4" destOrd="0" presId="urn:microsoft.com/office/officeart/2005/8/layout/cycle8"/>
    <dgm:cxn modelId="{958EEC60-FAB9-4616-AB41-966B5AD7182F}" type="presParOf" srcId="{141405B6-C4F4-4F29-B7C2-471EB6FE7BF8}" destId="{A9767055-D89E-4D4C-B425-EC20FF8BBD3B}" srcOrd="5" destOrd="0" presId="urn:microsoft.com/office/officeart/2005/8/layout/cycle8"/>
    <dgm:cxn modelId="{8CD641DC-224D-4A32-A131-2ECE0AD32F77}" type="presParOf" srcId="{141405B6-C4F4-4F29-B7C2-471EB6FE7BF8}" destId="{2DC9DFFC-245A-4D62-8995-216D8B2926CC}" srcOrd="6" destOrd="0" presId="urn:microsoft.com/office/officeart/2005/8/layout/cycle8"/>
    <dgm:cxn modelId="{07DED7BB-FCEF-40BA-B4F7-A50CD593343B}" type="presParOf" srcId="{141405B6-C4F4-4F29-B7C2-471EB6FE7BF8}" destId="{DBD602B0-A52D-4EDD-BA9F-12CBDBFD97C2}" srcOrd="7" destOrd="0" presId="urn:microsoft.com/office/officeart/2005/8/layout/cycle8"/>
    <dgm:cxn modelId="{AD725455-A7D8-4FDF-BE51-04D5CDDD242D}" type="presParOf" srcId="{141405B6-C4F4-4F29-B7C2-471EB6FE7BF8}" destId="{10B79825-77D7-4362-8865-F83A7C54A3D6}" srcOrd="8" destOrd="0" presId="urn:microsoft.com/office/officeart/2005/8/layout/cycle8"/>
    <dgm:cxn modelId="{740552F5-69FE-4449-82FF-8DABC5C8DC19}" type="presParOf" srcId="{141405B6-C4F4-4F29-B7C2-471EB6FE7BF8}" destId="{663B41CE-CA54-4956-8749-45FA5DB62245}" srcOrd="9" destOrd="0" presId="urn:microsoft.com/office/officeart/2005/8/layout/cycle8"/>
    <dgm:cxn modelId="{5D4ED13B-B122-495D-8E7C-46F473156DE2}" type="presParOf" srcId="{141405B6-C4F4-4F29-B7C2-471EB6FE7BF8}" destId="{CF32E300-C32C-4AA9-9EFF-1708EF0E46BD}" srcOrd="10" destOrd="0" presId="urn:microsoft.com/office/officeart/2005/8/layout/cycle8"/>
    <dgm:cxn modelId="{8BBCA936-216A-42E3-BFAB-7A616F8ED2A6}" type="presParOf" srcId="{141405B6-C4F4-4F29-B7C2-471EB6FE7BF8}" destId="{C575E717-F12C-4041-8D44-8E5B687BDE3F}" srcOrd="11" destOrd="0" presId="urn:microsoft.com/office/officeart/2005/8/layout/cycle8"/>
    <dgm:cxn modelId="{5BC6E06C-E7EC-469C-A6AB-FF472993DCFC}" type="presParOf" srcId="{141405B6-C4F4-4F29-B7C2-471EB6FE7BF8}" destId="{9B8A95C3-75A5-4B99-AE31-17ECF8D90D25}" srcOrd="12" destOrd="0" presId="urn:microsoft.com/office/officeart/2005/8/layout/cycle8"/>
    <dgm:cxn modelId="{57A1CF41-D572-4FE5-BF98-1F1F175AD521}" type="presParOf" srcId="{141405B6-C4F4-4F29-B7C2-471EB6FE7BF8}" destId="{B7AA6C14-519C-437D-9C69-D4D0EADB543F}" srcOrd="13" destOrd="0" presId="urn:microsoft.com/office/officeart/2005/8/layout/cycle8"/>
    <dgm:cxn modelId="{0A5181A8-B67A-45DB-BCE5-A4AEFA45C610}" type="presParOf" srcId="{141405B6-C4F4-4F29-B7C2-471EB6FE7BF8}" destId="{916FCC13-EFF7-4C35-8765-655497D6692D}" srcOrd="14" destOrd="0" presId="urn:microsoft.com/office/officeart/2005/8/layout/cycle8"/>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7878AA-26C1-48FF-B493-E234480A05A8}" type="doc">
      <dgm:prSet loTypeId="urn:microsoft.com/office/officeart/2005/8/layout/cycle8" loCatId="cycle" qsTypeId="urn:microsoft.com/office/officeart/2005/8/quickstyle/simple1" qsCatId="simple" csTypeId="urn:microsoft.com/office/officeart/2005/8/colors/accent1_2" csCatId="accent1" phldr="1"/>
      <dgm:spPr/>
    </dgm:pt>
    <dgm:pt modelId="{8974A936-4E04-4A80-AF20-DA9EA7EFDE34}">
      <dgm:prSet phldrT="[Text]"/>
      <dgm:spPr>
        <a:solidFill>
          <a:srgbClr val="7030A0"/>
        </a:solidFill>
      </dgm:spPr>
      <dgm:t>
        <a:bodyPr/>
        <a:lstStyle/>
        <a:p>
          <a:r>
            <a:rPr lang="en-US"/>
            <a:t>Step-back</a:t>
          </a:r>
        </a:p>
      </dgm:t>
    </dgm:pt>
    <dgm:pt modelId="{C0EC7A56-C155-4649-A5BC-5FC062C4C989}" type="parTrans" cxnId="{92D8E134-7ED1-436D-90E7-D9808239331D}">
      <dgm:prSet/>
      <dgm:spPr/>
      <dgm:t>
        <a:bodyPr/>
        <a:lstStyle/>
        <a:p>
          <a:endParaRPr lang="en-US"/>
        </a:p>
      </dgm:t>
    </dgm:pt>
    <dgm:pt modelId="{54534EF4-6302-4AAE-8D7F-2AD1E272C014}" type="sibTrans" cxnId="{92D8E134-7ED1-436D-90E7-D9808239331D}">
      <dgm:prSet/>
      <dgm:spPr/>
      <dgm:t>
        <a:bodyPr/>
        <a:lstStyle/>
        <a:p>
          <a:endParaRPr lang="en-US"/>
        </a:p>
      </dgm:t>
    </dgm:pt>
    <dgm:pt modelId="{0A28D40F-7C38-46F8-AFC4-D95856805C8B}">
      <dgm:prSet phldrT="[Text]"/>
      <dgm:spPr/>
      <dgm:t>
        <a:bodyPr/>
        <a:lstStyle/>
        <a:p>
          <a:r>
            <a:rPr lang="en-US"/>
            <a:t>Monitor</a:t>
          </a:r>
        </a:p>
      </dgm:t>
    </dgm:pt>
    <dgm:pt modelId="{F5B667A0-CE8E-45E0-8C35-6964663FFC81}" type="parTrans" cxnId="{6CFFA0B4-3777-467D-BE06-6F18877A3DAD}">
      <dgm:prSet/>
      <dgm:spPr/>
      <dgm:t>
        <a:bodyPr/>
        <a:lstStyle/>
        <a:p>
          <a:endParaRPr lang="en-US"/>
        </a:p>
      </dgm:t>
    </dgm:pt>
    <dgm:pt modelId="{4A8BC103-7FC6-4B4D-99CF-59E0EABF2761}" type="sibTrans" cxnId="{6CFFA0B4-3777-467D-BE06-6F18877A3DAD}">
      <dgm:prSet/>
      <dgm:spPr/>
      <dgm:t>
        <a:bodyPr/>
        <a:lstStyle/>
        <a:p>
          <a:endParaRPr lang="en-US"/>
        </a:p>
      </dgm:t>
    </dgm:pt>
    <dgm:pt modelId="{89DB5776-8C02-41B9-B9AA-9BDED18361D0}">
      <dgm:prSet phldrT="[Text]"/>
      <dgm:spPr>
        <a:solidFill>
          <a:srgbClr val="92D050"/>
        </a:solidFill>
      </dgm:spPr>
      <dgm:t>
        <a:bodyPr/>
        <a:lstStyle/>
        <a:p>
          <a:r>
            <a:rPr lang="en-US"/>
            <a:t>Implement</a:t>
          </a:r>
        </a:p>
      </dgm:t>
    </dgm:pt>
    <dgm:pt modelId="{8BD5ACE3-7FAE-49B4-9A0E-2AD2463205AA}" type="sibTrans" cxnId="{1B77C69D-2B25-4844-9BA5-135675A84E15}">
      <dgm:prSet/>
      <dgm:spPr/>
      <dgm:t>
        <a:bodyPr/>
        <a:lstStyle/>
        <a:p>
          <a:endParaRPr lang="en-US"/>
        </a:p>
      </dgm:t>
    </dgm:pt>
    <dgm:pt modelId="{C23CB000-8DCC-43DC-8529-8F7246D39628}" type="parTrans" cxnId="{1B77C69D-2B25-4844-9BA5-135675A84E15}">
      <dgm:prSet/>
      <dgm:spPr/>
      <dgm:t>
        <a:bodyPr/>
        <a:lstStyle/>
        <a:p>
          <a:endParaRPr lang="en-US"/>
        </a:p>
      </dgm:t>
    </dgm:pt>
    <dgm:pt modelId="{141405B6-C4F4-4F29-B7C2-471EB6FE7BF8}" type="pres">
      <dgm:prSet presAssocID="{2C7878AA-26C1-48FF-B493-E234480A05A8}" presName="compositeShape" presStyleCnt="0">
        <dgm:presLayoutVars>
          <dgm:chMax val="7"/>
          <dgm:dir/>
          <dgm:resizeHandles val="exact"/>
        </dgm:presLayoutVars>
      </dgm:prSet>
      <dgm:spPr/>
    </dgm:pt>
    <dgm:pt modelId="{33B0897B-5154-48F5-B613-60A81A514D2F}" type="pres">
      <dgm:prSet presAssocID="{2C7878AA-26C1-48FF-B493-E234480A05A8}" presName="wedge1" presStyleLbl="node1" presStyleIdx="0" presStyleCnt="3"/>
      <dgm:spPr/>
    </dgm:pt>
    <dgm:pt modelId="{591BCB6B-E22E-40AA-8DAB-6A90B2EB1CA0}" type="pres">
      <dgm:prSet presAssocID="{2C7878AA-26C1-48FF-B493-E234480A05A8}" presName="dummy1a" presStyleCnt="0"/>
      <dgm:spPr/>
    </dgm:pt>
    <dgm:pt modelId="{49784530-86B8-49BF-9062-7F2E97D685FE}" type="pres">
      <dgm:prSet presAssocID="{2C7878AA-26C1-48FF-B493-E234480A05A8}" presName="dummy1b" presStyleCnt="0"/>
      <dgm:spPr/>
    </dgm:pt>
    <dgm:pt modelId="{8177E1A3-F404-49E7-A4F7-7F3545558DB7}" type="pres">
      <dgm:prSet presAssocID="{2C7878AA-26C1-48FF-B493-E234480A05A8}" presName="wedge1Tx" presStyleLbl="node1" presStyleIdx="0" presStyleCnt="3">
        <dgm:presLayoutVars>
          <dgm:chMax val="0"/>
          <dgm:chPref val="0"/>
          <dgm:bulletEnabled val="1"/>
        </dgm:presLayoutVars>
      </dgm:prSet>
      <dgm:spPr/>
    </dgm:pt>
    <dgm:pt modelId="{FBE67EDC-9D9F-41E9-A4F5-E172A214B3D0}" type="pres">
      <dgm:prSet presAssocID="{2C7878AA-26C1-48FF-B493-E234480A05A8}" presName="wedge2" presStyleLbl="node1" presStyleIdx="1" presStyleCnt="3"/>
      <dgm:spPr/>
    </dgm:pt>
    <dgm:pt modelId="{A9767055-D89E-4D4C-B425-EC20FF8BBD3B}" type="pres">
      <dgm:prSet presAssocID="{2C7878AA-26C1-48FF-B493-E234480A05A8}" presName="dummy2a" presStyleCnt="0"/>
      <dgm:spPr/>
    </dgm:pt>
    <dgm:pt modelId="{2DC9DFFC-245A-4D62-8995-216D8B2926CC}" type="pres">
      <dgm:prSet presAssocID="{2C7878AA-26C1-48FF-B493-E234480A05A8}" presName="dummy2b" presStyleCnt="0"/>
      <dgm:spPr/>
    </dgm:pt>
    <dgm:pt modelId="{DBD602B0-A52D-4EDD-BA9F-12CBDBFD97C2}" type="pres">
      <dgm:prSet presAssocID="{2C7878AA-26C1-48FF-B493-E234480A05A8}" presName="wedge2Tx" presStyleLbl="node1" presStyleIdx="1" presStyleCnt="3">
        <dgm:presLayoutVars>
          <dgm:chMax val="0"/>
          <dgm:chPref val="0"/>
          <dgm:bulletEnabled val="1"/>
        </dgm:presLayoutVars>
      </dgm:prSet>
      <dgm:spPr/>
    </dgm:pt>
    <dgm:pt modelId="{10B79825-77D7-4362-8865-F83A7C54A3D6}" type="pres">
      <dgm:prSet presAssocID="{2C7878AA-26C1-48FF-B493-E234480A05A8}" presName="wedge3" presStyleLbl="node1" presStyleIdx="2" presStyleCnt="3"/>
      <dgm:spPr/>
    </dgm:pt>
    <dgm:pt modelId="{663B41CE-CA54-4956-8749-45FA5DB62245}" type="pres">
      <dgm:prSet presAssocID="{2C7878AA-26C1-48FF-B493-E234480A05A8}" presName="dummy3a" presStyleCnt="0"/>
      <dgm:spPr/>
    </dgm:pt>
    <dgm:pt modelId="{CF32E300-C32C-4AA9-9EFF-1708EF0E46BD}" type="pres">
      <dgm:prSet presAssocID="{2C7878AA-26C1-48FF-B493-E234480A05A8}" presName="dummy3b" presStyleCnt="0"/>
      <dgm:spPr/>
    </dgm:pt>
    <dgm:pt modelId="{C575E717-F12C-4041-8D44-8E5B687BDE3F}" type="pres">
      <dgm:prSet presAssocID="{2C7878AA-26C1-48FF-B493-E234480A05A8}" presName="wedge3Tx" presStyleLbl="node1" presStyleIdx="2" presStyleCnt="3">
        <dgm:presLayoutVars>
          <dgm:chMax val="0"/>
          <dgm:chPref val="0"/>
          <dgm:bulletEnabled val="1"/>
        </dgm:presLayoutVars>
      </dgm:prSet>
      <dgm:spPr/>
    </dgm:pt>
    <dgm:pt modelId="{9B8A95C3-75A5-4B99-AE31-17ECF8D90D25}" type="pres">
      <dgm:prSet presAssocID="{54534EF4-6302-4AAE-8D7F-2AD1E272C014}" presName="arrowWedge1" presStyleLbl="fgSibTrans2D1" presStyleIdx="0" presStyleCnt="3"/>
      <dgm:spPr/>
    </dgm:pt>
    <dgm:pt modelId="{B7AA6C14-519C-437D-9C69-D4D0EADB543F}" type="pres">
      <dgm:prSet presAssocID="{4A8BC103-7FC6-4B4D-99CF-59E0EABF2761}" presName="arrowWedge2" presStyleLbl="fgSibTrans2D1" presStyleIdx="1" presStyleCnt="3"/>
      <dgm:spPr/>
    </dgm:pt>
    <dgm:pt modelId="{916FCC13-EFF7-4C35-8765-655497D6692D}" type="pres">
      <dgm:prSet presAssocID="{8BD5ACE3-7FAE-49B4-9A0E-2AD2463205AA}" presName="arrowWedge3" presStyleLbl="fgSibTrans2D1" presStyleIdx="2" presStyleCnt="3"/>
      <dgm:spPr/>
    </dgm:pt>
  </dgm:ptLst>
  <dgm:cxnLst>
    <dgm:cxn modelId="{92D8E134-7ED1-436D-90E7-D9808239331D}" srcId="{2C7878AA-26C1-48FF-B493-E234480A05A8}" destId="{8974A936-4E04-4A80-AF20-DA9EA7EFDE34}" srcOrd="0" destOrd="0" parTransId="{C0EC7A56-C155-4649-A5BC-5FC062C4C989}" sibTransId="{54534EF4-6302-4AAE-8D7F-2AD1E272C014}"/>
    <dgm:cxn modelId="{B79F3148-BA17-4D6A-87BA-FAC887F92588}" type="presOf" srcId="{0A28D40F-7C38-46F8-AFC4-D95856805C8B}" destId="{FBE67EDC-9D9F-41E9-A4F5-E172A214B3D0}" srcOrd="0" destOrd="0" presId="urn:microsoft.com/office/officeart/2005/8/layout/cycle8"/>
    <dgm:cxn modelId="{897C2B73-931D-4010-9334-78BD4AE2FCFB}" type="presOf" srcId="{2C7878AA-26C1-48FF-B493-E234480A05A8}" destId="{141405B6-C4F4-4F29-B7C2-471EB6FE7BF8}" srcOrd="0" destOrd="0" presId="urn:microsoft.com/office/officeart/2005/8/layout/cycle8"/>
    <dgm:cxn modelId="{E048667C-9F20-454B-8705-334ABF446725}" type="presOf" srcId="{0A28D40F-7C38-46F8-AFC4-D95856805C8B}" destId="{DBD602B0-A52D-4EDD-BA9F-12CBDBFD97C2}" srcOrd="1" destOrd="0" presId="urn:microsoft.com/office/officeart/2005/8/layout/cycle8"/>
    <dgm:cxn modelId="{1B77C69D-2B25-4844-9BA5-135675A84E15}" srcId="{2C7878AA-26C1-48FF-B493-E234480A05A8}" destId="{89DB5776-8C02-41B9-B9AA-9BDED18361D0}" srcOrd="2" destOrd="0" parTransId="{C23CB000-8DCC-43DC-8529-8F7246D39628}" sibTransId="{8BD5ACE3-7FAE-49B4-9A0E-2AD2463205AA}"/>
    <dgm:cxn modelId="{6CFFA0B4-3777-467D-BE06-6F18877A3DAD}" srcId="{2C7878AA-26C1-48FF-B493-E234480A05A8}" destId="{0A28D40F-7C38-46F8-AFC4-D95856805C8B}" srcOrd="1" destOrd="0" parTransId="{F5B667A0-CE8E-45E0-8C35-6964663FFC81}" sibTransId="{4A8BC103-7FC6-4B4D-99CF-59E0EABF2761}"/>
    <dgm:cxn modelId="{497DDFBA-C2B7-43D9-A33A-AB4B3539D266}" type="presOf" srcId="{8974A936-4E04-4A80-AF20-DA9EA7EFDE34}" destId="{8177E1A3-F404-49E7-A4F7-7F3545558DB7}" srcOrd="1" destOrd="0" presId="urn:microsoft.com/office/officeart/2005/8/layout/cycle8"/>
    <dgm:cxn modelId="{874340C6-FA67-4819-B9BC-80370B455245}" type="presOf" srcId="{89DB5776-8C02-41B9-B9AA-9BDED18361D0}" destId="{C575E717-F12C-4041-8D44-8E5B687BDE3F}" srcOrd="1" destOrd="0" presId="urn:microsoft.com/office/officeart/2005/8/layout/cycle8"/>
    <dgm:cxn modelId="{192330D3-7E1B-49FC-BCBF-E5F43B4913BF}" type="presOf" srcId="{8974A936-4E04-4A80-AF20-DA9EA7EFDE34}" destId="{33B0897B-5154-48F5-B613-60A81A514D2F}" srcOrd="0" destOrd="0" presId="urn:microsoft.com/office/officeart/2005/8/layout/cycle8"/>
    <dgm:cxn modelId="{479A66DC-0091-40C8-A14F-0158B7C7B780}" type="presOf" srcId="{89DB5776-8C02-41B9-B9AA-9BDED18361D0}" destId="{10B79825-77D7-4362-8865-F83A7C54A3D6}" srcOrd="0" destOrd="0" presId="urn:microsoft.com/office/officeart/2005/8/layout/cycle8"/>
    <dgm:cxn modelId="{C9F5C48F-0F94-4475-A022-9146B9C0D318}" type="presParOf" srcId="{141405B6-C4F4-4F29-B7C2-471EB6FE7BF8}" destId="{33B0897B-5154-48F5-B613-60A81A514D2F}" srcOrd="0" destOrd="0" presId="urn:microsoft.com/office/officeart/2005/8/layout/cycle8"/>
    <dgm:cxn modelId="{A49E6A89-B8CF-4CB4-B431-9733EF7F4A46}" type="presParOf" srcId="{141405B6-C4F4-4F29-B7C2-471EB6FE7BF8}" destId="{591BCB6B-E22E-40AA-8DAB-6A90B2EB1CA0}" srcOrd="1" destOrd="0" presId="urn:microsoft.com/office/officeart/2005/8/layout/cycle8"/>
    <dgm:cxn modelId="{95FC63D5-A725-4DB5-AC8D-F9DF7AA09026}" type="presParOf" srcId="{141405B6-C4F4-4F29-B7C2-471EB6FE7BF8}" destId="{49784530-86B8-49BF-9062-7F2E97D685FE}" srcOrd="2" destOrd="0" presId="urn:microsoft.com/office/officeart/2005/8/layout/cycle8"/>
    <dgm:cxn modelId="{05EA60F0-CD1B-4C62-9E69-AD0A848AAED0}" type="presParOf" srcId="{141405B6-C4F4-4F29-B7C2-471EB6FE7BF8}" destId="{8177E1A3-F404-49E7-A4F7-7F3545558DB7}" srcOrd="3" destOrd="0" presId="urn:microsoft.com/office/officeart/2005/8/layout/cycle8"/>
    <dgm:cxn modelId="{5DE4790E-A051-4E31-AD17-1F28782155DF}" type="presParOf" srcId="{141405B6-C4F4-4F29-B7C2-471EB6FE7BF8}" destId="{FBE67EDC-9D9F-41E9-A4F5-E172A214B3D0}" srcOrd="4" destOrd="0" presId="urn:microsoft.com/office/officeart/2005/8/layout/cycle8"/>
    <dgm:cxn modelId="{958EEC60-FAB9-4616-AB41-966B5AD7182F}" type="presParOf" srcId="{141405B6-C4F4-4F29-B7C2-471EB6FE7BF8}" destId="{A9767055-D89E-4D4C-B425-EC20FF8BBD3B}" srcOrd="5" destOrd="0" presId="urn:microsoft.com/office/officeart/2005/8/layout/cycle8"/>
    <dgm:cxn modelId="{8CD641DC-224D-4A32-A131-2ECE0AD32F77}" type="presParOf" srcId="{141405B6-C4F4-4F29-B7C2-471EB6FE7BF8}" destId="{2DC9DFFC-245A-4D62-8995-216D8B2926CC}" srcOrd="6" destOrd="0" presId="urn:microsoft.com/office/officeart/2005/8/layout/cycle8"/>
    <dgm:cxn modelId="{07DED7BB-FCEF-40BA-B4F7-A50CD593343B}" type="presParOf" srcId="{141405B6-C4F4-4F29-B7C2-471EB6FE7BF8}" destId="{DBD602B0-A52D-4EDD-BA9F-12CBDBFD97C2}" srcOrd="7" destOrd="0" presId="urn:microsoft.com/office/officeart/2005/8/layout/cycle8"/>
    <dgm:cxn modelId="{AD725455-A7D8-4FDF-BE51-04D5CDDD242D}" type="presParOf" srcId="{141405B6-C4F4-4F29-B7C2-471EB6FE7BF8}" destId="{10B79825-77D7-4362-8865-F83A7C54A3D6}" srcOrd="8" destOrd="0" presId="urn:microsoft.com/office/officeart/2005/8/layout/cycle8"/>
    <dgm:cxn modelId="{740552F5-69FE-4449-82FF-8DABC5C8DC19}" type="presParOf" srcId="{141405B6-C4F4-4F29-B7C2-471EB6FE7BF8}" destId="{663B41CE-CA54-4956-8749-45FA5DB62245}" srcOrd="9" destOrd="0" presId="urn:microsoft.com/office/officeart/2005/8/layout/cycle8"/>
    <dgm:cxn modelId="{5D4ED13B-B122-495D-8E7C-46F473156DE2}" type="presParOf" srcId="{141405B6-C4F4-4F29-B7C2-471EB6FE7BF8}" destId="{CF32E300-C32C-4AA9-9EFF-1708EF0E46BD}" srcOrd="10" destOrd="0" presId="urn:microsoft.com/office/officeart/2005/8/layout/cycle8"/>
    <dgm:cxn modelId="{8BBCA936-216A-42E3-BFAB-7A616F8ED2A6}" type="presParOf" srcId="{141405B6-C4F4-4F29-B7C2-471EB6FE7BF8}" destId="{C575E717-F12C-4041-8D44-8E5B687BDE3F}" srcOrd="11" destOrd="0" presId="urn:microsoft.com/office/officeart/2005/8/layout/cycle8"/>
    <dgm:cxn modelId="{5BC6E06C-E7EC-469C-A6AB-FF472993DCFC}" type="presParOf" srcId="{141405B6-C4F4-4F29-B7C2-471EB6FE7BF8}" destId="{9B8A95C3-75A5-4B99-AE31-17ECF8D90D25}" srcOrd="12" destOrd="0" presId="urn:microsoft.com/office/officeart/2005/8/layout/cycle8"/>
    <dgm:cxn modelId="{57A1CF41-D572-4FE5-BF98-1F1F175AD521}" type="presParOf" srcId="{141405B6-C4F4-4F29-B7C2-471EB6FE7BF8}" destId="{B7AA6C14-519C-437D-9C69-D4D0EADB543F}" srcOrd="13" destOrd="0" presId="urn:microsoft.com/office/officeart/2005/8/layout/cycle8"/>
    <dgm:cxn modelId="{0A5181A8-B67A-45DB-BCE5-A4AEFA45C610}" type="presParOf" srcId="{141405B6-C4F4-4F29-B7C2-471EB6FE7BF8}" destId="{916FCC13-EFF7-4C35-8765-655497D6692D}" srcOrd="14" destOrd="0" presId="urn:microsoft.com/office/officeart/2005/8/layout/cycle8"/>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0897B-5154-48F5-B613-60A81A514D2F}">
      <dsp:nvSpPr>
        <dsp:cNvPr id="0" name=""/>
        <dsp:cNvSpPr/>
      </dsp:nvSpPr>
      <dsp:spPr>
        <a:xfrm>
          <a:off x="408395" y="104838"/>
          <a:ext cx="1354836" cy="1354836"/>
        </a:xfrm>
        <a:prstGeom prst="pie">
          <a:avLst>
            <a:gd name="adj1" fmla="val 16200000"/>
            <a:gd name="adj2" fmla="val 180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Step-back</a:t>
          </a:r>
        </a:p>
      </dsp:txBody>
      <dsp:txXfrm>
        <a:off x="1122425" y="391934"/>
        <a:ext cx="483870" cy="403225"/>
      </dsp:txXfrm>
    </dsp:sp>
    <dsp:sp modelId="{FBE67EDC-9D9F-41E9-A4F5-E172A214B3D0}">
      <dsp:nvSpPr>
        <dsp:cNvPr id="0" name=""/>
        <dsp:cNvSpPr/>
      </dsp:nvSpPr>
      <dsp:spPr>
        <a:xfrm>
          <a:off x="380491" y="153225"/>
          <a:ext cx="1354836" cy="135483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Monitor</a:t>
          </a:r>
        </a:p>
      </dsp:txBody>
      <dsp:txXfrm>
        <a:off x="703071" y="1032256"/>
        <a:ext cx="725805" cy="354838"/>
      </dsp:txXfrm>
    </dsp:sp>
    <dsp:sp modelId="{10B79825-77D7-4362-8865-F83A7C54A3D6}">
      <dsp:nvSpPr>
        <dsp:cNvPr id="0" name=""/>
        <dsp:cNvSpPr/>
      </dsp:nvSpPr>
      <dsp:spPr>
        <a:xfrm>
          <a:off x="352588" y="104838"/>
          <a:ext cx="1354836" cy="1354836"/>
        </a:xfrm>
        <a:prstGeom prst="pie">
          <a:avLst>
            <a:gd name="adj1" fmla="val 9000000"/>
            <a:gd name="adj2" fmla="val 1620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Implement</a:t>
          </a:r>
        </a:p>
      </dsp:txBody>
      <dsp:txXfrm>
        <a:off x="509523" y="391934"/>
        <a:ext cx="483870" cy="403225"/>
      </dsp:txXfrm>
    </dsp:sp>
    <dsp:sp modelId="{9B8A95C3-75A5-4B99-AE31-17ECF8D90D25}">
      <dsp:nvSpPr>
        <dsp:cNvPr id="0" name=""/>
        <dsp:cNvSpPr/>
      </dsp:nvSpPr>
      <dsp:spPr>
        <a:xfrm>
          <a:off x="324636" y="20967"/>
          <a:ext cx="1522577" cy="1522577"/>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AA6C14-519C-437D-9C69-D4D0EADB543F}">
      <dsp:nvSpPr>
        <dsp:cNvPr id="0" name=""/>
        <dsp:cNvSpPr/>
      </dsp:nvSpPr>
      <dsp:spPr>
        <a:xfrm>
          <a:off x="296621" y="69269"/>
          <a:ext cx="1522577" cy="1522577"/>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6FCC13-EFF7-4C35-8765-655497D6692D}">
      <dsp:nvSpPr>
        <dsp:cNvPr id="0" name=""/>
        <dsp:cNvSpPr/>
      </dsp:nvSpPr>
      <dsp:spPr>
        <a:xfrm>
          <a:off x="268606" y="20967"/>
          <a:ext cx="1522577" cy="1522577"/>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DESE-231-63427</_dlc_DocId>
    <_dlc_DocIdUrl xmlns="733efe1c-5bbe-4968-87dc-d400e65c879f">
      <Url>https://sharepoint.doemass.org/ese/webteam/cps/_layouts/DocIdRedir.aspx?ID=DESE-231-63427</Url>
      <Description>DESE-231-63427</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54C070-5C38-4681-BF80-5033122803DC}">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00F7023F-B694-489D-9412-4B1C80112BE1}">
  <ds:schemaRefs>
    <ds:schemaRef ds:uri="http://schemas.microsoft.com/sharepoint/events"/>
  </ds:schemaRefs>
</ds:datastoreItem>
</file>

<file path=customXml/itemProps4.xml><?xml version="1.0" encoding="utf-8"?>
<ds:datastoreItem xmlns:ds="http://schemas.openxmlformats.org/officeDocument/2006/customXml" ds:itemID="{94216A2B-F264-41D8-BF50-3EDCC272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D6F7C-7F10-49A5-9676-1F90281951F5}">
  <ds:schemaRefs>
    <ds:schemaRef ds:uri="http://schemas.microsoft.com/sharepoint/v3/contenttype/forms"/>
  </ds:schemaRefs>
</ds:datastoreItem>
</file>

<file path=customXml/itemProps6.xml><?xml version="1.0" encoding="utf-8"?>
<ds:datastoreItem xmlns:ds="http://schemas.openxmlformats.org/officeDocument/2006/customXml" ds:itemID="{1CECBE52-3522-43E1-9DDE-6E1147D9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2077</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Quick Reference Guide (QRG) Eval Select</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(QRG) Eval Select</dc:title>
  <dc:subject>Massachusetts Curriculum Framework – Approved March 2017</dc:subject>
  <dc:creator>DESE</dc:creator>
  <cp:lastModifiedBy>Zou, Dong (EOE)</cp:lastModifiedBy>
  <cp:revision>4</cp:revision>
  <cp:lastPrinted>2020-06-29T14:10:00Z</cp:lastPrinted>
  <dcterms:created xsi:type="dcterms:W3CDTF">2020-08-11T19:18:00Z</dcterms:created>
  <dcterms:modified xsi:type="dcterms:W3CDTF">2020-08-11T19:36:00Z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11 2020</vt:lpwstr>
  </property>
</Properties>
</file>