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3B5F8" w14:textId="00835C03" w:rsidR="5DE10B1F" w:rsidRDefault="5DE10B1F" w:rsidP="22AE51D7">
      <w:pPr>
        <w:spacing w:after="0"/>
        <w:jc w:val="center"/>
        <w:rPr>
          <w:rFonts w:eastAsiaTheme="minorEastAsia"/>
          <w:b/>
          <w:bCs/>
          <w:color w:val="000000" w:themeColor="text1"/>
        </w:rPr>
      </w:pPr>
      <w:r w:rsidRPr="22AE51D7">
        <w:rPr>
          <w:rFonts w:eastAsiaTheme="minorEastAsia"/>
          <w:b/>
          <w:bCs/>
          <w:color w:val="000000" w:themeColor="text1"/>
        </w:rPr>
        <w:t>PRISM III FAQ</w:t>
      </w:r>
    </w:p>
    <w:p w14:paraId="1A8A8338" w14:textId="3E0BD3B0" w:rsidR="457E8CB6" w:rsidRDefault="457E8CB6" w:rsidP="22AE51D7">
      <w:pPr>
        <w:spacing w:after="0"/>
        <w:jc w:val="center"/>
        <w:rPr>
          <w:rFonts w:eastAsiaTheme="minorEastAsia"/>
          <w:b/>
          <w:bCs/>
          <w:color w:val="000000" w:themeColor="text1"/>
        </w:rPr>
      </w:pPr>
    </w:p>
    <w:p w14:paraId="0A29E2B8" w14:textId="19AB2FA4" w:rsidR="006F61ED" w:rsidRDefault="6029F6E2" w:rsidP="22AE51D7">
      <w:pPr>
        <w:spacing w:after="0"/>
        <w:rPr>
          <w:rFonts w:eastAsiaTheme="minorEastAsia"/>
          <w:b/>
          <w:bCs/>
          <w:color w:val="000000" w:themeColor="text1"/>
          <w:u w:val="single"/>
        </w:rPr>
      </w:pPr>
      <w:r w:rsidRPr="22AE51D7">
        <w:rPr>
          <w:rFonts w:eastAsiaTheme="minorEastAsia"/>
          <w:b/>
          <w:bCs/>
          <w:color w:val="000000" w:themeColor="text1"/>
          <w:u w:val="single"/>
        </w:rPr>
        <w:t>General Questions</w:t>
      </w:r>
    </w:p>
    <w:p w14:paraId="1A9F4E6C" w14:textId="2083B936" w:rsidR="006F61ED" w:rsidRDefault="3F933D4F" w:rsidP="22AE51D7">
      <w:pPr>
        <w:pStyle w:val="ListParagraph"/>
        <w:numPr>
          <w:ilvl w:val="0"/>
          <w:numId w:val="56"/>
        </w:numPr>
        <w:spacing w:after="0"/>
        <w:rPr>
          <w:rFonts w:eastAsiaTheme="minorEastAsia"/>
          <w:b/>
          <w:bCs/>
          <w:color w:val="000000" w:themeColor="text1"/>
        </w:rPr>
      </w:pPr>
      <w:r w:rsidRPr="22AE51D7">
        <w:rPr>
          <w:rFonts w:eastAsiaTheme="minorEastAsia"/>
          <w:b/>
          <w:bCs/>
          <w:color w:val="000000" w:themeColor="text1"/>
        </w:rPr>
        <w:t xml:space="preserve">Can </w:t>
      </w:r>
      <w:r w:rsidR="1576312B" w:rsidRPr="22AE51D7">
        <w:rPr>
          <w:rFonts w:eastAsiaTheme="minorEastAsia"/>
          <w:b/>
          <w:bCs/>
          <w:color w:val="000000" w:themeColor="text1"/>
        </w:rPr>
        <w:t xml:space="preserve">consortia </w:t>
      </w:r>
      <w:r w:rsidRPr="22AE51D7">
        <w:rPr>
          <w:rFonts w:eastAsiaTheme="minorEastAsia"/>
          <w:b/>
          <w:bCs/>
          <w:color w:val="000000" w:themeColor="text1"/>
        </w:rPr>
        <w:t>apply for PRISM III</w:t>
      </w:r>
      <w:r w:rsidR="7F53F640" w:rsidRPr="22AE51D7">
        <w:rPr>
          <w:rFonts w:eastAsiaTheme="minorEastAsia"/>
          <w:b/>
          <w:bCs/>
          <w:color w:val="000000" w:themeColor="text1"/>
        </w:rPr>
        <w:t xml:space="preserve"> and II</w:t>
      </w:r>
      <w:r w:rsidRPr="22AE51D7">
        <w:rPr>
          <w:rFonts w:eastAsiaTheme="minorEastAsia"/>
          <w:b/>
          <w:bCs/>
          <w:color w:val="000000" w:themeColor="text1"/>
        </w:rPr>
        <w:t xml:space="preserve">? </w:t>
      </w:r>
    </w:p>
    <w:p w14:paraId="5D1F52E5" w14:textId="781078BB" w:rsidR="006F61ED" w:rsidRDefault="62D5C349" w:rsidP="22AE51D7">
      <w:pPr>
        <w:pStyle w:val="ListParagraph"/>
        <w:numPr>
          <w:ilvl w:val="1"/>
          <w:numId w:val="57"/>
        </w:numPr>
        <w:spacing w:after="0"/>
        <w:rPr>
          <w:rFonts w:eastAsiaTheme="minorEastAsia"/>
          <w:color w:val="000000" w:themeColor="text1"/>
        </w:rPr>
      </w:pPr>
      <w:r w:rsidRPr="22AE51D7">
        <w:rPr>
          <w:rFonts w:eastAsiaTheme="minorEastAsia"/>
          <w:color w:val="000000" w:themeColor="text1"/>
        </w:rPr>
        <w:t xml:space="preserve">Yes, </w:t>
      </w:r>
      <w:r w:rsidR="73FDD3F4" w:rsidRPr="22AE51D7">
        <w:rPr>
          <w:rFonts w:eastAsiaTheme="minorEastAsia"/>
          <w:color w:val="000000" w:themeColor="text1"/>
        </w:rPr>
        <w:t>c</w:t>
      </w:r>
      <w:r w:rsidRPr="22AE51D7">
        <w:rPr>
          <w:rFonts w:eastAsiaTheme="minorEastAsia"/>
          <w:color w:val="000000" w:themeColor="text1"/>
        </w:rPr>
        <w:t>onsortia can apply for PRISM III</w:t>
      </w:r>
      <w:r w:rsidR="2D9AA6BF" w:rsidRPr="22AE51D7">
        <w:rPr>
          <w:rFonts w:eastAsiaTheme="minorEastAsia"/>
          <w:color w:val="000000" w:themeColor="text1"/>
        </w:rPr>
        <w:t xml:space="preserve"> and II</w:t>
      </w:r>
      <w:r w:rsidRPr="22AE51D7">
        <w:rPr>
          <w:rFonts w:eastAsiaTheme="minorEastAsia"/>
          <w:color w:val="000000" w:themeColor="text1"/>
        </w:rPr>
        <w:t>.</w:t>
      </w:r>
    </w:p>
    <w:p w14:paraId="7B94EE13" w14:textId="1206F0F0" w:rsidR="7F3C8620" w:rsidRDefault="34ED72DB" w:rsidP="22AE51D7">
      <w:pPr>
        <w:pStyle w:val="ListParagraph"/>
        <w:numPr>
          <w:ilvl w:val="1"/>
          <w:numId w:val="57"/>
        </w:numPr>
        <w:spacing w:after="0"/>
        <w:rPr>
          <w:rFonts w:eastAsiaTheme="minorEastAsia"/>
          <w:color w:val="000000" w:themeColor="text1"/>
        </w:rPr>
      </w:pPr>
      <w:r w:rsidRPr="22AE51D7">
        <w:rPr>
          <w:rFonts w:eastAsiaTheme="minorEastAsia"/>
        </w:rPr>
        <w:t>A consortium (plural: consortia) refers to a group of smaller LEAs that come together to apply collectively for funding or participate in a program.</w:t>
      </w:r>
    </w:p>
    <w:p w14:paraId="68E25035" w14:textId="34FD949A" w:rsidR="3E2C6D71" w:rsidRDefault="3E2C6D71" w:rsidP="22AE51D7">
      <w:pPr>
        <w:pStyle w:val="ListParagraph"/>
        <w:numPr>
          <w:ilvl w:val="0"/>
          <w:numId w:val="56"/>
        </w:numPr>
        <w:spacing w:after="0"/>
        <w:rPr>
          <w:rFonts w:eastAsiaTheme="minorEastAsia"/>
          <w:b/>
          <w:bCs/>
        </w:rPr>
      </w:pPr>
      <w:r w:rsidRPr="22AE51D7">
        <w:rPr>
          <w:rFonts w:eastAsiaTheme="minorEastAsia"/>
          <w:b/>
          <w:bCs/>
          <w:color w:val="000000" w:themeColor="text1"/>
        </w:rPr>
        <w:t>Do the schools in the consortium have to have picked the same HQIM?</w:t>
      </w:r>
    </w:p>
    <w:p w14:paraId="2891D18D" w14:textId="1CA57985" w:rsidR="759530D7" w:rsidRDefault="774E87D3" w:rsidP="22AE51D7">
      <w:pPr>
        <w:pStyle w:val="ListParagraph"/>
        <w:numPr>
          <w:ilvl w:val="1"/>
          <w:numId w:val="56"/>
        </w:numPr>
        <w:spacing w:after="0"/>
        <w:rPr>
          <w:rFonts w:eastAsiaTheme="minorEastAsia"/>
          <w:color w:val="000000" w:themeColor="text1"/>
        </w:rPr>
      </w:pPr>
      <w:r w:rsidRPr="22AE51D7">
        <w:rPr>
          <w:rFonts w:eastAsiaTheme="minorEastAsia"/>
          <w:color w:val="000000" w:themeColor="text1"/>
        </w:rPr>
        <w:t xml:space="preserve">No. Schools participating in a consortium are not required to adopt the same HQIM. Each school may select </w:t>
      </w:r>
      <w:r w:rsidR="0CDCDBA2" w:rsidRPr="22AE51D7">
        <w:rPr>
          <w:rFonts w:eastAsiaTheme="minorEastAsia"/>
          <w:color w:val="000000" w:themeColor="text1"/>
        </w:rPr>
        <w:t xml:space="preserve">core curricular </w:t>
      </w:r>
      <w:r w:rsidRPr="22AE51D7">
        <w:rPr>
          <w:rFonts w:eastAsiaTheme="minorEastAsia"/>
          <w:color w:val="000000" w:themeColor="text1"/>
        </w:rPr>
        <w:t xml:space="preserve">materials that best meet the needs of its students and instructional context, provided all selected materials meet the </w:t>
      </w:r>
      <w:hyperlink r:id="rId10">
        <w:r w:rsidR="3069A8DF" w:rsidRPr="22AE51D7">
          <w:rPr>
            <w:rStyle w:val="Hyperlink"/>
            <w:rFonts w:eastAsiaTheme="minorEastAsia"/>
          </w:rPr>
          <w:t>CURATE</w:t>
        </w:r>
      </w:hyperlink>
      <w:r w:rsidR="3069A8DF" w:rsidRPr="22AE51D7">
        <w:rPr>
          <w:rFonts w:eastAsiaTheme="minorEastAsia"/>
          <w:color w:val="0070C0"/>
        </w:rPr>
        <w:t xml:space="preserve"> </w:t>
      </w:r>
      <w:r w:rsidR="3069A8DF" w:rsidRPr="22AE51D7">
        <w:rPr>
          <w:rFonts w:eastAsiaTheme="minorEastAsia"/>
          <w:color w:val="000000" w:themeColor="text1"/>
        </w:rPr>
        <w:t>definition of “high quality.”</w:t>
      </w:r>
    </w:p>
    <w:p w14:paraId="67016D43" w14:textId="3FDC8035" w:rsidR="43EE705E" w:rsidRDefault="43EE705E" w:rsidP="22AE51D7">
      <w:pPr>
        <w:pStyle w:val="ListParagraph"/>
        <w:numPr>
          <w:ilvl w:val="0"/>
          <w:numId w:val="56"/>
        </w:numPr>
        <w:spacing w:after="0"/>
        <w:rPr>
          <w:rFonts w:eastAsiaTheme="minorEastAsia"/>
          <w:b/>
          <w:bCs/>
        </w:rPr>
      </w:pPr>
      <w:r w:rsidRPr="22AE51D7">
        <w:rPr>
          <w:rFonts w:eastAsiaTheme="minorEastAsia"/>
          <w:b/>
          <w:bCs/>
          <w:color w:val="000000" w:themeColor="text1"/>
        </w:rPr>
        <w:t>For the PRISM III application, if a district chooses grades 4-8, does the HQIM need to be the same for all grade levels</w:t>
      </w:r>
      <w:r w:rsidR="00E36627" w:rsidRPr="22AE51D7">
        <w:rPr>
          <w:rFonts w:eastAsiaTheme="minorEastAsia"/>
          <w:b/>
          <w:bCs/>
          <w:color w:val="000000" w:themeColor="text1"/>
        </w:rPr>
        <w:t>,</w:t>
      </w:r>
      <w:r w:rsidRPr="22AE51D7">
        <w:rPr>
          <w:rFonts w:eastAsiaTheme="minorEastAsia"/>
          <w:b/>
          <w:bCs/>
          <w:color w:val="000000" w:themeColor="text1"/>
        </w:rPr>
        <w:t xml:space="preserve"> or can gr</w:t>
      </w:r>
      <w:r w:rsidR="00E36627" w:rsidRPr="22AE51D7">
        <w:rPr>
          <w:rFonts w:eastAsiaTheme="minorEastAsia"/>
          <w:b/>
          <w:bCs/>
          <w:color w:val="000000" w:themeColor="text1"/>
        </w:rPr>
        <w:t>ades</w:t>
      </w:r>
      <w:r w:rsidRPr="22AE51D7">
        <w:rPr>
          <w:rFonts w:eastAsiaTheme="minorEastAsia"/>
          <w:b/>
          <w:bCs/>
          <w:color w:val="000000" w:themeColor="text1"/>
        </w:rPr>
        <w:t xml:space="preserve"> 4-5 have one selected HQIM and grades 6-8 have a different selected HQIM?</w:t>
      </w:r>
    </w:p>
    <w:p w14:paraId="090B50A1" w14:textId="18F9044E" w:rsidR="19284608" w:rsidRDefault="6873EE27" w:rsidP="22AE51D7">
      <w:pPr>
        <w:pStyle w:val="ListParagraph"/>
        <w:numPr>
          <w:ilvl w:val="1"/>
          <w:numId w:val="56"/>
        </w:numPr>
        <w:spacing w:after="0"/>
        <w:rPr>
          <w:rFonts w:eastAsiaTheme="minorEastAsia"/>
          <w:color w:val="000000" w:themeColor="text1"/>
        </w:rPr>
      </w:pPr>
      <w:r w:rsidRPr="22AE51D7">
        <w:rPr>
          <w:rFonts w:eastAsiaTheme="minorEastAsia"/>
          <w:color w:val="000000" w:themeColor="text1"/>
        </w:rPr>
        <w:t>No. Grantees who choose to focus on grades 4-8</w:t>
      </w:r>
      <w:r w:rsidR="0F655A0C" w:rsidRPr="22AE51D7">
        <w:rPr>
          <w:rFonts w:eastAsiaTheme="minorEastAsia"/>
          <w:color w:val="000000" w:themeColor="text1"/>
        </w:rPr>
        <w:t xml:space="preserve"> </w:t>
      </w:r>
      <w:r w:rsidRPr="22AE51D7">
        <w:rPr>
          <w:rFonts w:eastAsiaTheme="minorEastAsia"/>
          <w:color w:val="000000" w:themeColor="text1"/>
        </w:rPr>
        <w:t>are not required to adopt the same HQIM</w:t>
      </w:r>
      <w:r w:rsidR="6DF7EB9E" w:rsidRPr="22AE51D7">
        <w:rPr>
          <w:rFonts w:eastAsiaTheme="minorEastAsia"/>
          <w:color w:val="000000" w:themeColor="text1"/>
        </w:rPr>
        <w:t xml:space="preserve"> in all grades</w:t>
      </w:r>
      <w:r w:rsidRPr="22AE51D7">
        <w:rPr>
          <w:rFonts w:eastAsiaTheme="minorEastAsia"/>
          <w:color w:val="000000" w:themeColor="text1"/>
        </w:rPr>
        <w:t xml:space="preserve">. Each </w:t>
      </w:r>
      <w:r w:rsidR="74F6109A" w:rsidRPr="22AE51D7">
        <w:rPr>
          <w:rFonts w:eastAsiaTheme="minorEastAsia"/>
          <w:color w:val="000000" w:themeColor="text1"/>
        </w:rPr>
        <w:t>grade band</w:t>
      </w:r>
      <w:r w:rsidRPr="22AE51D7">
        <w:rPr>
          <w:rFonts w:eastAsiaTheme="minorEastAsia"/>
          <w:color w:val="000000" w:themeColor="text1"/>
        </w:rPr>
        <w:t xml:space="preserve"> may select materials that best meet the needs of its students and instructional context, provided all selected materials meet </w:t>
      </w:r>
      <w:r w:rsidR="4753FA36" w:rsidRPr="22AE51D7">
        <w:rPr>
          <w:rFonts w:eastAsiaTheme="minorEastAsia"/>
          <w:color w:val="000000" w:themeColor="text1"/>
        </w:rPr>
        <w:t xml:space="preserve">the </w:t>
      </w:r>
      <w:hyperlink r:id="rId11">
        <w:r w:rsidR="4753FA36" w:rsidRPr="22AE51D7">
          <w:rPr>
            <w:rStyle w:val="Hyperlink"/>
            <w:rFonts w:eastAsiaTheme="minorEastAsia"/>
          </w:rPr>
          <w:t>CURATE</w:t>
        </w:r>
      </w:hyperlink>
      <w:r w:rsidR="4753FA36" w:rsidRPr="22AE51D7">
        <w:rPr>
          <w:rFonts w:eastAsiaTheme="minorEastAsia"/>
          <w:color w:val="0070C0"/>
        </w:rPr>
        <w:t xml:space="preserve"> </w:t>
      </w:r>
      <w:r w:rsidR="4753FA36" w:rsidRPr="22AE51D7">
        <w:rPr>
          <w:rFonts w:eastAsiaTheme="minorEastAsia"/>
          <w:color w:val="000000" w:themeColor="text1"/>
        </w:rPr>
        <w:t>definition of “high quality.”</w:t>
      </w:r>
    </w:p>
    <w:p w14:paraId="42868F57" w14:textId="0A893216" w:rsidR="69C0F13A" w:rsidRDefault="69C0F13A" w:rsidP="22AE51D7">
      <w:pPr>
        <w:pStyle w:val="ListParagraph"/>
        <w:numPr>
          <w:ilvl w:val="0"/>
          <w:numId w:val="56"/>
        </w:numPr>
        <w:spacing w:before="240" w:after="240"/>
        <w:rPr>
          <w:rFonts w:eastAsiaTheme="minorEastAsia"/>
          <w:b/>
          <w:bCs/>
          <w:color w:val="000000" w:themeColor="text1"/>
        </w:rPr>
      </w:pPr>
      <w:r w:rsidRPr="22AE51D7">
        <w:rPr>
          <w:rFonts w:eastAsiaTheme="minorEastAsia"/>
          <w:b/>
          <w:bCs/>
          <w:color w:val="000000" w:themeColor="text1"/>
        </w:rPr>
        <w:t>Can LEAs apply for PRISM II and PRISM III?</w:t>
      </w:r>
    </w:p>
    <w:p w14:paraId="5533F03D" w14:textId="503B36F2" w:rsidR="69C0F13A" w:rsidRDefault="69C0F13A" w:rsidP="22AE51D7">
      <w:pPr>
        <w:pStyle w:val="ListParagraph"/>
        <w:numPr>
          <w:ilvl w:val="0"/>
          <w:numId w:val="19"/>
        </w:numPr>
        <w:spacing w:after="0"/>
        <w:rPr>
          <w:rFonts w:eastAsiaTheme="minorEastAsia"/>
          <w:color w:val="000000" w:themeColor="text1"/>
        </w:rPr>
      </w:pPr>
      <w:r w:rsidRPr="22AE51D7">
        <w:rPr>
          <w:rFonts w:eastAsiaTheme="minorEastAsia"/>
          <w:color w:val="000000" w:themeColor="text1"/>
        </w:rPr>
        <w:t>Yes, LEAs can apply for PRISM II</w:t>
      </w:r>
      <w:r w:rsidR="53EA69C7" w:rsidRPr="22AE51D7">
        <w:rPr>
          <w:rFonts w:eastAsiaTheme="minorEastAsia"/>
          <w:color w:val="000000" w:themeColor="text1"/>
        </w:rPr>
        <w:t>I</w:t>
      </w:r>
      <w:r w:rsidRPr="22AE51D7">
        <w:rPr>
          <w:rFonts w:eastAsiaTheme="minorEastAsia"/>
          <w:color w:val="000000" w:themeColor="text1"/>
        </w:rPr>
        <w:t xml:space="preserve"> and PRISM II. </w:t>
      </w:r>
    </w:p>
    <w:p w14:paraId="78D88088" w14:textId="778D6D39" w:rsidR="32779CE6" w:rsidRDefault="32779CE6" w:rsidP="22AE51D7">
      <w:pPr>
        <w:numPr>
          <w:ilvl w:val="0"/>
          <w:numId w:val="19"/>
        </w:numPr>
        <w:spacing w:after="0"/>
        <w:rPr>
          <w:rFonts w:eastAsiaTheme="minorEastAsia"/>
          <w:color w:val="000000" w:themeColor="text1"/>
        </w:rPr>
      </w:pPr>
      <w:r w:rsidRPr="22AE51D7">
        <w:rPr>
          <w:rFonts w:eastAsiaTheme="minorEastAsia"/>
          <w:color w:val="000000" w:themeColor="text1"/>
        </w:rPr>
        <w:t xml:space="preserve">Being awarded one grant does not guarantee being awarded the other grant. </w:t>
      </w:r>
    </w:p>
    <w:p w14:paraId="44238737" w14:textId="3DFA3A37" w:rsidR="32779CE6" w:rsidRDefault="32779CE6" w:rsidP="22AE51D7">
      <w:pPr>
        <w:pStyle w:val="ListParagraph"/>
        <w:numPr>
          <w:ilvl w:val="0"/>
          <w:numId w:val="19"/>
        </w:numPr>
        <w:spacing w:after="0"/>
        <w:rPr>
          <w:rFonts w:eastAsiaTheme="minorEastAsia"/>
          <w:color w:val="000000" w:themeColor="text1"/>
        </w:rPr>
      </w:pPr>
      <w:r w:rsidRPr="22AE51D7">
        <w:rPr>
          <w:rFonts w:eastAsiaTheme="minorEastAsia"/>
          <w:color w:val="000000" w:themeColor="text1"/>
        </w:rPr>
        <w:t xml:space="preserve">PRISM II and PRISM III have different eligibility requirements. Refer to the </w:t>
      </w:r>
      <w:hyperlink r:id="rId12">
        <w:r w:rsidRPr="22AE51D7">
          <w:rPr>
            <w:rStyle w:val="Hyperlink"/>
            <w:rFonts w:eastAsiaTheme="minorEastAsia"/>
          </w:rPr>
          <w:t>RFP</w:t>
        </w:r>
      </w:hyperlink>
      <w:r w:rsidRPr="22AE51D7">
        <w:rPr>
          <w:rFonts w:eastAsiaTheme="minorEastAsia"/>
          <w:color w:val="000000" w:themeColor="text1"/>
        </w:rPr>
        <w:t xml:space="preserve"> and Program Details for more detailed information on eligibility requirements. </w:t>
      </w:r>
    </w:p>
    <w:p w14:paraId="6723D4D5" w14:textId="64085AE4" w:rsidR="4718DDF2" w:rsidRDefault="4718DDF2" w:rsidP="22AE51D7">
      <w:pPr>
        <w:pStyle w:val="ListParagraph"/>
        <w:numPr>
          <w:ilvl w:val="0"/>
          <w:numId w:val="56"/>
        </w:numPr>
        <w:spacing w:after="0"/>
        <w:rPr>
          <w:rFonts w:eastAsiaTheme="minorEastAsia"/>
          <w:b/>
          <w:bCs/>
          <w:color w:val="000000" w:themeColor="text1"/>
        </w:rPr>
      </w:pPr>
      <w:r w:rsidRPr="22AE51D7">
        <w:rPr>
          <w:rFonts w:eastAsiaTheme="minorEastAsia"/>
          <w:b/>
          <w:bCs/>
          <w:color w:val="000000" w:themeColor="text1"/>
        </w:rPr>
        <w:t xml:space="preserve">Can a PRISM I district apply for PRISM III? </w:t>
      </w:r>
    </w:p>
    <w:p w14:paraId="2B4D76B4" w14:textId="352ED7CE" w:rsidR="4718DDF2" w:rsidRDefault="4718DDF2" w:rsidP="22AE51D7">
      <w:pPr>
        <w:pStyle w:val="ListParagraph"/>
        <w:numPr>
          <w:ilvl w:val="1"/>
          <w:numId w:val="56"/>
        </w:numPr>
        <w:spacing w:after="0"/>
        <w:rPr>
          <w:rFonts w:eastAsiaTheme="minorEastAsia"/>
          <w:color w:val="000000" w:themeColor="text1"/>
        </w:rPr>
      </w:pPr>
      <w:r w:rsidRPr="22AE51D7">
        <w:rPr>
          <w:rFonts w:eastAsiaTheme="minorEastAsia"/>
          <w:color w:val="000000" w:themeColor="text1"/>
        </w:rPr>
        <w:t>Yes, participating in PRISM I does not preclude a district from applying to PRISM II</w:t>
      </w:r>
      <w:r w:rsidR="079A2320" w:rsidRPr="22AE51D7">
        <w:rPr>
          <w:rFonts w:eastAsiaTheme="minorEastAsia"/>
          <w:color w:val="000000" w:themeColor="text1"/>
        </w:rPr>
        <w:t>I</w:t>
      </w:r>
      <w:r w:rsidRPr="22AE51D7">
        <w:rPr>
          <w:rFonts w:eastAsiaTheme="minorEastAsia"/>
          <w:color w:val="000000" w:themeColor="text1"/>
        </w:rPr>
        <w:t>.</w:t>
      </w:r>
    </w:p>
    <w:p w14:paraId="3127A1D7" w14:textId="0DF9B9B9" w:rsidR="293816E3" w:rsidRDefault="0E5F51E8" w:rsidP="22AE51D7">
      <w:pPr>
        <w:pStyle w:val="ListParagraph"/>
        <w:numPr>
          <w:ilvl w:val="0"/>
          <w:numId w:val="56"/>
        </w:numPr>
        <w:rPr>
          <w:rFonts w:eastAsiaTheme="minorEastAsia"/>
          <w:b/>
          <w:bCs/>
          <w:color w:val="212529"/>
        </w:rPr>
      </w:pPr>
      <w:r w:rsidRPr="22AE51D7">
        <w:rPr>
          <w:rFonts w:eastAsiaTheme="minorEastAsia"/>
          <w:b/>
          <w:bCs/>
          <w:color w:val="000000" w:themeColor="text1"/>
        </w:rPr>
        <w:t>I'm wondering if an organization we have been working with is one of “</w:t>
      </w:r>
      <w:r w:rsidRPr="22AE51D7">
        <w:rPr>
          <w:rFonts w:eastAsiaTheme="minorEastAsia"/>
          <w:b/>
          <w:bCs/>
          <w:color w:val="212529"/>
        </w:rPr>
        <w:t>DESE’s-approved and selected PRISM Curriculum and Instruction Coaches”</w:t>
      </w:r>
      <w:r w:rsidR="7534EB54" w:rsidRPr="22AE51D7">
        <w:rPr>
          <w:rFonts w:eastAsiaTheme="minorEastAsia"/>
          <w:b/>
          <w:bCs/>
          <w:color w:val="212529"/>
        </w:rPr>
        <w:t>, and would that partnership be honored?</w:t>
      </w:r>
    </w:p>
    <w:p w14:paraId="1F69FD24" w14:textId="3E799525" w:rsidR="771AE235" w:rsidRDefault="771AE235" w:rsidP="22AE51D7">
      <w:pPr>
        <w:pStyle w:val="ListParagraph"/>
        <w:numPr>
          <w:ilvl w:val="1"/>
          <w:numId w:val="56"/>
        </w:numPr>
        <w:spacing w:after="0"/>
        <w:rPr>
          <w:rFonts w:eastAsiaTheme="minorEastAsia"/>
          <w:color w:val="000000" w:themeColor="text1"/>
        </w:rPr>
      </w:pPr>
      <w:r w:rsidRPr="22AE51D7">
        <w:rPr>
          <w:rFonts w:eastAsiaTheme="minorEastAsia"/>
          <w:color w:val="212529"/>
        </w:rPr>
        <w:t xml:space="preserve">The PRISM II and III Curriculum and Instruction Coaches have not yet been selected. </w:t>
      </w:r>
      <w:r w:rsidRPr="22AE51D7">
        <w:rPr>
          <w:rFonts w:eastAsiaTheme="minorEastAsia"/>
          <w:color w:val="000000" w:themeColor="text1"/>
        </w:rPr>
        <w:t>All PRISM Leadership Curriculum and Instruction providers must be pre-approved to support PRISM II and/or PRISM III by DESE. Though districts are free to continue partnerships with other groups using their own district funds, only DESE-approved providers can serve as PRISM Curriculum and Instruction Coaches. We will work to coordinate and streamline services, so they are supportive for PRISM schools.</w:t>
      </w:r>
    </w:p>
    <w:p w14:paraId="4B36B379" w14:textId="028EE0DB" w:rsidR="0A4528C8" w:rsidRDefault="0A4528C8" w:rsidP="22AE51D7">
      <w:pPr>
        <w:pStyle w:val="ListParagraph"/>
        <w:numPr>
          <w:ilvl w:val="0"/>
          <w:numId w:val="56"/>
        </w:numPr>
        <w:spacing w:after="0"/>
        <w:rPr>
          <w:rFonts w:eastAsiaTheme="minorEastAsia"/>
          <w:b/>
          <w:bCs/>
        </w:rPr>
      </w:pPr>
      <w:r w:rsidRPr="22AE51D7">
        <w:rPr>
          <w:rFonts w:eastAsiaTheme="minorEastAsia"/>
          <w:b/>
          <w:bCs/>
        </w:rPr>
        <w:t>Is it possible for us to apply for coaching for grades 4-5 and grades 6-8, even though they are using two separate programs?</w:t>
      </w:r>
    </w:p>
    <w:p w14:paraId="08350FDF" w14:textId="65721B95" w:rsidR="0A4528C8" w:rsidRDefault="0A4528C8" w:rsidP="22AE51D7">
      <w:pPr>
        <w:pStyle w:val="ListParagraph"/>
        <w:numPr>
          <w:ilvl w:val="1"/>
          <w:numId w:val="56"/>
        </w:numPr>
        <w:spacing w:after="0"/>
        <w:rPr>
          <w:rFonts w:eastAsiaTheme="minorEastAsia"/>
        </w:rPr>
      </w:pPr>
      <w:r w:rsidRPr="22AE51D7">
        <w:rPr>
          <w:rFonts w:eastAsiaTheme="minorEastAsia"/>
        </w:rPr>
        <w:t xml:space="preserve">Yes, you may still apply to PRISM III if you are using </w:t>
      </w:r>
      <w:r w:rsidR="00676EBC" w:rsidRPr="22AE51D7">
        <w:rPr>
          <w:rFonts w:eastAsiaTheme="minorEastAsia"/>
        </w:rPr>
        <w:t xml:space="preserve">a </w:t>
      </w:r>
      <w:r w:rsidRPr="22AE51D7">
        <w:rPr>
          <w:rFonts w:eastAsiaTheme="minorEastAsia"/>
        </w:rPr>
        <w:t>different curricu</w:t>
      </w:r>
      <w:r w:rsidR="1A4FE2BF" w:rsidRPr="22AE51D7">
        <w:rPr>
          <w:rFonts w:eastAsiaTheme="minorEastAsia"/>
        </w:rPr>
        <w:t xml:space="preserve">lum in grades 4-5 and 6-8. </w:t>
      </w:r>
    </w:p>
    <w:p w14:paraId="73C7EBEB" w14:textId="01624948" w:rsidR="006F61ED" w:rsidRDefault="3F933D4F" w:rsidP="22AE51D7">
      <w:pPr>
        <w:pStyle w:val="ListParagraph"/>
        <w:numPr>
          <w:ilvl w:val="0"/>
          <w:numId w:val="56"/>
        </w:numPr>
        <w:rPr>
          <w:rFonts w:eastAsiaTheme="minorEastAsia"/>
          <w:b/>
          <w:bCs/>
          <w:color w:val="000000" w:themeColor="text1"/>
        </w:rPr>
      </w:pPr>
      <w:r w:rsidRPr="22AE51D7">
        <w:rPr>
          <w:rFonts w:eastAsiaTheme="minorEastAsia"/>
          <w:b/>
          <w:bCs/>
          <w:color w:val="000000" w:themeColor="text1"/>
        </w:rPr>
        <w:t xml:space="preserve">What is the application deadline? </w:t>
      </w:r>
    </w:p>
    <w:p w14:paraId="3C101728" w14:textId="63429549" w:rsidR="006F61ED" w:rsidRDefault="356F8707" w:rsidP="22AE51D7">
      <w:pPr>
        <w:pStyle w:val="ListParagraph"/>
        <w:numPr>
          <w:ilvl w:val="0"/>
          <w:numId w:val="17"/>
        </w:numPr>
        <w:rPr>
          <w:rFonts w:eastAsiaTheme="minorEastAsia"/>
          <w:color w:val="000000" w:themeColor="text1"/>
        </w:rPr>
      </w:pPr>
      <w:r w:rsidRPr="22AE51D7">
        <w:rPr>
          <w:rFonts w:eastAsiaTheme="minorEastAsia"/>
          <w:color w:val="000000" w:themeColor="text1"/>
        </w:rPr>
        <w:t>Applications are due on GEM$ on</w:t>
      </w:r>
      <w:r w:rsidR="42E97C1E" w:rsidRPr="22AE51D7">
        <w:rPr>
          <w:rFonts w:eastAsiaTheme="minorEastAsia"/>
          <w:color w:val="000000" w:themeColor="text1"/>
        </w:rPr>
        <w:t xml:space="preserve"> </w:t>
      </w:r>
      <w:r w:rsidR="42E97C1E" w:rsidRPr="22AE51D7">
        <w:rPr>
          <w:rFonts w:eastAsiaTheme="minorEastAsia"/>
          <w:b/>
          <w:bCs/>
          <w:color w:val="000000" w:themeColor="text1"/>
        </w:rPr>
        <w:t>Wednesday, May 21</w:t>
      </w:r>
      <w:r w:rsidRPr="22AE51D7">
        <w:rPr>
          <w:rFonts w:eastAsiaTheme="minorEastAsia"/>
          <w:color w:val="000000" w:themeColor="text1"/>
        </w:rPr>
        <w:t xml:space="preserve"> </w:t>
      </w:r>
      <w:r w:rsidR="5A4AB254" w:rsidRPr="22AE51D7">
        <w:rPr>
          <w:rFonts w:eastAsiaTheme="minorEastAsia"/>
          <w:b/>
          <w:bCs/>
          <w:color w:val="000000" w:themeColor="text1"/>
        </w:rPr>
        <w:t xml:space="preserve">by </w:t>
      </w:r>
      <w:r w:rsidRPr="22AE51D7">
        <w:rPr>
          <w:rFonts w:eastAsiaTheme="minorEastAsia"/>
          <w:b/>
          <w:bCs/>
          <w:color w:val="000000" w:themeColor="text1"/>
        </w:rPr>
        <w:t>5:00 PM</w:t>
      </w:r>
      <w:r w:rsidRPr="22AE51D7">
        <w:rPr>
          <w:rFonts w:eastAsiaTheme="minorEastAsia"/>
          <w:color w:val="000000" w:themeColor="text1"/>
        </w:rPr>
        <w:t xml:space="preserve"> for PRISM III</w:t>
      </w:r>
      <w:r w:rsidR="20673033" w:rsidRPr="22AE51D7">
        <w:rPr>
          <w:rFonts w:eastAsiaTheme="minorEastAsia"/>
          <w:color w:val="000000" w:themeColor="text1"/>
        </w:rPr>
        <w:t xml:space="preserve"> (4-12)</w:t>
      </w:r>
      <w:r w:rsidRPr="22AE51D7">
        <w:rPr>
          <w:rFonts w:eastAsiaTheme="minorEastAsia"/>
          <w:color w:val="000000" w:themeColor="text1"/>
        </w:rPr>
        <w:t xml:space="preserve">. Late submissions, or submissions received via email, will not be reviewed.   </w:t>
      </w:r>
    </w:p>
    <w:p w14:paraId="7F47EB8A" w14:textId="6F077432" w:rsidR="0BDCCF4B" w:rsidRDefault="0BDCCF4B" w:rsidP="22AE51D7">
      <w:pPr>
        <w:pStyle w:val="ListParagraph"/>
        <w:numPr>
          <w:ilvl w:val="0"/>
          <w:numId w:val="56"/>
        </w:numPr>
        <w:rPr>
          <w:rFonts w:eastAsiaTheme="minorEastAsia"/>
          <w:b/>
          <w:bCs/>
        </w:rPr>
      </w:pPr>
      <w:r w:rsidRPr="22AE51D7">
        <w:rPr>
          <w:rFonts w:eastAsiaTheme="minorEastAsia"/>
          <w:b/>
          <w:bCs/>
          <w:color w:val="000000" w:themeColor="text1"/>
        </w:rPr>
        <w:t>Are we able to upload PDFs of documents (e.g., Curriculum Review Process and rubrics used to evaluate curriculum materials)?</w:t>
      </w:r>
    </w:p>
    <w:p w14:paraId="5FFAE32F" w14:textId="225ED039" w:rsidR="0DDA1288" w:rsidRDefault="0DDA1288" w:rsidP="22AE51D7">
      <w:pPr>
        <w:pStyle w:val="ListParagraph"/>
        <w:numPr>
          <w:ilvl w:val="1"/>
          <w:numId w:val="56"/>
        </w:numPr>
        <w:rPr>
          <w:rFonts w:eastAsiaTheme="minorEastAsia"/>
          <w:color w:val="000000" w:themeColor="text1"/>
        </w:rPr>
      </w:pPr>
      <w:r w:rsidRPr="22AE51D7">
        <w:rPr>
          <w:rFonts w:eastAsiaTheme="minorEastAsia"/>
          <w:color w:val="000000" w:themeColor="text1"/>
        </w:rPr>
        <w:lastRenderedPageBreak/>
        <w:t xml:space="preserve">Track 1 and 3 applicants </w:t>
      </w:r>
      <w:r w:rsidR="00D3262F" w:rsidRPr="22AE51D7">
        <w:rPr>
          <w:rFonts w:eastAsiaTheme="minorEastAsia"/>
          <w:color w:val="000000" w:themeColor="text1"/>
        </w:rPr>
        <w:t>will</w:t>
      </w:r>
      <w:r w:rsidRPr="22AE51D7">
        <w:rPr>
          <w:rFonts w:eastAsiaTheme="minorEastAsia"/>
          <w:color w:val="000000" w:themeColor="text1"/>
        </w:rPr>
        <w:t xml:space="preserve"> upload documents</w:t>
      </w:r>
      <w:r w:rsidR="6AD42A6D" w:rsidRPr="22AE51D7">
        <w:rPr>
          <w:rFonts w:eastAsiaTheme="minorEastAsia"/>
          <w:color w:val="000000" w:themeColor="text1"/>
        </w:rPr>
        <w:t>,</w:t>
      </w:r>
      <w:r w:rsidR="2B8292A0" w:rsidRPr="22AE51D7">
        <w:rPr>
          <w:rFonts w:eastAsiaTheme="minorEastAsia"/>
          <w:color w:val="000000" w:themeColor="text1"/>
        </w:rPr>
        <w:t xml:space="preserve"> </w:t>
      </w:r>
      <w:r w:rsidR="6AD42A6D" w:rsidRPr="22AE51D7">
        <w:rPr>
          <w:rFonts w:eastAsiaTheme="minorEastAsia"/>
          <w:color w:val="000000" w:themeColor="text1"/>
        </w:rPr>
        <w:t xml:space="preserve">PDF and </w:t>
      </w:r>
      <w:r w:rsidR="570FCBA5" w:rsidRPr="22AE51D7">
        <w:rPr>
          <w:rFonts w:eastAsiaTheme="minorEastAsia"/>
          <w:color w:val="000000" w:themeColor="text1"/>
        </w:rPr>
        <w:t>W</w:t>
      </w:r>
      <w:r w:rsidR="6AD42A6D" w:rsidRPr="22AE51D7">
        <w:rPr>
          <w:rFonts w:eastAsiaTheme="minorEastAsia"/>
          <w:color w:val="000000" w:themeColor="text1"/>
        </w:rPr>
        <w:t>ord documents,</w:t>
      </w:r>
      <w:r w:rsidRPr="22AE51D7">
        <w:rPr>
          <w:rFonts w:eastAsiaTheme="minorEastAsia"/>
          <w:color w:val="000000" w:themeColor="text1"/>
        </w:rPr>
        <w:t xml:space="preserve"> related to their evaluation and selection process</w:t>
      </w:r>
      <w:r w:rsidR="00D3262F" w:rsidRPr="22AE51D7">
        <w:rPr>
          <w:rFonts w:eastAsiaTheme="minorEastAsia"/>
          <w:color w:val="000000" w:themeColor="text1"/>
        </w:rPr>
        <w:t xml:space="preserve"> under “Related Documents” in GEM$</w:t>
      </w:r>
    </w:p>
    <w:p w14:paraId="37966755" w14:textId="77777777" w:rsidR="007C25FC" w:rsidRDefault="0DDA1288" w:rsidP="22AE51D7">
      <w:pPr>
        <w:pStyle w:val="ListParagraph"/>
        <w:numPr>
          <w:ilvl w:val="1"/>
          <w:numId w:val="56"/>
        </w:numPr>
        <w:rPr>
          <w:rFonts w:eastAsiaTheme="minorEastAsia"/>
          <w:color w:val="000000" w:themeColor="text1"/>
        </w:rPr>
      </w:pPr>
      <w:r w:rsidRPr="22AE51D7">
        <w:rPr>
          <w:rFonts w:eastAsiaTheme="minorEastAsia"/>
          <w:color w:val="000000" w:themeColor="text1"/>
        </w:rPr>
        <w:t xml:space="preserve">Track 1 districts can also upload their quote </w:t>
      </w:r>
      <w:r w:rsidR="00635AA4" w:rsidRPr="22AE51D7">
        <w:rPr>
          <w:rFonts w:eastAsiaTheme="minorEastAsia"/>
          <w:color w:val="000000" w:themeColor="text1"/>
        </w:rPr>
        <w:t>to purchase</w:t>
      </w:r>
      <w:r w:rsidR="612A0D7E" w:rsidRPr="22AE51D7">
        <w:rPr>
          <w:rFonts w:eastAsiaTheme="minorEastAsia"/>
          <w:color w:val="000000" w:themeColor="text1"/>
        </w:rPr>
        <w:t xml:space="preserve"> selected HQIM for ELA/Literacy</w:t>
      </w:r>
      <w:r w:rsidR="00E6487B" w:rsidRPr="22AE51D7">
        <w:rPr>
          <w:rFonts w:eastAsiaTheme="minorEastAsia"/>
          <w:color w:val="000000" w:themeColor="text1"/>
        </w:rPr>
        <w:t xml:space="preserve"> under “Related Documents” in GEM$</w:t>
      </w:r>
      <w:r w:rsidR="612A0D7E" w:rsidRPr="22AE51D7">
        <w:rPr>
          <w:rFonts w:eastAsiaTheme="minorEastAsia"/>
          <w:color w:val="000000" w:themeColor="text1"/>
        </w:rPr>
        <w:t>.</w:t>
      </w:r>
      <w:r w:rsidRPr="22AE51D7">
        <w:rPr>
          <w:rFonts w:eastAsiaTheme="minorEastAsia"/>
          <w:color w:val="000000" w:themeColor="text1"/>
        </w:rPr>
        <w:t xml:space="preserve"> </w:t>
      </w:r>
    </w:p>
    <w:p w14:paraId="65E48967" w14:textId="20070804" w:rsidR="006F61ED" w:rsidRPr="007C25FC" w:rsidRDefault="3F933D4F" w:rsidP="22AE51D7">
      <w:pPr>
        <w:pStyle w:val="ListParagraph"/>
        <w:numPr>
          <w:ilvl w:val="0"/>
          <w:numId w:val="56"/>
        </w:numPr>
        <w:rPr>
          <w:rFonts w:eastAsiaTheme="minorEastAsia"/>
          <w:color w:val="000000" w:themeColor="text1"/>
        </w:rPr>
      </w:pPr>
      <w:r w:rsidRPr="22AE51D7">
        <w:rPr>
          <w:rFonts w:eastAsiaTheme="minorEastAsia"/>
          <w:b/>
          <w:bCs/>
          <w:color w:val="000000" w:themeColor="text1"/>
        </w:rPr>
        <w:t xml:space="preserve">What are the different tracks available in PRISM III? </w:t>
      </w:r>
    </w:p>
    <w:p w14:paraId="6A77A822" w14:textId="7DE18840" w:rsidR="006F61ED" w:rsidRDefault="6635A53C" w:rsidP="22AE51D7">
      <w:pPr>
        <w:pStyle w:val="ListParagraph"/>
        <w:numPr>
          <w:ilvl w:val="1"/>
          <w:numId w:val="56"/>
        </w:numPr>
        <w:rPr>
          <w:rFonts w:eastAsiaTheme="minorEastAsia"/>
          <w:color w:val="000000" w:themeColor="text1"/>
        </w:rPr>
      </w:pPr>
      <w:r w:rsidRPr="22AE51D7">
        <w:rPr>
          <w:rFonts w:eastAsiaTheme="minorEastAsia"/>
          <w:color w:val="000000" w:themeColor="text1"/>
        </w:rPr>
        <w:t>The PRISM III grant will assist LEAs/ consortia in either preparing for the selection and adoption of high-quality instructional materials (HQIM) or in sustaining their current implementation through three tracks</w:t>
      </w:r>
      <w:r w:rsidR="2CD2F677" w:rsidRPr="22AE51D7">
        <w:rPr>
          <w:rFonts w:eastAsiaTheme="minorEastAsia"/>
          <w:color w:val="000000" w:themeColor="text1"/>
        </w:rPr>
        <w:t xml:space="preserve"> described in the </w:t>
      </w:r>
      <w:hyperlink r:id="rId13">
        <w:r w:rsidR="2CD2F677" w:rsidRPr="22AE51D7">
          <w:rPr>
            <w:rStyle w:val="Hyperlink"/>
            <w:rFonts w:eastAsiaTheme="minorEastAsia"/>
          </w:rPr>
          <w:t>program details</w:t>
        </w:r>
      </w:hyperlink>
      <w:r w:rsidRPr="22AE51D7">
        <w:rPr>
          <w:rFonts w:eastAsiaTheme="minorEastAsia"/>
          <w:color w:val="000000" w:themeColor="text1"/>
        </w:rPr>
        <w:t xml:space="preserve">: </w:t>
      </w:r>
    </w:p>
    <w:p w14:paraId="0A67789A" w14:textId="080E54A6" w:rsidR="006F61ED" w:rsidRDefault="3F933D4F" w:rsidP="22AE51D7">
      <w:pPr>
        <w:pStyle w:val="ListParagraph"/>
        <w:numPr>
          <w:ilvl w:val="0"/>
          <w:numId w:val="22"/>
        </w:numPr>
        <w:spacing w:beforeAutospacing="1" w:afterAutospacing="1"/>
        <w:rPr>
          <w:rFonts w:eastAsiaTheme="minorEastAsia"/>
          <w:color w:val="000000" w:themeColor="text1"/>
        </w:rPr>
      </w:pPr>
      <w:r w:rsidRPr="22AE51D7">
        <w:rPr>
          <w:rFonts w:eastAsiaTheme="minorEastAsia"/>
          <w:b/>
          <w:bCs/>
          <w:color w:val="000000" w:themeColor="text1"/>
        </w:rPr>
        <w:t>Track 1:</w:t>
      </w:r>
      <w:r w:rsidRPr="22AE51D7">
        <w:rPr>
          <w:rFonts w:eastAsiaTheme="minorEastAsia"/>
          <w:color w:val="000000" w:themeColor="text1"/>
        </w:rPr>
        <w:t xml:space="preserve"> Purchase, Launch, and Implement – For LEAs</w:t>
      </w:r>
      <w:r w:rsidR="238846F3" w:rsidRPr="22AE51D7">
        <w:rPr>
          <w:rFonts w:eastAsiaTheme="minorEastAsia"/>
          <w:color w:val="000000" w:themeColor="text1"/>
        </w:rPr>
        <w:t>/consortia</w:t>
      </w:r>
      <w:r w:rsidRPr="22AE51D7">
        <w:rPr>
          <w:rFonts w:eastAsiaTheme="minorEastAsia"/>
          <w:color w:val="000000" w:themeColor="text1"/>
        </w:rPr>
        <w:t xml:space="preserve"> ready to purchase materials in Summer 2025 and implement them in SY25-26.</w:t>
      </w:r>
    </w:p>
    <w:p w14:paraId="2057DF00" w14:textId="3D765766" w:rsidR="006F61ED" w:rsidRDefault="3F933D4F" w:rsidP="22AE51D7">
      <w:pPr>
        <w:pStyle w:val="ListParagraph"/>
        <w:numPr>
          <w:ilvl w:val="0"/>
          <w:numId w:val="22"/>
        </w:numPr>
        <w:spacing w:beforeAutospacing="1" w:afterAutospacing="1"/>
        <w:rPr>
          <w:rFonts w:eastAsiaTheme="minorEastAsia"/>
          <w:color w:val="000000" w:themeColor="text1"/>
        </w:rPr>
      </w:pPr>
      <w:r w:rsidRPr="22AE51D7">
        <w:rPr>
          <w:rFonts w:eastAsiaTheme="minorEastAsia"/>
          <w:b/>
          <w:bCs/>
          <w:color w:val="000000" w:themeColor="text1"/>
        </w:rPr>
        <w:t>Track 2</w:t>
      </w:r>
      <w:r w:rsidRPr="22AE51D7">
        <w:rPr>
          <w:rFonts w:eastAsiaTheme="minorEastAsia"/>
          <w:color w:val="000000" w:themeColor="text1"/>
        </w:rPr>
        <w:t>: Evaluate, Select, Purchase, Launch, and Implement – For LEAs</w:t>
      </w:r>
      <w:r w:rsidR="02E94C0F" w:rsidRPr="22AE51D7">
        <w:rPr>
          <w:rFonts w:eastAsiaTheme="minorEastAsia"/>
          <w:color w:val="000000" w:themeColor="text1"/>
        </w:rPr>
        <w:t>/consortia</w:t>
      </w:r>
      <w:r w:rsidRPr="22AE51D7">
        <w:rPr>
          <w:rFonts w:eastAsiaTheme="minorEastAsia"/>
          <w:color w:val="000000" w:themeColor="text1"/>
        </w:rPr>
        <w:t xml:space="preserve"> that need to evaluate and select curricular materials before purchasing and implementing them.</w:t>
      </w:r>
    </w:p>
    <w:p w14:paraId="3F43B0DD" w14:textId="2E14DC42" w:rsidR="006F61ED" w:rsidRDefault="3F933D4F" w:rsidP="22AE51D7">
      <w:pPr>
        <w:pStyle w:val="ListParagraph"/>
        <w:numPr>
          <w:ilvl w:val="0"/>
          <w:numId w:val="22"/>
        </w:numPr>
        <w:spacing w:beforeAutospacing="1" w:afterAutospacing="1"/>
        <w:rPr>
          <w:rFonts w:eastAsiaTheme="minorEastAsia"/>
          <w:color w:val="000000" w:themeColor="text1"/>
        </w:rPr>
      </w:pPr>
      <w:r w:rsidRPr="22AE51D7">
        <w:rPr>
          <w:rFonts w:eastAsiaTheme="minorEastAsia"/>
          <w:b/>
          <w:bCs/>
          <w:color w:val="000000" w:themeColor="text1"/>
        </w:rPr>
        <w:t>Track 3:</w:t>
      </w:r>
      <w:r w:rsidRPr="22AE51D7">
        <w:rPr>
          <w:rFonts w:eastAsiaTheme="minorEastAsia"/>
          <w:color w:val="000000" w:themeColor="text1"/>
        </w:rPr>
        <w:t xml:space="preserve"> Sustain Implementation of High-Quality Instructional Materials – For LEAs</w:t>
      </w:r>
      <w:r w:rsidR="22837E17" w:rsidRPr="22AE51D7">
        <w:rPr>
          <w:rFonts w:eastAsiaTheme="minorEastAsia"/>
          <w:color w:val="000000" w:themeColor="text1"/>
        </w:rPr>
        <w:t>/consortia</w:t>
      </w:r>
      <w:r w:rsidRPr="22AE51D7">
        <w:rPr>
          <w:rFonts w:eastAsiaTheme="minorEastAsia"/>
          <w:color w:val="000000" w:themeColor="text1"/>
        </w:rPr>
        <w:t xml:space="preserve"> that already have HQIM and need support with implementation and sustainability.</w:t>
      </w:r>
    </w:p>
    <w:p w14:paraId="4371CB87" w14:textId="77777777" w:rsidR="00A20C98" w:rsidRPr="00A20C98" w:rsidRDefault="14D91A1C" w:rsidP="22AE51D7">
      <w:pPr>
        <w:pStyle w:val="ListParagraph"/>
        <w:numPr>
          <w:ilvl w:val="0"/>
          <w:numId w:val="56"/>
        </w:numPr>
        <w:rPr>
          <w:rFonts w:eastAsiaTheme="minorEastAsia"/>
          <w:color w:val="000000" w:themeColor="text1"/>
        </w:rPr>
      </w:pPr>
      <w:r w:rsidRPr="22AE51D7">
        <w:rPr>
          <w:rFonts w:eastAsiaTheme="minorEastAsia"/>
          <w:b/>
          <w:bCs/>
          <w:color w:val="000000" w:themeColor="text1"/>
        </w:rPr>
        <w:t xml:space="preserve">What happens after </w:t>
      </w:r>
      <w:r w:rsidR="00453EC5" w:rsidRPr="22AE51D7">
        <w:rPr>
          <w:rFonts w:eastAsiaTheme="minorEastAsia"/>
          <w:b/>
          <w:bCs/>
          <w:color w:val="000000" w:themeColor="text1"/>
        </w:rPr>
        <w:t>PRISM III's summer funding period ends on August 31, 2025</w:t>
      </w:r>
      <w:r w:rsidRPr="22AE51D7">
        <w:rPr>
          <w:rFonts w:eastAsiaTheme="minorEastAsia"/>
          <w:b/>
          <w:bCs/>
          <w:color w:val="000000" w:themeColor="text1"/>
        </w:rPr>
        <w:t>?</w:t>
      </w:r>
      <w:r w:rsidR="3A723841" w:rsidRPr="22AE51D7">
        <w:rPr>
          <w:rFonts w:eastAsiaTheme="minorEastAsia"/>
          <w:b/>
          <w:bCs/>
          <w:color w:val="000000" w:themeColor="text1"/>
        </w:rPr>
        <w:t xml:space="preserve"> </w:t>
      </w:r>
    </w:p>
    <w:p w14:paraId="3A652439" w14:textId="27643735" w:rsidR="707CADBD" w:rsidRDefault="14D91A1C" w:rsidP="22AE51D7">
      <w:pPr>
        <w:pStyle w:val="ListParagraph"/>
        <w:numPr>
          <w:ilvl w:val="1"/>
          <w:numId w:val="56"/>
        </w:numPr>
        <w:rPr>
          <w:rFonts w:eastAsiaTheme="minorEastAsia"/>
          <w:color w:val="000000" w:themeColor="text1"/>
        </w:rPr>
      </w:pPr>
      <w:r w:rsidRPr="22AE51D7">
        <w:rPr>
          <w:rFonts w:eastAsiaTheme="minorEastAsia"/>
          <w:color w:val="000000" w:themeColor="text1"/>
        </w:rPr>
        <w:t xml:space="preserve">Pending appropriation and grant requirements, </w:t>
      </w:r>
      <w:r w:rsidR="78831E9B" w:rsidRPr="22AE51D7">
        <w:rPr>
          <w:rFonts w:eastAsiaTheme="minorEastAsia"/>
          <w:color w:val="000000" w:themeColor="text1"/>
        </w:rPr>
        <w:t xml:space="preserve">ONLY </w:t>
      </w:r>
      <w:r w:rsidRPr="22AE51D7">
        <w:rPr>
          <w:rFonts w:eastAsiaTheme="minorEastAsia"/>
          <w:color w:val="000000" w:themeColor="text1"/>
        </w:rPr>
        <w:t>awarded grantees who meet</w:t>
      </w:r>
      <w:r w:rsidR="4C546966" w:rsidRPr="22AE51D7">
        <w:rPr>
          <w:rFonts w:eastAsiaTheme="minorEastAsia"/>
          <w:color w:val="000000" w:themeColor="text1"/>
        </w:rPr>
        <w:t xml:space="preserve"> additional federal</w:t>
      </w:r>
      <w:r w:rsidRPr="22AE51D7">
        <w:rPr>
          <w:rFonts w:eastAsiaTheme="minorEastAsia"/>
          <w:color w:val="000000" w:themeColor="text1"/>
        </w:rPr>
        <w:t xml:space="preserve"> eligibility criteria may qualify for Targeted Continuation grants in Fiscal Years 2026, 2027, and 2028.</w:t>
      </w:r>
    </w:p>
    <w:p w14:paraId="6578AD94" w14:textId="335309A2" w:rsidR="707CADBD" w:rsidRDefault="7F9DA22D" w:rsidP="22AE51D7">
      <w:pPr>
        <w:pStyle w:val="ListParagraph"/>
        <w:numPr>
          <w:ilvl w:val="1"/>
          <w:numId w:val="56"/>
        </w:numPr>
        <w:rPr>
          <w:rFonts w:eastAsiaTheme="minorEastAsia"/>
          <w:color w:val="000000" w:themeColor="text1"/>
        </w:rPr>
      </w:pPr>
      <w:r w:rsidRPr="22AE51D7">
        <w:rPr>
          <w:rFonts w:eastAsiaTheme="minorEastAsia"/>
          <w:color w:val="000000" w:themeColor="text1"/>
        </w:rPr>
        <w:t>To be eligible for the Targeted Continuation, LEAs must have at least one school serving 50% identified low-income students (40% for high schools). For consortia, all LEAs within the consortium must meet this eligibility requirement to apply for continued funding in FY26 and beyond. This is a requirement of the federal funding.</w:t>
      </w:r>
    </w:p>
    <w:p w14:paraId="0529153F" w14:textId="06FFC47C" w:rsidR="707CADBD" w:rsidRDefault="707CADBD" w:rsidP="22AE51D7">
      <w:pPr>
        <w:pStyle w:val="ListParagraph"/>
        <w:numPr>
          <w:ilvl w:val="1"/>
          <w:numId w:val="56"/>
        </w:numPr>
        <w:rPr>
          <w:rFonts w:eastAsiaTheme="minorEastAsia"/>
          <w:color w:val="000000" w:themeColor="text1"/>
        </w:rPr>
      </w:pPr>
      <w:r w:rsidRPr="22AE51D7">
        <w:rPr>
          <w:rFonts w:eastAsiaTheme="minorEastAsia"/>
          <w:color w:val="000000" w:themeColor="text1"/>
        </w:rPr>
        <w:t>LEAs that do not meet this requirement can only apply for Track 1 for July and August 2025 to receive funding to support materials purchase.</w:t>
      </w:r>
    </w:p>
    <w:p w14:paraId="518F1BD4" w14:textId="71CD4457" w:rsidR="3F933D4F" w:rsidRDefault="425A3CB4" w:rsidP="22AE51D7">
      <w:pPr>
        <w:pStyle w:val="ListParagraph"/>
        <w:numPr>
          <w:ilvl w:val="0"/>
          <w:numId w:val="56"/>
        </w:numPr>
        <w:rPr>
          <w:rFonts w:eastAsiaTheme="minorEastAsia"/>
          <w:color w:val="000000" w:themeColor="text1"/>
        </w:rPr>
      </w:pPr>
      <w:r w:rsidRPr="22AE51D7">
        <w:rPr>
          <w:rFonts w:eastAsiaTheme="minorEastAsia"/>
          <w:b/>
          <w:bCs/>
          <w:color w:val="000000" w:themeColor="text1"/>
        </w:rPr>
        <w:t>What is the source of funding for Targeted Continuation grants?</w:t>
      </w:r>
      <w:r w:rsidR="35EE8AB4" w:rsidRPr="22AE51D7">
        <w:rPr>
          <w:rFonts w:eastAsiaTheme="minorEastAsia"/>
          <w:b/>
          <w:bCs/>
          <w:color w:val="000000" w:themeColor="text1"/>
        </w:rPr>
        <w:t xml:space="preserve"> </w:t>
      </w:r>
    </w:p>
    <w:p w14:paraId="5966D804" w14:textId="7B7A8AD5" w:rsidR="3F933D4F" w:rsidRDefault="425A3CB4" w:rsidP="22AE51D7">
      <w:pPr>
        <w:pStyle w:val="ListParagraph"/>
        <w:numPr>
          <w:ilvl w:val="0"/>
          <w:numId w:val="18"/>
        </w:numPr>
        <w:rPr>
          <w:rFonts w:eastAsiaTheme="minorEastAsia"/>
          <w:color w:val="000000" w:themeColor="text1"/>
        </w:rPr>
      </w:pPr>
      <w:r w:rsidRPr="22AE51D7">
        <w:rPr>
          <w:rFonts w:eastAsiaTheme="minorEastAsia"/>
          <w:color w:val="000000" w:themeColor="text1"/>
        </w:rPr>
        <w:t xml:space="preserve">These grants </w:t>
      </w:r>
      <w:r w:rsidR="7CAE34F5" w:rsidRPr="22AE51D7">
        <w:rPr>
          <w:rFonts w:eastAsiaTheme="minorEastAsia"/>
          <w:color w:val="000000" w:themeColor="text1"/>
        </w:rPr>
        <w:t xml:space="preserve">are anticipated to </w:t>
      </w:r>
      <w:r w:rsidRPr="22AE51D7">
        <w:rPr>
          <w:rFonts w:eastAsiaTheme="minorEastAsia"/>
          <w:color w:val="000000" w:themeColor="text1"/>
        </w:rPr>
        <w:t>be funded by federal Comprehensive Literacy State Development (CLSD) funds.</w:t>
      </w:r>
      <w:r w:rsidR="7F6008D3" w:rsidRPr="22AE51D7">
        <w:rPr>
          <w:rFonts w:eastAsiaTheme="minorEastAsia"/>
          <w:color w:val="000000" w:themeColor="text1"/>
        </w:rPr>
        <w:t xml:space="preserve"> </w:t>
      </w:r>
    </w:p>
    <w:p w14:paraId="7F91194D" w14:textId="7FFE32F1" w:rsidR="61A35FC5" w:rsidRDefault="61A35FC5" w:rsidP="22AE51D7">
      <w:pPr>
        <w:pStyle w:val="ListParagraph"/>
        <w:numPr>
          <w:ilvl w:val="0"/>
          <w:numId w:val="18"/>
        </w:numPr>
        <w:rPr>
          <w:rFonts w:eastAsiaTheme="minorEastAsia"/>
          <w:color w:val="000000" w:themeColor="text1"/>
        </w:rPr>
      </w:pPr>
      <w:r w:rsidRPr="22AE51D7">
        <w:rPr>
          <w:rFonts w:eastAsiaTheme="minorEastAsia"/>
          <w:color w:val="000000" w:themeColor="text1"/>
        </w:rPr>
        <w:t>To be eligible for the Targeted Continuation, LEAs must have at least one school serving 50% identified low-income students (40% for high schools). For consortia, all LEAs within the consortium must meet this eligibility requirement to apply for continued funding in FY26 and beyond. This is a requirement of the federal funding.</w:t>
      </w:r>
    </w:p>
    <w:p w14:paraId="3E054BEC" w14:textId="43A8DC47" w:rsidR="720968E9" w:rsidRDefault="720968E9" w:rsidP="22AE51D7">
      <w:pPr>
        <w:pStyle w:val="ListParagraph"/>
        <w:numPr>
          <w:ilvl w:val="0"/>
          <w:numId w:val="56"/>
        </w:numPr>
        <w:rPr>
          <w:rFonts w:eastAsiaTheme="minorEastAsia"/>
          <w:b/>
          <w:bCs/>
          <w:color w:val="000000" w:themeColor="text1"/>
        </w:rPr>
      </w:pPr>
      <w:r w:rsidRPr="22AE51D7">
        <w:rPr>
          <w:rFonts w:eastAsiaTheme="minorEastAsia"/>
          <w:b/>
          <w:bCs/>
          <w:color w:val="000000" w:themeColor="text1"/>
        </w:rPr>
        <w:t>Can LEAs/consortia use PRISM III funding to buy supplementary materials</w:t>
      </w:r>
      <w:r w:rsidR="75027A5E" w:rsidRPr="22AE51D7">
        <w:rPr>
          <w:rFonts w:eastAsiaTheme="minorEastAsia"/>
          <w:b/>
          <w:bCs/>
          <w:color w:val="000000" w:themeColor="text1"/>
        </w:rPr>
        <w:t xml:space="preserve"> and get professional learning for products</w:t>
      </w:r>
      <w:r w:rsidRPr="22AE51D7">
        <w:rPr>
          <w:rFonts w:eastAsiaTheme="minorEastAsia"/>
          <w:b/>
          <w:bCs/>
          <w:color w:val="000000" w:themeColor="text1"/>
        </w:rPr>
        <w:t xml:space="preserve"> that are standalone or not part of the core HQIM ELA/Literacy curriculum?</w:t>
      </w:r>
    </w:p>
    <w:p w14:paraId="1CA8E9CB" w14:textId="245BFB1A" w:rsidR="0B8B66C7" w:rsidRDefault="6F73F01A" w:rsidP="22AE51D7">
      <w:pPr>
        <w:pStyle w:val="ListParagraph"/>
        <w:numPr>
          <w:ilvl w:val="0"/>
          <w:numId w:val="20"/>
        </w:numPr>
        <w:rPr>
          <w:rFonts w:eastAsiaTheme="minorEastAsia"/>
          <w:color w:val="000000" w:themeColor="text1"/>
        </w:rPr>
      </w:pPr>
      <w:r w:rsidRPr="22AE51D7">
        <w:rPr>
          <w:rFonts w:eastAsiaTheme="minorEastAsia"/>
          <w:color w:val="000000" w:themeColor="text1"/>
        </w:rPr>
        <w:t xml:space="preserve">Only PRISM III Track </w:t>
      </w:r>
      <w:r w:rsidR="39F56242" w:rsidRPr="22AE51D7">
        <w:rPr>
          <w:rFonts w:eastAsiaTheme="minorEastAsia"/>
          <w:color w:val="000000" w:themeColor="text1"/>
        </w:rPr>
        <w:t>3</w:t>
      </w:r>
      <w:r w:rsidRPr="22AE51D7">
        <w:rPr>
          <w:rFonts w:eastAsiaTheme="minorEastAsia"/>
          <w:color w:val="000000" w:themeColor="text1"/>
        </w:rPr>
        <w:t xml:space="preserve"> </w:t>
      </w:r>
      <w:r w:rsidR="3806E4BE" w:rsidRPr="22AE51D7">
        <w:rPr>
          <w:rFonts w:eastAsiaTheme="minorEastAsia"/>
          <w:color w:val="000000" w:themeColor="text1"/>
        </w:rPr>
        <w:t>LEAs/consortia can use funding to purchase supplementary materials</w:t>
      </w:r>
      <w:r w:rsidR="289066E8" w:rsidRPr="22AE51D7">
        <w:rPr>
          <w:rFonts w:eastAsiaTheme="minorEastAsia"/>
          <w:color w:val="000000" w:themeColor="text1"/>
        </w:rPr>
        <w:t xml:space="preserve"> and professional learning </w:t>
      </w:r>
      <w:r w:rsidR="6F1E0AB0" w:rsidRPr="22AE51D7">
        <w:rPr>
          <w:rFonts w:eastAsiaTheme="minorEastAsia"/>
          <w:color w:val="000000" w:themeColor="text1"/>
        </w:rPr>
        <w:t>to support</w:t>
      </w:r>
      <w:r w:rsidR="289066E8" w:rsidRPr="22AE51D7">
        <w:rPr>
          <w:rFonts w:eastAsiaTheme="minorEastAsia"/>
          <w:color w:val="000000" w:themeColor="text1"/>
        </w:rPr>
        <w:t xml:space="preserve"> products</w:t>
      </w:r>
      <w:r w:rsidR="3806E4BE" w:rsidRPr="22AE51D7">
        <w:rPr>
          <w:rFonts w:eastAsiaTheme="minorEastAsia"/>
          <w:color w:val="000000" w:themeColor="text1"/>
        </w:rPr>
        <w:t xml:space="preserve"> that are standalone or not part of the core HQIM ELA/Literacy curriculum</w:t>
      </w:r>
      <w:r w:rsidR="6F1E0AB0" w:rsidRPr="22AE51D7">
        <w:rPr>
          <w:rFonts w:eastAsiaTheme="minorEastAsia"/>
          <w:color w:val="000000" w:themeColor="text1"/>
        </w:rPr>
        <w:t>,</w:t>
      </w:r>
      <w:r w:rsidR="450C0306" w:rsidRPr="22AE51D7">
        <w:rPr>
          <w:rFonts w:eastAsiaTheme="minorEastAsia"/>
          <w:color w:val="000000" w:themeColor="text1"/>
        </w:rPr>
        <w:t xml:space="preserve"> based on pre-approval by DESE.</w:t>
      </w:r>
    </w:p>
    <w:p w14:paraId="17DC7E50" w14:textId="6D09A0E6" w:rsidR="116E859D" w:rsidRDefault="116E859D" w:rsidP="22AE51D7">
      <w:pPr>
        <w:pStyle w:val="ListParagraph"/>
        <w:numPr>
          <w:ilvl w:val="0"/>
          <w:numId w:val="56"/>
        </w:numPr>
        <w:rPr>
          <w:rFonts w:eastAsiaTheme="minorEastAsia"/>
          <w:b/>
          <w:bCs/>
        </w:rPr>
      </w:pPr>
      <w:r w:rsidRPr="22AE51D7">
        <w:rPr>
          <w:rFonts w:eastAsiaTheme="minorEastAsia"/>
          <w:b/>
          <w:bCs/>
          <w:color w:val="000000" w:themeColor="text1"/>
        </w:rPr>
        <w:t xml:space="preserve">Is there a suggested number of people that should be on the PRISM III Curriculum Council? </w:t>
      </w:r>
    </w:p>
    <w:p w14:paraId="06BCF8FB" w14:textId="4B6E3602" w:rsidR="116E859D" w:rsidRDefault="116E859D" w:rsidP="22AE51D7">
      <w:pPr>
        <w:pStyle w:val="ListParagraph"/>
        <w:numPr>
          <w:ilvl w:val="0"/>
          <w:numId w:val="14"/>
        </w:numPr>
        <w:rPr>
          <w:rFonts w:eastAsiaTheme="minorEastAsia"/>
          <w:color w:val="000000" w:themeColor="text1"/>
        </w:rPr>
      </w:pPr>
      <w:r w:rsidRPr="22AE51D7">
        <w:rPr>
          <w:rFonts w:eastAsiaTheme="minorEastAsia"/>
        </w:rPr>
        <w:t>The council should include a diverse group of educators, such as special educators, classroom teachers, ESL teachers, paraprofessionals, instructional coaches, principals, reading specialists, and district leadership. Parents, students, and community members</w:t>
      </w:r>
      <w:r w:rsidR="02482122" w:rsidRPr="22AE51D7">
        <w:rPr>
          <w:rFonts w:eastAsiaTheme="minorEastAsia"/>
        </w:rPr>
        <w:t xml:space="preserve"> </w:t>
      </w:r>
      <w:r w:rsidRPr="22AE51D7">
        <w:rPr>
          <w:rFonts w:eastAsiaTheme="minorEastAsia"/>
        </w:rPr>
        <w:t>may also be included where appropriate.</w:t>
      </w:r>
      <w:r w:rsidR="6F9EBE70" w:rsidRPr="22AE51D7">
        <w:rPr>
          <w:rFonts w:eastAsiaTheme="minorEastAsia"/>
        </w:rPr>
        <w:t xml:space="preserve"> In addition, educators in subsequent and </w:t>
      </w:r>
      <w:r w:rsidR="6F9EBE70" w:rsidRPr="22AE51D7">
        <w:rPr>
          <w:rFonts w:eastAsiaTheme="minorEastAsia"/>
        </w:rPr>
        <w:lastRenderedPageBreak/>
        <w:t>preceding grade-bands</w:t>
      </w:r>
      <w:r w:rsidRPr="22AE51D7">
        <w:rPr>
          <w:rFonts w:eastAsiaTheme="minorEastAsia"/>
        </w:rPr>
        <w:t xml:space="preserve"> </w:t>
      </w:r>
      <w:r w:rsidR="25E6D2F1" w:rsidRPr="22AE51D7">
        <w:rPr>
          <w:rFonts w:eastAsiaTheme="minorEastAsia"/>
        </w:rPr>
        <w:t xml:space="preserve">may be included when appropriate. </w:t>
      </w:r>
      <w:r w:rsidR="20C28815" w:rsidRPr="22AE51D7">
        <w:rPr>
          <w:rFonts w:eastAsiaTheme="minorEastAsia"/>
          <w:color w:val="000000" w:themeColor="text1"/>
        </w:rPr>
        <w:t>When considering the number of people, we encourage you to consider the stipends available as described in the budgeting guide.</w:t>
      </w:r>
    </w:p>
    <w:p w14:paraId="3F33F202" w14:textId="6C81C6C0" w:rsidR="116E859D" w:rsidRDefault="116E859D" w:rsidP="22AE51D7">
      <w:pPr>
        <w:pStyle w:val="ListParagraph"/>
        <w:numPr>
          <w:ilvl w:val="0"/>
          <w:numId w:val="56"/>
        </w:numPr>
        <w:rPr>
          <w:rFonts w:eastAsiaTheme="minorEastAsia"/>
          <w:b/>
          <w:bCs/>
        </w:rPr>
      </w:pPr>
      <w:r w:rsidRPr="22AE51D7">
        <w:rPr>
          <w:rFonts w:eastAsiaTheme="minorEastAsia"/>
          <w:b/>
          <w:bCs/>
        </w:rPr>
        <w:t xml:space="preserve">Can the PRISM III Curriculum Council be an existing team?  </w:t>
      </w:r>
    </w:p>
    <w:p w14:paraId="5EFEEE8C" w14:textId="58394C8C" w:rsidR="116E859D" w:rsidRDefault="116E859D" w:rsidP="22AE51D7">
      <w:pPr>
        <w:pStyle w:val="ListParagraph"/>
        <w:numPr>
          <w:ilvl w:val="0"/>
          <w:numId w:val="15"/>
        </w:numPr>
        <w:rPr>
          <w:rFonts w:eastAsiaTheme="minorEastAsia"/>
        </w:rPr>
      </w:pPr>
      <w:r w:rsidRPr="22AE51D7">
        <w:rPr>
          <w:rFonts w:eastAsiaTheme="minorEastAsia"/>
        </w:rPr>
        <w:t>Yes, the council may overlap with an existing team, such as an Instructional Leadership Team</w:t>
      </w:r>
      <w:r w:rsidR="11C39A68" w:rsidRPr="22AE51D7">
        <w:rPr>
          <w:rFonts w:eastAsiaTheme="minorEastAsia"/>
        </w:rPr>
        <w:t>.</w:t>
      </w:r>
      <w:r w:rsidRPr="22AE51D7">
        <w:rPr>
          <w:rFonts w:eastAsiaTheme="minorEastAsia"/>
        </w:rPr>
        <w:t xml:space="preserve">   </w:t>
      </w:r>
    </w:p>
    <w:p w14:paraId="7E81A2F2" w14:textId="151F01DF" w:rsidR="2D49EE59" w:rsidRDefault="2D49EE59" w:rsidP="22AE51D7">
      <w:pPr>
        <w:pStyle w:val="ListParagraph"/>
        <w:numPr>
          <w:ilvl w:val="0"/>
          <w:numId w:val="56"/>
        </w:numPr>
        <w:rPr>
          <w:rFonts w:eastAsiaTheme="minorEastAsia"/>
          <w:b/>
          <w:bCs/>
          <w:color w:val="000000" w:themeColor="text1"/>
        </w:rPr>
      </w:pPr>
      <w:r w:rsidRPr="22AE51D7">
        <w:rPr>
          <w:rFonts w:eastAsiaTheme="minorEastAsia"/>
          <w:b/>
          <w:bCs/>
          <w:color w:val="000000" w:themeColor="text1"/>
        </w:rPr>
        <w:t>When it says a DESE/PRISM "approved coach</w:t>
      </w:r>
      <w:r w:rsidR="529D5250" w:rsidRPr="22AE51D7">
        <w:rPr>
          <w:rFonts w:eastAsiaTheme="minorEastAsia"/>
          <w:b/>
          <w:bCs/>
          <w:color w:val="000000" w:themeColor="text1"/>
        </w:rPr>
        <w:t>,</w:t>
      </w:r>
      <w:r w:rsidRPr="22AE51D7">
        <w:rPr>
          <w:rFonts w:eastAsiaTheme="minorEastAsia"/>
          <w:b/>
          <w:bCs/>
          <w:color w:val="000000" w:themeColor="text1"/>
        </w:rPr>
        <w:t>" do we submit the coach option we want and it gets approved, or are we supplied with a list to choose from? How does that work?</w:t>
      </w:r>
    </w:p>
    <w:p w14:paraId="6C313EED" w14:textId="4FB3F9ED" w:rsidR="62FE9EA9" w:rsidRDefault="62FE9EA9" w:rsidP="22AE51D7">
      <w:pPr>
        <w:pStyle w:val="ListParagraph"/>
        <w:numPr>
          <w:ilvl w:val="0"/>
          <w:numId w:val="13"/>
        </w:numPr>
        <w:spacing w:after="0"/>
        <w:rPr>
          <w:rFonts w:eastAsiaTheme="minorEastAsia"/>
          <w:color w:val="000000" w:themeColor="text1"/>
        </w:rPr>
      </w:pPr>
      <w:r w:rsidRPr="22AE51D7">
        <w:rPr>
          <w:rFonts w:eastAsiaTheme="minorEastAsia"/>
          <w:color w:val="000000" w:themeColor="text1"/>
        </w:rPr>
        <w:t>DESE is undergoing a formal procurement process to identify approved coaches to act as PRISM Curriculum and Instruction Coaches. Awarded districts will work directly with one organization approved under that procurement. Districts may not submit their own option for coaching.</w:t>
      </w:r>
    </w:p>
    <w:p w14:paraId="56C72D01" w14:textId="481021AE" w:rsidR="3BF3B231" w:rsidRDefault="3BF3B231" w:rsidP="22AE51D7">
      <w:pPr>
        <w:pStyle w:val="ListParagraph"/>
        <w:numPr>
          <w:ilvl w:val="0"/>
          <w:numId w:val="56"/>
        </w:numPr>
        <w:spacing w:after="0"/>
        <w:rPr>
          <w:rFonts w:eastAsiaTheme="minorEastAsia"/>
          <w:b/>
          <w:bCs/>
          <w:color w:val="000000" w:themeColor="text1"/>
        </w:rPr>
      </w:pPr>
      <w:r w:rsidRPr="22AE51D7">
        <w:rPr>
          <w:rFonts w:eastAsiaTheme="minorEastAsia"/>
          <w:b/>
          <w:bCs/>
          <w:color w:val="000000" w:themeColor="text1"/>
        </w:rPr>
        <w:t>Do I upload an HQIM Evaluation/Selection Progress Tracker if I am applying to PRISM III Track 2?</w:t>
      </w:r>
    </w:p>
    <w:p w14:paraId="774140F2" w14:textId="7297DE50" w:rsidR="3BF3B231" w:rsidRDefault="3BF3B231" w:rsidP="22AE51D7">
      <w:pPr>
        <w:pStyle w:val="ListParagraph"/>
        <w:numPr>
          <w:ilvl w:val="1"/>
          <w:numId w:val="56"/>
        </w:numPr>
        <w:spacing w:after="0"/>
        <w:rPr>
          <w:rFonts w:eastAsiaTheme="minorEastAsia"/>
          <w:color w:val="000000" w:themeColor="text1"/>
        </w:rPr>
      </w:pPr>
      <w:r w:rsidRPr="22AE51D7">
        <w:rPr>
          <w:rFonts w:eastAsiaTheme="minorEastAsia"/>
          <w:color w:val="000000" w:themeColor="text1"/>
        </w:rPr>
        <w:t>No, you will only upload an HQIM Evaluation/Selection Progress Tracker i</w:t>
      </w:r>
      <w:r w:rsidR="003312C3" w:rsidRPr="22AE51D7">
        <w:rPr>
          <w:rFonts w:eastAsiaTheme="minorEastAsia"/>
          <w:color w:val="000000" w:themeColor="text1"/>
        </w:rPr>
        <w:t>f</w:t>
      </w:r>
      <w:r w:rsidRPr="22AE51D7">
        <w:rPr>
          <w:rFonts w:eastAsiaTheme="minorEastAsia"/>
          <w:color w:val="000000" w:themeColor="text1"/>
        </w:rPr>
        <w:t xml:space="preserve"> you are applying to Track 1 and you participated in the</w:t>
      </w:r>
      <w:r w:rsidR="344D97AD" w:rsidRPr="22AE51D7">
        <w:rPr>
          <w:rFonts w:eastAsiaTheme="minorEastAsia"/>
          <w:color w:val="000000" w:themeColor="text1"/>
        </w:rPr>
        <w:t xml:space="preserve"> SY24/25</w:t>
      </w:r>
      <w:r w:rsidRPr="22AE51D7">
        <w:rPr>
          <w:rFonts w:eastAsiaTheme="minorEastAsia"/>
          <w:color w:val="000000" w:themeColor="text1"/>
        </w:rPr>
        <w:t xml:space="preserve"> DESE Evaluation and Selection Network</w:t>
      </w:r>
      <w:r w:rsidR="56FA9712" w:rsidRPr="22AE51D7">
        <w:rPr>
          <w:rFonts w:eastAsiaTheme="minorEastAsia"/>
          <w:color w:val="000000" w:themeColor="text1"/>
        </w:rPr>
        <w:t xml:space="preserve">. </w:t>
      </w:r>
    </w:p>
    <w:p w14:paraId="7B1EA26A" w14:textId="16127C9F" w:rsidR="07899ED9" w:rsidRDefault="52311BA6" w:rsidP="22AE51D7">
      <w:pPr>
        <w:pStyle w:val="ListParagraph"/>
        <w:numPr>
          <w:ilvl w:val="0"/>
          <w:numId w:val="56"/>
        </w:numPr>
        <w:spacing w:after="0"/>
        <w:rPr>
          <w:rFonts w:eastAsiaTheme="minorEastAsia"/>
          <w:b/>
          <w:bCs/>
          <w:color w:val="000000" w:themeColor="text1"/>
        </w:rPr>
      </w:pPr>
      <w:r w:rsidRPr="22AE51D7">
        <w:rPr>
          <w:rFonts w:eastAsiaTheme="minorEastAsia"/>
          <w:b/>
          <w:bCs/>
          <w:color w:val="000000" w:themeColor="text1"/>
        </w:rPr>
        <w:t>Does an LEA have to have gone through the evaluation and selection process with DESE’s HQIM Evaluation and Selection Network in order to apply for Track I?</w:t>
      </w:r>
    </w:p>
    <w:p w14:paraId="13F532F4" w14:textId="38581619" w:rsidR="07899ED9" w:rsidRDefault="2C01BA4D" w:rsidP="22AE51D7">
      <w:pPr>
        <w:pStyle w:val="ListParagraph"/>
        <w:numPr>
          <w:ilvl w:val="1"/>
          <w:numId w:val="56"/>
        </w:numPr>
        <w:spacing w:after="0"/>
        <w:rPr>
          <w:rFonts w:eastAsiaTheme="minorEastAsia"/>
          <w:color w:val="000000" w:themeColor="text1"/>
        </w:rPr>
      </w:pPr>
      <w:r w:rsidRPr="22AE51D7">
        <w:rPr>
          <w:rFonts w:eastAsiaTheme="minorEastAsia"/>
          <w:color w:val="000000" w:themeColor="text1"/>
        </w:rPr>
        <w:t>No, an LEA does not have to have gone through DESE’s</w:t>
      </w:r>
      <w:r w:rsidR="3D4D7B67" w:rsidRPr="22AE51D7">
        <w:rPr>
          <w:rFonts w:eastAsiaTheme="minorEastAsia"/>
          <w:color w:val="000000" w:themeColor="text1"/>
        </w:rPr>
        <w:t xml:space="preserve"> HQIM</w:t>
      </w:r>
      <w:r w:rsidRPr="22AE51D7">
        <w:rPr>
          <w:rFonts w:eastAsiaTheme="minorEastAsia"/>
          <w:color w:val="000000" w:themeColor="text1"/>
        </w:rPr>
        <w:t xml:space="preserve"> Evaluation and Selection</w:t>
      </w:r>
      <w:r w:rsidR="2C8787C5" w:rsidRPr="22AE51D7">
        <w:rPr>
          <w:rFonts w:eastAsiaTheme="minorEastAsia"/>
          <w:color w:val="000000" w:themeColor="text1"/>
        </w:rPr>
        <w:t xml:space="preserve"> Network to apply for Track 1. </w:t>
      </w:r>
      <w:r w:rsidRPr="22AE51D7">
        <w:rPr>
          <w:rFonts w:eastAsiaTheme="minorEastAsia"/>
          <w:color w:val="000000" w:themeColor="text1"/>
        </w:rPr>
        <w:t xml:space="preserve"> </w:t>
      </w:r>
      <w:r w:rsidR="4C2F1C84" w:rsidRPr="22AE51D7">
        <w:rPr>
          <w:rFonts w:eastAsiaTheme="minorEastAsia"/>
          <w:color w:val="000000" w:themeColor="text1"/>
        </w:rPr>
        <w:t xml:space="preserve">That said, applicants will be asked to speak to their process for evaluating and selecting materials. </w:t>
      </w:r>
      <w:r w:rsidR="7B39142C" w:rsidRPr="22AE51D7">
        <w:rPr>
          <w:rFonts w:eastAsiaTheme="minorEastAsia"/>
          <w:color w:val="000000" w:themeColor="text1"/>
        </w:rPr>
        <w:t xml:space="preserve">For more details and guidance, please refer to the HQIM Evaluation and Selection Guidance </w:t>
      </w:r>
      <w:hyperlink r:id="rId14">
        <w:r w:rsidR="7B39142C" w:rsidRPr="22AE51D7">
          <w:rPr>
            <w:rStyle w:val="Hyperlink"/>
            <w:rFonts w:eastAsiaTheme="minorEastAsia"/>
          </w:rPr>
          <w:t>One-Pager.</w:t>
        </w:r>
      </w:hyperlink>
    </w:p>
    <w:p w14:paraId="557D5168" w14:textId="670A76E5" w:rsidR="3BF3B231" w:rsidRDefault="41594EF2" w:rsidP="22AE51D7">
      <w:pPr>
        <w:pStyle w:val="ListParagraph"/>
        <w:numPr>
          <w:ilvl w:val="0"/>
          <w:numId w:val="56"/>
        </w:numPr>
        <w:spacing w:after="0"/>
        <w:rPr>
          <w:rFonts w:eastAsiaTheme="minorEastAsia"/>
          <w:b/>
          <w:bCs/>
          <w:color w:val="000000" w:themeColor="text1"/>
        </w:rPr>
      </w:pPr>
      <w:r w:rsidRPr="22AE51D7">
        <w:rPr>
          <w:rFonts w:eastAsiaTheme="minorEastAsia"/>
          <w:b/>
          <w:bCs/>
          <w:color w:val="242424"/>
        </w:rPr>
        <w:t xml:space="preserve">Question #A14 in the </w:t>
      </w:r>
      <w:r w:rsidR="09BAF4C5" w:rsidRPr="22AE51D7">
        <w:rPr>
          <w:rFonts w:eastAsiaTheme="minorEastAsia"/>
          <w:b/>
          <w:bCs/>
          <w:color w:val="242424"/>
        </w:rPr>
        <w:t>a</w:t>
      </w:r>
      <w:r w:rsidRPr="22AE51D7">
        <w:rPr>
          <w:rFonts w:eastAsiaTheme="minorEastAsia"/>
          <w:b/>
          <w:bCs/>
          <w:color w:val="242424"/>
        </w:rPr>
        <w:t xml:space="preserve">pplication </w:t>
      </w:r>
      <w:r w:rsidR="5DB5ECFA" w:rsidRPr="22AE51D7">
        <w:rPr>
          <w:rFonts w:eastAsiaTheme="minorEastAsia"/>
          <w:b/>
          <w:bCs/>
          <w:color w:val="242424"/>
        </w:rPr>
        <w:t>q</w:t>
      </w:r>
      <w:r w:rsidRPr="22AE51D7">
        <w:rPr>
          <w:rFonts w:eastAsiaTheme="minorEastAsia"/>
          <w:b/>
          <w:bCs/>
          <w:color w:val="242424"/>
        </w:rPr>
        <w:t>uestions section says it is for tracks 1 &amp; 3 only, but if I don't select a response, I get an error message. What should I input?</w:t>
      </w:r>
    </w:p>
    <w:p w14:paraId="5CCF6695" w14:textId="20CCE9D7" w:rsidR="3BF3B231" w:rsidRDefault="7F011D60" w:rsidP="22AE51D7">
      <w:pPr>
        <w:pStyle w:val="ListParagraph"/>
        <w:numPr>
          <w:ilvl w:val="1"/>
          <w:numId w:val="56"/>
        </w:numPr>
        <w:spacing w:after="0"/>
        <w:rPr>
          <w:rFonts w:eastAsiaTheme="minorEastAsia"/>
          <w:color w:val="000000" w:themeColor="text1"/>
        </w:rPr>
      </w:pPr>
      <w:r w:rsidRPr="22AE51D7">
        <w:rPr>
          <w:rFonts w:eastAsiaTheme="minorEastAsia"/>
          <w:color w:val="000000" w:themeColor="text1"/>
        </w:rPr>
        <w:t>You should input</w:t>
      </w:r>
      <w:r w:rsidRPr="22AE51D7">
        <w:rPr>
          <w:rFonts w:eastAsiaTheme="minorEastAsia"/>
          <w:b/>
          <w:bCs/>
          <w:color w:val="000000" w:themeColor="text1"/>
        </w:rPr>
        <w:t xml:space="preserve"> </w:t>
      </w:r>
      <w:r w:rsidRPr="22AE51D7">
        <w:rPr>
          <w:rFonts w:eastAsiaTheme="minorEastAsia"/>
          <w:color w:val="000000" w:themeColor="text1"/>
        </w:rPr>
        <w:t>N/A or 0</w:t>
      </w:r>
      <w:r w:rsidR="55508C8F" w:rsidRPr="22AE51D7">
        <w:rPr>
          <w:rFonts w:eastAsiaTheme="minorEastAsia"/>
          <w:color w:val="000000" w:themeColor="text1"/>
        </w:rPr>
        <w:t xml:space="preserve"> </w:t>
      </w:r>
    </w:p>
    <w:p w14:paraId="0D0C0504" w14:textId="227B38AA" w:rsidR="5F5B4B9A" w:rsidRDefault="5F5B4B9A" w:rsidP="22AE51D7">
      <w:pPr>
        <w:pStyle w:val="ListParagraph"/>
        <w:numPr>
          <w:ilvl w:val="0"/>
          <w:numId w:val="56"/>
        </w:numPr>
        <w:spacing w:after="0"/>
        <w:rPr>
          <w:rFonts w:eastAsiaTheme="minorEastAsia"/>
          <w:b/>
          <w:bCs/>
        </w:rPr>
      </w:pPr>
      <w:r w:rsidRPr="22AE51D7">
        <w:rPr>
          <w:rFonts w:eastAsiaTheme="minorEastAsia"/>
          <w:b/>
          <w:bCs/>
          <w:color w:val="000000" w:themeColor="text1"/>
        </w:rPr>
        <w:t>I don't see the grants coming up in GEM$.</w:t>
      </w:r>
    </w:p>
    <w:p w14:paraId="33E8D77C" w14:textId="3DC8A4EC" w:rsidR="1B4B527F" w:rsidRDefault="724C58BF" w:rsidP="22AE51D7">
      <w:pPr>
        <w:pStyle w:val="ListParagraph"/>
        <w:numPr>
          <w:ilvl w:val="1"/>
          <w:numId w:val="56"/>
        </w:numPr>
        <w:spacing w:after="0"/>
        <w:rPr>
          <w:rFonts w:eastAsiaTheme="minorEastAsia"/>
          <w:color w:val="000000" w:themeColor="text1"/>
        </w:rPr>
      </w:pPr>
      <w:r w:rsidRPr="22AE51D7">
        <w:rPr>
          <w:rFonts w:eastAsiaTheme="minorEastAsia"/>
          <w:color w:val="000000" w:themeColor="text1"/>
        </w:rPr>
        <w:t>In GEM$, m</w:t>
      </w:r>
      <w:r w:rsidR="63D93710" w:rsidRPr="22AE51D7">
        <w:rPr>
          <w:rFonts w:eastAsiaTheme="minorEastAsia"/>
          <w:color w:val="000000" w:themeColor="text1"/>
        </w:rPr>
        <w:t>ake sure that you are viewing funding applications available in Fiscal Year (FY) 2026</w:t>
      </w:r>
      <w:r w:rsidR="3AA0AC62" w:rsidRPr="22AE51D7">
        <w:rPr>
          <w:rFonts w:eastAsiaTheme="minorEastAsia"/>
          <w:color w:val="000000" w:themeColor="text1"/>
        </w:rPr>
        <w:t>.</w:t>
      </w:r>
      <w:r w:rsidR="13437E0D" w:rsidRPr="22AE51D7">
        <w:rPr>
          <w:rFonts w:eastAsiaTheme="minorEastAsia"/>
          <w:color w:val="000000" w:themeColor="text1"/>
        </w:rPr>
        <w:t xml:space="preserve"> Please also ensure you work with your district’s GEM$ administrator to gain access to this grant.</w:t>
      </w:r>
    </w:p>
    <w:p w14:paraId="5BF9D3F1" w14:textId="2A930863" w:rsidR="4A239360" w:rsidRDefault="4A239360" w:rsidP="22AE51D7">
      <w:pPr>
        <w:pStyle w:val="ListParagraph"/>
        <w:numPr>
          <w:ilvl w:val="0"/>
          <w:numId w:val="56"/>
        </w:numPr>
        <w:spacing w:after="0"/>
        <w:rPr>
          <w:rFonts w:eastAsiaTheme="minorEastAsia"/>
          <w:b/>
          <w:bCs/>
          <w:color w:val="000000" w:themeColor="text1"/>
        </w:rPr>
      </w:pPr>
      <w:r w:rsidRPr="22AE51D7">
        <w:rPr>
          <w:rFonts w:eastAsiaTheme="minorEastAsia"/>
          <w:b/>
          <w:bCs/>
          <w:color w:val="000000" w:themeColor="text1"/>
        </w:rPr>
        <w:t>Does Track 1 of PRISM III only include materials and no other supports related to implementation?</w:t>
      </w:r>
    </w:p>
    <w:p w14:paraId="3421D1F6" w14:textId="7B673EF1" w:rsidR="4A239360" w:rsidRDefault="6599547F" w:rsidP="22AE51D7">
      <w:pPr>
        <w:pStyle w:val="ListParagraph"/>
        <w:numPr>
          <w:ilvl w:val="1"/>
          <w:numId w:val="56"/>
        </w:numPr>
        <w:spacing w:after="0"/>
        <w:rPr>
          <w:rFonts w:eastAsiaTheme="minorEastAsia"/>
          <w:color w:val="000000" w:themeColor="text1"/>
        </w:rPr>
      </w:pPr>
      <w:r w:rsidRPr="22AE51D7">
        <w:rPr>
          <w:rFonts w:eastAsiaTheme="minorEastAsia"/>
          <w:color w:val="000000" w:themeColor="text1"/>
        </w:rPr>
        <w:t xml:space="preserve">If </w:t>
      </w:r>
      <w:r w:rsidR="75EB6322" w:rsidRPr="22AE51D7">
        <w:rPr>
          <w:rFonts w:eastAsiaTheme="minorEastAsia"/>
          <w:color w:val="000000" w:themeColor="text1"/>
        </w:rPr>
        <w:t>eligible</w:t>
      </w:r>
      <w:r w:rsidRPr="22AE51D7">
        <w:rPr>
          <w:rFonts w:eastAsiaTheme="minorEastAsia"/>
          <w:color w:val="000000" w:themeColor="text1"/>
        </w:rPr>
        <w:t xml:space="preserve"> for continuation, Track 1 </w:t>
      </w:r>
      <w:r w:rsidR="023AD539" w:rsidRPr="22AE51D7">
        <w:rPr>
          <w:rFonts w:eastAsiaTheme="minorEastAsia"/>
          <w:color w:val="000000" w:themeColor="text1"/>
        </w:rPr>
        <w:t>grantees</w:t>
      </w:r>
      <w:r w:rsidRPr="22AE51D7">
        <w:rPr>
          <w:rFonts w:eastAsiaTheme="minorEastAsia"/>
          <w:color w:val="000000" w:themeColor="text1"/>
        </w:rPr>
        <w:t xml:space="preserve"> will receive additional </w:t>
      </w:r>
      <w:r w:rsidR="631DAB50" w:rsidRPr="22AE51D7">
        <w:rPr>
          <w:rFonts w:eastAsiaTheme="minorEastAsia"/>
          <w:color w:val="000000" w:themeColor="text1"/>
        </w:rPr>
        <w:t>support</w:t>
      </w:r>
      <w:r w:rsidRPr="22AE51D7">
        <w:rPr>
          <w:rFonts w:eastAsiaTheme="minorEastAsia"/>
          <w:color w:val="000000" w:themeColor="text1"/>
        </w:rPr>
        <w:t xml:space="preserve"> related to implementation</w:t>
      </w:r>
      <w:r w:rsidR="198ECDEF" w:rsidRPr="22AE51D7">
        <w:rPr>
          <w:rFonts w:eastAsiaTheme="minorEastAsia"/>
          <w:color w:val="000000" w:themeColor="text1"/>
        </w:rPr>
        <w:t xml:space="preserve"> beyond August 31, 2025. Please refer to the </w:t>
      </w:r>
      <w:hyperlink r:id="rId15">
        <w:r w:rsidR="198ECDEF" w:rsidRPr="22AE51D7">
          <w:rPr>
            <w:rStyle w:val="Hyperlink"/>
            <w:rFonts w:eastAsiaTheme="minorEastAsia"/>
          </w:rPr>
          <w:t>PRISM III RFP</w:t>
        </w:r>
      </w:hyperlink>
      <w:r w:rsidR="198ECDEF" w:rsidRPr="22AE51D7">
        <w:rPr>
          <w:rFonts w:eastAsiaTheme="minorEastAsia"/>
          <w:color w:val="000000" w:themeColor="text1"/>
        </w:rPr>
        <w:t xml:space="preserve"> and </w:t>
      </w:r>
      <w:hyperlink r:id="rId16">
        <w:r w:rsidR="198ECDEF" w:rsidRPr="22AE51D7">
          <w:rPr>
            <w:rStyle w:val="Hyperlink"/>
            <w:rFonts w:eastAsiaTheme="minorEastAsia"/>
          </w:rPr>
          <w:t>Program Details</w:t>
        </w:r>
      </w:hyperlink>
      <w:r w:rsidR="198ECDEF" w:rsidRPr="22AE51D7">
        <w:rPr>
          <w:rFonts w:eastAsiaTheme="minorEastAsia"/>
          <w:color w:val="000000" w:themeColor="text1"/>
        </w:rPr>
        <w:t xml:space="preserve"> for a thorough explanation of </w:t>
      </w:r>
      <w:r w:rsidR="02776BF0" w:rsidRPr="22AE51D7">
        <w:rPr>
          <w:rFonts w:eastAsiaTheme="minorEastAsia"/>
          <w:color w:val="000000" w:themeColor="text1"/>
        </w:rPr>
        <w:t>eligibility</w:t>
      </w:r>
      <w:r w:rsidR="198ECDEF" w:rsidRPr="22AE51D7">
        <w:rPr>
          <w:rFonts w:eastAsiaTheme="minorEastAsia"/>
          <w:color w:val="000000" w:themeColor="text1"/>
        </w:rPr>
        <w:t xml:space="preserve"> requirements and </w:t>
      </w:r>
      <w:r w:rsidR="04E33883" w:rsidRPr="22AE51D7">
        <w:rPr>
          <w:rFonts w:eastAsiaTheme="minorEastAsia"/>
          <w:color w:val="000000" w:themeColor="text1"/>
        </w:rPr>
        <w:t xml:space="preserve">a list of </w:t>
      </w:r>
      <w:r w:rsidR="198ECDEF" w:rsidRPr="22AE51D7">
        <w:rPr>
          <w:rFonts w:eastAsiaTheme="minorEastAsia"/>
          <w:color w:val="000000" w:themeColor="text1"/>
        </w:rPr>
        <w:t xml:space="preserve">grant activities </w:t>
      </w:r>
      <w:r w:rsidR="02440902" w:rsidRPr="22AE51D7">
        <w:rPr>
          <w:rFonts w:eastAsiaTheme="minorEastAsia"/>
          <w:color w:val="000000" w:themeColor="text1"/>
        </w:rPr>
        <w:t xml:space="preserve">beyond August 31, </w:t>
      </w:r>
      <w:r w:rsidR="0F5E7335" w:rsidRPr="22AE51D7">
        <w:rPr>
          <w:rFonts w:eastAsiaTheme="minorEastAsia"/>
          <w:color w:val="000000" w:themeColor="text1"/>
        </w:rPr>
        <w:t>2025,</w:t>
      </w:r>
      <w:r w:rsidR="52F67BFA" w:rsidRPr="22AE51D7">
        <w:rPr>
          <w:rFonts w:eastAsiaTheme="minorEastAsia"/>
          <w:color w:val="000000" w:themeColor="text1"/>
        </w:rPr>
        <w:t xml:space="preserve"> that will support implementation</w:t>
      </w:r>
      <w:r w:rsidR="1A05EBBF" w:rsidRPr="22AE51D7">
        <w:rPr>
          <w:rFonts w:eastAsiaTheme="minorEastAsia"/>
          <w:color w:val="000000" w:themeColor="text1"/>
        </w:rPr>
        <w:t>. Those Track 1 grantees that do not meet eligibility requirements will not be able to continue their grant past August 31, 2025.</w:t>
      </w:r>
    </w:p>
    <w:p w14:paraId="78F52DD4" w14:textId="4A58474D" w:rsidR="68CF3AFC" w:rsidRDefault="68CF3AFC" w:rsidP="22AE51D7">
      <w:pPr>
        <w:pStyle w:val="ListParagraph"/>
        <w:numPr>
          <w:ilvl w:val="0"/>
          <w:numId w:val="56"/>
        </w:numPr>
        <w:spacing w:after="0"/>
        <w:rPr>
          <w:rFonts w:eastAsiaTheme="minorEastAsia"/>
          <w:b/>
          <w:bCs/>
        </w:rPr>
      </w:pPr>
      <w:r w:rsidRPr="22AE51D7">
        <w:rPr>
          <w:rFonts w:eastAsiaTheme="minorEastAsia"/>
          <w:b/>
          <w:bCs/>
          <w:color w:val="000000" w:themeColor="text1"/>
        </w:rPr>
        <w:t>Can only one school in a district be considered rather than the entire district?</w:t>
      </w:r>
    </w:p>
    <w:p w14:paraId="6165179C" w14:textId="3E9020A6" w:rsidR="5BD5E49D" w:rsidRDefault="5BD5E49D" w:rsidP="22AE51D7">
      <w:pPr>
        <w:pStyle w:val="ListParagraph"/>
        <w:numPr>
          <w:ilvl w:val="1"/>
          <w:numId w:val="56"/>
        </w:numPr>
        <w:spacing w:after="0"/>
        <w:rPr>
          <w:rFonts w:eastAsiaTheme="minorEastAsia"/>
          <w:color w:val="000000" w:themeColor="text1"/>
        </w:rPr>
      </w:pPr>
      <w:r w:rsidRPr="22AE51D7">
        <w:rPr>
          <w:rFonts w:eastAsiaTheme="minorEastAsia"/>
          <w:color w:val="000000" w:themeColor="text1"/>
        </w:rPr>
        <w:t>No. In accordance with program requirements, all schools within the district that serve the applicable grade band identified in the application must be included and participate collectively.</w:t>
      </w:r>
      <w:r w:rsidR="68CF3AFC" w:rsidRPr="22AE51D7">
        <w:rPr>
          <w:rFonts w:eastAsiaTheme="minorEastAsia"/>
          <w:color w:val="000000" w:themeColor="text1"/>
        </w:rPr>
        <w:t xml:space="preserve"> </w:t>
      </w:r>
    </w:p>
    <w:p w14:paraId="5FA6AAAE" w14:textId="562E1AE6" w:rsidR="5884D13A" w:rsidRDefault="5884D13A" w:rsidP="22AE51D7">
      <w:pPr>
        <w:pStyle w:val="ListParagraph"/>
        <w:numPr>
          <w:ilvl w:val="0"/>
          <w:numId w:val="56"/>
        </w:numPr>
        <w:spacing w:after="0"/>
        <w:rPr>
          <w:rFonts w:eastAsiaTheme="minorEastAsia"/>
          <w:b/>
          <w:bCs/>
        </w:rPr>
      </w:pPr>
      <w:r w:rsidRPr="22AE51D7">
        <w:rPr>
          <w:rFonts w:eastAsiaTheme="minorEastAsia"/>
          <w:b/>
          <w:bCs/>
          <w:color w:val="000000" w:themeColor="text1"/>
        </w:rPr>
        <w:t>If we are accepted to both grants, is it possible to have one coach for all grades for consistency?</w:t>
      </w:r>
    </w:p>
    <w:p w14:paraId="62149207" w14:textId="055F6CF6" w:rsidR="1044847C" w:rsidRDefault="1044847C" w:rsidP="22AE51D7">
      <w:pPr>
        <w:pStyle w:val="ListParagraph"/>
        <w:numPr>
          <w:ilvl w:val="1"/>
          <w:numId w:val="56"/>
        </w:numPr>
        <w:spacing w:after="0"/>
        <w:rPr>
          <w:rFonts w:eastAsiaTheme="minorEastAsia"/>
          <w:color w:val="000000" w:themeColor="text1"/>
        </w:rPr>
      </w:pPr>
      <w:r w:rsidRPr="22AE51D7">
        <w:rPr>
          <w:rFonts w:eastAsiaTheme="minorEastAsia"/>
          <w:color w:val="000000" w:themeColor="text1"/>
        </w:rPr>
        <w:lastRenderedPageBreak/>
        <w:t>At this time, PRISM Curriculum and Instruction Coaches for PRISM II and PRISM III have not been finalized. While final determinations regarding coach assignments will be contingent upon the specific grantees selected and the availability and qualifications of coaches, it is possible for a grantee awarded both PRISM II and PRISM III to be assigned a single coach. Final decisions will be made in alignment with grant programmatic goals and capacity considerations.</w:t>
      </w:r>
    </w:p>
    <w:p w14:paraId="4A8477AA" w14:textId="69DC5771" w:rsidR="3C6C50AF" w:rsidRDefault="3C6C50AF" w:rsidP="22AE51D7">
      <w:pPr>
        <w:pStyle w:val="ListParagraph"/>
        <w:numPr>
          <w:ilvl w:val="0"/>
          <w:numId w:val="56"/>
        </w:numPr>
        <w:spacing w:after="0"/>
        <w:rPr>
          <w:rFonts w:eastAsiaTheme="minorEastAsia"/>
          <w:b/>
          <w:bCs/>
        </w:rPr>
      </w:pPr>
      <w:r w:rsidRPr="22AE51D7">
        <w:rPr>
          <w:rFonts w:eastAsiaTheme="minorEastAsia"/>
          <w:b/>
          <w:bCs/>
          <w:color w:val="000000" w:themeColor="text1"/>
        </w:rPr>
        <w:t>If we are implementing in grades 3-5 next year, which grant would you suggest applying for?</w:t>
      </w:r>
    </w:p>
    <w:p w14:paraId="693E4FE1" w14:textId="05727F57" w:rsidR="0C443635" w:rsidRDefault="0C443635" w:rsidP="22AE51D7">
      <w:pPr>
        <w:pStyle w:val="ListParagraph"/>
        <w:numPr>
          <w:ilvl w:val="1"/>
          <w:numId w:val="56"/>
        </w:numPr>
        <w:rPr>
          <w:rFonts w:eastAsiaTheme="minorEastAsia"/>
          <w:color w:val="000000" w:themeColor="text1"/>
        </w:rPr>
      </w:pPr>
      <w:r w:rsidRPr="22AE51D7">
        <w:rPr>
          <w:rFonts w:eastAsiaTheme="minorEastAsia"/>
          <w:color w:val="000000" w:themeColor="text1"/>
        </w:rPr>
        <w:t>Applicants are encouraged to review the</w:t>
      </w:r>
      <w:r w:rsidRPr="22AE51D7">
        <w:rPr>
          <w:rFonts w:eastAsiaTheme="minorEastAsia"/>
          <w:color w:val="0070C0"/>
        </w:rPr>
        <w:t xml:space="preserve"> </w:t>
      </w:r>
      <w:hyperlink r:id="rId17">
        <w:r w:rsidRPr="22AE51D7">
          <w:rPr>
            <w:rStyle w:val="Hyperlink"/>
            <w:rFonts w:eastAsiaTheme="minorEastAsia"/>
          </w:rPr>
          <w:t>PRISM II RFP</w:t>
        </w:r>
      </w:hyperlink>
      <w:r w:rsidRPr="22AE51D7">
        <w:rPr>
          <w:rFonts w:eastAsiaTheme="minorEastAsia"/>
          <w:color w:val="000000" w:themeColor="text1"/>
        </w:rPr>
        <w:t>,</w:t>
      </w:r>
      <w:r w:rsidRPr="22AE51D7">
        <w:rPr>
          <w:rFonts w:eastAsiaTheme="minorEastAsia"/>
          <w:color w:val="0070C0"/>
        </w:rPr>
        <w:t xml:space="preserve"> </w:t>
      </w:r>
      <w:hyperlink r:id="rId18">
        <w:r w:rsidRPr="22AE51D7">
          <w:rPr>
            <w:rStyle w:val="Hyperlink"/>
            <w:rFonts w:eastAsiaTheme="minorEastAsia"/>
          </w:rPr>
          <w:t>PRISM III RFP</w:t>
        </w:r>
      </w:hyperlink>
      <w:r w:rsidRPr="22AE51D7">
        <w:rPr>
          <w:rFonts w:eastAsiaTheme="minorEastAsia"/>
          <w:color w:val="000000" w:themeColor="text1"/>
        </w:rPr>
        <w:t xml:space="preserve"> , </w:t>
      </w:r>
      <w:hyperlink r:id="rId19">
        <w:r w:rsidRPr="22AE51D7">
          <w:rPr>
            <w:rStyle w:val="Hyperlink"/>
            <w:rFonts w:eastAsiaTheme="minorEastAsia"/>
          </w:rPr>
          <w:t>PRISM II Program Details</w:t>
        </w:r>
      </w:hyperlink>
      <w:r w:rsidRPr="22AE51D7">
        <w:rPr>
          <w:rFonts w:eastAsiaTheme="minorEastAsia"/>
          <w:color w:val="0070C0"/>
        </w:rPr>
        <w:t xml:space="preserve"> </w:t>
      </w:r>
      <w:r w:rsidRPr="22AE51D7">
        <w:rPr>
          <w:rFonts w:eastAsiaTheme="minorEastAsia"/>
          <w:color w:val="000000" w:themeColor="text1"/>
        </w:rPr>
        <w:t>, and</w:t>
      </w:r>
      <w:r w:rsidRPr="22AE51D7">
        <w:rPr>
          <w:rFonts w:eastAsiaTheme="minorEastAsia"/>
          <w:color w:val="0070C0"/>
        </w:rPr>
        <w:t xml:space="preserve"> </w:t>
      </w:r>
      <w:hyperlink r:id="rId20">
        <w:r w:rsidRPr="22AE51D7">
          <w:rPr>
            <w:rStyle w:val="Hyperlink"/>
            <w:rFonts w:eastAsiaTheme="minorEastAsia"/>
          </w:rPr>
          <w:t>PRISM III Program Details</w:t>
        </w:r>
      </w:hyperlink>
      <w:r w:rsidRPr="22AE51D7">
        <w:rPr>
          <w:rFonts w:eastAsiaTheme="minorEastAsia"/>
          <w:color w:val="0070C0"/>
        </w:rPr>
        <w:t xml:space="preserve"> </w:t>
      </w:r>
      <w:r w:rsidRPr="22AE51D7">
        <w:rPr>
          <w:rFonts w:eastAsiaTheme="minorEastAsia"/>
          <w:color w:val="000000" w:themeColor="text1"/>
        </w:rPr>
        <w:t>carefully to determine eligibility and alignment with their implementation plans. Depending on your local context and instructional goals, you may consider applying for PRISM II, PRISM III, or both. Each grant has specific criteria related to grade bands and Tracks that should inform your decision. To determine the most appropriate track for your context-specific needs please reference the following one-pagers</w:t>
      </w:r>
    </w:p>
    <w:p w14:paraId="7027C520" w14:textId="4634582A" w:rsidR="0C443635" w:rsidRDefault="0C443635" w:rsidP="22AE51D7">
      <w:pPr>
        <w:pStyle w:val="ListParagraph"/>
        <w:numPr>
          <w:ilvl w:val="2"/>
          <w:numId w:val="56"/>
        </w:numPr>
        <w:spacing w:after="0"/>
        <w:rPr>
          <w:rFonts w:eastAsiaTheme="minorEastAsia"/>
          <w:color w:val="000000" w:themeColor="text1"/>
        </w:rPr>
      </w:pPr>
      <w:hyperlink r:id="rId21">
        <w:r w:rsidRPr="22AE51D7">
          <w:rPr>
            <w:rStyle w:val="Hyperlink"/>
            <w:rFonts w:eastAsiaTheme="minorEastAsia"/>
          </w:rPr>
          <w:t>Is PRISM II Right for you?</w:t>
        </w:r>
      </w:hyperlink>
    </w:p>
    <w:p w14:paraId="4F49C534" w14:textId="04B2CB8C" w:rsidR="0C443635" w:rsidRDefault="0C443635" w:rsidP="22AE51D7">
      <w:pPr>
        <w:pStyle w:val="ListParagraph"/>
        <w:numPr>
          <w:ilvl w:val="2"/>
          <w:numId w:val="56"/>
        </w:numPr>
        <w:spacing w:after="0"/>
        <w:rPr>
          <w:rFonts w:eastAsiaTheme="minorEastAsia"/>
          <w:color w:val="000000" w:themeColor="text1"/>
        </w:rPr>
      </w:pPr>
      <w:hyperlink r:id="rId22">
        <w:r w:rsidRPr="22AE51D7">
          <w:rPr>
            <w:rStyle w:val="Hyperlink"/>
            <w:rFonts w:eastAsiaTheme="minorEastAsia"/>
          </w:rPr>
          <w:t>Is PRSIM III Right for you?</w:t>
        </w:r>
      </w:hyperlink>
    </w:p>
    <w:p w14:paraId="4CABF25A" w14:textId="623CF4FE" w:rsidR="23B89BBE" w:rsidRDefault="23B89BBE" w:rsidP="22AE51D7">
      <w:pPr>
        <w:pStyle w:val="ListParagraph"/>
        <w:numPr>
          <w:ilvl w:val="0"/>
          <w:numId w:val="56"/>
        </w:numPr>
        <w:rPr>
          <w:rFonts w:eastAsiaTheme="minorEastAsia"/>
          <w:b/>
          <w:bCs/>
        </w:rPr>
      </w:pPr>
      <w:r w:rsidRPr="22AE51D7">
        <w:rPr>
          <w:rFonts w:eastAsiaTheme="minorEastAsia"/>
          <w:b/>
          <w:bCs/>
          <w:color w:val="000000" w:themeColor="text1"/>
        </w:rPr>
        <w:t>How should I fill out the budget portion when I may not have a quote from the company we go with until after the application deadline?</w:t>
      </w:r>
    </w:p>
    <w:p w14:paraId="34AEE640" w14:textId="00E4C374" w:rsidR="1F65AA66" w:rsidRDefault="1F65AA66" w:rsidP="22AE51D7">
      <w:pPr>
        <w:pStyle w:val="ListParagraph"/>
        <w:numPr>
          <w:ilvl w:val="1"/>
          <w:numId w:val="56"/>
        </w:numPr>
        <w:rPr>
          <w:rFonts w:eastAsiaTheme="minorEastAsia"/>
          <w:color w:val="000000" w:themeColor="text1"/>
        </w:rPr>
      </w:pPr>
      <w:r w:rsidRPr="2C03EE58">
        <w:rPr>
          <w:rFonts w:eastAsiaTheme="minorEastAsia"/>
          <w:color w:val="000000" w:themeColor="text1"/>
        </w:rPr>
        <w:t xml:space="preserve">Applicants should use the best available information based on their local context and publicly available pricing guidelines from </w:t>
      </w:r>
      <w:r w:rsidR="00BB1692" w:rsidRPr="2C03EE58">
        <w:rPr>
          <w:rFonts w:eastAsiaTheme="minorEastAsia"/>
          <w:color w:val="000000" w:themeColor="text1"/>
        </w:rPr>
        <w:t xml:space="preserve">the </w:t>
      </w:r>
      <w:r w:rsidRPr="2C03EE58">
        <w:rPr>
          <w:rFonts w:eastAsiaTheme="minorEastAsia"/>
          <w:color w:val="000000" w:themeColor="text1"/>
        </w:rPr>
        <w:t>publisher under consideration. Any necessary revisions can be addressed during the grant award finalization or post-award budget process, in accordance with program guidelines.</w:t>
      </w:r>
    </w:p>
    <w:p w14:paraId="50142944" w14:textId="53E08757" w:rsidR="466E063D" w:rsidRDefault="1F734DAE" w:rsidP="2C03EE58">
      <w:pPr>
        <w:spacing w:after="0" w:line="276" w:lineRule="auto"/>
        <w:rPr>
          <w:rFonts w:ascii="Calibri" w:eastAsia="Calibri" w:hAnsi="Calibri" w:cs="Calibri"/>
          <w:color w:val="000000" w:themeColor="text1"/>
        </w:rPr>
      </w:pPr>
      <w:r w:rsidRPr="2C03EE58">
        <w:rPr>
          <w:rFonts w:ascii="Calibri" w:eastAsia="Calibri" w:hAnsi="Calibri" w:cs="Calibri"/>
          <w:b/>
          <w:bCs/>
          <w:color w:val="000000" w:themeColor="text1"/>
          <w:u w:val="single"/>
        </w:rPr>
        <w:t>Curriculum</w:t>
      </w:r>
    </w:p>
    <w:p w14:paraId="00AA49C4" w14:textId="6FDF6087" w:rsidR="466E063D" w:rsidRDefault="466E063D" w:rsidP="2C03EE58">
      <w:pPr>
        <w:spacing w:after="0" w:line="276" w:lineRule="auto"/>
        <w:jc w:val="center"/>
        <w:rPr>
          <w:rFonts w:ascii="Calibri" w:eastAsia="Calibri" w:hAnsi="Calibri" w:cs="Calibri"/>
          <w:color w:val="000000" w:themeColor="text1"/>
        </w:rPr>
      </w:pPr>
    </w:p>
    <w:p w14:paraId="7A69B289" w14:textId="663808F1" w:rsidR="466E063D" w:rsidRDefault="1F734DAE" w:rsidP="2C03EE58">
      <w:pPr>
        <w:pStyle w:val="ListParagraph"/>
        <w:numPr>
          <w:ilvl w:val="0"/>
          <w:numId w:val="4"/>
        </w:numPr>
        <w:spacing w:after="0" w:line="276" w:lineRule="auto"/>
        <w:rPr>
          <w:rFonts w:ascii="Calibri" w:eastAsia="Calibri" w:hAnsi="Calibri" w:cs="Calibri"/>
          <w:color w:val="000000" w:themeColor="text1"/>
        </w:rPr>
      </w:pPr>
      <w:r w:rsidRPr="2C03EE58">
        <w:rPr>
          <w:rFonts w:ascii="Calibri" w:eastAsia="Calibri" w:hAnsi="Calibri" w:cs="Calibri"/>
          <w:b/>
          <w:bCs/>
          <w:color w:val="000000" w:themeColor="text1"/>
        </w:rPr>
        <w:t>What is the definition of HQIM?</w:t>
      </w:r>
    </w:p>
    <w:p w14:paraId="17525B74" w14:textId="46F305F0" w:rsidR="466E063D" w:rsidRDefault="1F734DAE" w:rsidP="2C03EE58">
      <w:pPr>
        <w:pStyle w:val="ListParagraph"/>
        <w:numPr>
          <w:ilvl w:val="1"/>
          <w:numId w:val="4"/>
        </w:numPr>
        <w:spacing w:line="276" w:lineRule="auto"/>
        <w:rPr>
          <w:rFonts w:ascii="Calibri" w:eastAsia="Calibri" w:hAnsi="Calibri" w:cs="Calibri"/>
          <w:color w:val="000000" w:themeColor="text1"/>
        </w:rPr>
      </w:pPr>
      <w:r w:rsidRPr="2C03EE58">
        <w:rPr>
          <w:rFonts w:ascii="Calibri" w:eastAsia="Calibri" w:hAnsi="Calibri" w:cs="Calibri"/>
          <w:color w:val="000000" w:themeColor="text1"/>
        </w:rPr>
        <w:t>Curricular materials for K-3 must meet the following</w:t>
      </w:r>
      <w:r w:rsidRPr="2C03EE58">
        <w:rPr>
          <w:rFonts w:ascii="Calibri" w:eastAsia="Calibri" w:hAnsi="Calibri" w:cs="Calibri"/>
          <w:color w:val="0070C0"/>
        </w:rPr>
        <w:t xml:space="preserve"> </w:t>
      </w:r>
      <w:hyperlink r:id="rId23" w:history="1">
        <w:r w:rsidRPr="2C03EE58">
          <w:rPr>
            <w:rStyle w:val="Hyperlink"/>
            <w:rFonts w:ascii="Calibri" w:eastAsia="Calibri" w:hAnsi="Calibri" w:cs="Calibri"/>
          </w:rPr>
          <w:t>CURATE</w:t>
        </w:r>
      </w:hyperlink>
      <w:r w:rsidRPr="2C03EE58">
        <w:rPr>
          <w:rFonts w:ascii="Calibri" w:eastAsia="Calibri" w:hAnsi="Calibri" w:cs="Calibri"/>
          <w:color w:val="0070C0"/>
        </w:rPr>
        <w:t xml:space="preserve"> </w:t>
      </w:r>
      <w:r w:rsidRPr="2C03EE58">
        <w:rPr>
          <w:rFonts w:ascii="Calibri" w:eastAsia="Calibri" w:hAnsi="Calibri" w:cs="Calibri"/>
          <w:color w:val="000000" w:themeColor="text1"/>
        </w:rPr>
        <w:t>definition of “high quality” for a CURATE or EdReports review at the time of application and/or the time of selection, whichever is more current:</w:t>
      </w:r>
    </w:p>
    <w:p w14:paraId="34518225" w14:textId="3EFB25FA" w:rsidR="466E063D" w:rsidRDefault="1F734DAE" w:rsidP="2C03EE58">
      <w:pPr>
        <w:pStyle w:val="ListParagraph"/>
        <w:numPr>
          <w:ilvl w:val="2"/>
          <w:numId w:val="4"/>
        </w:numPr>
        <w:spacing w:line="276" w:lineRule="auto"/>
        <w:rPr>
          <w:rFonts w:ascii="Calibri" w:eastAsia="Calibri" w:hAnsi="Calibri" w:cs="Calibri"/>
          <w:color w:val="000000" w:themeColor="text1"/>
        </w:rPr>
      </w:pPr>
      <w:r w:rsidRPr="2C03EE58">
        <w:rPr>
          <w:rFonts w:ascii="Calibri" w:eastAsia="Calibri" w:hAnsi="Calibri" w:cs="Calibri"/>
          <w:color w:val="000000" w:themeColor="text1"/>
        </w:rPr>
        <w:t xml:space="preserve">CURATE: </w:t>
      </w:r>
    </w:p>
    <w:p w14:paraId="5D788754" w14:textId="53C1964F" w:rsidR="466E063D" w:rsidRDefault="1F734DAE" w:rsidP="2C03EE58">
      <w:pPr>
        <w:pStyle w:val="ListParagraph"/>
        <w:numPr>
          <w:ilvl w:val="3"/>
          <w:numId w:val="3"/>
        </w:numPr>
        <w:spacing w:line="276" w:lineRule="auto"/>
        <w:rPr>
          <w:rFonts w:ascii="Calibri" w:eastAsia="Calibri" w:hAnsi="Calibri" w:cs="Calibri"/>
          <w:color w:val="000000" w:themeColor="text1"/>
        </w:rPr>
      </w:pPr>
      <w:r w:rsidRPr="2C03EE58">
        <w:rPr>
          <w:rFonts w:ascii="Calibri" w:eastAsia="Calibri" w:hAnsi="Calibri" w:cs="Calibri"/>
          <w:color w:val="000000" w:themeColor="text1"/>
        </w:rPr>
        <w:t>Standards Alignment: Must meet expectations in all criteria (or N/A for Foundational Skills).</w:t>
      </w:r>
    </w:p>
    <w:p w14:paraId="3B7F8155" w14:textId="4C73885B" w:rsidR="466E063D" w:rsidRDefault="1F734DAE" w:rsidP="2C03EE58">
      <w:pPr>
        <w:pStyle w:val="ListParagraph"/>
        <w:numPr>
          <w:ilvl w:val="3"/>
          <w:numId w:val="3"/>
        </w:numPr>
        <w:spacing w:line="276" w:lineRule="auto"/>
        <w:rPr>
          <w:rFonts w:ascii="Calibri" w:eastAsia="Calibri" w:hAnsi="Calibri" w:cs="Calibri"/>
          <w:color w:val="000000" w:themeColor="text1"/>
        </w:rPr>
      </w:pPr>
      <w:r w:rsidRPr="2C03EE58">
        <w:rPr>
          <w:rFonts w:ascii="Calibri" w:eastAsia="Calibri" w:hAnsi="Calibri" w:cs="Calibri"/>
          <w:color w:val="000000" w:themeColor="text1"/>
        </w:rPr>
        <w:t>Classroom Application: Must meet or partially meet expectations in all criteria.</w:t>
      </w:r>
    </w:p>
    <w:p w14:paraId="595B9168" w14:textId="24BA4833" w:rsidR="466E063D" w:rsidRDefault="1F734DAE" w:rsidP="2C03EE58">
      <w:pPr>
        <w:pStyle w:val="ListParagraph"/>
        <w:numPr>
          <w:ilvl w:val="2"/>
          <w:numId w:val="4"/>
        </w:numPr>
        <w:spacing w:line="276" w:lineRule="auto"/>
        <w:rPr>
          <w:rFonts w:ascii="Calibri" w:eastAsia="Calibri" w:hAnsi="Calibri" w:cs="Calibri"/>
          <w:color w:val="212529"/>
        </w:rPr>
      </w:pPr>
      <w:r w:rsidRPr="2C03EE58">
        <w:rPr>
          <w:rFonts w:ascii="Calibri" w:eastAsia="Calibri" w:hAnsi="Calibri" w:cs="Calibri"/>
          <w:color w:val="212529"/>
        </w:rPr>
        <w:t>EdReports: ELA/Literacy, mathematics, and science curricular materials reviewed by EdReports are high quality if they receive a rating of "Green" / "Meets Expectations" in both Gateway 1 and Gateway 2 of Alignment</w:t>
      </w:r>
    </w:p>
    <w:p w14:paraId="25D904DD" w14:textId="24896C31" w:rsidR="466E063D" w:rsidRDefault="1F734DAE" w:rsidP="2C03EE58">
      <w:pPr>
        <w:pStyle w:val="ListParagraph"/>
        <w:numPr>
          <w:ilvl w:val="0"/>
          <w:numId w:val="4"/>
        </w:numPr>
        <w:spacing w:line="276" w:lineRule="auto"/>
        <w:rPr>
          <w:rFonts w:ascii="Calibri" w:eastAsia="Calibri" w:hAnsi="Calibri" w:cs="Calibri"/>
          <w:color w:val="000000" w:themeColor="text1"/>
        </w:rPr>
      </w:pPr>
      <w:r w:rsidRPr="2C03EE58">
        <w:rPr>
          <w:rFonts w:ascii="Calibri" w:eastAsia="Calibri" w:hAnsi="Calibri" w:cs="Calibri"/>
          <w:b/>
          <w:bCs/>
          <w:color w:val="000000" w:themeColor="text1"/>
        </w:rPr>
        <w:t>Does the specific edition of a curriculum program need to match the publication year of the same program on the CURATE report?</w:t>
      </w:r>
    </w:p>
    <w:p w14:paraId="1C195AC2" w14:textId="543703C7" w:rsidR="466E063D" w:rsidRDefault="1F734DAE" w:rsidP="2C03EE58">
      <w:pPr>
        <w:pStyle w:val="ListParagraph"/>
        <w:numPr>
          <w:ilvl w:val="1"/>
          <w:numId w:val="4"/>
        </w:numPr>
        <w:spacing w:line="276" w:lineRule="auto"/>
        <w:rPr>
          <w:rFonts w:ascii="Calibri" w:eastAsia="Calibri" w:hAnsi="Calibri" w:cs="Calibri"/>
          <w:color w:val="000000" w:themeColor="text1"/>
        </w:rPr>
      </w:pPr>
      <w:r w:rsidRPr="2C03EE58">
        <w:rPr>
          <w:rFonts w:ascii="Calibri" w:eastAsia="Calibri" w:hAnsi="Calibri" w:cs="Calibri"/>
          <w:color w:val="000000" w:themeColor="text1"/>
        </w:rPr>
        <w:t xml:space="preserve">Districts looking to evaluate and consider purchase of newer editions of materials that meet the </w:t>
      </w:r>
      <w:hyperlink r:id="rId24" w:history="1">
        <w:r w:rsidRPr="2C03EE58">
          <w:rPr>
            <w:rStyle w:val="Hyperlink"/>
            <w:rFonts w:ascii="Calibri" w:eastAsia="Calibri" w:hAnsi="Calibri" w:cs="Calibri"/>
          </w:rPr>
          <w:t>definition</w:t>
        </w:r>
      </w:hyperlink>
      <w:r w:rsidRPr="2C03EE58">
        <w:rPr>
          <w:rFonts w:ascii="Calibri" w:eastAsia="Calibri" w:hAnsi="Calibri" w:cs="Calibri"/>
          <w:color w:val="000000" w:themeColor="text1"/>
        </w:rPr>
        <w:t xml:space="preserve"> of high quality for a CURATE or EdReports review but where the newer edition has not yet been reviewed by CURATE (e.g., CKLA 3rd edition, EL Education 2025) are eligible to apply.</w:t>
      </w:r>
    </w:p>
    <w:p w14:paraId="66E1960E" w14:textId="04748DC9" w:rsidR="466E063D" w:rsidRDefault="1F734DAE" w:rsidP="2C03EE58">
      <w:pPr>
        <w:pStyle w:val="ListParagraph"/>
        <w:numPr>
          <w:ilvl w:val="0"/>
          <w:numId w:val="4"/>
        </w:numPr>
        <w:spacing w:line="276" w:lineRule="auto"/>
        <w:rPr>
          <w:rFonts w:ascii="Calibri" w:eastAsia="Calibri" w:hAnsi="Calibri" w:cs="Calibri"/>
          <w:color w:val="000000" w:themeColor="text1"/>
        </w:rPr>
      </w:pPr>
      <w:r w:rsidRPr="2C03EE58">
        <w:rPr>
          <w:rFonts w:ascii="Calibri" w:eastAsia="Calibri" w:hAnsi="Calibri" w:cs="Calibri"/>
          <w:b/>
          <w:bCs/>
          <w:color w:val="000000" w:themeColor="text1"/>
        </w:rPr>
        <w:t>Our selected curriculum is not on CURATE. Are we eligible to apply?</w:t>
      </w:r>
    </w:p>
    <w:p w14:paraId="6FA20A06" w14:textId="167E157F" w:rsidR="466E063D" w:rsidRDefault="1F734DAE" w:rsidP="2C03EE58">
      <w:pPr>
        <w:pStyle w:val="ListParagraph"/>
        <w:numPr>
          <w:ilvl w:val="1"/>
          <w:numId w:val="4"/>
        </w:numPr>
        <w:spacing w:after="0" w:line="276" w:lineRule="auto"/>
        <w:rPr>
          <w:rFonts w:ascii="Calibri" w:eastAsia="Calibri" w:hAnsi="Calibri" w:cs="Calibri"/>
          <w:color w:val="000000" w:themeColor="text1"/>
        </w:rPr>
      </w:pPr>
      <w:r w:rsidRPr="2C03EE58">
        <w:rPr>
          <w:rFonts w:ascii="Calibri" w:eastAsia="Calibri" w:hAnsi="Calibri" w:cs="Calibri"/>
          <w:color w:val="000000" w:themeColor="text1"/>
        </w:rPr>
        <w:t xml:space="preserve">If no CURATE report is available, the curriculum can meet the </w:t>
      </w:r>
      <w:hyperlink r:id="rId25" w:history="1">
        <w:r w:rsidRPr="2C03EE58">
          <w:rPr>
            <w:rStyle w:val="Hyperlink"/>
            <w:rFonts w:ascii="Calibri" w:eastAsia="Calibri" w:hAnsi="Calibri" w:cs="Calibri"/>
          </w:rPr>
          <w:t>CURATE</w:t>
        </w:r>
      </w:hyperlink>
      <w:r w:rsidRPr="2C03EE58">
        <w:rPr>
          <w:rFonts w:ascii="Calibri" w:eastAsia="Calibri" w:hAnsi="Calibri" w:cs="Calibri"/>
          <w:color w:val="0070C0"/>
        </w:rPr>
        <w:t xml:space="preserve"> </w:t>
      </w:r>
      <w:r w:rsidRPr="2C03EE58">
        <w:rPr>
          <w:rFonts w:ascii="Calibri" w:eastAsia="Calibri" w:hAnsi="Calibri" w:cs="Calibri"/>
          <w:color w:val="000000" w:themeColor="text1"/>
        </w:rPr>
        <w:t xml:space="preserve">definition of “high quality” outlined for an EdReports review: </w:t>
      </w:r>
    </w:p>
    <w:p w14:paraId="592945AE" w14:textId="03106585" w:rsidR="466E063D" w:rsidRDefault="1F734DAE" w:rsidP="2C03EE58">
      <w:pPr>
        <w:pStyle w:val="ListParagraph"/>
        <w:numPr>
          <w:ilvl w:val="2"/>
          <w:numId w:val="4"/>
        </w:numPr>
        <w:spacing w:after="0" w:line="276" w:lineRule="auto"/>
        <w:rPr>
          <w:rFonts w:ascii="Calibri" w:eastAsia="Calibri" w:hAnsi="Calibri" w:cs="Calibri"/>
          <w:color w:val="212529"/>
        </w:rPr>
      </w:pPr>
      <w:r w:rsidRPr="2C03EE58">
        <w:rPr>
          <w:rFonts w:ascii="Calibri" w:eastAsia="Calibri" w:hAnsi="Calibri" w:cs="Calibri"/>
          <w:color w:val="212529"/>
        </w:rPr>
        <w:t>ELA/Literacy, mathematics, and science curricular materials reviewed by EdReports are high quality if they receive a rating of "Green" / "Meets Expectations" in both Gateway 1 and Gateway 2 of Alignment.</w:t>
      </w:r>
    </w:p>
    <w:p w14:paraId="593C8C3A" w14:textId="746F0954" w:rsidR="466E063D" w:rsidRDefault="1F734DAE" w:rsidP="2C03EE58">
      <w:pPr>
        <w:pStyle w:val="ListParagraph"/>
        <w:numPr>
          <w:ilvl w:val="0"/>
          <w:numId w:val="4"/>
        </w:numPr>
        <w:spacing w:after="0" w:line="276" w:lineRule="auto"/>
        <w:rPr>
          <w:rFonts w:ascii="Calibri" w:eastAsia="Calibri" w:hAnsi="Calibri" w:cs="Calibri"/>
          <w:color w:val="000000" w:themeColor="text1"/>
        </w:rPr>
      </w:pPr>
      <w:r w:rsidRPr="2C03EE58">
        <w:rPr>
          <w:rFonts w:ascii="Calibri" w:eastAsia="Calibri" w:hAnsi="Calibri" w:cs="Calibri"/>
          <w:b/>
          <w:bCs/>
          <w:color w:val="000000" w:themeColor="text1"/>
        </w:rPr>
        <w:t>After a process of evaluating materials, our district has selected a curriculum that is not yet rated on CURATE (e.g., Great Minds’ Arts and Letters). Can we still apply for PRISM II or PRISM III to support the purchase and implementation of our selected curriculum?</w:t>
      </w:r>
    </w:p>
    <w:p w14:paraId="50EB0200" w14:textId="078F2C14" w:rsidR="466E063D" w:rsidRDefault="1F734DAE" w:rsidP="2C03EE58">
      <w:pPr>
        <w:pStyle w:val="ListParagraph"/>
        <w:numPr>
          <w:ilvl w:val="1"/>
          <w:numId w:val="4"/>
        </w:numPr>
        <w:spacing w:after="0" w:line="276" w:lineRule="auto"/>
        <w:rPr>
          <w:rFonts w:ascii="Calibri" w:eastAsia="Calibri" w:hAnsi="Calibri" w:cs="Calibri"/>
          <w:color w:val="000000" w:themeColor="text1"/>
        </w:rPr>
      </w:pPr>
      <w:r w:rsidRPr="2C03EE58">
        <w:rPr>
          <w:rFonts w:ascii="Calibri" w:eastAsia="Calibri" w:hAnsi="Calibri" w:cs="Calibri"/>
          <w:color w:val="000000" w:themeColor="text1"/>
        </w:rPr>
        <w:t xml:space="preserve">The PRISM II and PRISM III grants will only support the purchase and implementation of materials that, at the time of application or selection of the materials, </w:t>
      </w:r>
      <w:r w:rsidRPr="2C03EE58">
        <w:rPr>
          <w:rFonts w:ascii="Calibri" w:eastAsia="Calibri" w:hAnsi="Calibri" w:cs="Calibri"/>
          <w:i/>
          <w:iCs/>
          <w:color w:val="000000" w:themeColor="text1"/>
        </w:rPr>
        <w:t>whichever is more current</w:t>
      </w:r>
      <w:r w:rsidRPr="2C03EE58">
        <w:rPr>
          <w:rFonts w:ascii="Calibri" w:eastAsia="Calibri" w:hAnsi="Calibri" w:cs="Calibri"/>
          <w:color w:val="000000" w:themeColor="text1"/>
        </w:rPr>
        <w:t xml:space="preserve">, meet the definitions of quality outlined on the </w:t>
      </w:r>
      <w:hyperlink r:id="rId26" w:history="1">
        <w:r w:rsidRPr="2C03EE58">
          <w:rPr>
            <w:rStyle w:val="Hyperlink"/>
            <w:rFonts w:ascii="Calibri" w:eastAsia="Calibri" w:hAnsi="Calibri" w:cs="Calibri"/>
          </w:rPr>
          <w:t>CURATE</w:t>
        </w:r>
      </w:hyperlink>
      <w:r w:rsidRPr="2C03EE58">
        <w:rPr>
          <w:rFonts w:ascii="Calibri" w:eastAsia="Calibri" w:hAnsi="Calibri" w:cs="Calibri"/>
          <w:color w:val="000000" w:themeColor="text1"/>
        </w:rPr>
        <w:t xml:space="preserve"> website.</w:t>
      </w:r>
    </w:p>
    <w:p w14:paraId="62AE7D67" w14:textId="3BC3895C" w:rsidR="466E063D" w:rsidRDefault="1F734DAE" w:rsidP="2C03EE58">
      <w:pPr>
        <w:pStyle w:val="ListParagraph"/>
        <w:numPr>
          <w:ilvl w:val="0"/>
          <w:numId w:val="4"/>
        </w:numPr>
        <w:spacing w:line="276" w:lineRule="auto"/>
        <w:rPr>
          <w:rFonts w:ascii="Calibri" w:eastAsia="Calibri" w:hAnsi="Calibri" w:cs="Calibri"/>
          <w:color w:val="000000" w:themeColor="text1"/>
        </w:rPr>
      </w:pPr>
      <w:r w:rsidRPr="2C03EE58">
        <w:rPr>
          <w:rFonts w:ascii="Calibri" w:eastAsia="Calibri" w:hAnsi="Calibri" w:cs="Calibri"/>
          <w:b/>
          <w:bCs/>
          <w:color w:val="000000" w:themeColor="text1"/>
        </w:rPr>
        <w:t xml:space="preserve">Are districts required to already have </w:t>
      </w:r>
      <w:hyperlink r:id="rId27" w:history="1">
        <w:r w:rsidRPr="2C03EE58">
          <w:rPr>
            <w:rStyle w:val="Hyperlink"/>
            <w:rFonts w:ascii="Calibri" w:eastAsia="Calibri" w:hAnsi="Calibri" w:cs="Calibri"/>
          </w:rPr>
          <w:t>high-quality instructional materials</w:t>
        </w:r>
      </w:hyperlink>
      <w:r w:rsidRPr="2C03EE58">
        <w:rPr>
          <w:rFonts w:ascii="Calibri" w:eastAsia="Calibri" w:hAnsi="Calibri" w:cs="Calibri"/>
          <w:b/>
          <w:bCs/>
          <w:color w:val="000000" w:themeColor="text1"/>
        </w:rPr>
        <w:t xml:space="preserve"> (HQIM) in place to apply to PRISM III?</w:t>
      </w:r>
    </w:p>
    <w:p w14:paraId="16BB5547" w14:textId="5BA220B9" w:rsidR="466E063D" w:rsidRDefault="1F734DAE" w:rsidP="2C03EE58">
      <w:pPr>
        <w:pStyle w:val="ListParagraph"/>
        <w:numPr>
          <w:ilvl w:val="0"/>
          <w:numId w:val="1"/>
        </w:numPr>
        <w:spacing w:line="276" w:lineRule="auto"/>
        <w:rPr>
          <w:rFonts w:ascii="Calibri" w:eastAsia="Calibri" w:hAnsi="Calibri" w:cs="Calibri"/>
          <w:color w:val="000000" w:themeColor="text1"/>
        </w:rPr>
      </w:pPr>
      <w:r w:rsidRPr="2C03EE58">
        <w:rPr>
          <w:rFonts w:ascii="Calibri" w:eastAsia="Calibri" w:hAnsi="Calibri" w:cs="Calibri"/>
          <w:color w:val="000000" w:themeColor="text1"/>
        </w:rPr>
        <w:t xml:space="preserve">Only districts </w:t>
      </w:r>
      <w:r w:rsidRPr="2C03EE58">
        <w:rPr>
          <w:rFonts w:ascii="Calibri" w:eastAsia="Calibri" w:hAnsi="Calibri" w:cs="Calibri"/>
          <w:color w:val="000000" w:themeColor="text1"/>
          <w:u w:val="single"/>
        </w:rPr>
        <w:t xml:space="preserve">without </w:t>
      </w:r>
      <w:r w:rsidRPr="2C03EE58">
        <w:rPr>
          <w:rFonts w:ascii="Calibri" w:eastAsia="Calibri" w:hAnsi="Calibri" w:cs="Calibri"/>
          <w:color w:val="000000" w:themeColor="text1"/>
        </w:rPr>
        <w:t xml:space="preserve">high-quality instructional materials in place can apply to PRISM III Track 1 or 2. Only districts </w:t>
      </w:r>
      <w:r w:rsidRPr="2C03EE58">
        <w:rPr>
          <w:rFonts w:ascii="Calibri" w:eastAsia="Calibri" w:hAnsi="Calibri" w:cs="Calibri"/>
          <w:color w:val="000000" w:themeColor="text1"/>
          <w:u w:val="single"/>
        </w:rPr>
        <w:t xml:space="preserve">with </w:t>
      </w:r>
      <w:r w:rsidRPr="2C03EE58">
        <w:rPr>
          <w:rFonts w:ascii="Calibri" w:eastAsia="Calibri" w:hAnsi="Calibri" w:cs="Calibri"/>
          <w:color w:val="000000" w:themeColor="text1"/>
        </w:rPr>
        <w:t xml:space="preserve">HQIM in place can apply to PRISM III Track 3. To qualify, curriculum must meet the </w:t>
      </w:r>
      <w:hyperlink r:id="rId28" w:history="1">
        <w:r w:rsidRPr="2C03EE58">
          <w:rPr>
            <w:rStyle w:val="Hyperlink"/>
            <w:rFonts w:ascii="Calibri" w:eastAsia="Calibri" w:hAnsi="Calibri" w:cs="Calibri"/>
          </w:rPr>
          <w:t>CURATE</w:t>
        </w:r>
      </w:hyperlink>
      <w:r w:rsidRPr="2C03EE58">
        <w:rPr>
          <w:rFonts w:ascii="Calibri" w:eastAsia="Calibri" w:hAnsi="Calibri" w:cs="Calibri"/>
          <w:color w:val="0070C0"/>
        </w:rPr>
        <w:t xml:space="preserve"> </w:t>
      </w:r>
      <w:r w:rsidRPr="2C03EE58">
        <w:rPr>
          <w:rFonts w:ascii="Calibri" w:eastAsia="Calibri" w:hAnsi="Calibri" w:cs="Calibri"/>
          <w:color w:val="000000" w:themeColor="text1"/>
        </w:rPr>
        <w:t>definition of “high quality.”</w:t>
      </w:r>
    </w:p>
    <w:p w14:paraId="41B65D23" w14:textId="5A151E0C" w:rsidR="466E063D" w:rsidRDefault="466E063D" w:rsidP="2C03EE58">
      <w:pPr>
        <w:rPr>
          <w:rFonts w:eastAsiaTheme="minorEastAsia"/>
        </w:rPr>
      </w:pPr>
    </w:p>
    <w:p w14:paraId="41CAA683" w14:textId="778C480E" w:rsidR="006F61ED" w:rsidRDefault="1F1534F3" w:rsidP="22AE51D7">
      <w:pPr>
        <w:rPr>
          <w:rFonts w:eastAsiaTheme="minorEastAsia"/>
          <w:color w:val="000000" w:themeColor="text1"/>
          <w:u w:val="single"/>
        </w:rPr>
      </w:pPr>
      <w:r w:rsidRPr="22AE51D7">
        <w:rPr>
          <w:rFonts w:eastAsiaTheme="minorEastAsia"/>
          <w:b/>
          <w:bCs/>
          <w:color w:val="000000" w:themeColor="text1"/>
          <w:u w:val="single"/>
        </w:rPr>
        <w:t>Eligibility and Competitive Priorities</w:t>
      </w:r>
    </w:p>
    <w:p w14:paraId="50B633E2" w14:textId="22EA8849" w:rsidR="006F61ED" w:rsidRDefault="323B84FC" w:rsidP="22AE51D7">
      <w:pPr>
        <w:pStyle w:val="ListParagraph"/>
        <w:numPr>
          <w:ilvl w:val="0"/>
          <w:numId w:val="55"/>
        </w:numPr>
        <w:spacing w:after="0"/>
        <w:rPr>
          <w:rFonts w:eastAsiaTheme="minorEastAsia"/>
          <w:color w:val="000000" w:themeColor="text1"/>
        </w:rPr>
      </w:pPr>
      <w:r w:rsidRPr="22AE51D7">
        <w:rPr>
          <w:rFonts w:eastAsiaTheme="minorEastAsia"/>
          <w:b/>
          <w:bCs/>
          <w:color w:val="000000" w:themeColor="text1"/>
        </w:rPr>
        <w:t xml:space="preserve">Who is eligible to apply for PRISM III grants? </w:t>
      </w:r>
    </w:p>
    <w:p w14:paraId="6C8D60EB" w14:textId="56B778E2" w:rsidR="006F61ED" w:rsidRDefault="323B84FC" w:rsidP="22AE51D7">
      <w:pPr>
        <w:pStyle w:val="ListParagraph"/>
        <w:numPr>
          <w:ilvl w:val="1"/>
          <w:numId w:val="55"/>
        </w:numPr>
        <w:spacing w:after="0"/>
        <w:rPr>
          <w:rFonts w:eastAsiaTheme="minorEastAsia"/>
          <w:color w:val="000000" w:themeColor="text1"/>
        </w:rPr>
      </w:pPr>
      <w:r w:rsidRPr="22AE51D7">
        <w:rPr>
          <w:rFonts w:eastAsiaTheme="minorEastAsia"/>
          <w:color w:val="000000" w:themeColor="text1"/>
        </w:rPr>
        <w:t>All public-school districts, collaboratives, and charter schools in Massachusetts are eligible to apply</w:t>
      </w:r>
      <w:r w:rsidR="14CD51C7" w:rsidRPr="22AE51D7">
        <w:rPr>
          <w:rFonts w:eastAsiaTheme="minorEastAsia"/>
          <w:color w:val="000000" w:themeColor="text1"/>
        </w:rPr>
        <w:t xml:space="preserve"> for the FY26 (year 1)</w:t>
      </w:r>
      <w:r w:rsidRPr="22AE51D7">
        <w:rPr>
          <w:rFonts w:eastAsiaTheme="minorEastAsia"/>
          <w:color w:val="000000" w:themeColor="text1"/>
        </w:rPr>
        <w:t>.</w:t>
      </w:r>
      <w:r w:rsidR="3FB68F92" w:rsidRPr="22AE51D7">
        <w:rPr>
          <w:rFonts w:eastAsiaTheme="minorEastAsia"/>
          <w:color w:val="000000" w:themeColor="text1"/>
        </w:rPr>
        <w:t xml:space="preserve"> Only those awarded </w:t>
      </w:r>
      <w:r w:rsidR="0B00DD76" w:rsidRPr="22AE51D7">
        <w:rPr>
          <w:rFonts w:eastAsiaTheme="minorEastAsia"/>
          <w:color w:val="000000" w:themeColor="text1"/>
        </w:rPr>
        <w:t>LEAs/consortia who meet CLSD eligibility criteria may qualify for Targeted Continuation grants in Fiscal Years 2026, 2027, and 2028</w:t>
      </w:r>
    </w:p>
    <w:p w14:paraId="3F40671B" w14:textId="4010FAC9" w:rsidR="006F61ED" w:rsidRDefault="214F71F9" w:rsidP="22AE51D7">
      <w:pPr>
        <w:pStyle w:val="ListParagraph"/>
        <w:numPr>
          <w:ilvl w:val="0"/>
          <w:numId w:val="36"/>
        </w:numPr>
        <w:spacing w:after="0"/>
        <w:rPr>
          <w:rFonts w:eastAsiaTheme="minorEastAsia"/>
          <w:color w:val="000000" w:themeColor="text1"/>
        </w:rPr>
      </w:pPr>
      <w:r w:rsidRPr="22AE51D7">
        <w:rPr>
          <w:rFonts w:eastAsiaTheme="minorEastAsia"/>
          <w:color w:val="000000" w:themeColor="text1"/>
        </w:rPr>
        <w:t>To be eligible for the Targeted Continuation, LEAs must have at least one school serving 50% identified low-income students (40% for high schools). For consortia, all LEAs within the consortium must meet this eligibility requirement to apply for continued funding in FY26 and beyond. This is a requirement of the federal funding.</w:t>
      </w:r>
    </w:p>
    <w:p w14:paraId="44FE0F67" w14:textId="5DE20E50" w:rsidR="006F61ED" w:rsidRDefault="7356DF0A" w:rsidP="22AE51D7">
      <w:pPr>
        <w:pStyle w:val="ListParagraph"/>
        <w:numPr>
          <w:ilvl w:val="0"/>
          <w:numId w:val="55"/>
        </w:numPr>
        <w:rPr>
          <w:rFonts w:eastAsiaTheme="minorEastAsia"/>
          <w:b/>
          <w:bCs/>
          <w:color w:val="000000" w:themeColor="text1"/>
        </w:rPr>
      </w:pPr>
      <w:r w:rsidRPr="22AE51D7">
        <w:rPr>
          <w:rFonts w:eastAsiaTheme="minorEastAsia"/>
          <w:b/>
          <w:bCs/>
          <w:color w:val="000000" w:themeColor="text1"/>
        </w:rPr>
        <w:t xml:space="preserve">What competitive priorities may earn additional points in the </w:t>
      </w:r>
      <w:r w:rsidR="34E4425D" w:rsidRPr="22AE51D7">
        <w:rPr>
          <w:rFonts w:eastAsiaTheme="minorEastAsia"/>
          <w:b/>
          <w:bCs/>
          <w:color w:val="000000" w:themeColor="text1"/>
        </w:rPr>
        <w:t xml:space="preserve">FY25 </w:t>
      </w:r>
      <w:r w:rsidRPr="22AE51D7">
        <w:rPr>
          <w:rFonts w:eastAsiaTheme="minorEastAsia"/>
          <w:b/>
          <w:bCs/>
          <w:color w:val="000000" w:themeColor="text1"/>
        </w:rPr>
        <w:t>application process? Additional points will be awarded to LEAs/consortia that meet one or more of the following criteria:</w:t>
      </w:r>
    </w:p>
    <w:p w14:paraId="6D3492B5" w14:textId="155F2B99" w:rsidR="7E63020F" w:rsidRDefault="7E63020F" w:rsidP="22AE51D7">
      <w:pPr>
        <w:pStyle w:val="ListParagraph"/>
        <w:numPr>
          <w:ilvl w:val="0"/>
          <w:numId w:val="52"/>
        </w:numPr>
        <w:rPr>
          <w:rFonts w:eastAsiaTheme="minorEastAsia"/>
          <w:color w:val="000000" w:themeColor="text1"/>
        </w:rPr>
      </w:pPr>
      <w:r w:rsidRPr="22AE51D7">
        <w:rPr>
          <w:rFonts w:eastAsiaTheme="minorEastAsia"/>
          <w:color w:val="000000" w:themeColor="text1"/>
        </w:rPr>
        <w:t xml:space="preserve">Please see the </w:t>
      </w:r>
      <w:hyperlink r:id="rId29">
        <w:r w:rsidRPr="22AE51D7">
          <w:rPr>
            <w:rStyle w:val="Hyperlink"/>
            <w:rFonts w:eastAsiaTheme="minorEastAsia"/>
          </w:rPr>
          <w:t>PRISM III RFP</w:t>
        </w:r>
      </w:hyperlink>
      <w:r w:rsidRPr="22AE51D7">
        <w:rPr>
          <w:rFonts w:eastAsiaTheme="minorEastAsia"/>
          <w:color w:val="000000" w:themeColor="text1"/>
        </w:rPr>
        <w:t xml:space="preserve"> for the competitive priorities. You can also watch the videos on the </w:t>
      </w:r>
      <w:hyperlink r:id="rId30">
        <w:r w:rsidRPr="22AE51D7">
          <w:rPr>
            <w:rStyle w:val="Hyperlink"/>
            <w:rFonts w:eastAsiaTheme="minorEastAsia"/>
          </w:rPr>
          <w:t>PRISM website</w:t>
        </w:r>
      </w:hyperlink>
      <w:r w:rsidRPr="22AE51D7">
        <w:rPr>
          <w:rFonts w:eastAsiaTheme="minorEastAsia"/>
          <w:color w:val="000000" w:themeColor="text1"/>
        </w:rPr>
        <w:t>.</w:t>
      </w:r>
    </w:p>
    <w:p w14:paraId="7D829EA0" w14:textId="53E15D05" w:rsidR="006F61ED" w:rsidRDefault="423548E1" w:rsidP="22AE51D7">
      <w:pPr>
        <w:pStyle w:val="ListParagraph"/>
        <w:numPr>
          <w:ilvl w:val="0"/>
          <w:numId w:val="55"/>
        </w:numPr>
        <w:rPr>
          <w:rFonts w:eastAsiaTheme="minorEastAsia"/>
          <w:b/>
          <w:bCs/>
          <w:color w:val="000000" w:themeColor="text1"/>
        </w:rPr>
      </w:pPr>
      <w:r w:rsidRPr="22AE51D7">
        <w:rPr>
          <w:rFonts w:eastAsiaTheme="minorEastAsia"/>
          <w:b/>
          <w:bCs/>
          <w:color w:val="000000" w:themeColor="text1"/>
        </w:rPr>
        <w:t xml:space="preserve">What is the limit on school participation in the PRISM III program? </w:t>
      </w:r>
    </w:p>
    <w:p w14:paraId="59310DE5" w14:textId="645D897C" w:rsidR="006F61ED" w:rsidRDefault="423548E1" w:rsidP="22AE51D7">
      <w:pPr>
        <w:pStyle w:val="ListParagraph"/>
        <w:numPr>
          <w:ilvl w:val="0"/>
          <w:numId w:val="33"/>
        </w:numPr>
        <w:rPr>
          <w:rFonts w:eastAsiaTheme="minorEastAsia"/>
          <w:color w:val="000000" w:themeColor="text1"/>
        </w:rPr>
      </w:pPr>
      <w:r w:rsidRPr="22AE51D7">
        <w:rPr>
          <w:rFonts w:eastAsiaTheme="minorEastAsia"/>
          <w:color w:val="000000" w:themeColor="text1"/>
        </w:rPr>
        <w:t>Up to 15 participating schools per LEAs/consortia can be involved in the program. LEAs</w:t>
      </w:r>
      <w:r w:rsidR="07E1D501" w:rsidRPr="22AE51D7">
        <w:rPr>
          <w:rFonts w:eastAsiaTheme="minorEastAsia"/>
          <w:color w:val="000000" w:themeColor="text1"/>
        </w:rPr>
        <w:t>/consortia</w:t>
      </w:r>
      <w:r w:rsidRPr="22AE51D7">
        <w:rPr>
          <w:rFonts w:eastAsiaTheme="minorEastAsia"/>
          <w:color w:val="000000" w:themeColor="text1"/>
        </w:rPr>
        <w:t xml:space="preserve"> with more than 15 schools must select the </w:t>
      </w:r>
      <w:r w:rsidR="020F995B" w:rsidRPr="22AE51D7">
        <w:rPr>
          <w:rFonts w:eastAsiaTheme="minorEastAsia"/>
          <w:color w:val="000000" w:themeColor="text1"/>
        </w:rPr>
        <w:t xml:space="preserve">15 </w:t>
      </w:r>
      <w:r w:rsidRPr="22AE51D7">
        <w:rPr>
          <w:rFonts w:eastAsiaTheme="minorEastAsia"/>
          <w:color w:val="000000" w:themeColor="text1"/>
        </w:rPr>
        <w:t>schools that will participate.</w:t>
      </w:r>
    </w:p>
    <w:p w14:paraId="19DD56FF" w14:textId="0C75A40D" w:rsidR="006F61ED" w:rsidRDefault="423548E1" w:rsidP="22AE51D7">
      <w:pPr>
        <w:pStyle w:val="ListParagraph"/>
        <w:numPr>
          <w:ilvl w:val="0"/>
          <w:numId w:val="55"/>
        </w:numPr>
        <w:spacing w:after="0"/>
        <w:rPr>
          <w:rFonts w:eastAsiaTheme="minorEastAsia"/>
          <w:b/>
          <w:bCs/>
          <w:color w:val="000000" w:themeColor="text1"/>
        </w:rPr>
      </w:pPr>
      <w:r w:rsidRPr="22AE51D7">
        <w:rPr>
          <w:rFonts w:eastAsiaTheme="minorEastAsia"/>
          <w:b/>
          <w:bCs/>
          <w:color w:val="000000" w:themeColor="text1"/>
        </w:rPr>
        <w:t xml:space="preserve">We are partnering with another LEA as a consortium. Does only one LEA submit an application on behalf of all the LEAs within the consortium. </w:t>
      </w:r>
    </w:p>
    <w:p w14:paraId="565F8534" w14:textId="560C15CB" w:rsidR="006F61ED" w:rsidRDefault="423548E1" w:rsidP="22AE51D7">
      <w:pPr>
        <w:pStyle w:val="ListParagraph"/>
        <w:numPr>
          <w:ilvl w:val="0"/>
          <w:numId w:val="32"/>
        </w:numPr>
        <w:rPr>
          <w:rFonts w:eastAsiaTheme="minorEastAsia"/>
          <w:color w:val="000000" w:themeColor="text1"/>
        </w:rPr>
      </w:pPr>
      <w:r w:rsidRPr="22AE51D7">
        <w:rPr>
          <w:rFonts w:eastAsiaTheme="minorEastAsia"/>
          <w:color w:val="000000" w:themeColor="text1"/>
        </w:rPr>
        <w:t xml:space="preserve">Yes. There will be fields within the application on GEM$ for the grant contact to enter the information for each school that makes up the consortium. It is important to note that the proposal process should be a collaborative process amongst the consortium to ensure that the proposal is representative of each LEA within the consortium even though only one LEA submits the application. </w:t>
      </w:r>
    </w:p>
    <w:p w14:paraId="78A1B61A" w14:textId="7CB9609F" w:rsidR="006F61ED" w:rsidRDefault="423548E1" w:rsidP="22AE51D7">
      <w:pPr>
        <w:rPr>
          <w:rFonts w:eastAsiaTheme="minorEastAsia"/>
          <w:color w:val="000000" w:themeColor="text1"/>
          <w:u w:val="single"/>
        </w:rPr>
      </w:pPr>
      <w:r w:rsidRPr="22AE51D7">
        <w:rPr>
          <w:rFonts w:eastAsiaTheme="minorEastAsia"/>
          <w:b/>
          <w:bCs/>
          <w:color w:val="000000" w:themeColor="text1"/>
          <w:u w:val="single"/>
        </w:rPr>
        <w:t>Funds Use &amp; Budget</w:t>
      </w:r>
    </w:p>
    <w:p w14:paraId="3A95EAD9" w14:textId="44B139B5" w:rsidR="423548E1" w:rsidRDefault="423548E1" w:rsidP="22AE51D7">
      <w:pPr>
        <w:pStyle w:val="ListParagraph"/>
        <w:numPr>
          <w:ilvl w:val="0"/>
          <w:numId w:val="9"/>
        </w:numPr>
        <w:rPr>
          <w:rFonts w:eastAsiaTheme="minorEastAsia"/>
          <w:b/>
          <w:bCs/>
          <w:color w:val="000000" w:themeColor="text1"/>
        </w:rPr>
      </w:pPr>
      <w:r w:rsidRPr="22AE51D7">
        <w:rPr>
          <w:rFonts w:eastAsiaTheme="minorEastAsia"/>
          <w:b/>
          <w:bCs/>
          <w:color w:val="000000" w:themeColor="text1"/>
        </w:rPr>
        <w:t>How much funding is expected to be available for FY26 Summer?</w:t>
      </w:r>
      <w:r w:rsidR="647BCC2E" w:rsidRPr="22AE51D7">
        <w:rPr>
          <w:rFonts w:eastAsiaTheme="minorEastAsia"/>
          <w:b/>
          <w:bCs/>
          <w:color w:val="000000" w:themeColor="text1"/>
        </w:rPr>
        <w:t xml:space="preserve"> </w:t>
      </w:r>
    </w:p>
    <w:p w14:paraId="62F5821A" w14:textId="21A6FCF4" w:rsidR="686A6DB8" w:rsidRDefault="686A6DB8" w:rsidP="22AE51D7">
      <w:pPr>
        <w:pStyle w:val="ListParagraph"/>
        <w:numPr>
          <w:ilvl w:val="0"/>
          <w:numId w:val="8"/>
        </w:numPr>
        <w:rPr>
          <w:rFonts w:eastAsiaTheme="minorEastAsia"/>
          <w:color w:val="000000" w:themeColor="text1"/>
        </w:rPr>
      </w:pPr>
      <w:r w:rsidRPr="22AE51D7">
        <w:rPr>
          <w:rFonts w:eastAsiaTheme="minorEastAsia"/>
          <w:color w:val="000000" w:themeColor="text1"/>
        </w:rPr>
        <w:t>Please re</w:t>
      </w:r>
      <w:r w:rsidR="4B3BAA4A" w:rsidRPr="22AE51D7">
        <w:rPr>
          <w:rFonts w:eastAsiaTheme="minorEastAsia"/>
          <w:color w:val="000000" w:themeColor="text1"/>
        </w:rPr>
        <w:t>fer to</w:t>
      </w:r>
      <w:r w:rsidRPr="22AE51D7">
        <w:rPr>
          <w:rFonts w:eastAsiaTheme="minorEastAsia"/>
          <w:color w:val="000000" w:themeColor="text1"/>
        </w:rPr>
        <w:t xml:space="preserve"> the PRISM III</w:t>
      </w:r>
      <w:r w:rsidR="1B68E47E" w:rsidRPr="22AE51D7">
        <w:rPr>
          <w:rFonts w:eastAsiaTheme="minorEastAsia"/>
          <w:color w:val="000000" w:themeColor="text1"/>
        </w:rPr>
        <w:t xml:space="preserve"> </w:t>
      </w:r>
      <w:r w:rsidR="5E54C1F3" w:rsidRPr="22AE51D7">
        <w:rPr>
          <w:rFonts w:eastAsiaTheme="minorEastAsia"/>
          <w:color w:val="000000" w:themeColor="text1"/>
        </w:rPr>
        <w:t>‘</w:t>
      </w:r>
      <w:hyperlink r:id="rId31">
        <w:r w:rsidR="1B68E47E" w:rsidRPr="22AE51D7">
          <w:rPr>
            <w:rStyle w:val="Hyperlink"/>
            <w:rFonts w:eastAsiaTheme="minorEastAsia"/>
          </w:rPr>
          <w:t>Fund Use</w:t>
        </w:r>
        <w:r w:rsidR="5D84AF38" w:rsidRPr="22AE51D7">
          <w:rPr>
            <w:rStyle w:val="Hyperlink"/>
            <w:rFonts w:eastAsiaTheme="minorEastAsia"/>
          </w:rPr>
          <w:t>’</w:t>
        </w:r>
      </w:hyperlink>
      <w:r w:rsidR="1B68E47E" w:rsidRPr="22AE51D7">
        <w:rPr>
          <w:rFonts w:eastAsiaTheme="minorEastAsia"/>
          <w:color w:val="000000" w:themeColor="text1"/>
        </w:rPr>
        <w:t xml:space="preserve"> to understand the funding provided for Tracks 1, 2 &amp; 3. </w:t>
      </w:r>
    </w:p>
    <w:p w14:paraId="0903F414" w14:textId="148D47EB" w:rsidR="006F61ED" w:rsidRDefault="423548E1" w:rsidP="22AE51D7">
      <w:pPr>
        <w:pStyle w:val="ListParagraph"/>
        <w:numPr>
          <w:ilvl w:val="0"/>
          <w:numId w:val="9"/>
        </w:numPr>
        <w:spacing w:after="0"/>
        <w:rPr>
          <w:rFonts w:eastAsiaTheme="minorEastAsia"/>
          <w:b/>
          <w:bCs/>
          <w:color w:val="000000" w:themeColor="text1"/>
        </w:rPr>
      </w:pPr>
      <w:r w:rsidRPr="22AE51D7">
        <w:rPr>
          <w:rFonts w:eastAsiaTheme="minorEastAsia"/>
          <w:b/>
          <w:bCs/>
          <w:color w:val="000000" w:themeColor="text1"/>
        </w:rPr>
        <w:t xml:space="preserve">What is the funding period for </w:t>
      </w:r>
      <w:r w:rsidR="7E70441D" w:rsidRPr="22AE51D7">
        <w:rPr>
          <w:rFonts w:eastAsiaTheme="minorEastAsia"/>
          <w:b/>
          <w:bCs/>
          <w:color w:val="000000" w:themeColor="text1"/>
        </w:rPr>
        <w:t xml:space="preserve">Year 1 of </w:t>
      </w:r>
      <w:r w:rsidRPr="22AE51D7">
        <w:rPr>
          <w:rFonts w:eastAsiaTheme="minorEastAsia"/>
          <w:b/>
          <w:bCs/>
          <w:color w:val="000000" w:themeColor="text1"/>
        </w:rPr>
        <w:t xml:space="preserve">PRISM III </w:t>
      </w:r>
      <w:r w:rsidR="5AC279F7" w:rsidRPr="22AE51D7">
        <w:rPr>
          <w:rFonts w:eastAsiaTheme="minorEastAsia"/>
          <w:b/>
          <w:bCs/>
          <w:color w:val="000000" w:themeColor="text1"/>
        </w:rPr>
        <w:t>(</w:t>
      </w:r>
      <w:r w:rsidRPr="22AE51D7">
        <w:rPr>
          <w:rFonts w:eastAsiaTheme="minorEastAsia"/>
          <w:b/>
          <w:bCs/>
          <w:color w:val="000000" w:themeColor="text1"/>
        </w:rPr>
        <w:t>FY26 Summer</w:t>
      </w:r>
      <w:r w:rsidR="14745C6B" w:rsidRPr="22AE51D7">
        <w:rPr>
          <w:rFonts w:eastAsiaTheme="minorEastAsia"/>
          <w:b/>
          <w:bCs/>
          <w:color w:val="000000" w:themeColor="text1"/>
        </w:rPr>
        <w:t>)</w:t>
      </w:r>
      <w:r w:rsidRPr="22AE51D7">
        <w:rPr>
          <w:rFonts w:eastAsiaTheme="minorEastAsia"/>
          <w:b/>
          <w:bCs/>
          <w:color w:val="000000" w:themeColor="text1"/>
        </w:rPr>
        <w:t>?</w:t>
      </w:r>
    </w:p>
    <w:p w14:paraId="60DA331B" w14:textId="0A87E714" w:rsidR="006F61ED" w:rsidRDefault="423548E1" w:rsidP="22AE51D7">
      <w:pPr>
        <w:pStyle w:val="ListParagraph"/>
        <w:numPr>
          <w:ilvl w:val="1"/>
          <w:numId w:val="9"/>
        </w:numPr>
        <w:spacing w:after="0"/>
        <w:rPr>
          <w:rFonts w:eastAsiaTheme="minorEastAsia"/>
          <w:color w:val="000000" w:themeColor="text1"/>
        </w:rPr>
      </w:pPr>
      <w:r w:rsidRPr="22AE51D7">
        <w:rPr>
          <w:rFonts w:eastAsiaTheme="minorEastAsia"/>
          <w:color w:val="000000" w:themeColor="text1"/>
        </w:rPr>
        <w:t xml:space="preserve">The funding covers the period from July 1, 2025, to August 31, 2025. </w:t>
      </w:r>
    </w:p>
    <w:p w14:paraId="6ACE5B0A" w14:textId="47DB8CD5" w:rsidR="006F61ED" w:rsidRDefault="609024E2" w:rsidP="22AE51D7">
      <w:pPr>
        <w:pStyle w:val="ListParagraph"/>
        <w:numPr>
          <w:ilvl w:val="0"/>
          <w:numId w:val="9"/>
        </w:numPr>
        <w:spacing w:after="0"/>
        <w:rPr>
          <w:rFonts w:eastAsiaTheme="minorEastAsia"/>
          <w:color w:val="000000" w:themeColor="text1"/>
        </w:rPr>
      </w:pPr>
      <w:r w:rsidRPr="22AE51D7">
        <w:rPr>
          <w:rFonts w:eastAsiaTheme="minorEastAsia"/>
          <w:b/>
          <w:bCs/>
          <w:color w:val="000000" w:themeColor="text1"/>
        </w:rPr>
        <w:t>Are PRISM III grantees eligible for additional funding in future years?</w:t>
      </w:r>
      <w:r w:rsidR="39AFDD71" w:rsidRPr="22AE51D7">
        <w:rPr>
          <w:rFonts w:eastAsiaTheme="minorEastAsia"/>
          <w:color w:val="000000" w:themeColor="text1"/>
        </w:rPr>
        <w:t xml:space="preserve"> </w:t>
      </w:r>
    </w:p>
    <w:p w14:paraId="2150667E" w14:textId="0A2642DD" w:rsidR="006F61ED" w:rsidRDefault="609024E2" w:rsidP="22AE51D7">
      <w:pPr>
        <w:pStyle w:val="ListParagraph"/>
        <w:numPr>
          <w:ilvl w:val="1"/>
          <w:numId w:val="9"/>
        </w:numPr>
        <w:spacing w:after="0"/>
        <w:rPr>
          <w:rFonts w:eastAsiaTheme="minorEastAsia"/>
          <w:color w:val="000000" w:themeColor="text1"/>
        </w:rPr>
      </w:pPr>
      <w:r w:rsidRPr="22AE51D7">
        <w:rPr>
          <w:rFonts w:eastAsiaTheme="minorEastAsia"/>
          <w:color w:val="000000" w:themeColor="text1"/>
        </w:rPr>
        <w:t>Pending appropriation and grant requirements, awarded grantees who meet CLSD eligibility criteria may qualify for Targeted Continuation grants in Fiscal Years 2026, 2027, and 2028.</w:t>
      </w:r>
    </w:p>
    <w:p w14:paraId="15F9F13C" w14:textId="243D7629" w:rsidR="0EBB7555" w:rsidRDefault="35AEC728" w:rsidP="22AE51D7">
      <w:pPr>
        <w:pStyle w:val="ListParagraph"/>
        <w:numPr>
          <w:ilvl w:val="0"/>
          <w:numId w:val="16"/>
        </w:numPr>
        <w:rPr>
          <w:rFonts w:eastAsiaTheme="minorEastAsia"/>
          <w:color w:val="000000" w:themeColor="text1"/>
        </w:rPr>
      </w:pPr>
      <w:r w:rsidRPr="22AE51D7">
        <w:rPr>
          <w:rFonts w:eastAsiaTheme="minorEastAsia"/>
          <w:color w:val="000000" w:themeColor="text1"/>
        </w:rPr>
        <w:t>To be eligible for the Targeted Continuation, LEAs must have at least one school serving 50% identified low-income students (40% for high schools). For consortia, all LEAs within the consortium must meet this eligibility requirement to apply for continued funding in FY26 and beyond. This is a requirement of the federal funding.</w:t>
      </w:r>
    </w:p>
    <w:p w14:paraId="1EAE6DA7" w14:textId="5D30B200" w:rsidR="4EC7026E" w:rsidRDefault="4EC7026E" w:rsidP="22AE51D7">
      <w:pPr>
        <w:pStyle w:val="ListParagraph"/>
        <w:numPr>
          <w:ilvl w:val="1"/>
          <w:numId w:val="16"/>
        </w:numPr>
        <w:rPr>
          <w:rFonts w:eastAsiaTheme="minorEastAsia"/>
          <w:color w:val="000000" w:themeColor="text1"/>
        </w:rPr>
      </w:pPr>
      <w:r w:rsidRPr="22AE51D7">
        <w:rPr>
          <w:rFonts w:eastAsiaTheme="minorEastAsia"/>
          <w:color w:val="000000" w:themeColor="text1"/>
        </w:rPr>
        <w:t>Applicants that do not meet this eligibility requirement can only apply for Track 1 Year 1, which ends on August 31, 2025</w:t>
      </w:r>
      <w:r w:rsidR="56706620" w:rsidRPr="22AE51D7">
        <w:rPr>
          <w:rFonts w:eastAsiaTheme="minorEastAsia"/>
          <w:color w:val="000000" w:themeColor="text1"/>
        </w:rPr>
        <w:t xml:space="preserve">, </w:t>
      </w:r>
      <w:r w:rsidRPr="22AE51D7">
        <w:rPr>
          <w:rFonts w:eastAsiaTheme="minorEastAsia"/>
          <w:color w:val="000000" w:themeColor="text1"/>
        </w:rPr>
        <w:t>and is intended to support LEAs in purchasing curricular materials.</w:t>
      </w:r>
    </w:p>
    <w:p w14:paraId="24BDC2C6" w14:textId="6CCC2270" w:rsidR="006F61ED" w:rsidRDefault="3F20E4B7" w:rsidP="22AE51D7">
      <w:pPr>
        <w:contextualSpacing/>
        <w:rPr>
          <w:rFonts w:eastAsiaTheme="minorEastAsia"/>
          <w:color w:val="000000" w:themeColor="text1"/>
          <w:u w:val="single"/>
        </w:rPr>
      </w:pPr>
      <w:r w:rsidRPr="22AE51D7">
        <w:rPr>
          <w:rFonts w:eastAsiaTheme="minorEastAsia"/>
          <w:b/>
          <w:bCs/>
          <w:color w:val="000000" w:themeColor="text1"/>
          <w:u w:val="single"/>
        </w:rPr>
        <w:t xml:space="preserve">Track 1 Budget Guide </w:t>
      </w:r>
      <w:r w:rsidRPr="22AE51D7">
        <w:rPr>
          <w:rFonts w:eastAsiaTheme="minorEastAsia"/>
          <w:u w:val="single"/>
        </w:rPr>
        <w:t xml:space="preserve"> </w:t>
      </w:r>
    </w:p>
    <w:p w14:paraId="47EE5B7A" w14:textId="1C14ADCA" w:rsidR="006F61ED" w:rsidRDefault="0211004B" w:rsidP="22AE51D7">
      <w:pPr>
        <w:pStyle w:val="ListParagraph"/>
        <w:numPr>
          <w:ilvl w:val="0"/>
          <w:numId w:val="30"/>
        </w:numPr>
        <w:spacing w:after="0"/>
        <w:rPr>
          <w:rFonts w:eastAsiaTheme="minorEastAsia"/>
          <w:b/>
          <w:bCs/>
          <w:color w:val="000000" w:themeColor="text1"/>
        </w:rPr>
      </w:pPr>
      <w:r w:rsidRPr="22AE51D7">
        <w:rPr>
          <w:rFonts w:eastAsiaTheme="minorEastAsia"/>
          <w:b/>
          <w:bCs/>
          <w:color w:val="000000" w:themeColor="text1"/>
        </w:rPr>
        <w:t>What resources are available to help me determine and calculate my budget?</w:t>
      </w:r>
    </w:p>
    <w:p w14:paraId="4C5A0655" w14:textId="05EE8952" w:rsidR="006F61ED" w:rsidRDefault="16455C32" w:rsidP="22AE51D7">
      <w:pPr>
        <w:pStyle w:val="ListParagraph"/>
        <w:numPr>
          <w:ilvl w:val="0"/>
          <w:numId w:val="49"/>
        </w:numPr>
        <w:spacing w:after="0"/>
        <w:rPr>
          <w:rFonts w:eastAsiaTheme="minorEastAsia"/>
          <w:color w:val="000000" w:themeColor="text1"/>
        </w:rPr>
      </w:pPr>
      <w:r w:rsidRPr="22AE51D7">
        <w:rPr>
          <w:rFonts w:eastAsiaTheme="minorEastAsia"/>
          <w:color w:val="000000" w:themeColor="text1"/>
        </w:rPr>
        <w:t xml:space="preserve">Please utilize the Track 1 </w:t>
      </w:r>
      <w:hyperlink r:id="rId32">
        <w:r w:rsidRPr="22AE51D7">
          <w:rPr>
            <w:rStyle w:val="Hyperlink"/>
            <w:rFonts w:eastAsiaTheme="minorEastAsia"/>
          </w:rPr>
          <w:t>budgeting guide</w:t>
        </w:r>
      </w:hyperlink>
      <w:r w:rsidRPr="22AE51D7">
        <w:rPr>
          <w:rFonts w:eastAsiaTheme="minorEastAsia"/>
          <w:color w:val="000000" w:themeColor="text1"/>
        </w:rPr>
        <w:t xml:space="preserve"> and the Track 1 </w:t>
      </w:r>
      <w:hyperlink r:id="rId33">
        <w:r w:rsidRPr="22AE51D7">
          <w:rPr>
            <w:rStyle w:val="Hyperlink"/>
            <w:rFonts w:eastAsiaTheme="minorEastAsia"/>
          </w:rPr>
          <w:t>budget calculator</w:t>
        </w:r>
      </w:hyperlink>
      <w:r w:rsidRPr="22AE51D7">
        <w:rPr>
          <w:rFonts w:eastAsiaTheme="minorEastAsia"/>
          <w:color w:val="000000" w:themeColor="text1"/>
        </w:rPr>
        <w:t xml:space="preserve">  to calculate your costs.</w:t>
      </w:r>
    </w:p>
    <w:p w14:paraId="09739059" w14:textId="1597E694" w:rsidR="006F61ED" w:rsidRDefault="7A128588" w:rsidP="22AE51D7">
      <w:pPr>
        <w:pStyle w:val="ListParagraph"/>
        <w:numPr>
          <w:ilvl w:val="0"/>
          <w:numId w:val="30"/>
        </w:numPr>
        <w:spacing w:after="0"/>
        <w:rPr>
          <w:rFonts w:eastAsiaTheme="minorEastAsia"/>
          <w:b/>
          <w:bCs/>
          <w:color w:val="000000" w:themeColor="text1"/>
        </w:rPr>
      </w:pPr>
      <w:r w:rsidRPr="22AE51D7">
        <w:rPr>
          <w:rFonts w:eastAsiaTheme="minorEastAsia"/>
          <w:b/>
          <w:bCs/>
          <w:color w:val="000000" w:themeColor="text1"/>
        </w:rPr>
        <w:t xml:space="preserve"> </w:t>
      </w:r>
      <w:r w:rsidR="4BC26A3D" w:rsidRPr="22AE51D7">
        <w:rPr>
          <w:rFonts w:eastAsiaTheme="minorEastAsia"/>
          <w:b/>
          <w:bCs/>
          <w:color w:val="000000" w:themeColor="text1"/>
        </w:rPr>
        <w:t>Can LEAs</w:t>
      </w:r>
      <w:r w:rsidR="4B5C5BB2" w:rsidRPr="22AE51D7">
        <w:rPr>
          <w:rFonts w:eastAsiaTheme="minorEastAsia"/>
          <w:b/>
          <w:bCs/>
          <w:color w:val="000000" w:themeColor="text1"/>
        </w:rPr>
        <w:t>/consortia</w:t>
      </w:r>
      <w:r w:rsidR="4BC26A3D" w:rsidRPr="22AE51D7">
        <w:rPr>
          <w:rFonts w:eastAsiaTheme="minorEastAsia"/>
          <w:b/>
          <w:bCs/>
          <w:color w:val="000000" w:themeColor="text1"/>
        </w:rPr>
        <w:t xml:space="preserve"> choose between stipends and substitute coverage for educators' participation? </w:t>
      </w:r>
    </w:p>
    <w:p w14:paraId="7C57E838" w14:textId="790DB087" w:rsidR="006F61ED" w:rsidRDefault="4BC26A3D" w:rsidP="22AE51D7">
      <w:pPr>
        <w:pStyle w:val="ListParagraph"/>
        <w:numPr>
          <w:ilvl w:val="0"/>
          <w:numId w:val="48"/>
        </w:numPr>
        <w:spacing w:after="0"/>
        <w:rPr>
          <w:rFonts w:eastAsiaTheme="minorEastAsia"/>
          <w:color w:val="000000" w:themeColor="text1"/>
        </w:rPr>
      </w:pPr>
      <w:r w:rsidRPr="22AE51D7">
        <w:rPr>
          <w:rFonts w:eastAsiaTheme="minorEastAsia"/>
          <w:color w:val="000000" w:themeColor="text1"/>
        </w:rPr>
        <w:t>Yes, LEAs</w:t>
      </w:r>
      <w:r w:rsidR="6294456F" w:rsidRPr="22AE51D7">
        <w:rPr>
          <w:rFonts w:eastAsiaTheme="minorEastAsia"/>
          <w:color w:val="000000" w:themeColor="text1"/>
        </w:rPr>
        <w:t>/consortia</w:t>
      </w:r>
      <w:r w:rsidRPr="22AE51D7">
        <w:rPr>
          <w:rFonts w:eastAsiaTheme="minorEastAsia"/>
          <w:color w:val="000000" w:themeColor="text1"/>
        </w:rPr>
        <w:t xml:space="preserve"> can choose to budget for either stipends or substitute coverage for educators participating in PRISM II</w:t>
      </w:r>
      <w:r w:rsidR="413901BE" w:rsidRPr="22AE51D7">
        <w:rPr>
          <w:rFonts w:eastAsiaTheme="minorEastAsia"/>
          <w:color w:val="000000" w:themeColor="text1"/>
        </w:rPr>
        <w:t>I</w:t>
      </w:r>
      <w:r w:rsidRPr="22AE51D7">
        <w:rPr>
          <w:rFonts w:eastAsiaTheme="minorEastAsia"/>
          <w:color w:val="000000" w:themeColor="text1"/>
        </w:rPr>
        <w:t xml:space="preserve"> activities.</w:t>
      </w:r>
    </w:p>
    <w:p w14:paraId="61B862A9" w14:textId="561B0772" w:rsidR="006F61ED" w:rsidRDefault="3129871C" w:rsidP="22AE51D7">
      <w:pPr>
        <w:pStyle w:val="ListParagraph"/>
        <w:numPr>
          <w:ilvl w:val="0"/>
          <w:numId w:val="30"/>
        </w:numPr>
        <w:spacing w:after="0"/>
        <w:rPr>
          <w:rFonts w:eastAsiaTheme="minorEastAsia"/>
          <w:b/>
          <w:bCs/>
          <w:color w:val="000000" w:themeColor="text1"/>
        </w:rPr>
      </w:pPr>
      <w:r w:rsidRPr="22AE51D7">
        <w:rPr>
          <w:rFonts w:eastAsiaTheme="minorEastAsia"/>
          <w:b/>
          <w:bCs/>
          <w:color w:val="000000" w:themeColor="text1"/>
        </w:rPr>
        <w:t xml:space="preserve">What is the purpose of the itemized quote from the publisher? </w:t>
      </w:r>
    </w:p>
    <w:p w14:paraId="14C1906B" w14:textId="2565B940" w:rsidR="006F61ED" w:rsidRDefault="3129871C" w:rsidP="22AE51D7">
      <w:pPr>
        <w:pStyle w:val="ListParagraph"/>
        <w:numPr>
          <w:ilvl w:val="0"/>
          <w:numId w:val="27"/>
        </w:numPr>
        <w:spacing w:after="0"/>
        <w:rPr>
          <w:rFonts w:eastAsiaTheme="minorEastAsia"/>
          <w:color w:val="000000" w:themeColor="text1"/>
        </w:rPr>
      </w:pPr>
      <w:r w:rsidRPr="22AE51D7">
        <w:rPr>
          <w:rFonts w:eastAsiaTheme="minorEastAsia"/>
          <w:color w:val="000000" w:themeColor="text1"/>
        </w:rPr>
        <w:t>The itemized quote provides a detailed breakdown of the costs associated with purchasing selected high-quality instructional materials (HQIM) and is necessary for determining the funding amount eligible for assistance under the grant</w:t>
      </w:r>
      <w:r w:rsidR="3409868B" w:rsidRPr="22AE51D7">
        <w:rPr>
          <w:rFonts w:eastAsiaTheme="minorEastAsia"/>
          <w:color w:val="000000" w:themeColor="text1"/>
        </w:rPr>
        <w:t>.</w:t>
      </w:r>
    </w:p>
    <w:p w14:paraId="078DBC2A" w14:textId="08065F1A" w:rsidR="006F61ED" w:rsidRDefault="3129871C" w:rsidP="22AE51D7">
      <w:pPr>
        <w:pStyle w:val="ListParagraph"/>
        <w:numPr>
          <w:ilvl w:val="0"/>
          <w:numId w:val="30"/>
        </w:numPr>
        <w:spacing w:after="0"/>
        <w:rPr>
          <w:rFonts w:eastAsiaTheme="minorEastAsia"/>
          <w:b/>
          <w:bCs/>
          <w:color w:val="000000" w:themeColor="text1"/>
        </w:rPr>
      </w:pPr>
      <w:r w:rsidRPr="22AE51D7">
        <w:rPr>
          <w:rFonts w:eastAsiaTheme="minorEastAsia"/>
          <w:b/>
          <w:bCs/>
          <w:color w:val="000000" w:themeColor="text1"/>
        </w:rPr>
        <w:t>What is the submission process for the itemized quote</w:t>
      </w:r>
      <w:r w:rsidR="00685C16" w:rsidRPr="22AE51D7">
        <w:rPr>
          <w:rFonts w:eastAsiaTheme="minorEastAsia"/>
          <w:b/>
          <w:bCs/>
          <w:color w:val="000000" w:themeColor="text1"/>
        </w:rPr>
        <w:t>,</w:t>
      </w:r>
      <w:r w:rsidRPr="22AE51D7">
        <w:rPr>
          <w:rFonts w:eastAsiaTheme="minorEastAsia"/>
          <w:b/>
          <w:bCs/>
          <w:color w:val="000000" w:themeColor="text1"/>
        </w:rPr>
        <w:t xml:space="preserve"> and what should it include? </w:t>
      </w:r>
    </w:p>
    <w:p w14:paraId="7CCD6682" w14:textId="26616488" w:rsidR="006F61ED" w:rsidRDefault="60EB49D6" w:rsidP="22AE51D7">
      <w:pPr>
        <w:pStyle w:val="ListParagraph"/>
        <w:numPr>
          <w:ilvl w:val="0"/>
          <w:numId w:val="44"/>
        </w:numPr>
        <w:spacing w:after="0"/>
        <w:rPr>
          <w:rFonts w:eastAsiaTheme="minorEastAsia"/>
          <w:color w:val="000000" w:themeColor="text1"/>
        </w:rPr>
      </w:pPr>
      <w:r w:rsidRPr="22AE51D7">
        <w:rPr>
          <w:rFonts w:eastAsiaTheme="minorEastAsia"/>
          <w:color w:val="000000" w:themeColor="text1"/>
        </w:rPr>
        <w:t>LEAs</w:t>
      </w:r>
      <w:r w:rsidR="1C991DB1" w:rsidRPr="22AE51D7">
        <w:rPr>
          <w:rFonts w:eastAsiaTheme="minorEastAsia"/>
          <w:color w:val="000000" w:themeColor="text1"/>
        </w:rPr>
        <w:t xml:space="preserve">/consortia </w:t>
      </w:r>
      <w:r w:rsidRPr="22AE51D7">
        <w:rPr>
          <w:rFonts w:eastAsiaTheme="minorEastAsia"/>
          <w:color w:val="000000" w:themeColor="text1"/>
        </w:rPr>
        <w:t xml:space="preserve">are required to upload the itemized quote to GEM$ as a PDF in the </w:t>
      </w:r>
      <w:r w:rsidR="6E7C60BA" w:rsidRPr="22AE51D7">
        <w:rPr>
          <w:rFonts w:eastAsiaTheme="minorEastAsia"/>
          <w:color w:val="000000" w:themeColor="text1"/>
        </w:rPr>
        <w:t>“Related Documents”</w:t>
      </w:r>
      <w:r w:rsidRPr="22AE51D7">
        <w:rPr>
          <w:rFonts w:eastAsiaTheme="minorEastAsia"/>
          <w:color w:val="000000" w:themeColor="text1"/>
        </w:rPr>
        <w:t xml:space="preserve"> section </w:t>
      </w:r>
      <w:r w:rsidR="7A2AD7DD" w:rsidRPr="22AE51D7">
        <w:rPr>
          <w:rFonts w:eastAsiaTheme="minorEastAsia"/>
          <w:color w:val="000000" w:themeColor="text1"/>
        </w:rPr>
        <w:t>on GEM$</w:t>
      </w:r>
      <w:r w:rsidRPr="22AE51D7">
        <w:rPr>
          <w:rFonts w:eastAsiaTheme="minorEastAsia"/>
          <w:color w:val="000000" w:themeColor="text1"/>
        </w:rPr>
        <w:t>, specifically for the question that asks to 'upload HQIM quote. The quote should include the following:</w:t>
      </w:r>
    </w:p>
    <w:p w14:paraId="25CF3DB6" w14:textId="33B00E45" w:rsidR="006F61ED" w:rsidRDefault="3129871C" w:rsidP="22AE51D7">
      <w:pPr>
        <w:pStyle w:val="ListParagraph"/>
        <w:numPr>
          <w:ilvl w:val="0"/>
          <w:numId w:val="47"/>
        </w:numPr>
        <w:spacing w:after="0"/>
        <w:rPr>
          <w:rFonts w:eastAsiaTheme="minorEastAsia"/>
          <w:color w:val="000000" w:themeColor="text1"/>
        </w:rPr>
      </w:pPr>
      <w:r w:rsidRPr="22AE51D7">
        <w:rPr>
          <w:rFonts w:eastAsiaTheme="minorEastAsia"/>
          <w:color w:val="000000" w:themeColor="text1"/>
        </w:rPr>
        <w:t xml:space="preserve">descriptions of the curricular materials being purchased. </w:t>
      </w:r>
    </w:p>
    <w:p w14:paraId="5A72BB23" w14:textId="2B6E09E2" w:rsidR="006F61ED" w:rsidRDefault="3129871C" w:rsidP="22AE51D7">
      <w:pPr>
        <w:pStyle w:val="ListParagraph"/>
        <w:numPr>
          <w:ilvl w:val="0"/>
          <w:numId w:val="47"/>
        </w:numPr>
        <w:spacing w:after="0"/>
        <w:rPr>
          <w:rFonts w:eastAsiaTheme="minorEastAsia"/>
          <w:color w:val="000000" w:themeColor="text1"/>
        </w:rPr>
      </w:pPr>
      <w:r w:rsidRPr="22AE51D7">
        <w:rPr>
          <w:rFonts w:eastAsiaTheme="minorEastAsia"/>
          <w:color w:val="000000" w:themeColor="text1"/>
        </w:rPr>
        <w:t xml:space="preserve">Individual prices for each item. </w:t>
      </w:r>
    </w:p>
    <w:p w14:paraId="428837BF" w14:textId="40D71CA3" w:rsidR="006F61ED" w:rsidRDefault="3129871C" w:rsidP="22AE51D7">
      <w:pPr>
        <w:pStyle w:val="ListParagraph"/>
        <w:numPr>
          <w:ilvl w:val="0"/>
          <w:numId w:val="47"/>
        </w:numPr>
        <w:spacing w:after="0"/>
        <w:rPr>
          <w:rFonts w:eastAsiaTheme="minorEastAsia"/>
          <w:color w:val="000000" w:themeColor="text1"/>
        </w:rPr>
      </w:pPr>
      <w:r w:rsidRPr="22AE51D7">
        <w:rPr>
          <w:rFonts w:eastAsiaTheme="minorEastAsia"/>
          <w:color w:val="000000" w:themeColor="text1"/>
        </w:rPr>
        <w:t xml:space="preserve">total cost for the selected materials including taxes and shipping to ensure an accurate representation of total expenses  </w:t>
      </w:r>
    </w:p>
    <w:p w14:paraId="0CAA9AC5" w14:textId="44C69FA7" w:rsidR="006F61ED" w:rsidRDefault="3129871C" w:rsidP="22AE51D7">
      <w:pPr>
        <w:pStyle w:val="ListParagraph"/>
        <w:numPr>
          <w:ilvl w:val="0"/>
          <w:numId w:val="47"/>
        </w:numPr>
        <w:spacing w:after="0"/>
        <w:rPr>
          <w:rFonts w:eastAsiaTheme="minorEastAsia"/>
          <w:color w:val="000000" w:themeColor="text1"/>
        </w:rPr>
      </w:pPr>
      <w:r w:rsidRPr="22AE51D7">
        <w:rPr>
          <w:rFonts w:eastAsiaTheme="minorEastAsia"/>
          <w:color w:val="000000" w:themeColor="text1"/>
        </w:rPr>
        <w:t>any applicable discounts or special offers</w:t>
      </w:r>
    </w:p>
    <w:p w14:paraId="693565CE" w14:textId="06B59E53" w:rsidR="006F61ED" w:rsidRDefault="3129871C" w:rsidP="22AE51D7">
      <w:pPr>
        <w:pStyle w:val="ListParagraph"/>
        <w:numPr>
          <w:ilvl w:val="0"/>
          <w:numId w:val="30"/>
        </w:numPr>
        <w:spacing w:after="0"/>
        <w:rPr>
          <w:rFonts w:eastAsiaTheme="minorEastAsia"/>
          <w:b/>
          <w:bCs/>
          <w:color w:val="000000" w:themeColor="text1"/>
        </w:rPr>
      </w:pPr>
      <w:r w:rsidRPr="22AE51D7">
        <w:rPr>
          <w:rFonts w:eastAsiaTheme="minorEastAsia"/>
          <w:b/>
          <w:bCs/>
          <w:color w:val="000000" w:themeColor="text1"/>
        </w:rPr>
        <w:t xml:space="preserve">Do I need to submit the itemized quote before making a purchase? </w:t>
      </w:r>
    </w:p>
    <w:p w14:paraId="0195E3B1" w14:textId="405A9FCF" w:rsidR="006F61ED" w:rsidRDefault="3129871C" w:rsidP="22AE51D7">
      <w:pPr>
        <w:pStyle w:val="ListParagraph"/>
        <w:numPr>
          <w:ilvl w:val="0"/>
          <w:numId w:val="26"/>
        </w:numPr>
        <w:spacing w:after="0"/>
        <w:rPr>
          <w:rFonts w:eastAsiaTheme="minorEastAsia"/>
          <w:color w:val="000000" w:themeColor="text1"/>
        </w:rPr>
      </w:pPr>
      <w:r w:rsidRPr="22AE51D7">
        <w:rPr>
          <w:rFonts w:eastAsiaTheme="minorEastAsia"/>
          <w:color w:val="000000" w:themeColor="text1"/>
        </w:rPr>
        <w:t>Yes, the itemized quote must be submitted and approved before any purchases are made to ensure compliance with funding requirements.</w:t>
      </w:r>
    </w:p>
    <w:p w14:paraId="1BFEA7EF" w14:textId="4049467C" w:rsidR="006F61ED" w:rsidRDefault="3129871C" w:rsidP="22AE51D7">
      <w:pPr>
        <w:pStyle w:val="ListParagraph"/>
        <w:numPr>
          <w:ilvl w:val="1"/>
          <w:numId w:val="50"/>
        </w:numPr>
        <w:spacing w:after="0"/>
        <w:rPr>
          <w:rFonts w:eastAsiaTheme="minorEastAsia"/>
          <w:color w:val="000000" w:themeColor="text1"/>
        </w:rPr>
      </w:pPr>
      <w:r w:rsidRPr="22AE51D7">
        <w:rPr>
          <w:rFonts w:eastAsiaTheme="minorEastAsia"/>
          <w:color w:val="000000" w:themeColor="text1"/>
        </w:rPr>
        <w:t>any applicable discounts or special offers</w:t>
      </w:r>
    </w:p>
    <w:p w14:paraId="3BEE9654" w14:textId="5C02897D" w:rsidR="006F61ED" w:rsidRDefault="3129871C" w:rsidP="22AE51D7">
      <w:pPr>
        <w:pStyle w:val="ListParagraph"/>
        <w:numPr>
          <w:ilvl w:val="0"/>
          <w:numId w:val="30"/>
        </w:numPr>
        <w:spacing w:after="0"/>
        <w:rPr>
          <w:rFonts w:eastAsiaTheme="minorEastAsia"/>
          <w:b/>
          <w:bCs/>
          <w:color w:val="000000" w:themeColor="text1"/>
        </w:rPr>
      </w:pPr>
      <w:r w:rsidRPr="22AE51D7">
        <w:rPr>
          <w:rFonts w:eastAsiaTheme="minorEastAsia"/>
          <w:b/>
          <w:bCs/>
          <w:color w:val="000000" w:themeColor="text1"/>
        </w:rPr>
        <w:t>What if I need assistance in preparing the itemized quote?</w:t>
      </w:r>
    </w:p>
    <w:p w14:paraId="5F6B8386" w14:textId="3EF1CCA6" w:rsidR="006F61ED" w:rsidRDefault="3129871C" w:rsidP="22AE51D7">
      <w:pPr>
        <w:pStyle w:val="ListParagraph"/>
        <w:numPr>
          <w:ilvl w:val="0"/>
          <w:numId w:val="25"/>
        </w:numPr>
        <w:spacing w:after="0"/>
        <w:rPr>
          <w:rFonts w:eastAsiaTheme="minorEastAsia"/>
          <w:color w:val="000000" w:themeColor="text1"/>
        </w:rPr>
      </w:pPr>
      <w:r w:rsidRPr="22AE51D7">
        <w:rPr>
          <w:rFonts w:eastAsiaTheme="minorEastAsia"/>
          <w:color w:val="000000" w:themeColor="text1"/>
        </w:rPr>
        <w:t>If you need assistance, consider reaching out to DESE for guidance on how to collect and format the necessary information for the itemized quote.</w:t>
      </w:r>
    </w:p>
    <w:p w14:paraId="65031158" w14:textId="0E566787" w:rsidR="006F61ED" w:rsidRDefault="3129871C" w:rsidP="22AE51D7">
      <w:pPr>
        <w:pStyle w:val="ListParagraph"/>
        <w:numPr>
          <w:ilvl w:val="0"/>
          <w:numId w:val="30"/>
        </w:numPr>
        <w:spacing w:after="0"/>
        <w:rPr>
          <w:rFonts w:eastAsiaTheme="minorEastAsia"/>
          <w:b/>
          <w:bCs/>
          <w:color w:val="000000" w:themeColor="text1"/>
        </w:rPr>
      </w:pPr>
      <w:r w:rsidRPr="22AE51D7">
        <w:rPr>
          <w:rFonts w:eastAsiaTheme="minorEastAsia"/>
          <w:b/>
          <w:bCs/>
          <w:color w:val="000000" w:themeColor="text1"/>
        </w:rPr>
        <w:t xml:space="preserve">What happens if the total cost exceeds $400,000? </w:t>
      </w:r>
    </w:p>
    <w:p w14:paraId="006384B2" w14:textId="11E988DB" w:rsidR="006F61ED" w:rsidRDefault="3129871C" w:rsidP="22AE51D7">
      <w:pPr>
        <w:pStyle w:val="ListParagraph"/>
        <w:numPr>
          <w:ilvl w:val="0"/>
          <w:numId w:val="24"/>
        </w:numPr>
        <w:spacing w:after="0"/>
        <w:rPr>
          <w:rFonts w:eastAsiaTheme="minorEastAsia"/>
          <w:color w:val="000000" w:themeColor="text1"/>
        </w:rPr>
      </w:pPr>
      <w:r w:rsidRPr="22AE51D7">
        <w:rPr>
          <w:rFonts w:eastAsiaTheme="minorEastAsia"/>
          <w:color w:val="000000" w:themeColor="text1"/>
        </w:rPr>
        <w:t>The grant will cover 50% of the cost up to the $400,000 cap. If the total cost exceeds this amount, LEAs</w:t>
      </w:r>
      <w:r w:rsidR="6E2E8716" w:rsidRPr="22AE51D7">
        <w:rPr>
          <w:rFonts w:eastAsiaTheme="minorEastAsia"/>
          <w:color w:val="000000" w:themeColor="text1"/>
        </w:rPr>
        <w:t xml:space="preserve">/consortia </w:t>
      </w:r>
      <w:r w:rsidRPr="22AE51D7">
        <w:rPr>
          <w:rFonts w:eastAsiaTheme="minorEastAsia"/>
          <w:color w:val="000000" w:themeColor="text1"/>
        </w:rPr>
        <w:t>will be responsible for covering the excess cost beyond the cap.</w:t>
      </w:r>
    </w:p>
    <w:p w14:paraId="276D0E54" w14:textId="0A15C13F" w:rsidR="006F61ED" w:rsidRDefault="3129871C" w:rsidP="22AE51D7">
      <w:pPr>
        <w:pStyle w:val="ListParagraph"/>
        <w:numPr>
          <w:ilvl w:val="0"/>
          <w:numId w:val="30"/>
        </w:numPr>
        <w:rPr>
          <w:rFonts w:eastAsiaTheme="minorEastAsia"/>
          <w:b/>
          <w:bCs/>
          <w:color w:val="000000" w:themeColor="text1"/>
        </w:rPr>
      </w:pPr>
      <w:r w:rsidRPr="22AE51D7">
        <w:rPr>
          <w:rFonts w:eastAsiaTheme="minorEastAsia"/>
          <w:b/>
          <w:bCs/>
          <w:color w:val="000000" w:themeColor="text1"/>
        </w:rPr>
        <w:t xml:space="preserve">What is the grant’s funding limit for the curriculum materials? </w:t>
      </w:r>
    </w:p>
    <w:p w14:paraId="451A85B0" w14:textId="3B30C7B3" w:rsidR="006F61ED" w:rsidRDefault="3129871C" w:rsidP="22AE51D7">
      <w:pPr>
        <w:pStyle w:val="ListParagraph"/>
        <w:numPr>
          <w:ilvl w:val="0"/>
          <w:numId w:val="46"/>
        </w:numPr>
        <w:rPr>
          <w:rFonts w:eastAsiaTheme="minorEastAsia"/>
          <w:color w:val="000000" w:themeColor="text1"/>
        </w:rPr>
      </w:pPr>
      <w:r w:rsidRPr="22AE51D7">
        <w:rPr>
          <w:rFonts w:eastAsiaTheme="minorEastAsia"/>
          <w:color w:val="000000" w:themeColor="text1"/>
        </w:rPr>
        <w:t>The total funding cap for curriculum materials is $400,000 per LEA/consor</w:t>
      </w:r>
      <w:r w:rsidR="21867D6A" w:rsidRPr="22AE51D7">
        <w:rPr>
          <w:rFonts w:eastAsiaTheme="minorEastAsia"/>
          <w:color w:val="000000" w:themeColor="text1"/>
        </w:rPr>
        <w:t>tia.</w:t>
      </w:r>
      <w:r w:rsidRPr="22AE51D7">
        <w:rPr>
          <w:rFonts w:eastAsiaTheme="minorEastAsia"/>
          <w:color w:val="000000" w:themeColor="text1"/>
        </w:rPr>
        <w:t xml:space="preserve"> The grant will fund 50% of the procurement costs for ELA/Literacy curricular materials.</w:t>
      </w:r>
    </w:p>
    <w:p w14:paraId="3CC79936" w14:textId="4C552FA0" w:rsidR="006F61ED" w:rsidRDefault="3129871C" w:rsidP="22AE51D7">
      <w:pPr>
        <w:pStyle w:val="ListParagraph"/>
        <w:numPr>
          <w:ilvl w:val="0"/>
          <w:numId w:val="30"/>
        </w:numPr>
        <w:rPr>
          <w:rFonts w:eastAsiaTheme="minorEastAsia"/>
          <w:b/>
          <w:bCs/>
          <w:color w:val="000000" w:themeColor="text1"/>
        </w:rPr>
      </w:pPr>
      <w:r w:rsidRPr="22AE51D7">
        <w:rPr>
          <w:rFonts w:eastAsiaTheme="minorEastAsia"/>
          <w:color w:val="000000" w:themeColor="text1"/>
        </w:rPr>
        <w:t xml:space="preserve"> </w:t>
      </w:r>
      <w:r w:rsidRPr="22AE51D7">
        <w:rPr>
          <w:rFonts w:eastAsiaTheme="minorEastAsia"/>
          <w:b/>
          <w:bCs/>
          <w:color w:val="000000" w:themeColor="text1"/>
        </w:rPr>
        <w:t xml:space="preserve">What professional learning opportunities are funded under this grant? </w:t>
      </w:r>
    </w:p>
    <w:p w14:paraId="4E3631B7" w14:textId="2B3BA0B7" w:rsidR="006F61ED" w:rsidRDefault="3129871C" w:rsidP="22AE51D7">
      <w:pPr>
        <w:pStyle w:val="ListParagraph"/>
        <w:numPr>
          <w:ilvl w:val="0"/>
          <w:numId w:val="45"/>
        </w:numPr>
        <w:rPr>
          <w:rFonts w:eastAsiaTheme="minorEastAsia"/>
          <w:color w:val="000000" w:themeColor="text1"/>
        </w:rPr>
      </w:pPr>
      <w:r w:rsidRPr="22AE51D7">
        <w:rPr>
          <w:rFonts w:eastAsiaTheme="minorEastAsia"/>
          <w:color w:val="000000" w:themeColor="text1"/>
        </w:rPr>
        <w:t>LEAs</w:t>
      </w:r>
      <w:r w:rsidR="5F28C30F" w:rsidRPr="22AE51D7">
        <w:rPr>
          <w:rFonts w:eastAsiaTheme="minorEastAsia"/>
          <w:color w:val="000000" w:themeColor="text1"/>
        </w:rPr>
        <w:t>/consortia</w:t>
      </w:r>
      <w:r w:rsidRPr="22AE51D7">
        <w:rPr>
          <w:rFonts w:eastAsiaTheme="minorEastAsia"/>
          <w:color w:val="000000" w:themeColor="text1"/>
        </w:rPr>
        <w:t xml:space="preserve"> will receive leadership coaching and curriculum-based professional learning to support the implementation of evidence-based and culturally sustaining practices</w:t>
      </w:r>
      <w:r w:rsidR="62F060E5" w:rsidRPr="22AE51D7">
        <w:rPr>
          <w:rFonts w:eastAsiaTheme="minorEastAsia"/>
          <w:color w:val="000000" w:themeColor="text1"/>
        </w:rPr>
        <w:t xml:space="preserve"> from a DESE-approved PRISM Curriculum and Instruction Coach</w:t>
      </w:r>
      <w:r w:rsidRPr="22AE51D7">
        <w:rPr>
          <w:rFonts w:eastAsiaTheme="minorEastAsia"/>
          <w:color w:val="000000" w:themeColor="text1"/>
        </w:rPr>
        <w:t>.</w:t>
      </w:r>
    </w:p>
    <w:p w14:paraId="1E50F973" w14:textId="33C21A73" w:rsidR="006F61ED" w:rsidRDefault="3129871C" w:rsidP="22AE51D7">
      <w:pPr>
        <w:pStyle w:val="ListParagraph"/>
        <w:numPr>
          <w:ilvl w:val="0"/>
          <w:numId w:val="30"/>
        </w:numPr>
        <w:spacing w:after="0"/>
        <w:rPr>
          <w:rFonts w:eastAsiaTheme="minorEastAsia"/>
          <w:b/>
          <w:bCs/>
          <w:color w:val="000000" w:themeColor="text1"/>
        </w:rPr>
      </w:pPr>
      <w:r w:rsidRPr="22AE51D7">
        <w:rPr>
          <w:rFonts w:eastAsiaTheme="minorEastAsia"/>
          <w:b/>
          <w:bCs/>
          <w:color w:val="000000" w:themeColor="text1"/>
        </w:rPr>
        <w:t>Does the PRISM III grant cover digital materials and if so for how long?</w:t>
      </w:r>
    </w:p>
    <w:p w14:paraId="6CDA0456" w14:textId="3638D2A6" w:rsidR="006F61ED" w:rsidRDefault="3129871C" w:rsidP="22AE51D7">
      <w:pPr>
        <w:pStyle w:val="ListParagraph"/>
        <w:numPr>
          <w:ilvl w:val="0"/>
          <w:numId w:val="23"/>
        </w:numPr>
        <w:spacing w:after="0"/>
        <w:rPr>
          <w:rFonts w:eastAsiaTheme="minorEastAsia"/>
          <w:color w:val="000000" w:themeColor="text1"/>
        </w:rPr>
      </w:pPr>
      <w:r w:rsidRPr="22AE51D7">
        <w:rPr>
          <w:rFonts w:eastAsiaTheme="minorEastAsia"/>
          <w:color w:val="000000" w:themeColor="text1"/>
        </w:rPr>
        <w:t>The grant will fund student licenses of digital materials</w:t>
      </w:r>
      <w:r w:rsidR="2291678D" w:rsidRPr="22AE51D7">
        <w:rPr>
          <w:rFonts w:eastAsiaTheme="minorEastAsia"/>
          <w:color w:val="000000" w:themeColor="text1"/>
        </w:rPr>
        <w:t xml:space="preserve"> at 50%</w:t>
      </w:r>
      <w:r w:rsidRPr="22AE51D7">
        <w:rPr>
          <w:rFonts w:eastAsiaTheme="minorEastAsia"/>
          <w:color w:val="000000" w:themeColor="text1"/>
        </w:rPr>
        <w:t xml:space="preserve"> for a minimum of two years and a maximum of four years.</w:t>
      </w:r>
    </w:p>
    <w:p w14:paraId="241CBE2C" w14:textId="6428C670" w:rsidR="006F61ED" w:rsidRDefault="006F61ED" w:rsidP="22AE51D7">
      <w:pPr>
        <w:pStyle w:val="ListParagraph"/>
        <w:spacing w:after="0"/>
        <w:rPr>
          <w:rFonts w:eastAsiaTheme="minorEastAsia"/>
          <w:color w:val="000000" w:themeColor="text1"/>
        </w:rPr>
      </w:pPr>
    </w:p>
    <w:p w14:paraId="78D1C38F" w14:textId="6D05F878" w:rsidR="006F61ED" w:rsidRDefault="3129871C" w:rsidP="22AE51D7">
      <w:pPr>
        <w:spacing w:after="0"/>
        <w:contextualSpacing/>
        <w:rPr>
          <w:rFonts w:eastAsiaTheme="minorEastAsia"/>
          <w:u w:val="single"/>
        </w:rPr>
      </w:pPr>
      <w:r w:rsidRPr="22AE51D7">
        <w:rPr>
          <w:rFonts w:eastAsiaTheme="minorEastAsia"/>
          <w:b/>
          <w:bCs/>
          <w:color w:val="000000" w:themeColor="text1"/>
          <w:u w:val="single"/>
        </w:rPr>
        <w:t>Track 2 Budget Guide</w:t>
      </w:r>
    </w:p>
    <w:p w14:paraId="0FC2A1FA" w14:textId="16229B25" w:rsidR="006F61ED" w:rsidRDefault="147C0E5B" w:rsidP="22AE51D7">
      <w:pPr>
        <w:pStyle w:val="ListParagraph"/>
        <w:numPr>
          <w:ilvl w:val="0"/>
          <w:numId w:val="43"/>
        </w:numPr>
        <w:spacing w:after="0"/>
        <w:rPr>
          <w:rFonts w:eastAsiaTheme="minorEastAsia"/>
          <w:b/>
          <w:bCs/>
          <w:color w:val="000000" w:themeColor="text1"/>
        </w:rPr>
      </w:pPr>
      <w:r w:rsidRPr="22AE51D7">
        <w:rPr>
          <w:rFonts w:eastAsiaTheme="minorEastAsia"/>
          <w:b/>
          <w:bCs/>
          <w:color w:val="000000" w:themeColor="text1"/>
        </w:rPr>
        <w:t>What resources are available to help me determine and calculate my budget?</w:t>
      </w:r>
    </w:p>
    <w:p w14:paraId="65028E54" w14:textId="1C1B8903" w:rsidR="006F61ED" w:rsidRDefault="147C0E5B" w:rsidP="22AE51D7">
      <w:pPr>
        <w:pStyle w:val="ListParagraph"/>
        <w:numPr>
          <w:ilvl w:val="0"/>
          <w:numId w:val="42"/>
        </w:numPr>
        <w:spacing w:after="0"/>
        <w:rPr>
          <w:rFonts w:eastAsiaTheme="minorEastAsia"/>
          <w:color w:val="000000" w:themeColor="text1"/>
        </w:rPr>
      </w:pPr>
      <w:r w:rsidRPr="22AE51D7">
        <w:rPr>
          <w:rFonts w:eastAsiaTheme="minorEastAsia"/>
          <w:color w:val="000000" w:themeColor="text1"/>
        </w:rPr>
        <w:t xml:space="preserve">Please utilize the Track 2 </w:t>
      </w:r>
      <w:hyperlink r:id="rId34">
        <w:r w:rsidRPr="22AE51D7">
          <w:rPr>
            <w:rStyle w:val="Hyperlink"/>
            <w:rFonts w:eastAsiaTheme="minorEastAsia"/>
          </w:rPr>
          <w:t>budgeting guide</w:t>
        </w:r>
      </w:hyperlink>
      <w:r w:rsidRPr="22AE51D7">
        <w:rPr>
          <w:rFonts w:eastAsiaTheme="minorEastAsia"/>
          <w:color w:val="0070C0"/>
        </w:rPr>
        <w:t xml:space="preserve"> </w:t>
      </w:r>
      <w:r w:rsidRPr="22AE51D7">
        <w:rPr>
          <w:rFonts w:eastAsiaTheme="minorEastAsia"/>
          <w:color w:val="000000" w:themeColor="text1"/>
        </w:rPr>
        <w:t>and the Track 2</w:t>
      </w:r>
      <w:r w:rsidRPr="22AE51D7">
        <w:rPr>
          <w:rFonts w:eastAsiaTheme="minorEastAsia"/>
          <w:color w:val="0070C0"/>
        </w:rPr>
        <w:t xml:space="preserve"> </w:t>
      </w:r>
      <w:hyperlink r:id="rId35">
        <w:r w:rsidRPr="22AE51D7">
          <w:rPr>
            <w:rStyle w:val="Hyperlink"/>
            <w:rFonts w:eastAsiaTheme="minorEastAsia"/>
          </w:rPr>
          <w:t>budget calculator</w:t>
        </w:r>
      </w:hyperlink>
      <w:r w:rsidRPr="22AE51D7">
        <w:rPr>
          <w:rFonts w:eastAsiaTheme="minorEastAsia"/>
          <w:color w:val="000000" w:themeColor="text1"/>
        </w:rPr>
        <w:t xml:space="preserve"> to calculate your costs.</w:t>
      </w:r>
    </w:p>
    <w:p w14:paraId="25C48839" w14:textId="3067DC2E" w:rsidR="006F61ED" w:rsidRDefault="147C0E5B" w:rsidP="22AE51D7">
      <w:pPr>
        <w:pStyle w:val="ListParagraph"/>
        <w:numPr>
          <w:ilvl w:val="0"/>
          <w:numId w:val="43"/>
        </w:numPr>
        <w:spacing w:after="0"/>
        <w:rPr>
          <w:rFonts w:eastAsiaTheme="minorEastAsia"/>
          <w:b/>
          <w:bCs/>
          <w:color w:val="000000" w:themeColor="text1"/>
        </w:rPr>
      </w:pPr>
      <w:r w:rsidRPr="22AE51D7">
        <w:rPr>
          <w:rFonts w:eastAsiaTheme="minorEastAsia"/>
          <w:b/>
          <w:bCs/>
          <w:color w:val="000000" w:themeColor="text1"/>
        </w:rPr>
        <w:t>What kind of funding is available in Year 1 (FY26)? LEAs participating in Track 2 will receive funding for:</w:t>
      </w:r>
    </w:p>
    <w:p w14:paraId="5F59FD82" w14:textId="7A6ACE2D" w:rsidR="006F61ED" w:rsidRDefault="147C0E5B" w:rsidP="22AE51D7">
      <w:pPr>
        <w:pStyle w:val="ListParagraph"/>
        <w:numPr>
          <w:ilvl w:val="1"/>
          <w:numId w:val="43"/>
        </w:numPr>
        <w:spacing w:after="0" w:line="240" w:lineRule="auto"/>
        <w:rPr>
          <w:rFonts w:eastAsiaTheme="minorEastAsia"/>
          <w:color w:val="000000" w:themeColor="text1"/>
        </w:rPr>
      </w:pPr>
      <w:r w:rsidRPr="22AE51D7">
        <w:rPr>
          <w:rFonts w:eastAsiaTheme="minorEastAsia"/>
          <w:color w:val="000000" w:themeColor="text1"/>
        </w:rPr>
        <w:t>Evaluating, selecting, and purchasing curricular materials.</w:t>
      </w:r>
    </w:p>
    <w:p w14:paraId="7E43F502" w14:textId="36C27C78" w:rsidR="006F61ED" w:rsidRDefault="147C0E5B" w:rsidP="22AE51D7">
      <w:pPr>
        <w:pStyle w:val="ListParagraph"/>
        <w:numPr>
          <w:ilvl w:val="1"/>
          <w:numId w:val="43"/>
        </w:numPr>
        <w:spacing w:after="0" w:line="240" w:lineRule="auto"/>
        <w:rPr>
          <w:rFonts w:eastAsiaTheme="minorEastAsia"/>
          <w:color w:val="000000" w:themeColor="text1"/>
        </w:rPr>
      </w:pPr>
      <w:r w:rsidRPr="22AE51D7">
        <w:rPr>
          <w:rFonts w:eastAsiaTheme="minorEastAsia"/>
          <w:color w:val="000000" w:themeColor="text1"/>
        </w:rPr>
        <w:t>Stipends for educators serving on the PRISM III Curriculum Council.</w:t>
      </w:r>
    </w:p>
    <w:p w14:paraId="10F60BB2" w14:textId="5E6A211B" w:rsidR="006F61ED" w:rsidRDefault="147C0E5B" w:rsidP="22AE51D7">
      <w:pPr>
        <w:pStyle w:val="ListParagraph"/>
        <w:numPr>
          <w:ilvl w:val="0"/>
          <w:numId w:val="43"/>
        </w:numPr>
        <w:rPr>
          <w:rFonts w:eastAsiaTheme="minorEastAsia"/>
          <w:b/>
          <w:bCs/>
          <w:color w:val="000000" w:themeColor="text1"/>
        </w:rPr>
      </w:pPr>
      <w:r w:rsidRPr="22AE51D7">
        <w:rPr>
          <w:rFonts w:eastAsiaTheme="minorEastAsia"/>
          <w:b/>
          <w:bCs/>
          <w:color w:val="000000" w:themeColor="text1"/>
        </w:rPr>
        <w:t>Can LEAs</w:t>
      </w:r>
      <w:r w:rsidR="30204053" w:rsidRPr="22AE51D7">
        <w:rPr>
          <w:rFonts w:eastAsiaTheme="minorEastAsia"/>
          <w:b/>
          <w:bCs/>
          <w:color w:val="000000" w:themeColor="text1"/>
        </w:rPr>
        <w:t xml:space="preserve">/ consortia </w:t>
      </w:r>
      <w:r w:rsidRPr="22AE51D7">
        <w:rPr>
          <w:rFonts w:eastAsiaTheme="minorEastAsia"/>
          <w:b/>
          <w:bCs/>
          <w:color w:val="000000" w:themeColor="text1"/>
        </w:rPr>
        <w:t xml:space="preserve">use these funds without prior approval? </w:t>
      </w:r>
    </w:p>
    <w:p w14:paraId="636AB27E" w14:textId="5A3EE70D" w:rsidR="006F61ED" w:rsidRDefault="147C0E5B" w:rsidP="22AE51D7">
      <w:pPr>
        <w:pStyle w:val="ListParagraph"/>
        <w:numPr>
          <w:ilvl w:val="1"/>
          <w:numId w:val="43"/>
        </w:numPr>
        <w:rPr>
          <w:rFonts w:eastAsiaTheme="minorEastAsia"/>
          <w:color w:val="000000" w:themeColor="text1"/>
        </w:rPr>
      </w:pPr>
      <w:r w:rsidRPr="22AE51D7">
        <w:rPr>
          <w:rFonts w:eastAsiaTheme="minorEastAsia"/>
          <w:color w:val="000000" w:themeColor="text1"/>
        </w:rPr>
        <w:t>No, all purchases funded by PRISM III must be pre-approved by the Department of Elementary and Secondary Education (DESE) before they are made by the LEA.</w:t>
      </w:r>
    </w:p>
    <w:p w14:paraId="1B879E1F" w14:textId="1C180D6E" w:rsidR="7551E17A" w:rsidRDefault="7551E17A" w:rsidP="22AE51D7">
      <w:pPr>
        <w:pStyle w:val="ListParagraph"/>
        <w:numPr>
          <w:ilvl w:val="0"/>
          <w:numId w:val="43"/>
        </w:numPr>
        <w:rPr>
          <w:rFonts w:eastAsiaTheme="minorEastAsia"/>
          <w:b/>
          <w:bCs/>
          <w:color w:val="000000" w:themeColor="text1"/>
        </w:rPr>
      </w:pPr>
      <w:r w:rsidRPr="22AE51D7">
        <w:rPr>
          <w:rFonts w:eastAsiaTheme="minorEastAsia"/>
          <w:b/>
          <w:bCs/>
          <w:color w:val="000000" w:themeColor="text1"/>
        </w:rPr>
        <w:t xml:space="preserve">What requirements do curricular materials need to meet? </w:t>
      </w:r>
    </w:p>
    <w:p w14:paraId="138B1A75" w14:textId="6EA3F92F" w:rsidR="467BA06B" w:rsidRDefault="467BA06B" w:rsidP="22AE51D7">
      <w:pPr>
        <w:pStyle w:val="ListParagraph"/>
        <w:numPr>
          <w:ilvl w:val="1"/>
          <w:numId w:val="43"/>
        </w:numPr>
        <w:rPr>
          <w:rFonts w:eastAsiaTheme="minorEastAsia"/>
          <w:color w:val="000000" w:themeColor="text1"/>
        </w:rPr>
      </w:pPr>
      <w:r w:rsidRPr="22AE51D7">
        <w:rPr>
          <w:rFonts w:eastAsiaTheme="minorEastAsia"/>
          <w:color w:val="000000" w:themeColor="text1"/>
        </w:rPr>
        <w:t xml:space="preserve">The PRISM III grant will only support the purchase and implementation of materials that, at the time of application, meet the definition of “high quality” outlined on the </w:t>
      </w:r>
      <w:hyperlink r:id="rId36">
        <w:r w:rsidRPr="22AE51D7">
          <w:rPr>
            <w:rStyle w:val="Hyperlink"/>
            <w:rFonts w:eastAsiaTheme="minorEastAsia"/>
          </w:rPr>
          <w:t>CURATE</w:t>
        </w:r>
      </w:hyperlink>
      <w:r w:rsidRPr="22AE51D7">
        <w:rPr>
          <w:rFonts w:eastAsiaTheme="minorEastAsia"/>
          <w:color w:val="000000" w:themeColor="text1"/>
        </w:rPr>
        <w:t xml:space="preserve"> website.</w:t>
      </w:r>
    </w:p>
    <w:p w14:paraId="6B354A6C" w14:textId="7B7A5DA2" w:rsidR="006F61ED" w:rsidRDefault="147C0E5B" w:rsidP="22AE51D7">
      <w:pPr>
        <w:pStyle w:val="ListParagraph"/>
        <w:numPr>
          <w:ilvl w:val="0"/>
          <w:numId w:val="43"/>
        </w:numPr>
        <w:rPr>
          <w:rFonts w:eastAsiaTheme="minorEastAsia"/>
          <w:b/>
          <w:bCs/>
          <w:color w:val="000000" w:themeColor="text1"/>
        </w:rPr>
      </w:pPr>
      <w:r w:rsidRPr="22AE51D7">
        <w:rPr>
          <w:rFonts w:eastAsiaTheme="minorEastAsia"/>
          <w:b/>
          <w:bCs/>
          <w:color w:val="000000" w:themeColor="text1"/>
        </w:rPr>
        <w:t xml:space="preserve">What is the grant’s funding limit for the curriculum materials? </w:t>
      </w:r>
    </w:p>
    <w:p w14:paraId="4606D680" w14:textId="3D6FB8F3" w:rsidR="006F61ED" w:rsidRDefault="147C0E5B" w:rsidP="22AE51D7">
      <w:pPr>
        <w:pStyle w:val="ListParagraph"/>
        <w:numPr>
          <w:ilvl w:val="0"/>
          <w:numId w:val="41"/>
        </w:numPr>
        <w:spacing w:after="0"/>
        <w:rPr>
          <w:rFonts w:eastAsiaTheme="minorEastAsia"/>
          <w:color w:val="000000" w:themeColor="text1"/>
        </w:rPr>
      </w:pPr>
      <w:r w:rsidRPr="22AE51D7">
        <w:rPr>
          <w:rFonts w:eastAsiaTheme="minorEastAsia"/>
          <w:color w:val="000000" w:themeColor="text1"/>
        </w:rPr>
        <w:t>The total funding cap for curriculum materials is $400,000 per LEA/consortium. The grant will fund 50% of the procurement costs for ELA/Literacy curricular materials</w:t>
      </w:r>
    </w:p>
    <w:p w14:paraId="72509DCA" w14:textId="2625DAC6" w:rsidR="006F61ED" w:rsidRDefault="147C0E5B" w:rsidP="22AE51D7">
      <w:pPr>
        <w:pStyle w:val="ListParagraph"/>
        <w:numPr>
          <w:ilvl w:val="0"/>
          <w:numId w:val="43"/>
        </w:numPr>
        <w:spacing w:after="0"/>
        <w:rPr>
          <w:rFonts w:eastAsiaTheme="minorEastAsia"/>
          <w:b/>
          <w:bCs/>
          <w:color w:val="000000" w:themeColor="text1"/>
        </w:rPr>
      </w:pPr>
      <w:r w:rsidRPr="22AE51D7">
        <w:rPr>
          <w:rFonts w:eastAsiaTheme="minorEastAsia"/>
          <w:b/>
          <w:bCs/>
          <w:color w:val="000000" w:themeColor="text1"/>
        </w:rPr>
        <w:t xml:space="preserve">Why doesn’t track 2 have allocated funding for professional development services from the PRISM III, Track 2 Curriculum &amp; Instruction Coach? </w:t>
      </w:r>
    </w:p>
    <w:p w14:paraId="0E00E8E0" w14:textId="47CB3C88" w:rsidR="006F61ED" w:rsidRDefault="147C0E5B" w:rsidP="22AE51D7">
      <w:pPr>
        <w:pStyle w:val="ListParagraph"/>
        <w:numPr>
          <w:ilvl w:val="1"/>
          <w:numId w:val="43"/>
        </w:numPr>
        <w:spacing w:after="0"/>
        <w:rPr>
          <w:rFonts w:eastAsiaTheme="minorEastAsia"/>
          <w:color w:val="000000" w:themeColor="text1"/>
        </w:rPr>
      </w:pPr>
      <w:r w:rsidRPr="22AE51D7">
        <w:rPr>
          <w:rFonts w:eastAsiaTheme="minorEastAsia"/>
          <w:color w:val="000000" w:themeColor="text1"/>
        </w:rPr>
        <w:t>For Track 2, LEAs/consortia will receive a modest amount of funding for summer FY26 (</w:t>
      </w:r>
      <w:r w:rsidR="045F0996" w:rsidRPr="22AE51D7">
        <w:rPr>
          <w:rFonts w:eastAsiaTheme="minorEastAsia"/>
          <w:color w:val="000000" w:themeColor="text1"/>
        </w:rPr>
        <w:t>July 1, 2025 to August 31, 2025)</w:t>
      </w:r>
      <w:r w:rsidRPr="22AE51D7">
        <w:rPr>
          <w:rFonts w:eastAsiaTheme="minorEastAsia"/>
          <w:color w:val="000000" w:themeColor="text1"/>
        </w:rPr>
        <w:t xml:space="preserve"> to use for building strategy and scheduling. If awarded continuation, Track 2 LEAs/consortia will then receive funds for evaluating, selecting, purchasing </w:t>
      </w:r>
      <w:r w:rsidR="4FD63ABD" w:rsidRPr="22AE51D7">
        <w:rPr>
          <w:rFonts w:eastAsiaTheme="minorEastAsia"/>
          <w:color w:val="000000" w:themeColor="text1"/>
        </w:rPr>
        <w:t xml:space="preserve">and launching </w:t>
      </w:r>
      <w:r w:rsidRPr="22AE51D7">
        <w:rPr>
          <w:rFonts w:eastAsiaTheme="minorEastAsia"/>
          <w:color w:val="000000" w:themeColor="text1"/>
        </w:rPr>
        <w:t>materials in FY26 (</w:t>
      </w:r>
      <w:r w:rsidR="66A85F6C" w:rsidRPr="22AE51D7">
        <w:rPr>
          <w:rFonts w:eastAsiaTheme="minorEastAsia"/>
          <w:color w:val="000000" w:themeColor="text1"/>
        </w:rPr>
        <w:t>September 2025 to September 2026</w:t>
      </w:r>
      <w:r w:rsidRPr="22AE51D7">
        <w:rPr>
          <w:rFonts w:eastAsiaTheme="minorEastAsia"/>
          <w:color w:val="000000" w:themeColor="text1"/>
        </w:rPr>
        <w:t>) and funds for implementation support in FY27 (</w:t>
      </w:r>
      <w:r w:rsidR="0F4461A1" w:rsidRPr="22AE51D7">
        <w:rPr>
          <w:rFonts w:eastAsiaTheme="minorEastAsia"/>
          <w:color w:val="000000" w:themeColor="text1"/>
        </w:rPr>
        <w:t>October 2026 to September 2027</w:t>
      </w:r>
      <w:r w:rsidRPr="22AE51D7">
        <w:rPr>
          <w:rFonts w:eastAsiaTheme="minorEastAsia"/>
          <w:color w:val="000000" w:themeColor="text1"/>
        </w:rPr>
        <w:t>). </w:t>
      </w:r>
      <w:r w:rsidR="16969519" w:rsidRPr="22AE51D7">
        <w:rPr>
          <w:rFonts w:eastAsiaTheme="minorEastAsia"/>
          <w:color w:val="000000" w:themeColor="text1"/>
        </w:rPr>
        <w:t xml:space="preserve">For Track 2, Please note that it is expected that Track 2 LEAs fully participate in </w:t>
      </w:r>
      <w:hyperlink r:id="rId37">
        <w:r w:rsidR="16969519" w:rsidRPr="22AE51D7">
          <w:rPr>
            <w:rStyle w:val="Hyperlink"/>
            <w:rFonts w:eastAsiaTheme="minorEastAsia"/>
            <w:color w:val="0563C1"/>
          </w:rPr>
          <w:t>DESE’s Evaluate and Select HQIM Network</w:t>
        </w:r>
      </w:hyperlink>
      <w:r w:rsidR="16969519" w:rsidRPr="22AE51D7">
        <w:rPr>
          <w:rFonts w:eastAsiaTheme="minorEastAsia"/>
          <w:color w:val="000000" w:themeColor="text1"/>
        </w:rPr>
        <w:t xml:space="preserve"> for the entirety of the 25-26 school year. </w:t>
      </w:r>
      <w:r w:rsidRPr="22AE51D7">
        <w:rPr>
          <w:rFonts w:eastAsiaTheme="minorEastAsia"/>
          <w:color w:val="000000" w:themeColor="text1"/>
        </w:rPr>
        <w:t>It is also important to understand that there are technically two FY26 periods: the state-funded summer FY26 (Year 1) and the federally funded school year FY26 and beyond.</w:t>
      </w:r>
    </w:p>
    <w:p w14:paraId="13FB0284" w14:textId="226A023F" w:rsidR="006F61ED" w:rsidRDefault="147C0E5B" w:rsidP="22AE51D7">
      <w:pPr>
        <w:pStyle w:val="ListParagraph"/>
        <w:numPr>
          <w:ilvl w:val="0"/>
          <w:numId w:val="43"/>
        </w:numPr>
        <w:spacing w:after="0"/>
        <w:rPr>
          <w:rFonts w:eastAsiaTheme="minorEastAsia"/>
          <w:b/>
          <w:bCs/>
          <w:color w:val="000000" w:themeColor="text1"/>
        </w:rPr>
      </w:pPr>
      <w:r w:rsidRPr="22AE51D7">
        <w:rPr>
          <w:rFonts w:eastAsiaTheme="minorEastAsia"/>
          <w:b/>
          <w:bCs/>
          <w:color w:val="000000" w:themeColor="text1"/>
        </w:rPr>
        <w:t>How can LEAs</w:t>
      </w:r>
      <w:r w:rsidR="2504AB47" w:rsidRPr="22AE51D7">
        <w:rPr>
          <w:rFonts w:eastAsiaTheme="minorEastAsia"/>
          <w:b/>
          <w:bCs/>
          <w:color w:val="000000" w:themeColor="text1"/>
        </w:rPr>
        <w:t xml:space="preserve">/ consortia </w:t>
      </w:r>
      <w:r w:rsidRPr="22AE51D7">
        <w:rPr>
          <w:rFonts w:eastAsiaTheme="minorEastAsia"/>
          <w:b/>
          <w:bCs/>
          <w:color w:val="000000" w:themeColor="text1"/>
        </w:rPr>
        <w:t>choose to fund educators’ time for PRISM III Track 2 activities?</w:t>
      </w:r>
    </w:p>
    <w:p w14:paraId="28A7CA2F" w14:textId="176B92BD" w:rsidR="006F61ED" w:rsidRDefault="147C0E5B" w:rsidP="22AE51D7">
      <w:pPr>
        <w:pStyle w:val="ListParagraph"/>
        <w:numPr>
          <w:ilvl w:val="1"/>
          <w:numId w:val="43"/>
        </w:numPr>
        <w:spacing w:after="0"/>
        <w:rPr>
          <w:rFonts w:eastAsiaTheme="minorEastAsia"/>
          <w:color w:val="000000" w:themeColor="text1"/>
        </w:rPr>
      </w:pPr>
      <w:r w:rsidRPr="22AE51D7">
        <w:rPr>
          <w:rFonts w:eastAsiaTheme="minorEastAsia"/>
          <w:color w:val="000000" w:themeColor="text1"/>
        </w:rPr>
        <w:t>LEAs</w:t>
      </w:r>
      <w:r w:rsidR="3E4E7AE2" w:rsidRPr="22AE51D7">
        <w:rPr>
          <w:rFonts w:eastAsiaTheme="minorEastAsia"/>
          <w:color w:val="000000" w:themeColor="text1"/>
        </w:rPr>
        <w:t>/consortia</w:t>
      </w:r>
      <w:r w:rsidRPr="22AE51D7">
        <w:rPr>
          <w:rFonts w:eastAsiaTheme="minorEastAsia"/>
          <w:color w:val="000000" w:themeColor="text1"/>
        </w:rPr>
        <w:t xml:space="preserve"> can opt for stipends for educators working beyond contracted hours or budget for substitute coverage, allowing grant-participating staff to have release time from other responsibilities. For detailed guidance on budgeting and requirements, LEAs should refer to the complete </w:t>
      </w:r>
      <w:hyperlink r:id="rId38">
        <w:r w:rsidRPr="22AE51D7">
          <w:rPr>
            <w:rStyle w:val="Hyperlink"/>
            <w:rFonts w:eastAsiaTheme="minorEastAsia"/>
          </w:rPr>
          <w:t>PRISM III Budget Guide</w:t>
        </w:r>
      </w:hyperlink>
      <w:r w:rsidRPr="22AE51D7">
        <w:rPr>
          <w:rFonts w:eastAsiaTheme="minorEastAsia"/>
          <w:color w:val="000000" w:themeColor="text1"/>
        </w:rPr>
        <w:t>.</w:t>
      </w:r>
    </w:p>
    <w:p w14:paraId="14EAC242" w14:textId="18085D3C" w:rsidR="006F61ED" w:rsidRDefault="147C0E5B" w:rsidP="22AE51D7">
      <w:pPr>
        <w:pStyle w:val="ListParagraph"/>
        <w:numPr>
          <w:ilvl w:val="0"/>
          <w:numId w:val="43"/>
        </w:numPr>
        <w:spacing w:after="0"/>
        <w:rPr>
          <w:rFonts w:eastAsiaTheme="minorEastAsia"/>
          <w:b/>
          <w:bCs/>
          <w:color w:val="000000" w:themeColor="text1"/>
        </w:rPr>
      </w:pPr>
      <w:r w:rsidRPr="22AE51D7">
        <w:rPr>
          <w:rFonts w:eastAsiaTheme="minorEastAsia"/>
          <w:b/>
          <w:bCs/>
          <w:color w:val="000000" w:themeColor="text1"/>
        </w:rPr>
        <w:t xml:space="preserve">How can we budget for Leadership Coaching and Professional Development? </w:t>
      </w:r>
    </w:p>
    <w:p w14:paraId="48D6585D" w14:textId="0C226A2F" w:rsidR="006F61ED" w:rsidRDefault="147C0E5B" w:rsidP="22AE51D7">
      <w:pPr>
        <w:pStyle w:val="ListParagraph"/>
        <w:numPr>
          <w:ilvl w:val="0"/>
          <w:numId w:val="40"/>
        </w:numPr>
        <w:rPr>
          <w:rFonts w:eastAsiaTheme="minorEastAsia"/>
          <w:color w:val="000000" w:themeColor="text1"/>
        </w:rPr>
      </w:pPr>
      <w:r w:rsidRPr="22AE51D7">
        <w:rPr>
          <w:rFonts w:eastAsiaTheme="minorEastAsia"/>
          <w:color w:val="000000" w:themeColor="text1"/>
        </w:rPr>
        <w:t xml:space="preserve">For coaching and professional learning, LEAs/consortia must budget appropriately within GEM$, utilizing the provided calculator. </w:t>
      </w:r>
    </w:p>
    <w:p w14:paraId="38DF6A9F" w14:textId="67538C60" w:rsidR="006F61ED" w:rsidRDefault="2B9F6F69" w:rsidP="22AE51D7">
      <w:pPr>
        <w:rPr>
          <w:rFonts w:eastAsiaTheme="minorEastAsia"/>
          <w:color w:val="000000" w:themeColor="text1"/>
          <w:u w:val="single"/>
        </w:rPr>
      </w:pPr>
      <w:r w:rsidRPr="22AE51D7">
        <w:rPr>
          <w:rFonts w:eastAsiaTheme="minorEastAsia"/>
          <w:b/>
          <w:bCs/>
          <w:color w:val="000000" w:themeColor="text1"/>
          <w:u w:val="single"/>
        </w:rPr>
        <w:t>Track 3 Budget Guide</w:t>
      </w:r>
    </w:p>
    <w:p w14:paraId="33DF3B8D" w14:textId="7E509791" w:rsidR="006F61ED" w:rsidRDefault="2B9F6F69" w:rsidP="22AE51D7">
      <w:pPr>
        <w:pStyle w:val="ListParagraph"/>
        <w:numPr>
          <w:ilvl w:val="0"/>
          <w:numId w:val="39"/>
        </w:numPr>
        <w:spacing w:after="0"/>
        <w:rPr>
          <w:rFonts w:eastAsiaTheme="minorEastAsia"/>
          <w:b/>
          <w:bCs/>
          <w:color w:val="000000" w:themeColor="text1"/>
        </w:rPr>
      </w:pPr>
      <w:r w:rsidRPr="22AE51D7">
        <w:rPr>
          <w:rFonts w:eastAsiaTheme="minorEastAsia"/>
          <w:b/>
          <w:bCs/>
          <w:color w:val="000000" w:themeColor="text1"/>
        </w:rPr>
        <w:t xml:space="preserve">What resources are available to help me determine and calculate my budget? </w:t>
      </w:r>
    </w:p>
    <w:p w14:paraId="462C3D99" w14:textId="4460C595" w:rsidR="006F61ED" w:rsidRDefault="2B9F6F69" w:rsidP="22AE51D7">
      <w:pPr>
        <w:pStyle w:val="ListParagraph"/>
        <w:numPr>
          <w:ilvl w:val="0"/>
          <w:numId w:val="38"/>
        </w:numPr>
        <w:rPr>
          <w:rFonts w:eastAsiaTheme="minorEastAsia"/>
          <w:color w:val="000000" w:themeColor="text1"/>
        </w:rPr>
      </w:pPr>
      <w:r w:rsidRPr="22AE51D7">
        <w:rPr>
          <w:rFonts w:eastAsiaTheme="minorEastAsia"/>
          <w:color w:val="000000" w:themeColor="text1"/>
        </w:rPr>
        <w:t>Please utilize the Track 3</w:t>
      </w:r>
      <w:r w:rsidRPr="22AE51D7">
        <w:rPr>
          <w:rFonts w:eastAsiaTheme="minorEastAsia"/>
          <w:color w:val="0070C0"/>
        </w:rPr>
        <w:t xml:space="preserve"> </w:t>
      </w:r>
      <w:hyperlink r:id="rId39">
        <w:r w:rsidRPr="22AE51D7">
          <w:rPr>
            <w:rStyle w:val="Hyperlink"/>
            <w:rFonts w:eastAsiaTheme="minorEastAsia"/>
          </w:rPr>
          <w:t>budgeting guide</w:t>
        </w:r>
      </w:hyperlink>
      <w:r w:rsidRPr="22AE51D7">
        <w:rPr>
          <w:rFonts w:eastAsiaTheme="minorEastAsia"/>
          <w:color w:val="000000" w:themeColor="text1"/>
        </w:rPr>
        <w:t xml:space="preserve"> and the Track 3</w:t>
      </w:r>
      <w:r w:rsidRPr="22AE51D7">
        <w:rPr>
          <w:rFonts w:eastAsiaTheme="minorEastAsia"/>
          <w:color w:val="0070C0"/>
        </w:rPr>
        <w:t xml:space="preserve"> </w:t>
      </w:r>
      <w:hyperlink r:id="rId40">
        <w:r w:rsidRPr="22AE51D7">
          <w:rPr>
            <w:rStyle w:val="Hyperlink"/>
            <w:rFonts w:eastAsiaTheme="minorEastAsia"/>
          </w:rPr>
          <w:t>budget calculator</w:t>
        </w:r>
      </w:hyperlink>
      <w:r w:rsidRPr="22AE51D7">
        <w:rPr>
          <w:rFonts w:eastAsiaTheme="minorEastAsia"/>
          <w:color w:val="000000" w:themeColor="text1"/>
        </w:rPr>
        <w:t xml:space="preserve"> to calculate your costs.</w:t>
      </w:r>
    </w:p>
    <w:p w14:paraId="2A8DF80D" w14:textId="7F597442" w:rsidR="006F61ED" w:rsidRDefault="2B9F6F69" w:rsidP="22AE51D7">
      <w:pPr>
        <w:pStyle w:val="ListParagraph"/>
        <w:numPr>
          <w:ilvl w:val="0"/>
          <w:numId w:val="39"/>
        </w:numPr>
        <w:spacing w:after="0"/>
        <w:rPr>
          <w:rFonts w:eastAsiaTheme="minorEastAsia"/>
          <w:b/>
          <w:bCs/>
          <w:color w:val="000000" w:themeColor="text1"/>
        </w:rPr>
      </w:pPr>
      <w:r w:rsidRPr="22AE51D7">
        <w:rPr>
          <w:rFonts w:eastAsiaTheme="minorEastAsia"/>
          <w:b/>
          <w:bCs/>
          <w:color w:val="000000" w:themeColor="text1"/>
        </w:rPr>
        <w:t>Is funding available for curriculum-based professional learning?</w:t>
      </w:r>
    </w:p>
    <w:p w14:paraId="125621AF" w14:textId="627A4A10" w:rsidR="006F61ED" w:rsidRDefault="2B9F6F69" w:rsidP="22AE51D7">
      <w:pPr>
        <w:pStyle w:val="ListParagraph"/>
        <w:numPr>
          <w:ilvl w:val="1"/>
          <w:numId w:val="39"/>
        </w:numPr>
        <w:spacing w:after="0"/>
        <w:rPr>
          <w:rFonts w:eastAsiaTheme="minorEastAsia"/>
          <w:color w:val="000000" w:themeColor="text1"/>
        </w:rPr>
      </w:pPr>
      <w:r w:rsidRPr="22AE51D7">
        <w:rPr>
          <w:rFonts w:eastAsiaTheme="minorEastAsia"/>
          <w:color w:val="000000" w:themeColor="text1"/>
        </w:rPr>
        <w:t xml:space="preserve">Yes. PRISM III Curriculum &amp; Instruction Coaches provide curriculum-based professional learning. Use the PRISM III Track 3 Calculator to generate the amount for Curriculum-based Professional Learning. In B3 of the budget calculator, please enter the number of schools in your LEA and the number of PD days (not to exceed 2) you intend to utilize in July – August 2025. That will automatically calculate the amount available for curriculum-based professional learning in year 1. Please see </w:t>
      </w:r>
      <w:hyperlink r:id="rId41">
        <w:r w:rsidRPr="22AE51D7">
          <w:rPr>
            <w:rStyle w:val="Hyperlink"/>
            <w:rFonts w:eastAsiaTheme="minorEastAsia"/>
          </w:rPr>
          <w:t>Track 3 Budget Calculator</w:t>
        </w:r>
      </w:hyperlink>
      <w:r w:rsidRPr="22AE51D7">
        <w:rPr>
          <w:rFonts w:eastAsiaTheme="minorEastAsia"/>
          <w:color w:val="000000" w:themeColor="text1"/>
        </w:rPr>
        <w:t>.</w:t>
      </w:r>
    </w:p>
    <w:p w14:paraId="6CEA74CC" w14:textId="37F3109C" w:rsidR="006F61ED" w:rsidRDefault="006F61ED" w:rsidP="22AE51D7">
      <w:pPr>
        <w:spacing w:after="0"/>
        <w:rPr>
          <w:rFonts w:eastAsiaTheme="minorEastAsia"/>
          <w:color w:val="000000" w:themeColor="text1"/>
        </w:rPr>
      </w:pPr>
    </w:p>
    <w:p w14:paraId="37D60E47" w14:textId="4C204FF2" w:rsidR="006F61ED" w:rsidRDefault="5CD56704" w:rsidP="22AE51D7">
      <w:pPr>
        <w:rPr>
          <w:rFonts w:eastAsiaTheme="minorEastAsia"/>
          <w:color w:val="000000" w:themeColor="text1"/>
        </w:rPr>
      </w:pPr>
      <w:r w:rsidRPr="22AE51D7">
        <w:rPr>
          <w:rFonts w:eastAsiaTheme="minorEastAsia"/>
          <w:b/>
          <w:bCs/>
          <w:color w:val="000000" w:themeColor="text1"/>
        </w:rPr>
        <w:t xml:space="preserve">Leadership Coaching </w:t>
      </w:r>
    </w:p>
    <w:p w14:paraId="463657D0" w14:textId="2D3E70D1" w:rsidR="006F61ED" w:rsidRDefault="5CD56704" w:rsidP="22AE51D7">
      <w:pPr>
        <w:pStyle w:val="ListParagraph"/>
        <w:numPr>
          <w:ilvl w:val="0"/>
          <w:numId w:val="37"/>
        </w:numPr>
        <w:spacing w:after="0"/>
        <w:rPr>
          <w:rFonts w:eastAsiaTheme="minorEastAsia"/>
          <w:color w:val="000000" w:themeColor="text1"/>
        </w:rPr>
      </w:pPr>
      <w:r w:rsidRPr="22AE51D7">
        <w:rPr>
          <w:rFonts w:eastAsiaTheme="minorEastAsia"/>
          <w:b/>
          <w:bCs/>
          <w:color w:val="000000" w:themeColor="text1"/>
        </w:rPr>
        <w:t>What is the role of the PRISM III Curriculum &amp; Instruction Coach?</w:t>
      </w:r>
      <w:r w:rsidRPr="22AE51D7">
        <w:rPr>
          <w:rFonts w:eastAsiaTheme="minorEastAsia"/>
          <w:color w:val="000000" w:themeColor="text1"/>
        </w:rPr>
        <w:t xml:space="preserve"> </w:t>
      </w:r>
    </w:p>
    <w:p w14:paraId="46EF34F0" w14:textId="45A2F6BA" w:rsidR="701A920E" w:rsidRDefault="701A920E" w:rsidP="22AE51D7">
      <w:pPr>
        <w:pStyle w:val="ListParagraph"/>
        <w:numPr>
          <w:ilvl w:val="1"/>
          <w:numId w:val="37"/>
        </w:numPr>
        <w:spacing w:after="0"/>
        <w:rPr>
          <w:rFonts w:eastAsiaTheme="minorEastAsia"/>
          <w:color w:val="000000" w:themeColor="text1"/>
        </w:rPr>
      </w:pPr>
      <w:r w:rsidRPr="22AE51D7">
        <w:rPr>
          <w:rFonts w:eastAsiaTheme="minorEastAsia"/>
          <w:color w:val="000000" w:themeColor="text1"/>
        </w:rPr>
        <w:t>The PRISM III Curriculum &amp; Instruction Coach serves as both a leadership consultant and instructional guide, ensuring strong, equitable implementation of the selected curricular materials from planning through daily use. The PRISM III Curriculum &amp; Instruction Coach will be a partner to district leaders and educators, helping to establish the Curriculum Council, co-develop the PRISM Literacy Plan, and guide planning and implementation of new curricular materials. The coach will provide leadership coaching, facilitate professional learning, support progress monitoring, and ensure inclusive, culturally sustaining instruction throughout the initiative.</w:t>
      </w:r>
    </w:p>
    <w:p w14:paraId="353C7352" w14:textId="1A32D6A1" w:rsidR="006F61ED" w:rsidRDefault="5CD56704" w:rsidP="22AE51D7">
      <w:pPr>
        <w:pStyle w:val="ListParagraph"/>
        <w:numPr>
          <w:ilvl w:val="0"/>
          <w:numId w:val="37"/>
        </w:numPr>
        <w:rPr>
          <w:rFonts w:eastAsiaTheme="minorEastAsia"/>
          <w:color w:val="000000" w:themeColor="text1"/>
        </w:rPr>
      </w:pPr>
      <w:r w:rsidRPr="22AE51D7">
        <w:rPr>
          <w:rFonts w:eastAsiaTheme="minorEastAsia"/>
          <w:b/>
          <w:bCs/>
          <w:color w:val="000000" w:themeColor="text1"/>
        </w:rPr>
        <w:t>How many PRISM III Curriculum &amp; Instruction Coaches will there be, and will they be paid for by DESE?</w:t>
      </w:r>
    </w:p>
    <w:p w14:paraId="2D87E4C6" w14:textId="3C4963FF" w:rsidR="5C2924A3" w:rsidRDefault="5C2924A3" w:rsidP="22AE51D7">
      <w:pPr>
        <w:pStyle w:val="ListParagraph"/>
        <w:numPr>
          <w:ilvl w:val="1"/>
          <w:numId w:val="37"/>
        </w:numPr>
        <w:rPr>
          <w:rFonts w:eastAsiaTheme="minorEastAsia"/>
          <w:color w:val="000000" w:themeColor="text1"/>
        </w:rPr>
      </w:pPr>
      <w:r w:rsidRPr="22AE51D7">
        <w:rPr>
          <w:rFonts w:eastAsiaTheme="minorEastAsia"/>
          <w:color w:val="000000" w:themeColor="text1"/>
        </w:rPr>
        <w:t>Currently, there is not a set number of coaches. However, each awardee will have at least one PRISM Curriculum &amp; Instruction Coach. PRISM Curriculum &amp; Instruction Coaches will be DESE-approved and selected vendors that will be hired within the next few months. LEAs will be responsible for contracting directly with the DESE-approved coach.</w:t>
      </w:r>
    </w:p>
    <w:p w14:paraId="74CC82CF" w14:textId="27EE7B13" w:rsidR="006F61ED" w:rsidRDefault="5CD56704" w:rsidP="22AE51D7">
      <w:pPr>
        <w:numPr>
          <w:ilvl w:val="0"/>
          <w:numId w:val="37"/>
        </w:numPr>
        <w:spacing w:after="0"/>
        <w:contextualSpacing/>
        <w:rPr>
          <w:rFonts w:eastAsiaTheme="minorEastAsia"/>
          <w:color w:val="000000" w:themeColor="text1"/>
        </w:rPr>
      </w:pPr>
      <w:r w:rsidRPr="22AE51D7">
        <w:rPr>
          <w:rFonts w:eastAsiaTheme="minorEastAsia"/>
          <w:b/>
          <w:bCs/>
          <w:color w:val="000000" w:themeColor="text1"/>
        </w:rPr>
        <w:t>Are all organizations included on the DESE's PD Provider Register Search consider "approved vendors" for the purposes of the PRISM III grant?</w:t>
      </w:r>
    </w:p>
    <w:p w14:paraId="515F0545" w14:textId="02677AC3" w:rsidR="643DA2F7" w:rsidRDefault="643DA2F7" w:rsidP="22AE51D7">
      <w:pPr>
        <w:pStyle w:val="ListParagraph"/>
        <w:numPr>
          <w:ilvl w:val="1"/>
          <w:numId w:val="37"/>
        </w:numPr>
        <w:rPr>
          <w:rFonts w:eastAsiaTheme="minorEastAsia"/>
          <w:color w:val="000000" w:themeColor="text1"/>
        </w:rPr>
      </w:pPr>
      <w:r w:rsidRPr="22AE51D7">
        <w:rPr>
          <w:rFonts w:eastAsiaTheme="minorEastAsia"/>
          <w:color w:val="000000" w:themeColor="text1"/>
        </w:rPr>
        <w:t>Organizations interested in serving as a PRISM III Curriculum &amp; Instruction Coaches must apply to PRISM specific bids posted on COMMBUYS and then be approved by DESE, through a formal procurement process, to work with PRISM III LEAs as PRISM III Curriculum &amp; Instruction Coaches.</w:t>
      </w:r>
    </w:p>
    <w:p w14:paraId="283377A7" w14:textId="5B3D2B96" w:rsidR="006F61ED" w:rsidRDefault="006F61ED" w:rsidP="20EAEE26">
      <w:pPr>
        <w:spacing w:after="0"/>
        <w:contextualSpacing/>
        <w:rPr>
          <w:rFonts w:ascii="Calibri" w:eastAsia="Calibri" w:hAnsi="Calibri" w:cs="Calibri"/>
          <w:color w:val="000000" w:themeColor="text1"/>
        </w:rPr>
      </w:pPr>
    </w:p>
    <w:p w14:paraId="2C078E63" w14:textId="5905516E" w:rsidR="006F61ED" w:rsidRDefault="006F61ED" w:rsidP="20EAEE26"/>
    <w:sectPr w:rsidR="006F61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3DC73" w14:textId="77777777" w:rsidR="0029594B" w:rsidRDefault="0029594B" w:rsidP="0029594B">
      <w:pPr>
        <w:spacing w:after="0" w:line="240" w:lineRule="auto"/>
      </w:pPr>
      <w:r>
        <w:separator/>
      </w:r>
    </w:p>
  </w:endnote>
  <w:endnote w:type="continuationSeparator" w:id="0">
    <w:p w14:paraId="3F883BCC" w14:textId="77777777" w:rsidR="0029594B" w:rsidRDefault="0029594B" w:rsidP="00295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Arial">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5D88B" w14:textId="77777777" w:rsidR="0029594B" w:rsidRDefault="0029594B" w:rsidP="0029594B">
      <w:pPr>
        <w:spacing w:after="0" w:line="240" w:lineRule="auto"/>
      </w:pPr>
      <w:r>
        <w:separator/>
      </w:r>
    </w:p>
  </w:footnote>
  <w:footnote w:type="continuationSeparator" w:id="0">
    <w:p w14:paraId="0BB5D6EF" w14:textId="77777777" w:rsidR="0029594B" w:rsidRDefault="0029594B" w:rsidP="002959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F390"/>
    <w:multiLevelType w:val="hybridMultilevel"/>
    <w:tmpl w:val="FFFFFFFF"/>
    <w:lvl w:ilvl="0" w:tplc="6700F1A6">
      <w:start w:val="1"/>
      <w:numFmt w:val="lowerLetter"/>
      <w:lvlText w:val="%1."/>
      <w:lvlJc w:val="left"/>
      <w:pPr>
        <w:ind w:left="1440" w:hanging="360"/>
      </w:pPr>
      <w:rPr>
        <w:rFonts w:ascii="Calibri" w:hAnsi="Calibri" w:hint="default"/>
      </w:rPr>
    </w:lvl>
    <w:lvl w:ilvl="1" w:tplc="EE9A5288">
      <w:start w:val="1"/>
      <w:numFmt w:val="lowerLetter"/>
      <w:lvlText w:val="%2."/>
      <w:lvlJc w:val="left"/>
      <w:pPr>
        <w:ind w:left="1440" w:hanging="360"/>
      </w:pPr>
    </w:lvl>
    <w:lvl w:ilvl="2" w:tplc="C07E4FDE">
      <w:start w:val="1"/>
      <w:numFmt w:val="lowerRoman"/>
      <w:lvlText w:val="%3."/>
      <w:lvlJc w:val="right"/>
      <w:pPr>
        <w:ind w:left="2160" w:hanging="180"/>
      </w:pPr>
    </w:lvl>
    <w:lvl w:ilvl="3" w:tplc="8E98062E">
      <w:start w:val="1"/>
      <w:numFmt w:val="decimal"/>
      <w:lvlText w:val="%4."/>
      <w:lvlJc w:val="left"/>
      <w:pPr>
        <w:ind w:left="2880" w:hanging="360"/>
      </w:pPr>
    </w:lvl>
    <w:lvl w:ilvl="4" w:tplc="62FA8586">
      <w:start w:val="1"/>
      <w:numFmt w:val="lowerLetter"/>
      <w:lvlText w:val="%5."/>
      <w:lvlJc w:val="left"/>
      <w:pPr>
        <w:ind w:left="3600" w:hanging="360"/>
      </w:pPr>
    </w:lvl>
    <w:lvl w:ilvl="5" w:tplc="0310BAE0">
      <w:start w:val="1"/>
      <w:numFmt w:val="lowerRoman"/>
      <w:lvlText w:val="%6."/>
      <w:lvlJc w:val="right"/>
      <w:pPr>
        <w:ind w:left="4320" w:hanging="180"/>
      </w:pPr>
    </w:lvl>
    <w:lvl w:ilvl="6" w:tplc="D81ADE58">
      <w:start w:val="1"/>
      <w:numFmt w:val="decimal"/>
      <w:lvlText w:val="%7."/>
      <w:lvlJc w:val="left"/>
      <w:pPr>
        <w:ind w:left="5040" w:hanging="360"/>
      </w:pPr>
    </w:lvl>
    <w:lvl w:ilvl="7" w:tplc="8C062C84">
      <w:start w:val="1"/>
      <w:numFmt w:val="lowerLetter"/>
      <w:lvlText w:val="%8."/>
      <w:lvlJc w:val="left"/>
      <w:pPr>
        <w:ind w:left="5760" w:hanging="360"/>
      </w:pPr>
    </w:lvl>
    <w:lvl w:ilvl="8" w:tplc="27124152">
      <w:start w:val="1"/>
      <w:numFmt w:val="lowerRoman"/>
      <w:lvlText w:val="%9."/>
      <w:lvlJc w:val="right"/>
      <w:pPr>
        <w:ind w:left="6480" w:hanging="180"/>
      </w:pPr>
    </w:lvl>
  </w:abstractNum>
  <w:abstractNum w:abstractNumId="1" w15:restartNumberingAfterBreak="0">
    <w:nsid w:val="057116C1"/>
    <w:multiLevelType w:val="hybridMultilevel"/>
    <w:tmpl w:val="FFFFFFFF"/>
    <w:lvl w:ilvl="0" w:tplc="F7F03734">
      <w:start w:val="1"/>
      <w:numFmt w:val="bullet"/>
      <w:lvlText w:val=""/>
      <w:lvlJc w:val="left"/>
      <w:pPr>
        <w:ind w:left="2160" w:hanging="360"/>
      </w:pPr>
      <w:rPr>
        <w:rFonts w:ascii="Symbol" w:hAnsi="Symbol" w:hint="default"/>
      </w:rPr>
    </w:lvl>
    <w:lvl w:ilvl="1" w:tplc="2ECCB342">
      <w:start w:val="1"/>
      <w:numFmt w:val="bullet"/>
      <w:lvlText w:val="o"/>
      <w:lvlJc w:val="left"/>
      <w:pPr>
        <w:ind w:left="2880" w:hanging="360"/>
      </w:pPr>
      <w:rPr>
        <w:rFonts w:ascii="Courier New" w:hAnsi="Courier New" w:hint="default"/>
      </w:rPr>
    </w:lvl>
    <w:lvl w:ilvl="2" w:tplc="82A8C622">
      <w:start w:val="1"/>
      <w:numFmt w:val="bullet"/>
      <w:lvlText w:val=""/>
      <w:lvlJc w:val="left"/>
      <w:pPr>
        <w:ind w:left="3600" w:hanging="360"/>
      </w:pPr>
      <w:rPr>
        <w:rFonts w:ascii="Wingdings" w:hAnsi="Wingdings" w:hint="default"/>
      </w:rPr>
    </w:lvl>
    <w:lvl w:ilvl="3" w:tplc="C36450B0">
      <w:start w:val="1"/>
      <w:numFmt w:val="bullet"/>
      <w:lvlText w:val=""/>
      <w:lvlJc w:val="left"/>
      <w:pPr>
        <w:ind w:left="4320" w:hanging="360"/>
      </w:pPr>
      <w:rPr>
        <w:rFonts w:ascii="Symbol" w:hAnsi="Symbol" w:hint="default"/>
      </w:rPr>
    </w:lvl>
    <w:lvl w:ilvl="4" w:tplc="FBDCAA0A">
      <w:start w:val="1"/>
      <w:numFmt w:val="bullet"/>
      <w:lvlText w:val="o"/>
      <w:lvlJc w:val="left"/>
      <w:pPr>
        <w:ind w:left="5040" w:hanging="360"/>
      </w:pPr>
      <w:rPr>
        <w:rFonts w:ascii="Courier New" w:hAnsi="Courier New" w:hint="default"/>
      </w:rPr>
    </w:lvl>
    <w:lvl w:ilvl="5" w:tplc="C9F2074E">
      <w:start w:val="1"/>
      <w:numFmt w:val="bullet"/>
      <w:lvlText w:val=""/>
      <w:lvlJc w:val="left"/>
      <w:pPr>
        <w:ind w:left="5760" w:hanging="360"/>
      </w:pPr>
      <w:rPr>
        <w:rFonts w:ascii="Wingdings" w:hAnsi="Wingdings" w:hint="default"/>
      </w:rPr>
    </w:lvl>
    <w:lvl w:ilvl="6" w:tplc="B656B9BA">
      <w:start w:val="1"/>
      <w:numFmt w:val="bullet"/>
      <w:lvlText w:val=""/>
      <w:lvlJc w:val="left"/>
      <w:pPr>
        <w:ind w:left="6480" w:hanging="360"/>
      </w:pPr>
      <w:rPr>
        <w:rFonts w:ascii="Symbol" w:hAnsi="Symbol" w:hint="default"/>
      </w:rPr>
    </w:lvl>
    <w:lvl w:ilvl="7" w:tplc="8DF4666C">
      <w:start w:val="1"/>
      <w:numFmt w:val="bullet"/>
      <w:lvlText w:val="o"/>
      <w:lvlJc w:val="left"/>
      <w:pPr>
        <w:ind w:left="7200" w:hanging="360"/>
      </w:pPr>
      <w:rPr>
        <w:rFonts w:ascii="Courier New" w:hAnsi="Courier New" w:hint="default"/>
      </w:rPr>
    </w:lvl>
    <w:lvl w:ilvl="8" w:tplc="9C18CC7A">
      <w:start w:val="1"/>
      <w:numFmt w:val="bullet"/>
      <w:lvlText w:val=""/>
      <w:lvlJc w:val="left"/>
      <w:pPr>
        <w:ind w:left="7920" w:hanging="360"/>
      </w:pPr>
      <w:rPr>
        <w:rFonts w:ascii="Wingdings" w:hAnsi="Wingdings" w:hint="default"/>
      </w:rPr>
    </w:lvl>
  </w:abstractNum>
  <w:abstractNum w:abstractNumId="2" w15:restartNumberingAfterBreak="0">
    <w:nsid w:val="06923B99"/>
    <w:multiLevelType w:val="hybridMultilevel"/>
    <w:tmpl w:val="FFFFFFFF"/>
    <w:lvl w:ilvl="0" w:tplc="0888BDF2">
      <w:start w:val="1"/>
      <w:numFmt w:val="lowerLetter"/>
      <w:lvlText w:val="%1."/>
      <w:lvlJc w:val="left"/>
      <w:pPr>
        <w:ind w:left="1440" w:hanging="360"/>
      </w:pPr>
    </w:lvl>
    <w:lvl w:ilvl="1" w:tplc="5C9A0F40">
      <w:start w:val="1"/>
      <w:numFmt w:val="lowerLetter"/>
      <w:lvlText w:val="%2."/>
      <w:lvlJc w:val="left"/>
      <w:pPr>
        <w:ind w:left="2160" w:hanging="360"/>
      </w:pPr>
    </w:lvl>
    <w:lvl w:ilvl="2" w:tplc="86E6C416">
      <w:start w:val="1"/>
      <w:numFmt w:val="lowerRoman"/>
      <w:lvlText w:val="%3."/>
      <w:lvlJc w:val="right"/>
      <w:pPr>
        <w:ind w:left="2880" w:hanging="180"/>
      </w:pPr>
    </w:lvl>
    <w:lvl w:ilvl="3" w:tplc="FB348A6C">
      <w:start w:val="1"/>
      <w:numFmt w:val="decimal"/>
      <w:lvlText w:val="%4."/>
      <w:lvlJc w:val="left"/>
      <w:pPr>
        <w:ind w:left="3600" w:hanging="360"/>
      </w:pPr>
    </w:lvl>
    <w:lvl w:ilvl="4" w:tplc="B1720D20">
      <w:start w:val="1"/>
      <w:numFmt w:val="lowerLetter"/>
      <w:lvlText w:val="%5."/>
      <w:lvlJc w:val="left"/>
      <w:pPr>
        <w:ind w:left="4320" w:hanging="360"/>
      </w:pPr>
    </w:lvl>
    <w:lvl w:ilvl="5" w:tplc="EAA8E7D0">
      <w:start w:val="1"/>
      <w:numFmt w:val="lowerRoman"/>
      <w:lvlText w:val="%6."/>
      <w:lvlJc w:val="right"/>
      <w:pPr>
        <w:ind w:left="5040" w:hanging="180"/>
      </w:pPr>
    </w:lvl>
    <w:lvl w:ilvl="6" w:tplc="A8182050">
      <w:start w:val="1"/>
      <w:numFmt w:val="decimal"/>
      <w:lvlText w:val="%7."/>
      <w:lvlJc w:val="left"/>
      <w:pPr>
        <w:ind w:left="5760" w:hanging="360"/>
      </w:pPr>
    </w:lvl>
    <w:lvl w:ilvl="7" w:tplc="04022306">
      <w:start w:val="1"/>
      <w:numFmt w:val="lowerLetter"/>
      <w:lvlText w:val="%8."/>
      <w:lvlJc w:val="left"/>
      <w:pPr>
        <w:ind w:left="6480" w:hanging="360"/>
      </w:pPr>
    </w:lvl>
    <w:lvl w:ilvl="8" w:tplc="1242C9B6">
      <w:start w:val="1"/>
      <w:numFmt w:val="lowerRoman"/>
      <w:lvlText w:val="%9."/>
      <w:lvlJc w:val="right"/>
      <w:pPr>
        <w:ind w:left="7200" w:hanging="180"/>
      </w:pPr>
    </w:lvl>
  </w:abstractNum>
  <w:abstractNum w:abstractNumId="3" w15:restartNumberingAfterBreak="0">
    <w:nsid w:val="06BE1C31"/>
    <w:multiLevelType w:val="hybridMultilevel"/>
    <w:tmpl w:val="FFFFFFFF"/>
    <w:lvl w:ilvl="0" w:tplc="166471FE">
      <w:start w:val="1"/>
      <w:numFmt w:val="lowerLetter"/>
      <w:lvlText w:val="%1."/>
      <w:lvlJc w:val="left"/>
      <w:pPr>
        <w:ind w:left="1440" w:hanging="360"/>
      </w:pPr>
      <w:rPr>
        <w:rFonts w:ascii="Calibri" w:hAnsi="Calibri" w:hint="default"/>
      </w:rPr>
    </w:lvl>
    <w:lvl w:ilvl="1" w:tplc="8EEA1DFE">
      <w:start w:val="1"/>
      <w:numFmt w:val="lowerLetter"/>
      <w:lvlText w:val="%2."/>
      <w:lvlJc w:val="left"/>
      <w:pPr>
        <w:ind w:left="1440" w:hanging="360"/>
      </w:pPr>
    </w:lvl>
    <w:lvl w:ilvl="2" w:tplc="FCDC0C60">
      <w:start w:val="1"/>
      <w:numFmt w:val="lowerRoman"/>
      <w:lvlText w:val="%3."/>
      <w:lvlJc w:val="right"/>
      <w:pPr>
        <w:ind w:left="2160" w:hanging="180"/>
      </w:pPr>
    </w:lvl>
    <w:lvl w:ilvl="3" w:tplc="42E24936">
      <w:start w:val="1"/>
      <w:numFmt w:val="decimal"/>
      <w:lvlText w:val="%4."/>
      <w:lvlJc w:val="left"/>
      <w:pPr>
        <w:ind w:left="2880" w:hanging="360"/>
      </w:pPr>
    </w:lvl>
    <w:lvl w:ilvl="4" w:tplc="2BB87E6E">
      <w:start w:val="1"/>
      <w:numFmt w:val="lowerLetter"/>
      <w:lvlText w:val="%5."/>
      <w:lvlJc w:val="left"/>
      <w:pPr>
        <w:ind w:left="3600" w:hanging="360"/>
      </w:pPr>
    </w:lvl>
    <w:lvl w:ilvl="5" w:tplc="B6D6E546">
      <w:start w:val="1"/>
      <w:numFmt w:val="lowerRoman"/>
      <w:lvlText w:val="%6."/>
      <w:lvlJc w:val="right"/>
      <w:pPr>
        <w:ind w:left="4320" w:hanging="180"/>
      </w:pPr>
    </w:lvl>
    <w:lvl w:ilvl="6" w:tplc="4DECE59E">
      <w:start w:val="1"/>
      <w:numFmt w:val="decimal"/>
      <w:lvlText w:val="%7."/>
      <w:lvlJc w:val="left"/>
      <w:pPr>
        <w:ind w:left="5040" w:hanging="360"/>
      </w:pPr>
    </w:lvl>
    <w:lvl w:ilvl="7" w:tplc="9614EBE8">
      <w:start w:val="1"/>
      <w:numFmt w:val="lowerLetter"/>
      <w:lvlText w:val="%8."/>
      <w:lvlJc w:val="left"/>
      <w:pPr>
        <w:ind w:left="5760" w:hanging="360"/>
      </w:pPr>
    </w:lvl>
    <w:lvl w:ilvl="8" w:tplc="E7E26900">
      <w:start w:val="1"/>
      <w:numFmt w:val="lowerRoman"/>
      <w:lvlText w:val="%9."/>
      <w:lvlJc w:val="right"/>
      <w:pPr>
        <w:ind w:left="6480" w:hanging="180"/>
      </w:pPr>
    </w:lvl>
  </w:abstractNum>
  <w:abstractNum w:abstractNumId="4" w15:restartNumberingAfterBreak="0">
    <w:nsid w:val="0BAB0B95"/>
    <w:multiLevelType w:val="hybridMultilevel"/>
    <w:tmpl w:val="FFFFFFFF"/>
    <w:lvl w:ilvl="0" w:tplc="4AD66FB2">
      <w:start w:val="1"/>
      <w:numFmt w:val="decimal"/>
      <w:lvlText w:val="%1."/>
      <w:lvlJc w:val="left"/>
      <w:pPr>
        <w:ind w:left="720" w:hanging="360"/>
      </w:pPr>
    </w:lvl>
    <w:lvl w:ilvl="1" w:tplc="68781DFE">
      <w:start w:val="1"/>
      <w:numFmt w:val="lowerLetter"/>
      <w:lvlText w:val="%2."/>
      <w:lvlJc w:val="left"/>
      <w:pPr>
        <w:ind w:left="1440" w:hanging="360"/>
      </w:pPr>
    </w:lvl>
    <w:lvl w:ilvl="2" w:tplc="E934ED86">
      <w:start w:val="1"/>
      <w:numFmt w:val="lowerRoman"/>
      <w:lvlText w:val="%3."/>
      <w:lvlJc w:val="right"/>
      <w:pPr>
        <w:ind w:left="2160" w:hanging="180"/>
      </w:pPr>
    </w:lvl>
    <w:lvl w:ilvl="3" w:tplc="F2B4A45A">
      <w:start w:val="1"/>
      <w:numFmt w:val="decimal"/>
      <w:lvlText w:val="%4."/>
      <w:lvlJc w:val="left"/>
      <w:pPr>
        <w:ind w:left="2880" w:hanging="360"/>
      </w:pPr>
    </w:lvl>
    <w:lvl w:ilvl="4" w:tplc="C3ECB44C">
      <w:start w:val="1"/>
      <w:numFmt w:val="lowerLetter"/>
      <w:lvlText w:val="%5."/>
      <w:lvlJc w:val="left"/>
      <w:pPr>
        <w:ind w:left="3600" w:hanging="360"/>
      </w:pPr>
    </w:lvl>
    <w:lvl w:ilvl="5" w:tplc="443C1744">
      <w:start w:val="1"/>
      <w:numFmt w:val="lowerRoman"/>
      <w:lvlText w:val="%6."/>
      <w:lvlJc w:val="right"/>
      <w:pPr>
        <w:ind w:left="4320" w:hanging="180"/>
      </w:pPr>
    </w:lvl>
    <w:lvl w:ilvl="6" w:tplc="D4068940">
      <w:start w:val="1"/>
      <w:numFmt w:val="decimal"/>
      <w:lvlText w:val="%7."/>
      <w:lvlJc w:val="left"/>
      <w:pPr>
        <w:ind w:left="5040" w:hanging="360"/>
      </w:pPr>
    </w:lvl>
    <w:lvl w:ilvl="7" w:tplc="F0BC1054">
      <w:start w:val="1"/>
      <w:numFmt w:val="lowerLetter"/>
      <w:lvlText w:val="%8."/>
      <w:lvlJc w:val="left"/>
      <w:pPr>
        <w:ind w:left="5760" w:hanging="360"/>
      </w:pPr>
    </w:lvl>
    <w:lvl w:ilvl="8" w:tplc="D87EF550">
      <w:start w:val="1"/>
      <w:numFmt w:val="lowerRoman"/>
      <w:lvlText w:val="%9."/>
      <w:lvlJc w:val="right"/>
      <w:pPr>
        <w:ind w:left="6480" w:hanging="180"/>
      </w:pPr>
    </w:lvl>
  </w:abstractNum>
  <w:abstractNum w:abstractNumId="5" w15:restartNumberingAfterBreak="0">
    <w:nsid w:val="0BF10C51"/>
    <w:multiLevelType w:val="hybridMultilevel"/>
    <w:tmpl w:val="FFFFFFFF"/>
    <w:lvl w:ilvl="0" w:tplc="54F49E1C">
      <w:start w:val="1"/>
      <w:numFmt w:val="lowerLetter"/>
      <w:lvlText w:val="%1."/>
      <w:lvlJc w:val="left"/>
      <w:pPr>
        <w:ind w:left="1440" w:hanging="360"/>
      </w:pPr>
    </w:lvl>
    <w:lvl w:ilvl="1" w:tplc="09B2736C">
      <w:start w:val="1"/>
      <w:numFmt w:val="lowerLetter"/>
      <w:lvlText w:val="%2."/>
      <w:lvlJc w:val="left"/>
      <w:pPr>
        <w:ind w:left="2160" w:hanging="360"/>
      </w:pPr>
    </w:lvl>
    <w:lvl w:ilvl="2" w:tplc="95160084">
      <w:start w:val="1"/>
      <w:numFmt w:val="lowerRoman"/>
      <w:lvlText w:val="%3."/>
      <w:lvlJc w:val="right"/>
      <w:pPr>
        <w:ind w:left="2880" w:hanging="180"/>
      </w:pPr>
    </w:lvl>
    <w:lvl w:ilvl="3" w:tplc="23BAF7E2">
      <w:start w:val="1"/>
      <w:numFmt w:val="decimal"/>
      <w:lvlText w:val="%4."/>
      <w:lvlJc w:val="left"/>
      <w:pPr>
        <w:ind w:left="3600" w:hanging="360"/>
      </w:pPr>
    </w:lvl>
    <w:lvl w:ilvl="4" w:tplc="56B4C500">
      <w:start w:val="1"/>
      <w:numFmt w:val="lowerLetter"/>
      <w:lvlText w:val="%5."/>
      <w:lvlJc w:val="left"/>
      <w:pPr>
        <w:ind w:left="4320" w:hanging="360"/>
      </w:pPr>
    </w:lvl>
    <w:lvl w:ilvl="5" w:tplc="0B3C691A">
      <w:start w:val="1"/>
      <w:numFmt w:val="lowerRoman"/>
      <w:lvlText w:val="%6."/>
      <w:lvlJc w:val="right"/>
      <w:pPr>
        <w:ind w:left="5040" w:hanging="180"/>
      </w:pPr>
    </w:lvl>
    <w:lvl w:ilvl="6" w:tplc="95F43364">
      <w:start w:val="1"/>
      <w:numFmt w:val="decimal"/>
      <w:lvlText w:val="%7."/>
      <w:lvlJc w:val="left"/>
      <w:pPr>
        <w:ind w:left="5760" w:hanging="360"/>
      </w:pPr>
    </w:lvl>
    <w:lvl w:ilvl="7" w:tplc="C92C4204">
      <w:start w:val="1"/>
      <w:numFmt w:val="lowerLetter"/>
      <w:lvlText w:val="%8."/>
      <w:lvlJc w:val="left"/>
      <w:pPr>
        <w:ind w:left="6480" w:hanging="360"/>
      </w:pPr>
    </w:lvl>
    <w:lvl w:ilvl="8" w:tplc="0BAC1F7C">
      <w:start w:val="1"/>
      <w:numFmt w:val="lowerRoman"/>
      <w:lvlText w:val="%9."/>
      <w:lvlJc w:val="right"/>
      <w:pPr>
        <w:ind w:left="7200" w:hanging="180"/>
      </w:pPr>
    </w:lvl>
  </w:abstractNum>
  <w:abstractNum w:abstractNumId="6" w15:restartNumberingAfterBreak="0">
    <w:nsid w:val="0D69F1B3"/>
    <w:multiLevelType w:val="hybridMultilevel"/>
    <w:tmpl w:val="FFFFFFFF"/>
    <w:lvl w:ilvl="0" w:tplc="D0000B9C">
      <w:start w:val="1"/>
      <w:numFmt w:val="lowerLetter"/>
      <w:lvlText w:val="%1."/>
      <w:lvlJc w:val="left"/>
      <w:pPr>
        <w:ind w:left="1440" w:hanging="360"/>
      </w:pPr>
    </w:lvl>
    <w:lvl w:ilvl="1" w:tplc="A38A715E">
      <w:start w:val="1"/>
      <w:numFmt w:val="lowerLetter"/>
      <w:lvlText w:val="%2."/>
      <w:lvlJc w:val="left"/>
      <w:pPr>
        <w:ind w:left="2160" w:hanging="360"/>
      </w:pPr>
    </w:lvl>
    <w:lvl w:ilvl="2" w:tplc="AD5C41CE">
      <w:start w:val="1"/>
      <w:numFmt w:val="lowerRoman"/>
      <w:lvlText w:val="%3."/>
      <w:lvlJc w:val="right"/>
      <w:pPr>
        <w:ind w:left="2880" w:hanging="180"/>
      </w:pPr>
    </w:lvl>
    <w:lvl w:ilvl="3" w:tplc="DC6CCF78">
      <w:start w:val="1"/>
      <w:numFmt w:val="decimal"/>
      <w:lvlText w:val="%4."/>
      <w:lvlJc w:val="left"/>
      <w:pPr>
        <w:ind w:left="3600" w:hanging="360"/>
      </w:pPr>
    </w:lvl>
    <w:lvl w:ilvl="4" w:tplc="ACA49640">
      <w:start w:val="1"/>
      <w:numFmt w:val="lowerLetter"/>
      <w:lvlText w:val="%5."/>
      <w:lvlJc w:val="left"/>
      <w:pPr>
        <w:ind w:left="4320" w:hanging="360"/>
      </w:pPr>
    </w:lvl>
    <w:lvl w:ilvl="5" w:tplc="8D489E22">
      <w:start w:val="1"/>
      <w:numFmt w:val="lowerRoman"/>
      <w:lvlText w:val="%6."/>
      <w:lvlJc w:val="right"/>
      <w:pPr>
        <w:ind w:left="5040" w:hanging="180"/>
      </w:pPr>
    </w:lvl>
    <w:lvl w:ilvl="6" w:tplc="0E24E47A">
      <w:start w:val="1"/>
      <w:numFmt w:val="decimal"/>
      <w:lvlText w:val="%7."/>
      <w:lvlJc w:val="left"/>
      <w:pPr>
        <w:ind w:left="5760" w:hanging="360"/>
      </w:pPr>
    </w:lvl>
    <w:lvl w:ilvl="7" w:tplc="B4D0303C">
      <w:start w:val="1"/>
      <w:numFmt w:val="lowerLetter"/>
      <w:lvlText w:val="%8."/>
      <w:lvlJc w:val="left"/>
      <w:pPr>
        <w:ind w:left="6480" w:hanging="360"/>
      </w:pPr>
    </w:lvl>
    <w:lvl w:ilvl="8" w:tplc="F2F8995C">
      <w:start w:val="1"/>
      <w:numFmt w:val="lowerRoman"/>
      <w:lvlText w:val="%9."/>
      <w:lvlJc w:val="right"/>
      <w:pPr>
        <w:ind w:left="7200" w:hanging="180"/>
      </w:pPr>
    </w:lvl>
  </w:abstractNum>
  <w:abstractNum w:abstractNumId="7" w15:restartNumberingAfterBreak="0">
    <w:nsid w:val="0D8FDADF"/>
    <w:multiLevelType w:val="hybridMultilevel"/>
    <w:tmpl w:val="FFFFFFFF"/>
    <w:lvl w:ilvl="0" w:tplc="27D43216">
      <w:start w:val="1"/>
      <w:numFmt w:val="lowerLetter"/>
      <w:lvlText w:val="%1."/>
      <w:lvlJc w:val="left"/>
      <w:pPr>
        <w:ind w:left="1440" w:hanging="360"/>
      </w:pPr>
    </w:lvl>
    <w:lvl w:ilvl="1" w:tplc="CBC0F848">
      <w:start w:val="1"/>
      <w:numFmt w:val="lowerLetter"/>
      <w:lvlText w:val="%2."/>
      <w:lvlJc w:val="left"/>
      <w:pPr>
        <w:ind w:left="2160" w:hanging="360"/>
      </w:pPr>
    </w:lvl>
    <w:lvl w:ilvl="2" w:tplc="9E581682">
      <w:start w:val="1"/>
      <w:numFmt w:val="lowerRoman"/>
      <w:lvlText w:val="%3."/>
      <w:lvlJc w:val="right"/>
      <w:pPr>
        <w:ind w:left="2880" w:hanging="180"/>
      </w:pPr>
    </w:lvl>
    <w:lvl w:ilvl="3" w:tplc="E390C054">
      <w:start w:val="1"/>
      <w:numFmt w:val="decimal"/>
      <w:lvlText w:val="%4."/>
      <w:lvlJc w:val="left"/>
      <w:pPr>
        <w:ind w:left="3600" w:hanging="360"/>
      </w:pPr>
    </w:lvl>
    <w:lvl w:ilvl="4" w:tplc="CFFA5720">
      <w:start w:val="1"/>
      <w:numFmt w:val="lowerLetter"/>
      <w:lvlText w:val="%5."/>
      <w:lvlJc w:val="left"/>
      <w:pPr>
        <w:ind w:left="4320" w:hanging="360"/>
      </w:pPr>
    </w:lvl>
    <w:lvl w:ilvl="5" w:tplc="F4EA72B2">
      <w:start w:val="1"/>
      <w:numFmt w:val="lowerRoman"/>
      <w:lvlText w:val="%6."/>
      <w:lvlJc w:val="right"/>
      <w:pPr>
        <w:ind w:left="5040" w:hanging="180"/>
      </w:pPr>
    </w:lvl>
    <w:lvl w:ilvl="6" w:tplc="9B98B14E">
      <w:start w:val="1"/>
      <w:numFmt w:val="decimal"/>
      <w:lvlText w:val="%7."/>
      <w:lvlJc w:val="left"/>
      <w:pPr>
        <w:ind w:left="5760" w:hanging="360"/>
      </w:pPr>
    </w:lvl>
    <w:lvl w:ilvl="7" w:tplc="83DC2218">
      <w:start w:val="1"/>
      <w:numFmt w:val="lowerLetter"/>
      <w:lvlText w:val="%8."/>
      <w:lvlJc w:val="left"/>
      <w:pPr>
        <w:ind w:left="6480" w:hanging="360"/>
      </w:pPr>
    </w:lvl>
    <w:lvl w:ilvl="8" w:tplc="6BD2C2F8">
      <w:start w:val="1"/>
      <w:numFmt w:val="lowerRoman"/>
      <w:lvlText w:val="%9."/>
      <w:lvlJc w:val="right"/>
      <w:pPr>
        <w:ind w:left="7200" w:hanging="180"/>
      </w:pPr>
    </w:lvl>
  </w:abstractNum>
  <w:abstractNum w:abstractNumId="8" w15:restartNumberingAfterBreak="0">
    <w:nsid w:val="121073F7"/>
    <w:multiLevelType w:val="hybridMultilevel"/>
    <w:tmpl w:val="A0E27AD0"/>
    <w:lvl w:ilvl="0" w:tplc="065EBF02">
      <w:start w:val="1"/>
      <w:numFmt w:val="decimal"/>
      <w:lvlText w:val="%1."/>
      <w:lvlJc w:val="left"/>
      <w:pPr>
        <w:ind w:left="720" w:hanging="360"/>
      </w:pPr>
    </w:lvl>
    <w:lvl w:ilvl="1" w:tplc="5A0A8F26">
      <w:start w:val="1"/>
      <w:numFmt w:val="lowerLetter"/>
      <w:lvlText w:val="%2."/>
      <w:lvlJc w:val="left"/>
      <w:pPr>
        <w:ind w:left="1440" w:hanging="360"/>
      </w:pPr>
    </w:lvl>
    <w:lvl w:ilvl="2" w:tplc="3B9EABF0">
      <w:start w:val="1"/>
      <w:numFmt w:val="lowerRoman"/>
      <w:lvlText w:val="%3."/>
      <w:lvlJc w:val="right"/>
      <w:pPr>
        <w:ind w:left="2160" w:hanging="180"/>
      </w:pPr>
    </w:lvl>
    <w:lvl w:ilvl="3" w:tplc="99606C10">
      <w:start w:val="1"/>
      <w:numFmt w:val="decimal"/>
      <w:lvlText w:val="%4."/>
      <w:lvlJc w:val="left"/>
      <w:pPr>
        <w:ind w:left="2880" w:hanging="360"/>
      </w:pPr>
    </w:lvl>
    <w:lvl w:ilvl="4" w:tplc="2A06B6F4">
      <w:start w:val="1"/>
      <w:numFmt w:val="lowerLetter"/>
      <w:lvlText w:val="%5."/>
      <w:lvlJc w:val="left"/>
      <w:pPr>
        <w:ind w:left="3600" w:hanging="360"/>
      </w:pPr>
    </w:lvl>
    <w:lvl w:ilvl="5" w:tplc="50B479FA">
      <w:start w:val="1"/>
      <w:numFmt w:val="lowerRoman"/>
      <w:lvlText w:val="%6."/>
      <w:lvlJc w:val="right"/>
      <w:pPr>
        <w:ind w:left="4320" w:hanging="180"/>
      </w:pPr>
    </w:lvl>
    <w:lvl w:ilvl="6" w:tplc="C9A67E9C">
      <w:start w:val="1"/>
      <w:numFmt w:val="decimal"/>
      <w:lvlText w:val="%7."/>
      <w:lvlJc w:val="left"/>
      <w:pPr>
        <w:ind w:left="5040" w:hanging="360"/>
      </w:pPr>
    </w:lvl>
    <w:lvl w:ilvl="7" w:tplc="B8726F3C">
      <w:start w:val="1"/>
      <w:numFmt w:val="lowerLetter"/>
      <w:lvlText w:val="%8."/>
      <w:lvlJc w:val="left"/>
      <w:pPr>
        <w:ind w:left="5760" w:hanging="360"/>
      </w:pPr>
    </w:lvl>
    <w:lvl w:ilvl="8" w:tplc="ECF41050">
      <w:start w:val="1"/>
      <w:numFmt w:val="lowerRoman"/>
      <w:lvlText w:val="%9."/>
      <w:lvlJc w:val="right"/>
      <w:pPr>
        <w:ind w:left="6480" w:hanging="180"/>
      </w:pPr>
    </w:lvl>
  </w:abstractNum>
  <w:abstractNum w:abstractNumId="9" w15:restartNumberingAfterBreak="0">
    <w:nsid w:val="12CC653C"/>
    <w:multiLevelType w:val="hybridMultilevel"/>
    <w:tmpl w:val="FFFFFFFF"/>
    <w:lvl w:ilvl="0" w:tplc="BA861CEE">
      <w:start w:val="1"/>
      <w:numFmt w:val="lowerLetter"/>
      <w:lvlText w:val="%1."/>
      <w:lvlJc w:val="left"/>
      <w:pPr>
        <w:ind w:left="1440" w:hanging="360"/>
      </w:pPr>
      <w:rPr>
        <w:rFonts w:ascii="Calibri" w:hAnsi="Calibri" w:hint="default"/>
      </w:rPr>
    </w:lvl>
    <w:lvl w:ilvl="1" w:tplc="192E80DA">
      <w:start w:val="1"/>
      <w:numFmt w:val="lowerLetter"/>
      <w:lvlText w:val="%2."/>
      <w:lvlJc w:val="left"/>
      <w:pPr>
        <w:ind w:left="1440" w:hanging="360"/>
      </w:pPr>
    </w:lvl>
    <w:lvl w:ilvl="2" w:tplc="C596A022">
      <w:start w:val="1"/>
      <w:numFmt w:val="lowerRoman"/>
      <w:lvlText w:val="%3."/>
      <w:lvlJc w:val="right"/>
      <w:pPr>
        <w:ind w:left="2160" w:hanging="180"/>
      </w:pPr>
    </w:lvl>
    <w:lvl w:ilvl="3" w:tplc="9F1C5B24">
      <w:start w:val="1"/>
      <w:numFmt w:val="decimal"/>
      <w:lvlText w:val="%4."/>
      <w:lvlJc w:val="left"/>
      <w:pPr>
        <w:ind w:left="2880" w:hanging="360"/>
      </w:pPr>
    </w:lvl>
    <w:lvl w:ilvl="4" w:tplc="D3620A56">
      <w:start w:val="1"/>
      <w:numFmt w:val="lowerLetter"/>
      <w:lvlText w:val="%5."/>
      <w:lvlJc w:val="left"/>
      <w:pPr>
        <w:ind w:left="3600" w:hanging="360"/>
      </w:pPr>
    </w:lvl>
    <w:lvl w:ilvl="5" w:tplc="C5E0CD18">
      <w:start w:val="1"/>
      <w:numFmt w:val="lowerRoman"/>
      <w:lvlText w:val="%6."/>
      <w:lvlJc w:val="right"/>
      <w:pPr>
        <w:ind w:left="4320" w:hanging="180"/>
      </w:pPr>
    </w:lvl>
    <w:lvl w:ilvl="6" w:tplc="AF362BE4">
      <w:start w:val="1"/>
      <w:numFmt w:val="decimal"/>
      <w:lvlText w:val="%7."/>
      <w:lvlJc w:val="left"/>
      <w:pPr>
        <w:ind w:left="5040" w:hanging="360"/>
      </w:pPr>
    </w:lvl>
    <w:lvl w:ilvl="7" w:tplc="411E9E4A">
      <w:start w:val="1"/>
      <w:numFmt w:val="lowerLetter"/>
      <w:lvlText w:val="%8."/>
      <w:lvlJc w:val="left"/>
      <w:pPr>
        <w:ind w:left="5760" w:hanging="360"/>
      </w:pPr>
    </w:lvl>
    <w:lvl w:ilvl="8" w:tplc="E80CA682">
      <w:start w:val="1"/>
      <w:numFmt w:val="lowerRoman"/>
      <w:lvlText w:val="%9."/>
      <w:lvlJc w:val="right"/>
      <w:pPr>
        <w:ind w:left="6480" w:hanging="180"/>
      </w:pPr>
    </w:lvl>
  </w:abstractNum>
  <w:abstractNum w:abstractNumId="10" w15:restartNumberingAfterBreak="0">
    <w:nsid w:val="195B7264"/>
    <w:multiLevelType w:val="multilevel"/>
    <w:tmpl w:val="80C8F27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C26C6F4"/>
    <w:multiLevelType w:val="hybridMultilevel"/>
    <w:tmpl w:val="FFFFFFFF"/>
    <w:lvl w:ilvl="0" w:tplc="01C4355C">
      <w:start w:val="1"/>
      <w:numFmt w:val="lowerLetter"/>
      <w:lvlText w:val="%1."/>
      <w:lvlJc w:val="left"/>
      <w:pPr>
        <w:ind w:left="1440" w:hanging="360"/>
      </w:pPr>
    </w:lvl>
    <w:lvl w:ilvl="1" w:tplc="7DF2225E">
      <w:start w:val="1"/>
      <w:numFmt w:val="lowerLetter"/>
      <w:lvlText w:val="%2."/>
      <w:lvlJc w:val="left"/>
      <w:pPr>
        <w:ind w:left="2160" w:hanging="360"/>
      </w:pPr>
    </w:lvl>
    <w:lvl w:ilvl="2" w:tplc="D7B86C6A">
      <w:start w:val="1"/>
      <w:numFmt w:val="lowerRoman"/>
      <w:lvlText w:val="%3."/>
      <w:lvlJc w:val="right"/>
      <w:pPr>
        <w:ind w:left="2880" w:hanging="180"/>
      </w:pPr>
    </w:lvl>
    <w:lvl w:ilvl="3" w:tplc="A46EA676">
      <w:start w:val="1"/>
      <w:numFmt w:val="decimal"/>
      <w:lvlText w:val="%4."/>
      <w:lvlJc w:val="left"/>
      <w:pPr>
        <w:ind w:left="3600" w:hanging="360"/>
      </w:pPr>
    </w:lvl>
    <w:lvl w:ilvl="4" w:tplc="7BDC0698">
      <w:start w:val="1"/>
      <w:numFmt w:val="lowerLetter"/>
      <w:lvlText w:val="%5."/>
      <w:lvlJc w:val="left"/>
      <w:pPr>
        <w:ind w:left="4320" w:hanging="360"/>
      </w:pPr>
    </w:lvl>
    <w:lvl w:ilvl="5" w:tplc="6FB2A35C">
      <w:start w:val="1"/>
      <w:numFmt w:val="lowerRoman"/>
      <w:lvlText w:val="%6."/>
      <w:lvlJc w:val="right"/>
      <w:pPr>
        <w:ind w:left="5040" w:hanging="180"/>
      </w:pPr>
    </w:lvl>
    <w:lvl w:ilvl="6" w:tplc="6F0485DE">
      <w:start w:val="1"/>
      <w:numFmt w:val="decimal"/>
      <w:lvlText w:val="%7."/>
      <w:lvlJc w:val="left"/>
      <w:pPr>
        <w:ind w:left="5760" w:hanging="360"/>
      </w:pPr>
    </w:lvl>
    <w:lvl w:ilvl="7" w:tplc="F85C9E4C">
      <w:start w:val="1"/>
      <w:numFmt w:val="lowerLetter"/>
      <w:lvlText w:val="%8."/>
      <w:lvlJc w:val="left"/>
      <w:pPr>
        <w:ind w:left="6480" w:hanging="360"/>
      </w:pPr>
    </w:lvl>
    <w:lvl w:ilvl="8" w:tplc="3AFE9C36">
      <w:start w:val="1"/>
      <w:numFmt w:val="lowerRoman"/>
      <w:lvlText w:val="%9."/>
      <w:lvlJc w:val="right"/>
      <w:pPr>
        <w:ind w:left="7200" w:hanging="180"/>
      </w:pPr>
    </w:lvl>
  </w:abstractNum>
  <w:abstractNum w:abstractNumId="12" w15:restartNumberingAfterBreak="0">
    <w:nsid w:val="1DEC5494"/>
    <w:multiLevelType w:val="hybridMultilevel"/>
    <w:tmpl w:val="FFFFFFFF"/>
    <w:lvl w:ilvl="0" w:tplc="990A8A28">
      <w:start w:val="1"/>
      <w:numFmt w:val="decimal"/>
      <w:lvlText w:val="%1."/>
      <w:lvlJc w:val="left"/>
      <w:pPr>
        <w:ind w:left="720" w:hanging="360"/>
      </w:pPr>
      <w:rPr>
        <w:rFonts w:ascii="Calibri,Arial" w:hAnsi="Calibri,Arial" w:hint="default"/>
      </w:rPr>
    </w:lvl>
    <w:lvl w:ilvl="1" w:tplc="BBB47B40">
      <w:start w:val="1"/>
      <w:numFmt w:val="lowerLetter"/>
      <w:lvlText w:val="%2."/>
      <w:lvlJc w:val="left"/>
      <w:pPr>
        <w:ind w:left="1440" w:hanging="360"/>
      </w:pPr>
    </w:lvl>
    <w:lvl w:ilvl="2" w:tplc="EB90A596">
      <w:start w:val="1"/>
      <w:numFmt w:val="lowerRoman"/>
      <w:lvlText w:val="%3."/>
      <w:lvlJc w:val="right"/>
      <w:pPr>
        <w:ind w:left="2160" w:hanging="180"/>
      </w:pPr>
    </w:lvl>
    <w:lvl w:ilvl="3" w:tplc="F9E6A1C6">
      <w:start w:val="1"/>
      <w:numFmt w:val="decimal"/>
      <w:lvlText w:val="%4."/>
      <w:lvlJc w:val="left"/>
      <w:pPr>
        <w:ind w:left="2880" w:hanging="360"/>
      </w:pPr>
    </w:lvl>
    <w:lvl w:ilvl="4" w:tplc="C4EC0368">
      <w:start w:val="1"/>
      <w:numFmt w:val="lowerLetter"/>
      <w:lvlText w:val="%5."/>
      <w:lvlJc w:val="left"/>
      <w:pPr>
        <w:ind w:left="3600" w:hanging="360"/>
      </w:pPr>
    </w:lvl>
    <w:lvl w:ilvl="5" w:tplc="2376EE1C">
      <w:start w:val="1"/>
      <w:numFmt w:val="lowerRoman"/>
      <w:lvlText w:val="%6."/>
      <w:lvlJc w:val="right"/>
      <w:pPr>
        <w:ind w:left="4320" w:hanging="180"/>
      </w:pPr>
    </w:lvl>
    <w:lvl w:ilvl="6" w:tplc="4C92D818">
      <w:start w:val="1"/>
      <w:numFmt w:val="decimal"/>
      <w:lvlText w:val="%7."/>
      <w:lvlJc w:val="left"/>
      <w:pPr>
        <w:ind w:left="5040" w:hanging="360"/>
      </w:pPr>
    </w:lvl>
    <w:lvl w:ilvl="7" w:tplc="AAF2A79C">
      <w:start w:val="1"/>
      <w:numFmt w:val="lowerLetter"/>
      <w:lvlText w:val="%8."/>
      <w:lvlJc w:val="left"/>
      <w:pPr>
        <w:ind w:left="5760" w:hanging="360"/>
      </w:pPr>
    </w:lvl>
    <w:lvl w:ilvl="8" w:tplc="B1EE8842">
      <w:start w:val="1"/>
      <w:numFmt w:val="lowerRoman"/>
      <w:lvlText w:val="%9."/>
      <w:lvlJc w:val="right"/>
      <w:pPr>
        <w:ind w:left="6480" w:hanging="180"/>
      </w:pPr>
    </w:lvl>
  </w:abstractNum>
  <w:abstractNum w:abstractNumId="13" w15:restartNumberingAfterBreak="0">
    <w:nsid w:val="1E0B95E7"/>
    <w:multiLevelType w:val="hybridMultilevel"/>
    <w:tmpl w:val="FFFFFFFF"/>
    <w:lvl w:ilvl="0" w:tplc="5D7A9D3E">
      <w:start w:val="1"/>
      <w:numFmt w:val="decimal"/>
      <w:lvlText w:val="%1."/>
      <w:lvlJc w:val="left"/>
      <w:pPr>
        <w:ind w:left="720" w:hanging="360"/>
      </w:pPr>
    </w:lvl>
    <w:lvl w:ilvl="1" w:tplc="FCA28CAE">
      <w:start w:val="1"/>
      <w:numFmt w:val="lowerLetter"/>
      <w:lvlText w:val="%2."/>
      <w:lvlJc w:val="left"/>
      <w:pPr>
        <w:ind w:left="1440" w:hanging="360"/>
      </w:pPr>
    </w:lvl>
    <w:lvl w:ilvl="2" w:tplc="56FC837E">
      <w:start w:val="1"/>
      <w:numFmt w:val="lowerRoman"/>
      <w:lvlText w:val="%3."/>
      <w:lvlJc w:val="right"/>
      <w:pPr>
        <w:ind w:left="2160" w:hanging="180"/>
      </w:pPr>
    </w:lvl>
    <w:lvl w:ilvl="3" w:tplc="FDC4F16A">
      <w:start w:val="1"/>
      <w:numFmt w:val="decimal"/>
      <w:lvlText w:val="%4."/>
      <w:lvlJc w:val="left"/>
      <w:pPr>
        <w:ind w:left="2880" w:hanging="360"/>
      </w:pPr>
    </w:lvl>
    <w:lvl w:ilvl="4" w:tplc="25EE6784">
      <w:start w:val="1"/>
      <w:numFmt w:val="lowerLetter"/>
      <w:lvlText w:val="%5."/>
      <w:lvlJc w:val="left"/>
      <w:pPr>
        <w:ind w:left="3600" w:hanging="360"/>
      </w:pPr>
    </w:lvl>
    <w:lvl w:ilvl="5" w:tplc="C0FAE6C0">
      <w:start w:val="1"/>
      <w:numFmt w:val="lowerRoman"/>
      <w:lvlText w:val="%6."/>
      <w:lvlJc w:val="right"/>
      <w:pPr>
        <w:ind w:left="4320" w:hanging="180"/>
      </w:pPr>
    </w:lvl>
    <w:lvl w:ilvl="6" w:tplc="E1C262BC">
      <w:start w:val="1"/>
      <w:numFmt w:val="decimal"/>
      <w:lvlText w:val="%7."/>
      <w:lvlJc w:val="left"/>
      <w:pPr>
        <w:ind w:left="5040" w:hanging="360"/>
      </w:pPr>
    </w:lvl>
    <w:lvl w:ilvl="7" w:tplc="48926F94">
      <w:start w:val="1"/>
      <w:numFmt w:val="lowerLetter"/>
      <w:lvlText w:val="%8."/>
      <w:lvlJc w:val="left"/>
      <w:pPr>
        <w:ind w:left="5760" w:hanging="360"/>
      </w:pPr>
    </w:lvl>
    <w:lvl w:ilvl="8" w:tplc="08DE73CC">
      <w:start w:val="1"/>
      <w:numFmt w:val="lowerRoman"/>
      <w:lvlText w:val="%9."/>
      <w:lvlJc w:val="right"/>
      <w:pPr>
        <w:ind w:left="6480" w:hanging="180"/>
      </w:pPr>
    </w:lvl>
  </w:abstractNum>
  <w:abstractNum w:abstractNumId="14" w15:restartNumberingAfterBreak="0">
    <w:nsid w:val="1FCFD2A8"/>
    <w:multiLevelType w:val="hybridMultilevel"/>
    <w:tmpl w:val="D270AD78"/>
    <w:lvl w:ilvl="0" w:tplc="435A21B6">
      <w:start w:val="1"/>
      <w:numFmt w:val="decimal"/>
      <w:lvlText w:val="%1."/>
      <w:lvlJc w:val="left"/>
      <w:pPr>
        <w:ind w:left="720" w:hanging="360"/>
      </w:pPr>
    </w:lvl>
    <w:lvl w:ilvl="1" w:tplc="854053B4">
      <w:start w:val="1"/>
      <w:numFmt w:val="lowerLetter"/>
      <w:lvlText w:val="%2."/>
      <w:lvlJc w:val="left"/>
      <w:pPr>
        <w:ind w:left="1440" w:hanging="360"/>
      </w:pPr>
    </w:lvl>
    <w:lvl w:ilvl="2" w:tplc="AD2AB7A6">
      <w:start w:val="2"/>
      <w:numFmt w:val="lowerRoman"/>
      <w:lvlText w:val="%3."/>
      <w:lvlJc w:val="right"/>
      <w:pPr>
        <w:ind w:left="2160" w:hanging="180"/>
      </w:pPr>
      <w:rPr>
        <w:rFonts w:ascii="Calibri" w:hAnsi="Calibri" w:hint="default"/>
      </w:rPr>
    </w:lvl>
    <w:lvl w:ilvl="3" w:tplc="D07A6B2A">
      <w:start w:val="1"/>
      <w:numFmt w:val="decimal"/>
      <w:lvlText w:val="%4."/>
      <w:lvlJc w:val="left"/>
      <w:pPr>
        <w:ind w:left="2880" w:hanging="360"/>
      </w:pPr>
    </w:lvl>
    <w:lvl w:ilvl="4" w:tplc="9EFC9C26">
      <w:start w:val="1"/>
      <w:numFmt w:val="lowerLetter"/>
      <w:lvlText w:val="%5."/>
      <w:lvlJc w:val="left"/>
      <w:pPr>
        <w:ind w:left="3600" w:hanging="360"/>
      </w:pPr>
    </w:lvl>
    <w:lvl w:ilvl="5" w:tplc="C7905FAE">
      <w:start w:val="1"/>
      <w:numFmt w:val="lowerRoman"/>
      <w:lvlText w:val="%6."/>
      <w:lvlJc w:val="right"/>
      <w:pPr>
        <w:ind w:left="4320" w:hanging="180"/>
      </w:pPr>
    </w:lvl>
    <w:lvl w:ilvl="6" w:tplc="EBDA8A78">
      <w:start w:val="1"/>
      <w:numFmt w:val="decimal"/>
      <w:lvlText w:val="%7."/>
      <w:lvlJc w:val="left"/>
      <w:pPr>
        <w:ind w:left="5040" w:hanging="360"/>
      </w:pPr>
    </w:lvl>
    <w:lvl w:ilvl="7" w:tplc="81D09328">
      <w:start w:val="1"/>
      <w:numFmt w:val="lowerLetter"/>
      <w:lvlText w:val="%8."/>
      <w:lvlJc w:val="left"/>
      <w:pPr>
        <w:ind w:left="5760" w:hanging="360"/>
      </w:pPr>
    </w:lvl>
    <w:lvl w:ilvl="8" w:tplc="F4C01A1E">
      <w:start w:val="1"/>
      <w:numFmt w:val="lowerRoman"/>
      <w:lvlText w:val="%9."/>
      <w:lvlJc w:val="right"/>
      <w:pPr>
        <w:ind w:left="6480" w:hanging="180"/>
      </w:pPr>
    </w:lvl>
  </w:abstractNum>
  <w:abstractNum w:abstractNumId="15" w15:restartNumberingAfterBreak="0">
    <w:nsid w:val="23E0E10E"/>
    <w:multiLevelType w:val="hybridMultilevel"/>
    <w:tmpl w:val="FFFFFFFF"/>
    <w:lvl w:ilvl="0" w:tplc="2962FDA0">
      <w:start w:val="1"/>
      <w:numFmt w:val="decimal"/>
      <w:lvlText w:val="%1."/>
      <w:lvlJc w:val="left"/>
      <w:pPr>
        <w:ind w:left="720" w:hanging="360"/>
      </w:pPr>
    </w:lvl>
    <w:lvl w:ilvl="1" w:tplc="8F38F0DE">
      <w:start w:val="1"/>
      <w:numFmt w:val="lowerLetter"/>
      <w:lvlText w:val="%2."/>
      <w:lvlJc w:val="left"/>
      <w:pPr>
        <w:ind w:left="1440" w:hanging="360"/>
      </w:pPr>
    </w:lvl>
    <w:lvl w:ilvl="2" w:tplc="047438A0">
      <w:start w:val="1"/>
      <w:numFmt w:val="lowerRoman"/>
      <w:lvlText w:val="%3."/>
      <w:lvlJc w:val="right"/>
      <w:pPr>
        <w:ind w:left="2160" w:hanging="180"/>
      </w:pPr>
    </w:lvl>
    <w:lvl w:ilvl="3" w:tplc="A3FA3902">
      <w:start w:val="1"/>
      <w:numFmt w:val="decimal"/>
      <w:lvlText w:val="%4."/>
      <w:lvlJc w:val="left"/>
      <w:pPr>
        <w:ind w:left="2880" w:hanging="360"/>
      </w:pPr>
    </w:lvl>
    <w:lvl w:ilvl="4" w:tplc="9238D57E">
      <w:start w:val="1"/>
      <w:numFmt w:val="lowerLetter"/>
      <w:lvlText w:val="%5."/>
      <w:lvlJc w:val="left"/>
      <w:pPr>
        <w:ind w:left="3600" w:hanging="360"/>
      </w:pPr>
    </w:lvl>
    <w:lvl w:ilvl="5" w:tplc="FEA230AC">
      <w:start w:val="1"/>
      <w:numFmt w:val="lowerRoman"/>
      <w:lvlText w:val="%6."/>
      <w:lvlJc w:val="right"/>
      <w:pPr>
        <w:ind w:left="4320" w:hanging="180"/>
      </w:pPr>
    </w:lvl>
    <w:lvl w:ilvl="6" w:tplc="C32E4AEC">
      <w:start w:val="1"/>
      <w:numFmt w:val="decimal"/>
      <w:lvlText w:val="%7."/>
      <w:lvlJc w:val="left"/>
      <w:pPr>
        <w:ind w:left="5040" w:hanging="360"/>
      </w:pPr>
    </w:lvl>
    <w:lvl w:ilvl="7" w:tplc="D010790E">
      <w:start w:val="1"/>
      <w:numFmt w:val="lowerLetter"/>
      <w:lvlText w:val="%8."/>
      <w:lvlJc w:val="left"/>
      <w:pPr>
        <w:ind w:left="5760" w:hanging="360"/>
      </w:pPr>
    </w:lvl>
    <w:lvl w:ilvl="8" w:tplc="72CC7BFA">
      <w:start w:val="1"/>
      <w:numFmt w:val="lowerRoman"/>
      <w:lvlText w:val="%9."/>
      <w:lvlJc w:val="right"/>
      <w:pPr>
        <w:ind w:left="6480" w:hanging="180"/>
      </w:pPr>
    </w:lvl>
  </w:abstractNum>
  <w:abstractNum w:abstractNumId="16" w15:restartNumberingAfterBreak="0">
    <w:nsid w:val="25CEED40"/>
    <w:multiLevelType w:val="hybridMultilevel"/>
    <w:tmpl w:val="FFFFFFFF"/>
    <w:lvl w:ilvl="0" w:tplc="8E5A826C">
      <w:start w:val="1"/>
      <w:numFmt w:val="lowerLetter"/>
      <w:lvlText w:val="%1."/>
      <w:lvlJc w:val="left"/>
      <w:pPr>
        <w:ind w:left="1440" w:hanging="360"/>
      </w:pPr>
      <w:rPr>
        <w:rFonts w:ascii="Calibri" w:hAnsi="Calibri" w:hint="default"/>
      </w:rPr>
    </w:lvl>
    <w:lvl w:ilvl="1" w:tplc="F5986656">
      <w:start w:val="1"/>
      <w:numFmt w:val="lowerLetter"/>
      <w:lvlText w:val="%2."/>
      <w:lvlJc w:val="left"/>
      <w:pPr>
        <w:ind w:left="1440" w:hanging="360"/>
      </w:pPr>
    </w:lvl>
    <w:lvl w:ilvl="2" w:tplc="8BBC20E8">
      <w:start w:val="1"/>
      <w:numFmt w:val="lowerRoman"/>
      <w:lvlText w:val="%3."/>
      <w:lvlJc w:val="right"/>
      <w:pPr>
        <w:ind w:left="2160" w:hanging="180"/>
      </w:pPr>
    </w:lvl>
    <w:lvl w:ilvl="3" w:tplc="CBD06E24">
      <w:start w:val="1"/>
      <w:numFmt w:val="decimal"/>
      <w:lvlText w:val="%4."/>
      <w:lvlJc w:val="left"/>
      <w:pPr>
        <w:ind w:left="2880" w:hanging="360"/>
      </w:pPr>
    </w:lvl>
    <w:lvl w:ilvl="4" w:tplc="CA862008">
      <w:start w:val="1"/>
      <w:numFmt w:val="lowerLetter"/>
      <w:lvlText w:val="%5."/>
      <w:lvlJc w:val="left"/>
      <w:pPr>
        <w:ind w:left="3600" w:hanging="360"/>
      </w:pPr>
    </w:lvl>
    <w:lvl w:ilvl="5" w:tplc="1978923A">
      <w:start w:val="1"/>
      <w:numFmt w:val="lowerRoman"/>
      <w:lvlText w:val="%6."/>
      <w:lvlJc w:val="right"/>
      <w:pPr>
        <w:ind w:left="4320" w:hanging="180"/>
      </w:pPr>
    </w:lvl>
    <w:lvl w:ilvl="6" w:tplc="3D3EC4C4">
      <w:start w:val="1"/>
      <w:numFmt w:val="decimal"/>
      <w:lvlText w:val="%7."/>
      <w:lvlJc w:val="left"/>
      <w:pPr>
        <w:ind w:left="5040" w:hanging="360"/>
      </w:pPr>
    </w:lvl>
    <w:lvl w:ilvl="7" w:tplc="3B4A0DC2">
      <w:start w:val="1"/>
      <w:numFmt w:val="lowerLetter"/>
      <w:lvlText w:val="%8."/>
      <w:lvlJc w:val="left"/>
      <w:pPr>
        <w:ind w:left="5760" w:hanging="360"/>
      </w:pPr>
    </w:lvl>
    <w:lvl w:ilvl="8" w:tplc="3B3CFEC8">
      <w:start w:val="1"/>
      <w:numFmt w:val="lowerRoman"/>
      <w:lvlText w:val="%9."/>
      <w:lvlJc w:val="right"/>
      <w:pPr>
        <w:ind w:left="6480" w:hanging="180"/>
      </w:pPr>
    </w:lvl>
  </w:abstractNum>
  <w:abstractNum w:abstractNumId="17" w15:restartNumberingAfterBreak="0">
    <w:nsid w:val="260CB847"/>
    <w:multiLevelType w:val="hybridMultilevel"/>
    <w:tmpl w:val="75B8A304"/>
    <w:lvl w:ilvl="0" w:tplc="593606E6">
      <w:start w:val="1"/>
      <w:numFmt w:val="lowerLetter"/>
      <w:lvlText w:val="%1."/>
      <w:lvlJc w:val="left"/>
      <w:pPr>
        <w:ind w:left="1440" w:hanging="360"/>
      </w:pPr>
      <w:rPr>
        <w:rFonts w:ascii="Calibri" w:hAnsi="Calibri" w:hint="default"/>
      </w:rPr>
    </w:lvl>
    <w:lvl w:ilvl="1" w:tplc="E1B20C3E">
      <w:start w:val="1"/>
      <w:numFmt w:val="lowerLetter"/>
      <w:lvlText w:val="%2."/>
      <w:lvlJc w:val="left"/>
      <w:pPr>
        <w:ind w:left="1440" w:hanging="360"/>
      </w:pPr>
    </w:lvl>
    <w:lvl w:ilvl="2" w:tplc="0150B412">
      <w:start w:val="1"/>
      <w:numFmt w:val="lowerRoman"/>
      <w:lvlText w:val="%3."/>
      <w:lvlJc w:val="right"/>
      <w:pPr>
        <w:ind w:left="2160" w:hanging="180"/>
      </w:pPr>
    </w:lvl>
    <w:lvl w:ilvl="3" w:tplc="C2188F7C">
      <w:start w:val="1"/>
      <w:numFmt w:val="decimal"/>
      <w:lvlText w:val="%4."/>
      <w:lvlJc w:val="left"/>
      <w:pPr>
        <w:ind w:left="2880" w:hanging="360"/>
      </w:pPr>
    </w:lvl>
    <w:lvl w:ilvl="4" w:tplc="1A8CAEFA">
      <w:start w:val="1"/>
      <w:numFmt w:val="lowerLetter"/>
      <w:lvlText w:val="%5."/>
      <w:lvlJc w:val="left"/>
      <w:pPr>
        <w:ind w:left="3600" w:hanging="360"/>
      </w:pPr>
    </w:lvl>
    <w:lvl w:ilvl="5" w:tplc="25BCFBFA">
      <w:start w:val="1"/>
      <w:numFmt w:val="lowerRoman"/>
      <w:lvlText w:val="%6."/>
      <w:lvlJc w:val="right"/>
      <w:pPr>
        <w:ind w:left="4320" w:hanging="180"/>
      </w:pPr>
    </w:lvl>
    <w:lvl w:ilvl="6" w:tplc="57AA8520">
      <w:start w:val="1"/>
      <w:numFmt w:val="decimal"/>
      <w:lvlText w:val="%7."/>
      <w:lvlJc w:val="left"/>
      <w:pPr>
        <w:ind w:left="5040" w:hanging="360"/>
      </w:pPr>
    </w:lvl>
    <w:lvl w:ilvl="7" w:tplc="839EA3EA">
      <w:start w:val="1"/>
      <w:numFmt w:val="lowerLetter"/>
      <w:lvlText w:val="%8."/>
      <w:lvlJc w:val="left"/>
      <w:pPr>
        <w:ind w:left="5760" w:hanging="360"/>
      </w:pPr>
    </w:lvl>
    <w:lvl w:ilvl="8" w:tplc="F348CBA6">
      <w:start w:val="1"/>
      <w:numFmt w:val="lowerRoman"/>
      <w:lvlText w:val="%9."/>
      <w:lvlJc w:val="right"/>
      <w:pPr>
        <w:ind w:left="6480" w:hanging="180"/>
      </w:pPr>
    </w:lvl>
  </w:abstractNum>
  <w:abstractNum w:abstractNumId="18" w15:restartNumberingAfterBreak="0">
    <w:nsid w:val="28786A27"/>
    <w:multiLevelType w:val="hybridMultilevel"/>
    <w:tmpl w:val="FFFFFFFF"/>
    <w:lvl w:ilvl="0" w:tplc="7C2C24CC">
      <w:start w:val="1"/>
      <w:numFmt w:val="lowerLetter"/>
      <w:lvlText w:val="%1."/>
      <w:lvlJc w:val="left"/>
      <w:pPr>
        <w:ind w:left="1440" w:hanging="360"/>
      </w:pPr>
    </w:lvl>
    <w:lvl w:ilvl="1" w:tplc="EA0C6314">
      <w:start w:val="1"/>
      <w:numFmt w:val="lowerLetter"/>
      <w:lvlText w:val="%2."/>
      <w:lvlJc w:val="left"/>
      <w:pPr>
        <w:ind w:left="2160" w:hanging="360"/>
      </w:pPr>
    </w:lvl>
    <w:lvl w:ilvl="2" w:tplc="527829D6">
      <w:start w:val="1"/>
      <w:numFmt w:val="lowerRoman"/>
      <w:lvlText w:val="%3."/>
      <w:lvlJc w:val="right"/>
      <w:pPr>
        <w:ind w:left="2880" w:hanging="180"/>
      </w:pPr>
    </w:lvl>
    <w:lvl w:ilvl="3" w:tplc="4B34590A">
      <w:start w:val="1"/>
      <w:numFmt w:val="decimal"/>
      <w:lvlText w:val="%4."/>
      <w:lvlJc w:val="left"/>
      <w:pPr>
        <w:ind w:left="3600" w:hanging="360"/>
      </w:pPr>
    </w:lvl>
    <w:lvl w:ilvl="4" w:tplc="5DB44B60">
      <w:start w:val="1"/>
      <w:numFmt w:val="lowerLetter"/>
      <w:lvlText w:val="%5."/>
      <w:lvlJc w:val="left"/>
      <w:pPr>
        <w:ind w:left="4320" w:hanging="360"/>
      </w:pPr>
    </w:lvl>
    <w:lvl w:ilvl="5" w:tplc="0BFE90D0">
      <w:start w:val="1"/>
      <w:numFmt w:val="lowerRoman"/>
      <w:lvlText w:val="%6."/>
      <w:lvlJc w:val="right"/>
      <w:pPr>
        <w:ind w:left="5040" w:hanging="180"/>
      </w:pPr>
    </w:lvl>
    <w:lvl w:ilvl="6" w:tplc="FD88D29E">
      <w:start w:val="1"/>
      <w:numFmt w:val="decimal"/>
      <w:lvlText w:val="%7."/>
      <w:lvlJc w:val="left"/>
      <w:pPr>
        <w:ind w:left="5760" w:hanging="360"/>
      </w:pPr>
    </w:lvl>
    <w:lvl w:ilvl="7" w:tplc="83D27254">
      <w:start w:val="1"/>
      <w:numFmt w:val="lowerLetter"/>
      <w:lvlText w:val="%8."/>
      <w:lvlJc w:val="left"/>
      <w:pPr>
        <w:ind w:left="6480" w:hanging="360"/>
      </w:pPr>
    </w:lvl>
    <w:lvl w:ilvl="8" w:tplc="89703300">
      <w:start w:val="1"/>
      <w:numFmt w:val="lowerRoman"/>
      <w:lvlText w:val="%9."/>
      <w:lvlJc w:val="right"/>
      <w:pPr>
        <w:ind w:left="7200" w:hanging="180"/>
      </w:pPr>
    </w:lvl>
  </w:abstractNum>
  <w:abstractNum w:abstractNumId="19" w15:restartNumberingAfterBreak="0">
    <w:nsid w:val="2A43E7B7"/>
    <w:multiLevelType w:val="hybridMultilevel"/>
    <w:tmpl w:val="FFFFFFFF"/>
    <w:lvl w:ilvl="0" w:tplc="699E5CC4">
      <w:start w:val="1"/>
      <w:numFmt w:val="decimal"/>
      <w:lvlText w:val="%1."/>
      <w:lvlJc w:val="left"/>
      <w:pPr>
        <w:ind w:left="720" w:hanging="360"/>
      </w:pPr>
    </w:lvl>
    <w:lvl w:ilvl="1" w:tplc="63B6BB38">
      <w:start w:val="1"/>
      <w:numFmt w:val="lowerLetter"/>
      <w:lvlText w:val="%2."/>
      <w:lvlJc w:val="left"/>
      <w:pPr>
        <w:ind w:left="1440" w:hanging="360"/>
      </w:pPr>
    </w:lvl>
    <w:lvl w:ilvl="2" w:tplc="04A81F80">
      <w:start w:val="1"/>
      <w:numFmt w:val="lowerRoman"/>
      <w:lvlText w:val="%3."/>
      <w:lvlJc w:val="right"/>
      <w:pPr>
        <w:ind w:left="2160" w:hanging="180"/>
      </w:pPr>
    </w:lvl>
    <w:lvl w:ilvl="3" w:tplc="BF989DF4">
      <w:start w:val="1"/>
      <w:numFmt w:val="decimal"/>
      <w:lvlText w:val="%4."/>
      <w:lvlJc w:val="left"/>
      <w:pPr>
        <w:ind w:left="2880" w:hanging="360"/>
      </w:pPr>
    </w:lvl>
    <w:lvl w:ilvl="4" w:tplc="45786FC2">
      <w:start w:val="1"/>
      <w:numFmt w:val="lowerLetter"/>
      <w:lvlText w:val="%5."/>
      <w:lvlJc w:val="left"/>
      <w:pPr>
        <w:ind w:left="3600" w:hanging="360"/>
      </w:pPr>
    </w:lvl>
    <w:lvl w:ilvl="5" w:tplc="F7AE8A8E">
      <w:start w:val="1"/>
      <w:numFmt w:val="lowerRoman"/>
      <w:lvlText w:val="%6."/>
      <w:lvlJc w:val="right"/>
      <w:pPr>
        <w:ind w:left="4320" w:hanging="180"/>
      </w:pPr>
    </w:lvl>
    <w:lvl w:ilvl="6" w:tplc="FC723754">
      <w:start w:val="1"/>
      <w:numFmt w:val="decimal"/>
      <w:lvlText w:val="%7."/>
      <w:lvlJc w:val="left"/>
      <w:pPr>
        <w:ind w:left="5040" w:hanging="360"/>
      </w:pPr>
    </w:lvl>
    <w:lvl w:ilvl="7" w:tplc="FE78E2EE">
      <w:start w:val="1"/>
      <w:numFmt w:val="lowerLetter"/>
      <w:lvlText w:val="%8."/>
      <w:lvlJc w:val="left"/>
      <w:pPr>
        <w:ind w:left="5760" w:hanging="360"/>
      </w:pPr>
    </w:lvl>
    <w:lvl w:ilvl="8" w:tplc="6CAA44D8">
      <w:start w:val="1"/>
      <w:numFmt w:val="lowerRoman"/>
      <w:lvlText w:val="%9."/>
      <w:lvlJc w:val="right"/>
      <w:pPr>
        <w:ind w:left="6480" w:hanging="180"/>
      </w:pPr>
    </w:lvl>
  </w:abstractNum>
  <w:abstractNum w:abstractNumId="20" w15:restartNumberingAfterBreak="0">
    <w:nsid w:val="2F5ED3FC"/>
    <w:multiLevelType w:val="hybridMultilevel"/>
    <w:tmpl w:val="FFFFFFFF"/>
    <w:lvl w:ilvl="0" w:tplc="EB84DC38">
      <w:start w:val="1"/>
      <w:numFmt w:val="bullet"/>
      <w:lvlText w:val=""/>
      <w:lvlJc w:val="left"/>
      <w:pPr>
        <w:ind w:left="2160" w:hanging="360"/>
      </w:pPr>
      <w:rPr>
        <w:rFonts w:ascii="Symbol" w:hAnsi="Symbol" w:hint="default"/>
      </w:rPr>
    </w:lvl>
    <w:lvl w:ilvl="1" w:tplc="CA1895BE">
      <w:start w:val="1"/>
      <w:numFmt w:val="bullet"/>
      <w:lvlText w:val="o"/>
      <w:lvlJc w:val="left"/>
      <w:pPr>
        <w:ind w:left="2880" w:hanging="360"/>
      </w:pPr>
      <w:rPr>
        <w:rFonts w:ascii="Courier New" w:hAnsi="Courier New" w:hint="default"/>
      </w:rPr>
    </w:lvl>
    <w:lvl w:ilvl="2" w:tplc="05C812CE">
      <w:start w:val="1"/>
      <w:numFmt w:val="bullet"/>
      <w:lvlText w:val=""/>
      <w:lvlJc w:val="left"/>
      <w:pPr>
        <w:ind w:left="3600" w:hanging="360"/>
      </w:pPr>
      <w:rPr>
        <w:rFonts w:ascii="Wingdings" w:hAnsi="Wingdings" w:hint="default"/>
      </w:rPr>
    </w:lvl>
    <w:lvl w:ilvl="3" w:tplc="E5C8AFBC">
      <w:start w:val="1"/>
      <w:numFmt w:val="bullet"/>
      <w:lvlText w:val=""/>
      <w:lvlJc w:val="left"/>
      <w:pPr>
        <w:ind w:left="4320" w:hanging="360"/>
      </w:pPr>
      <w:rPr>
        <w:rFonts w:ascii="Symbol" w:hAnsi="Symbol" w:hint="default"/>
      </w:rPr>
    </w:lvl>
    <w:lvl w:ilvl="4" w:tplc="51B02C60">
      <w:start w:val="1"/>
      <w:numFmt w:val="bullet"/>
      <w:lvlText w:val="o"/>
      <w:lvlJc w:val="left"/>
      <w:pPr>
        <w:ind w:left="5040" w:hanging="360"/>
      </w:pPr>
      <w:rPr>
        <w:rFonts w:ascii="Courier New" w:hAnsi="Courier New" w:hint="default"/>
      </w:rPr>
    </w:lvl>
    <w:lvl w:ilvl="5" w:tplc="A82C3AF2">
      <w:start w:val="1"/>
      <w:numFmt w:val="bullet"/>
      <w:lvlText w:val=""/>
      <w:lvlJc w:val="left"/>
      <w:pPr>
        <w:ind w:left="5760" w:hanging="360"/>
      </w:pPr>
      <w:rPr>
        <w:rFonts w:ascii="Wingdings" w:hAnsi="Wingdings" w:hint="default"/>
      </w:rPr>
    </w:lvl>
    <w:lvl w:ilvl="6" w:tplc="DE5C082C">
      <w:start w:val="1"/>
      <w:numFmt w:val="bullet"/>
      <w:lvlText w:val=""/>
      <w:lvlJc w:val="left"/>
      <w:pPr>
        <w:ind w:left="6480" w:hanging="360"/>
      </w:pPr>
      <w:rPr>
        <w:rFonts w:ascii="Symbol" w:hAnsi="Symbol" w:hint="default"/>
      </w:rPr>
    </w:lvl>
    <w:lvl w:ilvl="7" w:tplc="E82EC040">
      <w:start w:val="1"/>
      <w:numFmt w:val="bullet"/>
      <w:lvlText w:val="o"/>
      <w:lvlJc w:val="left"/>
      <w:pPr>
        <w:ind w:left="7200" w:hanging="360"/>
      </w:pPr>
      <w:rPr>
        <w:rFonts w:ascii="Courier New" w:hAnsi="Courier New" w:hint="default"/>
      </w:rPr>
    </w:lvl>
    <w:lvl w:ilvl="8" w:tplc="FAF674D2">
      <w:start w:val="1"/>
      <w:numFmt w:val="bullet"/>
      <w:lvlText w:val=""/>
      <w:lvlJc w:val="left"/>
      <w:pPr>
        <w:ind w:left="7920" w:hanging="360"/>
      </w:pPr>
      <w:rPr>
        <w:rFonts w:ascii="Wingdings" w:hAnsi="Wingdings" w:hint="default"/>
      </w:rPr>
    </w:lvl>
  </w:abstractNum>
  <w:abstractNum w:abstractNumId="21" w15:restartNumberingAfterBreak="0">
    <w:nsid w:val="307E0512"/>
    <w:multiLevelType w:val="multilevel"/>
    <w:tmpl w:val="73D29C3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35218160"/>
    <w:multiLevelType w:val="hybridMultilevel"/>
    <w:tmpl w:val="FFFFFFFF"/>
    <w:lvl w:ilvl="0" w:tplc="E8EA09F8">
      <w:start w:val="1"/>
      <w:numFmt w:val="lowerLetter"/>
      <w:lvlText w:val="%1."/>
      <w:lvlJc w:val="left"/>
      <w:pPr>
        <w:ind w:left="1440" w:hanging="360"/>
      </w:pPr>
    </w:lvl>
    <w:lvl w:ilvl="1" w:tplc="E6642B62">
      <w:start w:val="1"/>
      <w:numFmt w:val="lowerLetter"/>
      <w:lvlText w:val="%2."/>
      <w:lvlJc w:val="left"/>
      <w:pPr>
        <w:ind w:left="2160" w:hanging="360"/>
      </w:pPr>
    </w:lvl>
    <w:lvl w:ilvl="2" w:tplc="AD0C37DA">
      <w:start w:val="1"/>
      <w:numFmt w:val="lowerRoman"/>
      <w:lvlText w:val="%3."/>
      <w:lvlJc w:val="right"/>
      <w:pPr>
        <w:ind w:left="2880" w:hanging="180"/>
      </w:pPr>
    </w:lvl>
    <w:lvl w:ilvl="3" w:tplc="289AF0C8">
      <w:start w:val="1"/>
      <w:numFmt w:val="decimal"/>
      <w:lvlText w:val="%4."/>
      <w:lvlJc w:val="left"/>
      <w:pPr>
        <w:ind w:left="3600" w:hanging="360"/>
      </w:pPr>
    </w:lvl>
    <w:lvl w:ilvl="4" w:tplc="C840C5D4">
      <w:start w:val="1"/>
      <w:numFmt w:val="lowerLetter"/>
      <w:lvlText w:val="%5."/>
      <w:lvlJc w:val="left"/>
      <w:pPr>
        <w:ind w:left="4320" w:hanging="360"/>
      </w:pPr>
    </w:lvl>
    <w:lvl w:ilvl="5" w:tplc="0D9C872A">
      <w:start w:val="1"/>
      <w:numFmt w:val="lowerRoman"/>
      <w:lvlText w:val="%6."/>
      <w:lvlJc w:val="right"/>
      <w:pPr>
        <w:ind w:left="5040" w:hanging="180"/>
      </w:pPr>
    </w:lvl>
    <w:lvl w:ilvl="6" w:tplc="E23A7DC8">
      <w:start w:val="1"/>
      <w:numFmt w:val="decimal"/>
      <w:lvlText w:val="%7."/>
      <w:lvlJc w:val="left"/>
      <w:pPr>
        <w:ind w:left="5760" w:hanging="360"/>
      </w:pPr>
    </w:lvl>
    <w:lvl w:ilvl="7" w:tplc="F9306652">
      <w:start w:val="1"/>
      <w:numFmt w:val="lowerLetter"/>
      <w:lvlText w:val="%8."/>
      <w:lvlJc w:val="left"/>
      <w:pPr>
        <w:ind w:left="6480" w:hanging="360"/>
      </w:pPr>
    </w:lvl>
    <w:lvl w:ilvl="8" w:tplc="E440F8FA">
      <w:start w:val="1"/>
      <w:numFmt w:val="lowerRoman"/>
      <w:lvlText w:val="%9."/>
      <w:lvlJc w:val="right"/>
      <w:pPr>
        <w:ind w:left="7200" w:hanging="180"/>
      </w:pPr>
    </w:lvl>
  </w:abstractNum>
  <w:abstractNum w:abstractNumId="23" w15:restartNumberingAfterBreak="0">
    <w:nsid w:val="36D0768A"/>
    <w:multiLevelType w:val="hybridMultilevel"/>
    <w:tmpl w:val="68004B88"/>
    <w:lvl w:ilvl="0" w:tplc="215E6CDC">
      <w:start w:val="1"/>
      <w:numFmt w:val="bullet"/>
      <w:lvlText w:val=""/>
      <w:lvlJc w:val="left"/>
      <w:pPr>
        <w:ind w:left="720" w:hanging="360"/>
      </w:pPr>
      <w:rPr>
        <w:rFonts w:ascii="Symbol" w:hAnsi="Symbol" w:hint="default"/>
      </w:rPr>
    </w:lvl>
    <w:lvl w:ilvl="1" w:tplc="CFA43F0E">
      <w:start w:val="1"/>
      <w:numFmt w:val="bullet"/>
      <w:lvlText w:val="o"/>
      <w:lvlJc w:val="left"/>
      <w:pPr>
        <w:ind w:left="1440" w:hanging="360"/>
      </w:pPr>
      <w:rPr>
        <w:rFonts w:ascii="Courier New" w:hAnsi="Courier New" w:hint="default"/>
      </w:rPr>
    </w:lvl>
    <w:lvl w:ilvl="2" w:tplc="734A37D2">
      <w:start w:val="1"/>
      <w:numFmt w:val="bullet"/>
      <w:lvlText w:val=""/>
      <w:lvlJc w:val="left"/>
      <w:pPr>
        <w:ind w:left="2160" w:hanging="360"/>
      </w:pPr>
      <w:rPr>
        <w:rFonts w:ascii="Wingdings" w:hAnsi="Wingdings" w:hint="default"/>
      </w:rPr>
    </w:lvl>
    <w:lvl w:ilvl="3" w:tplc="D6786926">
      <w:start w:val="1"/>
      <w:numFmt w:val="bullet"/>
      <w:lvlText w:val=""/>
      <w:lvlJc w:val="left"/>
      <w:pPr>
        <w:ind w:left="2880" w:hanging="360"/>
      </w:pPr>
      <w:rPr>
        <w:rFonts w:ascii="Symbol" w:hAnsi="Symbol" w:hint="default"/>
      </w:rPr>
    </w:lvl>
    <w:lvl w:ilvl="4" w:tplc="642ECAF8">
      <w:start w:val="1"/>
      <w:numFmt w:val="bullet"/>
      <w:lvlText w:val="o"/>
      <w:lvlJc w:val="left"/>
      <w:pPr>
        <w:ind w:left="3600" w:hanging="360"/>
      </w:pPr>
      <w:rPr>
        <w:rFonts w:ascii="Courier New" w:hAnsi="Courier New" w:hint="default"/>
      </w:rPr>
    </w:lvl>
    <w:lvl w:ilvl="5" w:tplc="312013E6">
      <w:start w:val="1"/>
      <w:numFmt w:val="bullet"/>
      <w:lvlText w:val=""/>
      <w:lvlJc w:val="left"/>
      <w:pPr>
        <w:ind w:left="4320" w:hanging="360"/>
      </w:pPr>
      <w:rPr>
        <w:rFonts w:ascii="Wingdings" w:hAnsi="Wingdings" w:hint="default"/>
      </w:rPr>
    </w:lvl>
    <w:lvl w:ilvl="6" w:tplc="B3486DC6">
      <w:start w:val="1"/>
      <w:numFmt w:val="bullet"/>
      <w:lvlText w:val=""/>
      <w:lvlJc w:val="left"/>
      <w:pPr>
        <w:ind w:left="5040" w:hanging="360"/>
      </w:pPr>
      <w:rPr>
        <w:rFonts w:ascii="Symbol" w:hAnsi="Symbol" w:hint="default"/>
      </w:rPr>
    </w:lvl>
    <w:lvl w:ilvl="7" w:tplc="C074D802">
      <w:start w:val="1"/>
      <w:numFmt w:val="bullet"/>
      <w:lvlText w:val="o"/>
      <w:lvlJc w:val="left"/>
      <w:pPr>
        <w:ind w:left="5760" w:hanging="360"/>
      </w:pPr>
      <w:rPr>
        <w:rFonts w:ascii="Courier New" w:hAnsi="Courier New" w:hint="default"/>
      </w:rPr>
    </w:lvl>
    <w:lvl w:ilvl="8" w:tplc="84789602">
      <w:start w:val="1"/>
      <w:numFmt w:val="bullet"/>
      <w:lvlText w:val=""/>
      <w:lvlJc w:val="left"/>
      <w:pPr>
        <w:ind w:left="6480" w:hanging="360"/>
      </w:pPr>
      <w:rPr>
        <w:rFonts w:ascii="Wingdings" w:hAnsi="Wingdings" w:hint="default"/>
      </w:rPr>
    </w:lvl>
  </w:abstractNum>
  <w:abstractNum w:abstractNumId="24" w15:restartNumberingAfterBreak="0">
    <w:nsid w:val="384A655D"/>
    <w:multiLevelType w:val="hybridMultilevel"/>
    <w:tmpl w:val="FFFFFFFF"/>
    <w:lvl w:ilvl="0" w:tplc="E7F89700">
      <w:start w:val="1"/>
      <w:numFmt w:val="decimal"/>
      <w:lvlText w:val="%1."/>
      <w:lvlJc w:val="left"/>
      <w:pPr>
        <w:ind w:left="720" w:hanging="360"/>
      </w:pPr>
    </w:lvl>
    <w:lvl w:ilvl="1" w:tplc="89F86D06">
      <w:start w:val="1"/>
      <w:numFmt w:val="lowerLetter"/>
      <w:lvlText w:val="%2."/>
      <w:lvlJc w:val="left"/>
      <w:pPr>
        <w:ind w:left="1440" w:hanging="360"/>
      </w:pPr>
    </w:lvl>
    <w:lvl w:ilvl="2" w:tplc="E51ADB50">
      <w:start w:val="1"/>
      <w:numFmt w:val="lowerRoman"/>
      <w:lvlText w:val="%3."/>
      <w:lvlJc w:val="right"/>
      <w:pPr>
        <w:ind w:left="2160" w:hanging="180"/>
      </w:pPr>
    </w:lvl>
    <w:lvl w:ilvl="3" w:tplc="4EDA5C78">
      <w:start w:val="1"/>
      <w:numFmt w:val="decimal"/>
      <w:lvlText w:val="%4."/>
      <w:lvlJc w:val="left"/>
      <w:pPr>
        <w:ind w:left="2880" w:hanging="360"/>
      </w:pPr>
    </w:lvl>
    <w:lvl w:ilvl="4" w:tplc="EE7EDB50">
      <w:start w:val="1"/>
      <w:numFmt w:val="lowerLetter"/>
      <w:lvlText w:val="%5."/>
      <w:lvlJc w:val="left"/>
      <w:pPr>
        <w:ind w:left="3600" w:hanging="360"/>
      </w:pPr>
    </w:lvl>
    <w:lvl w:ilvl="5" w:tplc="489613F2">
      <w:start w:val="1"/>
      <w:numFmt w:val="lowerRoman"/>
      <w:lvlText w:val="%6."/>
      <w:lvlJc w:val="right"/>
      <w:pPr>
        <w:ind w:left="4320" w:hanging="180"/>
      </w:pPr>
    </w:lvl>
    <w:lvl w:ilvl="6" w:tplc="8B6672FC">
      <w:start w:val="1"/>
      <w:numFmt w:val="decimal"/>
      <w:lvlText w:val="%7."/>
      <w:lvlJc w:val="left"/>
      <w:pPr>
        <w:ind w:left="5040" w:hanging="360"/>
      </w:pPr>
    </w:lvl>
    <w:lvl w:ilvl="7" w:tplc="CA108614">
      <w:start w:val="1"/>
      <w:numFmt w:val="lowerLetter"/>
      <w:lvlText w:val="%8."/>
      <w:lvlJc w:val="left"/>
      <w:pPr>
        <w:ind w:left="5760" w:hanging="360"/>
      </w:pPr>
    </w:lvl>
    <w:lvl w:ilvl="8" w:tplc="37EA959C">
      <w:start w:val="1"/>
      <w:numFmt w:val="lowerRoman"/>
      <w:lvlText w:val="%9."/>
      <w:lvlJc w:val="right"/>
      <w:pPr>
        <w:ind w:left="6480" w:hanging="180"/>
      </w:pPr>
    </w:lvl>
  </w:abstractNum>
  <w:abstractNum w:abstractNumId="25" w15:restartNumberingAfterBreak="0">
    <w:nsid w:val="39732714"/>
    <w:multiLevelType w:val="hybridMultilevel"/>
    <w:tmpl w:val="FFFFFFFF"/>
    <w:lvl w:ilvl="0" w:tplc="4AF60C7E">
      <w:start w:val="1"/>
      <w:numFmt w:val="lowerLetter"/>
      <w:lvlText w:val="%1."/>
      <w:lvlJc w:val="left"/>
      <w:pPr>
        <w:ind w:left="1440" w:hanging="360"/>
      </w:pPr>
    </w:lvl>
    <w:lvl w:ilvl="1" w:tplc="A4A24B16">
      <w:start w:val="1"/>
      <w:numFmt w:val="lowerLetter"/>
      <w:lvlText w:val="%2."/>
      <w:lvlJc w:val="left"/>
      <w:pPr>
        <w:ind w:left="2160" w:hanging="360"/>
      </w:pPr>
    </w:lvl>
    <w:lvl w:ilvl="2" w:tplc="FA1CBC9C">
      <w:start w:val="1"/>
      <w:numFmt w:val="lowerRoman"/>
      <w:lvlText w:val="%3."/>
      <w:lvlJc w:val="right"/>
      <w:pPr>
        <w:ind w:left="2880" w:hanging="180"/>
      </w:pPr>
    </w:lvl>
    <w:lvl w:ilvl="3" w:tplc="553C3BE6">
      <w:start w:val="1"/>
      <w:numFmt w:val="decimal"/>
      <w:lvlText w:val="%4."/>
      <w:lvlJc w:val="left"/>
      <w:pPr>
        <w:ind w:left="3600" w:hanging="360"/>
      </w:pPr>
    </w:lvl>
    <w:lvl w:ilvl="4" w:tplc="63DA35B4">
      <w:start w:val="1"/>
      <w:numFmt w:val="lowerLetter"/>
      <w:lvlText w:val="%5."/>
      <w:lvlJc w:val="left"/>
      <w:pPr>
        <w:ind w:left="4320" w:hanging="360"/>
      </w:pPr>
    </w:lvl>
    <w:lvl w:ilvl="5" w:tplc="BE74E9BA">
      <w:start w:val="1"/>
      <w:numFmt w:val="lowerRoman"/>
      <w:lvlText w:val="%6."/>
      <w:lvlJc w:val="right"/>
      <w:pPr>
        <w:ind w:left="5040" w:hanging="180"/>
      </w:pPr>
    </w:lvl>
    <w:lvl w:ilvl="6" w:tplc="2A7C2C48">
      <w:start w:val="1"/>
      <w:numFmt w:val="decimal"/>
      <w:lvlText w:val="%7."/>
      <w:lvlJc w:val="left"/>
      <w:pPr>
        <w:ind w:left="5760" w:hanging="360"/>
      </w:pPr>
    </w:lvl>
    <w:lvl w:ilvl="7" w:tplc="20269854">
      <w:start w:val="1"/>
      <w:numFmt w:val="lowerLetter"/>
      <w:lvlText w:val="%8."/>
      <w:lvlJc w:val="left"/>
      <w:pPr>
        <w:ind w:left="6480" w:hanging="360"/>
      </w:pPr>
    </w:lvl>
    <w:lvl w:ilvl="8" w:tplc="5C86F776">
      <w:start w:val="1"/>
      <w:numFmt w:val="lowerRoman"/>
      <w:lvlText w:val="%9."/>
      <w:lvlJc w:val="right"/>
      <w:pPr>
        <w:ind w:left="7200" w:hanging="180"/>
      </w:pPr>
    </w:lvl>
  </w:abstractNum>
  <w:abstractNum w:abstractNumId="26" w15:restartNumberingAfterBreak="0">
    <w:nsid w:val="39C51264"/>
    <w:multiLevelType w:val="hybridMultilevel"/>
    <w:tmpl w:val="FFFFFFFF"/>
    <w:lvl w:ilvl="0" w:tplc="9F7E2ED4">
      <w:start w:val="1"/>
      <w:numFmt w:val="lowerLetter"/>
      <w:lvlText w:val="%1."/>
      <w:lvlJc w:val="left"/>
      <w:pPr>
        <w:ind w:left="1440" w:hanging="360"/>
      </w:pPr>
    </w:lvl>
    <w:lvl w:ilvl="1" w:tplc="C59EDC84">
      <w:start w:val="1"/>
      <w:numFmt w:val="lowerLetter"/>
      <w:lvlText w:val="%2."/>
      <w:lvlJc w:val="left"/>
      <w:pPr>
        <w:ind w:left="2160" w:hanging="360"/>
      </w:pPr>
    </w:lvl>
    <w:lvl w:ilvl="2" w:tplc="6792EC96">
      <w:start w:val="1"/>
      <w:numFmt w:val="lowerRoman"/>
      <w:lvlText w:val="%3."/>
      <w:lvlJc w:val="right"/>
      <w:pPr>
        <w:ind w:left="2880" w:hanging="180"/>
      </w:pPr>
    </w:lvl>
    <w:lvl w:ilvl="3" w:tplc="DFE616E6">
      <w:start w:val="1"/>
      <w:numFmt w:val="decimal"/>
      <w:lvlText w:val="%4."/>
      <w:lvlJc w:val="left"/>
      <w:pPr>
        <w:ind w:left="3600" w:hanging="360"/>
      </w:pPr>
    </w:lvl>
    <w:lvl w:ilvl="4" w:tplc="F656DD8E">
      <w:start w:val="1"/>
      <w:numFmt w:val="lowerLetter"/>
      <w:lvlText w:val="%5."/>
      <w:lvlJc w:val="left"/>
      <w:pPr>
        <w:ind w:left="4320" w:hanging="360"/>
      </w:pPr>
    </w:lvl>
    <w:lvl w:ilvl="5" w:tplc="3BA0BEC2">
      <w:start w:val="1"/>
      <w:numFmt w:val="lowerRoman"/>
      <w:lvlText w:val="%6."/>
      <w:lvlJc w:val="right"/>
      <w:pPr>
        <w:ind w:left="5040" w:hanging="180"/>
      </w:pPr>
    </w:lvl>
    <w:lvl w:ilvl="6" w:tplc="D17062D8">
      <w:start w:val="1"/>
      <w:numFmt w:val="decimal"/>
      <w:lvlText w:val="%7."/>
      <w:lvlJc w:val="left"/>
      <w:pPr>
        <w:ind w:left="5760" w:hanging="360"/>
      </w:pPr>
    </w:lvl>
    <w:lvl w:ilvl="7" w:tplc="85E061D4">
      <w:start w:val="1"/>
      <w:numFmt w:val="lowerLetter"/>
      <w:lvlText w:val="%8."/>
      <w:lvlJc w:val="left"/>
      <w:pPr>
        <w:ind w:left="6480" w:hanging="360"/>
      </w:pPr>
    </w:lvl>
    <w:lvl w:ilvl="8" w:tplc="9EEA1AD6">
      <w:start w:val="1"/>
      <w:numFmt w:val="lowerRoman"/>
      <w:lvlText w:val="%9."/>
      <w:lvlJc w:val="right"/>
      <w:pPr>
        <w:ind w:left="7200" w:hanging="180"/>
      </w:pPr>
    </w:lvl>
  </w:abstractNum>
  <w:abstractNum w:abstractNumId="27" w15:restartNumberingAfterBreak="0">
    <w:nsid w:val="39E9F08D"/>
    <w:multiLevelType w:val="hybridMultilevel"/>
    <w:tmpl w:val="FFFFFFFF"/>
    <w:lvl w:ilvl="0" w:tplc="0E9E3778">
      <w:start w:val="1"/>
      <w:numFmt w:val="lowerLetter"/>
      <w:lvlText w:val="%1."/>
      <w:lvlJc w:val="left"/>
      <w:pPr>
        <w:ind w:left="2160" w:hanging="360"/>
      </w:pPr>
    </w:lvl>
    <w:lvl w:ilvl="1" w:tplc="63308820">
      <w:start w:val="1"/>
      <w:numFmt w:val="lowerLetter"/>
      <w:lvlText w:val="%2."/>
      <w:lvlJc w:val="left"/>
      <w:pPr>
        <w:ind w:left="2880" w:hanging="360"/>
      </w:pPr>
    </w:lvl>
    <w:lvl w:ilvl="2" w:tplc="C87600B4">
      <w:start w:val="1"/>
      <w:numFmt w:val="lowerRoman"/>
      <w:lvlText w:val="%3."/>
      <w:lvlJc w:val="right"/>
      <w:pPr>
        <w:ind w:left="3600" w:hanging="180"/>
      </w:pPr>
    </w:lvl>
    <w:lvl w:ilvl="3" w:tplc="665AF91C">
      <w:start w:val="1"/>
      <w:numFmt w:val="decimal"/>
      <w:lvlText w:val="%4."/>
      <w:lvlJc w:val="left"/>
      <w:pPr>
        <w:ind w:left="4320" w:hanging="360"/>
      </w:pPr>
    </w:lvl>
    <w:lvl w:ilvl="4" w:tplc="3F9EEB82">
      <w:start w:val="1"/>
      <w:numFmt w:val="lowerLetter"/>
      <w:lvlText w:val="%5."/>
      <w:lvlJc w:val="left"/>
      <w:pPr>
        <w:ind w:left="5040" w:hanging="360"/>
      </w:pPr>
    </w:lvl>
    <w:lvl w:ilvl="5" w:tplc="894A79B2">
      <w:start w:val="1"/>
      <w:numFmt w:val="lowerRoman"/>
      <w:lvlText w:val="%6."/>
      <w:lvlJc w:val="right"/>
      <w:pPr>
        <w:ind w:left="5760" w:hanging="180"/>
      </w:pPr>
    </w:lvl>
    <w:lvl w:ilvl="6" w:tplc="16AADCA8">
      <w:start w:val="1"/>
      <w:numFmt w:val="decimal"/>
      <w:lvlText w:val="%7."/>
      <w:lvlJc w:val="left"/>
      <w:pPr>
        <w:ind w:left="6480" w:hanging="360"/>
      </w:pPr>
    </w:lvl>
    <w:lvl w:ilvl="7" w:tplc="AAF068EE">
      <w:start w:val="1"/>
      <w:numFmt w:val="lowerLetter"/>
      <w:lvlText w:val="%8."/>
      <w:lvlJc w:val="left"/>
      <w:pPr>
        <w:ind w:left="7200" w:hanging="360"/>
      </w:pPr>
    </w:lvl>
    <w:lvl w:ilvl="8" w:tplc="FB72EDAE">
      <w:start w:val="1"/>
      <w:numFmt w:val="lowerRoman"/>
      <w:lvlText w:val="%9."/>
      <w:lvlJc w:val="right"/>
      <w:pPr>
        <w:ind w:left="7920" w:hanging="180"/>
      </w:pPr>
    </w:lvl>
  </w:abstractNum>
  <w:abstractNum w:abstractNumId="28" w15:restartNumberingAfterBreak="0">
    <w:nsid w:val="3C949947"/>
    <w:multiLevelType w:val="hybridMultilevel"/>
    <w:tmpl w:val="FFFFFFFF"/>
    <w:lvl w:ilvl="0" w:tplc="85663774">
      <w:start w:val="1"/>
      <w:numFmt w:val="lowerLetter"/>
      <w:lvlText w:val="%1."/>
      <w:lvlJc w:val="left"/>
      <w:pPr>
        <w:ind w:left="1440" w:hanging="360"/>
      </w:pPr>
    </w:lvl>
    <w:lvl w:ilvl="1" w:tplc="C9CC4BD4">
      <w:start w:val="1"/>
      <w:numFmt w:val="lowerLetter"/>
      <w:lvlText w:val="%2."/>
      <w:lvlJc w:val="left"/>
      <w:pPr>
        <w:ind w:left="2160" w:hanging="360"/>
      </w:pPr>
    </w:lvl>
    <w:lvl w:ilvl="2" w:tplc="6B283482">
      <w:start w:val="1"/>
      <w:numFmt w:val="lowerRoman"/>
      <w:lvlText w:val="%3."/>
      <w:lvlJc w:val="right"/>
      <w:pPr>
        <w:ind w:left="2880" w:hanging="180"/>
      </w:pPr>
    </w:lvl>
    <w:lvl w:ilvl="3" w:tplc="E5EC4638">
      <w:start w:val="1"/>
      <w:numFmt w:val="decimal"/>
      <w:lvlText w:val="%4."/>
      <w:lvlJc w:val="left"/>
      <w:pPr>
        <w:ind w:left="3600" w:hanging="360"/>
      </w:pPr>
    </w:lvl>
    <w:lvl w:ilvl="4" w:tplc="221E31B6">
      <w:start w:val="1"/>
      <w:numFmt w:val="lowerLetter"/>
      <w:lvlText w:val="%5."/>
      <w:lvlJc w:val="left"/>
      <w:pPr>
        <w:ind w:left="4320" w:hanging="360"/>
      </w:pPr>
    </w:lvl>
    <w:lvl w:ilvl="5" w:tplc="7FCAE486">
      <w:start w:val="1"/>
      <w:numFmt w:val="lowerRoman"/>
      <w:lvlText w:val="%6."/>
      <w:lvlJc w:val="right"/>
      <w:pPr>
        <w:ind w:left="5040" w:hanging="180"/>
      </w:pPr>
    </w:lvl>
    <w:lvl w:ilvl="6" w:tplc="7B9A3A64">
      <w:start w:val="1"/>
      <w:numFmt w:val="decimal"/>
      <w:lvlText w:val="%7."/>
      <w:lvlJc w:val="left"/>
      <w:pPr>
        <w:ind w:left="5760" w:hanging="360"/>
      </w:pPr>
    </w:lvl>
    <w:lvl w:ilvl="7" w:tplc="71E849BC">
      <w:start w:val="1"/>
      <w:numFmt w:val="lowerLetter"/>
      <w:lvlText w:val="%8."/>
      <w:lvlJc w:val="left"/>
      <w:pPr>
        <w:ind w:left="6480" w:hanging="360"/>
      </w:pPr>
    </w:lvl>
    <w:lvl w:ilvl="8" w:tplc="457C1EBE">
      <w:start w:val="1"/>
      <w:numFmt w:val="lowerRoman"/>
      <w:lvlText w:val="%9."/>
      <w:lvlJc w:val="right"/>
      <w:pPr>
        <w:ind w:left="7200" w:hanging="180"/>
      </w:pPr>
    </w:lvl>
  </w:abstractNum>
  <w:abstractNum w:abstractNumId="29" w15:restartNumberingAfterBreak="0">
    <w:nsid w:val="3E50BF96"/>
    <w:multiLevelType w:val="hybridMultilevel"/>
    <w:tmpl w:val="FFFFFFFF"/>
    <w:lvl w:ilvl="0" w:tplc="990A88C0">
      <w:start w:val="1"/>
      <w:numFmt w:val="lowerLetter"/>
      <w:lvlText w:val="%1."/>
      <w:lvlJc w:val="left"/>
      <w:pPr>
        <w:ind w:left="1440" w:hanging="360"/>
      </w:pPr>
    </w:lvl>
    <w:lvl w:ilvl="1" w:tplc="AAD058A6">
      <w:start w:val="1"/>
      <w:numFmt w:val="lowerLetter"/>
      <w:lvlText w:val="%2."/>
      <w:lvlJc w:val="left"/>
      <w:pPr>
        <w:ind w:left="2160" w:hanging="360"/>
      </w:pPr>
    </w:lvl>
    <w:lvl w:ilvl="2" w:tplc="57B4FB7C">
      <w:start w:val="1"/>
      <w:numFmt w:val="lowerRoman"/>
      <w:lvlText w:val="%3."/>
      <w:lvlJc w:val="right"/>
      <w:pPr>
        <w:ind w:left="2880" w:hanging="180"/>
      </w:pPr>
    </w:lvl>
    <w:lvl w:ilvl="3" w:tplc="7E4CB024">
      <w:start w:val="1"/>
      <w:numFmt w:val="decimal"/>
      <w:lvlText w:val="%4."/>
      <w:lvlJc w:val="left"/>
      <w:pPr>
        <w:ind w:left="3600" w:hanging="360"/>
      </w:pPr>
    </w:lvl>
    <w:lvl w:ilvl="4" w:tplc="CBD8DC9A">
      <w:start w:val="1"/>
      <w:numFmt w:val="lowerLetter"/>
      <w:lvlText w:val="%5."/>
      <w:lvlJc w:val="left"/>
      <w:pPr>
        <w:ind w:left="4320" w:hanging="360"/>
      </w:pPr>
    </w:lvl>
    <w:lvl w:ilvl="5" w:tplc="C35AD4B0">
      <w:start w:val="1"/>
      <w:numFmt w:val="lowerRoman"/>
      <w:lvlText w:val="%6."/>
      <w:lvlJc w:val="right"/>
      <w:pPr>
        <w:ind w:left="5040" w:hanging="180"/>
      </w:pPr>
    </w:lvl>
    <w:lvl w:ilvl="6" w:tplc="E4F07730">
      <w:start w:val="1"/>
      <w:numFmt w:val="decimal"/>
      <w:lvlText w:val="%7."/>
      <w:lvlJc w:val="left"/>
      <w:pPr>
        <w:ind w:left="5760" w:hanging="360"/>
      </w:pPr>
    </w:lvl>
    <w:lvl w:ilvl="7" w:tplc="C67AE40A">
      <w:start w:val="1"/>
      <w:numFmt w:val="lowerLetter"/>
      <w:lvlText w:val="%8."/>
      <w:lvlJc w:val="left"/>
      <w:pPr>
        <w:ind w:left="6480" w:hanging="360"/>
      </w:pPr>
    </w:lvl>
    <w:lvl w:ilvl="8" w:tplc="03FC1274">
      <w:start w:val="1"/>
      <w:numFmt w:val="lowerRoman"/>
      <w:lvlText w:val="%9."/>
      <w:lvlJc w:val="right"/>
      <w:pPr>
        <w:ind w:left="7200" w:hanging="180"/>
      </w:pPr>
    </w:lvl>
  </w:abstractNum>
  <w:abstractNum w:abstractNumId="30" w15:restartNumberingAfterBreak="0">
    <w:nsid w:val="44EAE6E3"/>
    <w:multiLevelType w:val="hybridMultilevel"/>
    <w:tmpl w:val="FFFFFFFF"/>
    <w:lvl w:ilvl="0" w:tplc="B48603E4">
      <w:start w:val="1"/>
      <w:numFmt w:val="lowerLetter"/>
      <w:lvlText w:val="%1."/>
      <w:lvlJc w:val="left"/>
      <w:pPr>
        <w:ind w:left="1440" w:hanging="360"/>
      </w:pPr>
    </w:lvl>
    <w:lvl w:ilvl="1" w:tplc="BD52A07A">
      <w:start w:val="1"/>
      <w:numFmt w:val="lowerLetter"/>
      <w:lvlText w:val="%2."/>
      <w:lvlJc w:val="left"/>
      <w:pPr>
        <w:ind w:left="2160" w:hanging="360"/>
      </w:pPr>
    </w:lvl>
    <w:lvl w:ilvl="2" w:tplc="D882B626">
      <w:start w:val="1"/>
      <w:numFmt w:val="lowerRoman"/>
      <w:lvlText w:val="%3."/>
      <w:lvlJc w:val="right"/>
      <w:pPr>
        <w:ind w:left="2880" w:hanging="180"/>
      </w:pPr>
    </w:lvl>
    <w:lvl w:ilvl="3" w:tplc="5FA6CB94">
      <w:start w:val="1"/>
      <w:numFmt w:val="decimal"/>
      <w:lvlText w:val="%4."/>
      <w:lvlJc w:val="left"/>
      <w:pPr>
        <w:ind w:left="3600" w:hanging="360"/>
      </w:pPr>
    </w:lvl>
    <w:lvl w:ilvl="4" w:tplc="6DBC585A">
      <w:start w:val="1"/>
      <w:numFmt w:val="lowerLetter"/>
      <w:lvlText w:val="%5."/>
      <w:lvlJc w:val="left"/>
      <w:pPr>
        <w:ind w:left="4320" w:hanging="360"/>
      </w:pPr>
    </w:lvl>
    <w:lvl w:ilvl="5" w:tplc="FC027026">
      <w:start w:val="1"/>
      <w:numFmt w:val="lowerRoman"/>
      <w:lvlText w:val="%6."/>
      <w:lvlJc w:val="right"/>
      <w:pPr>
        <w:ind w:left="5040" w:hanging="180"/>
      </w:pPr>
    </w:lvl>
    <w:lvl w:ilvl="6" w:tplc="F4203A92">
      <w:start w:val="1"/>
      <w:numFmt w:val="decimal"/>
      <w:lvlText w:val="%7."/>
      <w:lvlJc w:val="left"/>
      <w:pPr>
        <w:ind w:left="5760" w:hanging="360"/>
      </w:pPr>
    </w:lvl>
    <w:lvl w:ilvl="7" w:tplc="5862050E">
      <w:start w:val="1"/>
      <w:numFmt w:val="lowerLetter"/>
      <w:lvlText w:val="%8."/>
      <w:lvlJc w:val="left"/>
      <w:pPr>
        <w:ind w:left="6480" w:hanging="360"/>
      </w:pPr>
    </w:lvl>
    <w:lvl w:ilvl="8" w:tplc="2A765A3C">
      <w:start w:val="1"/>
      <w:numFmt w:val="lowerRoman"/>
      <w:lvlText w:val="%9."/>
      <w:lvlJc w:val="right"/>
      <w:pPr>
        <w:ind w:left="7200" w:hanging="180"/>
      </w:pPr>
    </w:lvl>
  </w:abstractNum>
  <w:abstractNum w:abstractNumId="31" w15:restartNumberingAfterBreak="0">
    <w:nsid w:val="4A34B420"/>
    <w:multiLevelType w:val="hybridMultilevel"/>
    <w:tmpl w:val="FFFFFFFF"/>
    <w:lvl w:ilvl="0" w:tplc="FE70A4B0">
      <w:start w:val="1"/>
      <w:numFmt w:val="lowerLetter"/>
      <w:lvlText w:val="%1."/>
      <w:lvlJc w:val="left"/>
      <w:pPr>
        <w:ind w:left="1440" w:hanging="360"/>
      </w:pPr>
    </w:lvl>
    <w:lvl w:ilvl="1" w:tplc="941090AA">
      <w:start w:val="1"/>
      <w:numFmt w:val="lowerLetter"/>
      <w:lvlText w:val="%2."/>
      <w:lvlJc w:val="left"/>
      <w:pPr>
        <w:ind w:left="2160" w:hanging="360"/>
      </w:pPr>
    </w:lvl>
    <w:lvl w:ilvl="2" w:tplc="7584C296">
      <w:start w:val="1"/>
      <w:numFmt w:val="lowerRoman"/>
      <w:lvlText w:val="%3."/>
      <w:lvlJc w:val="right"/>
      <w:pPr>
        <w:ind w:left="2880" w:hanging="180"/>
      </w:pPr>
    </w:lvl>
    <w:lvl w:ilvl="3" w:tplc="6C2064DC">
      <w:start w:val="1"/>
      <w:numFmt w:val="decimal"/>
      <w:lvlText w:val="%4."/>
      <w:lvlJc w:val="left"/>
      <w:pPr>
        <w:ind w:left="3600" w:hanging="360"/>
      </w:pPr>
    </w:lvl>
    <w:lvl w:ilvl="4" w:tplc="D52A241A">
      <w:start w:val="1"/>
      <w:numFmt w:val="lowerLetter"/>
      <w:lvlText w:val="%5."/>
      <w:lvlJc w:val="left"/>
      <w:pPr>
        <w:ind w:left="4320" w:hanging="360"/>
      </w:pPr>
    </w:lvl>
    <w:lvl w:ilvl="5" w:tplc="701EC78C">
      <w:start w:val="1"/>
      <w:numFmt w:val="lowerRoman"/>
      <w:lvlText w:val="%6."/>
      <w:lvlJc w:val="right"/>
      <w:pPr>
        <w:ind w:left="5040" w:hanging="180"/>
      </w:pPr>
    </w:lvl>
    <w:lvl w:ilvl="6" w:tplc="F274EB22">
      <w:start w:val="1"/>
      <w:numFmt w:val="decimal"/>
      <w:lvlText w:val="%7."/>
      <w:lvlJc w:val="left"/>
      <w:pPr>
        <w:ind w:left="5760" w:hanging="360"/>
      </w:pPr>
    </w:lvl>
    <w:lvl w:ilvl="7" w:tplc="13A894F8">
      <w:start w:val="1"/>
      <w:numFmt w:val="lowerLetter"/>
      <w:lvlText w:val="%8."/>
      <w:lvlJc w:val="left"/>
      <w:pPr>
        <w:ind w:left="6480" w:hanging="360"/>
      </w:pPr>
    </w:lvl>
    <w:lvl w:ilvl="8" w:tplc="941C8EF0">
      <w:start w:val="1"/>
      <w:numFmt w:val="lowerRoman"/>
      <w:lvlText w:val="%9."/>
      <w:lvlJc w:val="right"/>
      <w:pPr>
        <w:ind w:left="7200" w:hanging="180"/>
      </w:pPr>
    </w:lvl>
  </w:abstractNum>
  <w:abstractNum w:abstractNumId="32" w15:restartNumberingAfterBreak="0">
    <w:nsid w:val="4B0B30DC"/>
    <w:multiLevelType w:val="hybridMultilevel"/>
    <w:tmpl w:val="FFFFFFFF"/>
    <w:lvl w:ilvl="0" w:tplc="D60AF838">
      <w:start w:val="1"/>
      <w:numFmt w:val="decimal"/>
      <w:lvlText w:val="%1."/>
      <w:lvlJc w:val="left"/>
      <w:pPr>
        <w:ind w:left="720" w:hanging="360"/>
      </w:pPr>
    </w:lvl>
    <w:lvl w:ilvl="1" w:tplc="2A22DC8E">
      <w:start w:val="1"/>
      <w:numFmt w:val="lowerLetter"/>
      <w:lvlText w:val="%2."/>
      <w:lvlJc w:val="left"/>
      <w:pPr>
        <w:ind w:left="1440" w:hanging="360"/>
      </w:pPr>
    </w:lvl>
    <w:lvl w:ilvl="2" w:tplc="E87C79F4">
      <w:start w:val="2"/>
      <w:numFmt w:val="lowerRoman"/>
      <w:lvlText w:val="%3."/>
      <w:lvlJc w:val="right"/>
      <w:pPr>
        <w:ind w:left="2160" w:hanging="180"/>
      </w:pPr>
      <w:rPr>
        <w:rFonts w:ascii="Calibri" w:hAnsi="Calibri" w:hint="default"/>
      </w:rPr>
    </w:lvl>
    <w:lvl w:ilvl="3" w:tplc="E3C47322">
      <w:start w:val="1"/>
      <w:numFmt w:val="decimal"/>
      <w:lvlText w:val="%4."/>
      <w:lvlJc w:val="left"/>
      <w:pPr>
        <w:ind w:left="2880" w:hanging="360"/>
      </w:pPr>
    </w:lvl>
    <w:lvl w:ilvl="4" w:tplc="3DC86D4E">
      <w:start w:val="1"/>
      <w:numFmt w:val="lowerLetter"/>
      <w:lvlText w:val="%5."/>
      <w:lvlJc w:val="left"/>
      <w:pPr>
        <w:ind w:left="3600" w:hanging="360"/>
      </w:pPr>
    </w:lvl>
    <w:lvl w:ilvl="5" w:tplc="A8E269B6">
      <w:start w:val="1"/>
      <w:numFmt w:val="lowerRoman"/>
      <w:lvlText w:val="%6."/>
      <w:lvlJc w:val="right"/>
      <w:pPr>
        <w:ind w:left="4320" w:hanging="180"/>
      </w:pPr>
    </w:lvl>
    <w:lvl w:ilvl="6" w:tplc="FE5A5C00">
      <w:start w:val="1"/>
      <w:numFmt w:val="decimal"/>
      <w:lvlText w:val="%7."/>
      <w:lvlJc w:val="left"/>
      <w:pPr>
        <w:ind w:left="5040" w:hanging="360"/>
      </w:pPr>
    </w:lvl>
    <w:lvl w:ilvl="7" w:tplc="0524AB3C">
      <w:start w:val="1"/>
      <w:numFmt w:val="lowerLetter"/>
      <w:lvlText w:val="%8."/>
      <w:lvlJc w:val="left"/>
      <w:pPr>
        <w:ind w:left="5760" w:hanging="360"/>
      </w:pPr>
    </w:lvl>
    <w:lvl w:ilvl="8" w:tplc="8C90144E">
      <w:start w:val="1"/>
      <w:numFmt w:val="lowerRoman"/>
      <w:lvlText w:val="%9."/>
      <w:lvlJc w:val="right"/>
      <w:pPr>
        <w:ind w:left="6480" w:hanging="180"/>
      </w:pPr>
    </w:lvl>
  </w:abstractNum>
  <w:abstractNum w:abstractNumId="33" w15:restartNumberingAfterBreak="0">
    <w:nsid w:val="4F5C9BA5"/>
    <w:multiLevelType w:val="hybridMultilevel"/>
    <w:tmpl w:val="FFFFFFFF"/>
    <w:lvl w:ilvl="0" w:tplc="6C68557E">
      <w:start w:val="1"/>
      <w:numFmt w:val="lowerLetter"/>
      <w:lvlText w:val="%1."/>
      <w:lvlJc w:val="left"/>
      <w:pPr>
        <w:ind w:left="1440" w:hanging="360"/>
      </w:pPr>
    </w:lvl>
    <w:lvl w:ilvl="1" w:tplc="43DE32AA">
      <w:start w:val="1"/>
      <w:numFmt w:val="lowerLetter"/>
      <w:lvlText w:val="%2."/>
      <w:lvlJc w:val="left"/>
      <w:pPr>
        <w:ind w:left="2160" w:hanging="360"/>
      </w:pPr>
    </w:lvl>
    <w:lvl w:ilvl="2" w:tplc="2E8642DC">
      <w:start w:val="1"/>
      <w:numFmt w:val="lowerRoman"/>
      <w:lvlText w:val="%3."/>
      <w:lvlJc w:val="right"/>
      <w:pPr>
        <w:ind w:left="2880" w:hanging="180"/>
      </w:pPr>
    </w:lvl>
    <w:lvl w:ilvl="3" w:tplc="62B89892">
      <w:start w:val="1"/>
      <w:numFmt w:val="decimal"/>
      <w:lvlText w:val="%4."/>
      <w:lvlJc w:val="left"/>
      <w:pPr>
        <w:ind w:left="3600" w:hanging="360"/>
      </w:pPr>
    </w:lvl>
    <w:lvl w:ilvl="4" w:tplc="9C225C30">
      <w:start w:val="1"/>
      <w:numFmt w:val="lowerLetter"/>
      <w:lvlText w:val="%5."/>
      <w:lvlJc w:val="left"/>
      <w:pPr>
        <w:ind w:left="4320" w:hanging="360"/>
      </w:pPr>
    </w:lvl>
    <w:lvl w:ilvl="5" w:tplc="F86293E0">
      <w:start w:val="1"/>
      <w:numFmt w:val="lowerRoman"/>
      <w:lvlText w:val="%6."/>
      <w:lvlJc w:val="right"/>
      <w:pPr>
        <w:ind w:left="5040" w:hanging="180"/>
      </w:pPr>
    </w:lvl>
    <w:lvl w:ilvl="6" w:tplc="76A4F6EC">
      <w:start w:val="1"/>
      <w:numFmt w:val="decimal"/>
      <w:lvlText w:val="%7."/>
      <w:lvlJc w:val="left"/>
      <w:pPr>
        <w:ind w:left="5760" w:hanging="360"/>
      </w:pPr>
    </w:lvl>
    <w:lvl w:ilvl="7" w:tplc="7CCC3B1C">
      <w:start w:val="1"/>
      <w:numFmt w:val="lowerLetter"/>
      <w:lvlText w:val="%8."/>
      <w:lvlJc w:val="left"/>
      <w:pPr>
        <w:ind w:left="6480" w:hanging="360"/>
      </w:pPr>
    </w:lvl>
    <w:lvl w:ilvl="8" w:tplc="12522C6E">
      <w:start w:val="1"/>
      <w:numFmt w:val="lowerRoman"/>
      <w:lvlText w:val="%9."/>
      <w:lvlJc w:val="right"/>
      <w:pPr>
        <w:ind w:left="7200" w:hanging="180"/>
      </w:pPr>
    </w:lvl>
  </w:abstractNum>
  <w:abstractNum w:abstractNumId="34" w15:restartNumberingAfterBreak="0">
    <w:nsid w:val="5085B689"/>
    <w:multiLevelType w:val="hybridMultilevel"/>
    <w:tmpl w:val="FFFFFFFF"/>
    <w:lvl w:ilvl="0" w:tplc="495E2630">
      <w:start w:val="1"/>
      <w:numFmt w:val="lowerLetter"/>
      <w:lvlText w:val="%1."/>
      <w:lvlJc w:val="left"/>
      <w:pPr>
        <w:ind w:left="1440" w:hanging="360"/>
      </w:pPr>
    </w:lvl>
    <w:lvl w:ilvl="1" w:tplc="47C26E3E">
      <w:start w:val="1"/>
      <w:numFmt w:val="lowerLetter"/>
      <w:lvlText w:val="%2."/>
      <w:lvlJc w:val="left"/>
      <w:pPr>
        <w:ind w:left="2160" w:hanging="360"/>
      </w:pPr>
    </w:lvl>
    <w:lvl w:ilvl="2" w:tplc="D0EEC938">
      <w:start w:val="1"/>
      <w:numFmt w:val="lowerRoman"/>
      <w:lvlText w:val="%3."/>
      <w:lvlJc w:val="right"/>
      <w:pPr>
        <w:ind w:left="2880" w:hanging="180"/>
      </w:pPr>
    </w:lvl>
    <w:lvl w:ilvl="3" w:tplc="FC8ADD74">
      <w:start w:val="1"/>
      <w:numFmt w:val="decimal"/>
      <w:lvlText w:val="%4."/>
      <w:lvlJc w:val="left"/>
      <w:pPr>
        <w:ind w:left="3600" w:hanging="360"/>
      </w:pPr>
    </w:lvl>
    <w:lvl w:ilvl="4" w:tplc="468E4568">
      <w:start w:val="1"/>
      <w:numFmt w:val="lowerLetter"/>
      <w:lvlText w:val="%5."/>
      <w:lvlJc w:val="left"/>
      <w:pPr>
        <w:ind w:left="4320" w:hanging="360"/>
      </w:pPr>
    </w:lvl>
    <w:lvl w:ilvl="5" w:tplc="0DCCA25E">
      <w:start w:val="1"/>
      <w:numFmt w:val="lowerRoman"/>
      <w:lvlText w:val="%6."/>
      <w:lvlJc w:val="right"/>
      <w:pPr>
        <w:ind w:left="5040" w:hanging="180"/>
      </w:pPr>
    </w:lvl>
    <w:lvl w:ilvl="6" w:tplc="88D85E0E">
      <w:start w:val="1"/>
      <w:numFmt w:val="decimal"/>
      <w:lvlText w:val="%7."/>
      <w:lvlJc w:val="left"/>
      <w:pPr>
        <w:ind w:left="5760" w:hanging="360"/>
      </w:pPr>
    </w:lvl>
    <w:lvl w:ilvl="7" w:tplc="C0AAF1EA">
      <w:start w:val="1"/>
      <w:numFmt w:val="lowerLetter"/>
      <w:lvlText w:val="%8."/>
      <w:lvlJc w:val="left"/>
      <w:pPr>
        <w:ind w:left="6480" w:hanging="360"/>
      </w:pPr>
    </w:lvl>
    <w:lvl w:ilvl="8" w:tplc="31D04A5A">
      <w:start w:val="1"/>
      <w:numFmt w:val="lowerRoman"/>
      <w:lvlText w:val="%9."/>
      <w:lvlJc w:val="right"/>
      <w:pPr>
        <w:ind w:left="7200" w:hanging="180"/>
      </w:pPr>
    </w:lvl>
  </w:abstractNum>
  <w:abstractNum w:abstractNumId="35" w15:restartNumberingAfterBreak="0">
    <w:nsid w:val="50B84F85"/>
    <w:multiLevelType w:val="hybridMultilevel"/>
    <w:tmpl w:val="FFFFFFFF"/>
    <w:lvl w:ilvl="0" w:tplc="FC04E7C8">
      <w:start w:val="1"/>
      <w:numFmt w:val="bullet"/>
      <w:lvlText w:val=""/>
      <w:lvlJc w:val="left"/>
      <w:pPr>
        <w:ind w:left="2160" w:hanging="360"/>
      </w:pPr>
      <w:rPr>
        <w:rFonts w:ascii="Symbol" w:hAnsi="Symbol" w:hint="default"/>
      </w:rPr>
    </w:lvl>
    <w:lvl w:ilvl="1" w:tplc="95881D46">
      <w:start w:val="1"/>
      <w:numFmt w:val="bullet"/>
      <w:lvlText w:val="o"/>
      <w:lvlJc w:val="left"/>
      <w:pPr>
        <w:ind w:left="2880" w:hanging="360"/>
      </w:pPr>
      <w:rPr>
        <w:rFonts w:ascii="Courier New" w:hAnsi="Courier New" w:hint="default"/>
      </w:rPr>
    </w:lvl>
    <w:lvl w:ilvl="2" w:tplc="81C4CBE2">
      <w:start w:val="1"/>
      <w:numFmt w:val="bullet"/>
      <w:lvlText w:val=""/>
      <w:lvlJc w:val="left"/>
      <w:pPr>
        <w:ind w:left="3600" w:hanging="360"/>
      </w:pPr>
      <w:rPr>
        <w:rFonts w:ascii="Wingdings" w:hAnsi="Wingdings" w:hint="default"/>
      </w:rPr>
    </w:lvl>
    <w:lvl w:ilvl="3" w:tplc="429CBE5E">
      <w:start w:val="1"/>
      <w:numFmt w:val="bullet"/>
      <w:lvlText w:val=""/>
      <w:lvlJc w:val="left"/>
      <w:pPr>
        <w:ind w:left="4320" w:hanging="360"/>
      </w:pPr>
      <w:rPr>
        <w:rFonts w:ascii="Symbol" w:hAnsi="Symbol" w:hint="default"/>
      </w:rPr>
    </w:lvl>
    <w:lvl w:ilvl="4" w:tplc="B3985222">
      <w:start w:val="1"/>
      <w:numFmt w:val="bullet"/>
      <w:lvlText w:val="o"/>
      <w:lvlJc w:val="left"/>
      <w:pPr>
        <w:ind w:left="5040" w:hanging="360"/>
      </w:pPr>
      <w:rPr>
        <w:rFonts w:ascii="Courier New" w:hAnsi="Courier New" w:hint="default"/>
      </w:rPr>
    </w:lvl>
    <w:lvl w:ilvl="5" w:tplc="6BBEE0A6">
      <w:start w:val="1"/>
      <w:numFmt w:val="bullet"/>
      <w:lvlText w:val=""/>
      <w:lvlJc w:val="left"/>
      <w:pPr>
        <w:ind w:left="5760" w:hanging="360"/>
      </w:pPr>
      <w:rPr>
        <w:rFonts w:ascii="Wingdings" w:hAnsi="Wingdings" w:hint="default"/>
      </w:rPr>
    </w:lvl>
    <w:lvl w:ilvl="6" w:tplc="00228DD2">
      <w:start w:val="1"/>
      <w:numFmt w:val="bullet"/>
      <w:lvlText w:val=""/>
      <w:lvlJc w:val="left"/>
      <w:pPr>
        <w:ind w:left="6480" w:hanging="360"/>
      </w:pPr>
      <w:rPr>
        <w:rFonts w:ascii="Symbol" w:hAnsi="Symbol" w:hint="default"/>
      </w:rPr>
    </w:lvl>
    <w:lvl w:ilvl="7" w:tplc="46A20B5A">
      <w:start w:val="1"/>
      <w:numFmt w:val="bullet"/>
      <w:lvlText w:val="o"/>
      <w:lvlJc w:val="left"/>
      <w:pPr>
        <w:ind w:left="7200" w:hanging="360"/>
      </w:pPr>
      <w:rPr>
        <w:rFonts w:ascii="Courier New" w:hAnsi="Courier New" w:hint="default"/>
      </w:rPr>
    </w:lvl>
    <w:lvl w:ilvl="8" w:tplc="D4929806">
      <w:start w:val="1"/>
      <w:numFmt w:val="bullet"/>
      <w:lvlText w:val=""/>
      <w:lvlJc w:val="left"/>
      <w:pPr>
        <w:ind w:left="7920" w:hanging="360"/>
      </w:pPr>
      <w:rPr>
        <w:rFonts w:ascii="Wingdings" w:hAnsi="Wingdings" w:hint="default"/>
      </w:rPr>
    </w:lvl>
  </w:abstractNum>
  <w:abstractNum w:abstractNumId="36" w15:restartNumberingAfterBreak="0">
    <w:nsid w:val="52819060"/>
    <w:multiLevelType w:val="hybridMultilevel"/>
    <w:tmpl w:val="FFFFFFFF"/>
    <w:lvl w:ilvl="0" w:tplc="2B083E82">
      <w:start w:val="1"/>
      <w:numFmt w:val="decimal"/>
      <w:lvlText w:val="%1."/>
      <w:lvlJc w:val="left"/>
      <w:pPr>
        <w:ind w:left="720" w:hanging="360"/>
      </w:pPr>
      <w:rPr>
        <w:rFonts w:ascii="Calibri,Arial" w:hAnsi="Calibri,Arial" w:hint="default"/>
      </w:rPr>
    </w:lvl>
    <w:lvl w:ilvl="1" w:tplc="4D7AC998">
      <w:start w:val="1"/>
      <w:numFmt w:val="lowerLetter"/>
      <w:lvlText w:val="%2."/>
      <w:lvlJc w:val="left"/>
      <w:pPr>
        <w:ind w:left="1440" w:hanging="360"/>
      </w:pPr>
    </w:lvl>
    <w:lvl w:ilvl="2" w:tplc="842ABC2E">
      <w:start w:val="1"/>
      <w:numFmt w:val="lowerRoman"/>
      <w:lvlText w:val="%3."/>
      <w:lvlJc w:val="right"/>
      <w:pPr>
        <w:ind w:left="2160" w:hanging="180"/>
      </w:pPr>
    </w:lvl>
    <w:lvl w:ilvl="3" w:tplc="A836A1FA">
      <w:start w:val="1"/>
      <w:numFmt w:val="decimal"/>
      <w:lvlText w:val="%4."/>
      <w:lvlJc w:val="left"/>
      <w:pPr>
        <w:ind w:left="2880" w:hanging="360"/>
      </w:pPr>
    </w:lvl>
    <w:lvl w:ilvl="4" w:tplc="872C185C">
      <w:start w:val="1"/>
      <w:numFmt w:val="lowerLetter"/>
      <w:lvlText w:val="%5."/>
      <w:lvlJc w:val="left"/>
      <w:pPr>
        <w:ind w:left="3600" w:hanging="360"/>
      </w:pPr>
    </w:lvl>
    <w:lvl w:ilvl="5" w:tplc="0AB63D52">
      <w:start w:val="1"/>
      <w:numFmt w:val="lowerRoman"/>
      <w:lvlText w:val="%6."/>
      <w:lvlJc w:val="right"/>
      <w:pPr>
        <w:ind w:left="4320" w:hanging="180"/>
      </w:pPr>
    </w:lvl>
    <w:lvl w:ilvl="6" w:tplc="D9FC472C">
      <w:start w:val="1"/>
      <w:numFmt w:val="decimal"/>
      <w:lvlText w:val="%7."/>
      <w:lvlJc w:val="left"/>
      <w:pPr>
        <w:ind w:left="5040" w:hanging="360"/>
      </w:pPr>
    </w:lvl>
    <w:lvl w:ilvl="7" w:tplc="C8CCEBB8">
      <w:start w:val="1"/>
      <w:numFmt w:val="lowerLetter"/>
      <w:lvlText w:val="%8."/>
      <w:lvlJc w:val="left"/>
      <w:pPr>
        <w:ind w:left="5760" w:hanging="360"/>
      </w:pPr>
    </w:lvl>
    <w:lvl w:ilvl="8" w:tplc="A8E62EA2">
      <w:start w:val="1"/>
      <w:numFmt w:val="lowerRoman"/>
      <w:lvlText w:val="%9."/>
      <w:lvlJc w:val="right"/>
      <w:pPr>
        <w:ind w:left="6480" w:hanging="180"/>
      </w:pPr>
    </w:lvl>
  </w:abstractNum>
  <w:abstractNum w:abstractNumId="37" w15:restartNumberingAfterBreak="0">
    <w:nsid w:val="52EE623C"/>
    <w:multiLevelType w:val="hybridMultilevel"/>
    <w:tmpl w:val="FFFFFFFF"/>
    <w:lvl w:ilvl="0" w:tplc="396444BE">
      <w:start w:val="1"/>
      <w:numFmt w:val="bullet"/>
      <w:lvlText w:val=""/>
      <w:lvlJc w:val="left"/>
      <w:pPr>
        <w:ind w:left="2160" w:hanging="360"/>
      </w:pPr>
      <w:rPr>
        <w:rFonts w:ascii="Symbol" w:hAnsi="Symbol" w:hint="default"/>
      </w:rPr>
    </w:lvl>
    <w:lvl w:ilvl="1" w:tplc="77CE884A">
      <w:start w:val="1"/>
      <w:numFmt w:val="bullet"/>
      <w:lvlText w:val="o"/>
      <w:lvlJc w:val="left"/>
      <w:pPr>
        <w:ind w:left="2880" w:hanging="360"/>
      </w:pPr>
      <w:rPr>
        <w:rFonts w:ascii="Courier New" w:hAnsi="Courier New" w:hint="default"/>
      </w:rPr>
    </w:lvl>
    <w:lvl w:ilvl="2" w:tplc="E5BC094E">
      <w:start w:val="1"/>
      <w:numFmt w:val="bullet"/>
      <w:lvlText w:val=""/>
      <w:lvlJc w:val="left"/>
      <w:pPr>
        <w:ind w:left="3600" w:hanging="360"/>
      </w:pPr>
      <w:rPr>
        <w:rFonts w:ascii="Wingdings" w:hAnsi="Wingdings" w:hint="default"/>
      </w:rPr>
    </w:lvl>
    <w:lvl w:ilvl="3" w:tplc="51C66E08">
      <w:start w:val="1"/>
      <w:numFmt w:val="bullet"/>
      <w:lvlText w:val=""/>
      <w:lvlJc w:val="left"/>
      <w:pPr>
        <w:ind w:left="4320" w:hanging="360"/>
      </w:pPr>
      <w:rPr>
        <w:rFonts w:ascii="Symbol" w:hAnsi="Symbol" w:hint="default"/>
      </w:rPr>
    </w:lvl>
    <w:lvl w:ilvl="4" w:tplc="A860079E">
      <w:start w:val="1"/>
      <w:numFmt w:val="bullet"/>
      <w:lvlText w:val="o"/>
      <w:lvlJc w:val="left"/>
      <w:pPr>
        <w:ind w:left="5040" w:hanging="360"/>
      </w:pPr>
      <w:rPr>
        <w:rFonts w:ascii="Courier New" w:hAnsi="Courier New" w:hint="default"/>
      </w:rPr>
    </w:lvl>
    <w:lvl w:ilvl="5" w:tplc="A6A46BF2">
      <w:start w:val="1"/>
      <w:numFmt w:val="bullet"/>
      <w:lvlText w:val=""/>
      <w:lvlJc w:val="left"/>
      <w:pPr>
        <w:ind w:left="5760" w:hanging="360"/>
      </w:pPr>
      <w:rPr>
        <w:rFonts w:ascii="Wingdings" w:hAnsi="Wingdings" w:hint="default"/>
      </w:rPr>
    </w:lvl>
    <w:lvl w:ilvl="6" w:tplc="8FDA4122">
      <w:start w:val="1"/>
      <w:numFmt w:val="bullet"/>
      <w:lvlText w:val=""/>
      <w:lvlJc w:val="left"/>
      <w:pPr>
        <w:ind w:left="6480" w:hanging="360"/>
      </w:pPr>
      <w:rPr>
        <w:rFonts w:ascii="Symbol" w:hAnsi="Symbol" w:hint="default"/>
      </w:rPr>
    </w:lvl>
    <w:lvl w:ilvl="7" w:tplc="43EE904C">
      <w:start w:val="1"/>
      <w:numFmt w:val="bullet"/>
      <w:lvlText w:val="o"/>
      <w:lvlJc w:val="left"/>
      <w:pPr>
        <w:ind w:left="7200" w:hanging="360"/>
      </w:pPr>
      <w:rPr>
        <w:rFonts w:ascii="Courier New" w:hAnsi="Courier New" w:hint="default"/>
      </w:rPr>
    </w:lvl>
    <w:lvl w:ilvl="8" w:tplc="474806F4">
      <w:start w:val="1"/>
      <w:numFmt w:val="bullet"/>
      <w:lvlText w:val=""/>
      <w:lvlJc w:val="left"/>
      <w:pPr>
        <w:ind w:left="7920" w:hanging="360"/>
      </w:pPr>
      <w:rPr>
        <w:rFonts w:ascii="Wingdings" w:hAnsi="Wingdings" w:hint="default"/>
      </w:rPr>
    </w:lvl>
  </w:abstractNum>
  <w:abstractNum w:abstractNumId="38" w15:restartNumberingAfterBreak="0">
    <w:nsid w:val="546B9029"/>
    <w:multiLevelType w:val="hybridMultilevel"/>
    <w:tmpl w:val="FFFFFFFF"/>
    <w:lvl w:ilvl="0" w:tplc="C26AD93E">
      <w:start w:val="1"/>
      <w:numFmt w:val="decimal"/>
      <w:lvlText w:val="%1."/>
      <w:lvlJc w:val="left"/>
      <w:pPr>
        <w:ind w:left="720" w:hanging="360"/>
      </w:pPr>
    </w:lvl>
    <w:lvl w:ilvl="1" w:tplc="B7BAFE8C">
      <w:start w:val="1"/>
      <w:numFmt w:val="lowerLetter"/>
      <w:lvlText w:val="%2."/>
      <w:lvlJc w:val="left"/>
      <w:pPr>
        <w:ind w:left="1440" w:hanging="360"/>
      </w:pPr>
    </w:lvl>
    <w:lvl w:ilvl="2" w:tplc="D278FABE">
      <w:start w:val="1"/>
      <w:numFmt w:val="lowerRoman"/>
      <w:lvlText w:val="%3."/>
      <w:lvlJc w:val="right"/>
      <w:pPr>
        <w:ind w:left="2520" w:hanging="180"/>
      </w:pPr>
    </w:lvl>
    <w:lvl w:ilvl="3" w:tplc="E4A4FCAC">
      <w:start w:val="1"/>
      <w:numFmt w:val="decimal"/>
      <w:lvlText w:val="%4."/>
      <w:lvlJc w:val="left"/>
      <w:pPr>
        <w:ind w:left="3240" w:hanging="360"/>
      </w:pPr>
    </w:lvl>
    <w:lvl w:ilvl="4" w:tplc="F1EC89AA">
      <w:start w:val="1"/>
      <w:numFmt w:val="lowerLetter"/>
      <w:lvlText w:val="%5."/>
      <w:lvlJc w:val="left"/>
      <w:pPr>
        <w:ind w:left="3960" w:hanging="360"/>
      </w:pPr>
    </w:lvl>
    <w:lvl w:ilvl="5" w:tplc="A77E3B3C">
      <w:start w:val="1"/>
      <w:numFmt w:val="lowerRoman"/>
      <w:lvlText w:val="%6."/>
      <w:lvlJc w:val="right"/>
      <w:pPr>
        <w:ind w:left="4680" w:hanging="180"/>
      </w:pPr>
    </w:lvl>
    <w:lvl w:ilvl="6" w:tplc="DADE1018">
      <w:start w:val="1"/>
      <w:numFmt w:val="decimal"/>
      <w:lvlText w:val="%7."/>
      <w:lvlJc w:val="left"/>
      <w:pPr>
        <w:ind w:left="5400" w:hanging="360"/>
      </w:pPr>
    </w:lvl>
    <w:lvl w:ilvl="7" w:tplc="A64E85FC">
      <w:start w:val="1"/>
      <w:numFmt w:val="lowerLetter"/>
      <w:lvlText w:val="%8."/>
      <w:lvlJc w:val="left"/>
      <w:pPr>
        <w:ind w:left="6120" w:hanging="360"/>
      </w:pPr>
    </w:lvl>
    <w:lvl w:ilvl="8" w:tplc="8616A038">
      <w:start w:val="1"/>
      <w:numFmt w:val="lowerRoman"/>
      <w:lvlText w:val="%9."/>
      <w:lvlJc w:val="right"/>
      <w:pPr>
        <w:ind w:left="6840" w:hanging="180"/>
      </w:pPr>
    </w:lvl>
  </w:abstractNum>
  <w:abstractNum w:abstractNumId="39" w15:restartNumberingAfterBreak="0">
    <w:nsid w:val="564AB15E"/>
    <w:multiLevelType w:val="hybridMultilevel"/>
    <w:tmpl w:val="0FA2FA94"/>
    <w:lvl w:ilvl="0" w:tplc="B90EE888">
      <w:start w:val="1"/>
      <w:numFmt w:val="decimal"/>
      <w:lvlText w:val="%1."/>
      <w:lvlJc w:val="left"/>
      <w:pPr>
        <w:ind w:left="720" w:hanging="360"/>
      </w:pPr>
    </w:lvl>
    <w:lvl w:ilvl="1" w:tplc="316C5F50">
      <w:start w:val="1"/>
      <w:numFmt w:val="lowerLetter"/>
      <w:lvlText w:val="%2."/>
      <w:lvlJc w:val="left"/>
      <w:pPr>
        <w:ind w:left="1440" w:hanging="360"/>
      </w:pPr>
    </w:lvl>
    <w:lvl w:ilvl="2" w:tplc="E93A1EA0">
      <w:start w:val="1"/>
      <w:numFmt w:val="lowerRoman"/>
      <w:lvlText w:val="%3."/>
      <w:lvlJc w:val="right"/>
      <w:pPr>
        <w:ind w:left="2160" w:hanging="180"/>
      </w:pPr>
    </w:lvl>
    <w:lvl w:ilvl="3" w:tplc="56820EB2">
      <w:start w:val="1"/>
      <w:numFmt w:val="decimal"/>
      <w:lvlText w:val="%4."/>
      <w:lvlJc w:val="left"/>
      <w:pPr>
        <w:ind w:left="2880" w:hanging="360"/>
      </w:pPr>
    </w:lvl>
    <w:lvl w:ilvl="4" w:tplc="2BFE08FE">
      <w:start w:val="1"/>
      <w:numFmt w:val="lowerLetter"/>
      <w:lvlText w:val="%5."/>
      <w:lvlJc w:val="left"/>
      <w:pPr>
        <w:ind w:left="3600" w:hanging="360"/>
      </w:pPr>
    </w:lvl>
    <w:lvl w:ilvl="5" w:tplc="51B0336E">
      <w:start w:val="1"/>
      <w:numFmt w:val="lowerRoman"/>
      <w:lvlText w:val="%6."/>
      <w:lvlJc w:val="right"/>
      <w:pPr>
        <w:ind w:left="4320" w:hanging="180"/>
      </w:pPr>
    </w:lvl>
    <w:lvl w:ilvl="6" w:tplc="748C94FE">
      <w:start w:val="1"/>
      <w:numFmt w:val="decimal"/>
      <w:lvlText w:val="%7."/>
      <w:lvlJc w:val="left"/>
      <w:pPr>
        <w:ind w:left="5040" w:hanging="360"/>
      </w:pPr>
    </w:lvl>
    <w:lvl w:ilvl="7" w:tplc="52CCD37E">
      <w:start w:val="1"/>
      <w:numFmt w:val="lowerLetter"/>
      <w:lvlText w:val="%8."/>
      <w:lvlJc w:val="left"/>
      <w:pPr>
        <w:ind w:left="5760" w:hanging="360"/>
      </w:pPr>
    </w:lvl>
    <w:lvl w:ilvl="8" w:tplc="2BA24BDA">
      <w:start w:val="1"/>
      <w:numFmt w:val="lowerRoman"/>
      <w:lvlText w:val="%9."/>
      <w:lvlJc w:val="right"/>
      <w:pPr>
        <w:ind w:left="6480" w:hanging="180"/>
      </w:pPr>
    </w:lvl>
  </w:abstractNum>
  <w:abstractNum w:abstractNumId="40" w15:restartNumberingAfterBreak="0">
    <w:nsid w:val="57CAD38A"/>
    <w:multiLevelType w:val="hybridMultilevel"/>
    <w:tmpl w:val="FFFFFFFF"/>
    <w:lvl w:ilvl="0" w:tplc="C39A9B46">
      <w:start w:val="1"/>
      <w:numFmt w:val="lowerLetter"/>
      <w:lvlText w:val="%1."/>
      <w:lvlJc w:val="left"/>
      <w:pPr>
        <w:ind w:left="1440" w:hanging="360"/>
      </w:pPr>
    </w:lvl>
    <w:lvl w:ilvl="1" w:tplc="6900A6BE">
      <w:start w:val="1"/>
      <w:numFmt w:val="lowerLetter"/>
      <w:lvlText w:val="%2."/>
      <w:lvlJc w:val="left"/>
      <w:pPr>
        <w:ind w:left="2160" w:hanging="360"/>
      </w:pPr>
    </w:lvl>
    <w:lvl w:ilvl="2" w:tplc="372C09F0">
      <w:start w:val="1"/>
      <w:numFmt w:val="lowerRoman"/>
      <w:lvlText w:val="%3."/>
      <w:lvlJc w:val="right"/>
      <w:pPr>
        <w:ind w:left="2880" w:hanging="180"/>
      </w:pPr>
    </w:lvl>
    <w:lvl w:ilvl="3" w:tplc="AC7EEF44">
      <w:start w:val="1"/>
      <w:numFmt w:val="decimal"/>
      <w:lvlText w:val="%4."/>
      <w:lvlJc w:val="left"/>
      <w:pPr>
        <w:ind w:left="3600" w:hanging="360"/>
      </w:pPr>
    </w:lvl>
    <w:lvl w:ilvl="4" w:tplc="A492292C">
      <w:start w:val="1"/>
      <w:numFmt w:val="lowerLetter"/>
      <w:lvlText w:val="%5."/>
      <w:lvlJc w:val="left"/>
      <w:pPr>
        <w:ind w:left="4320" w:hanging="360"/>
      </w:pPr>
    </w:lvl>
    <w:lvl w:ilvl="5" w:tplc="DF44E580">
      <w:start w:val="1"/>
      <w:numFmt w:val="lowerRoman"/>
      <w:lvlText w:val="%6."/>
      <w:lvlJc w:val="right"/>
      <w:pPr>
        <w:ind w:left="5040" w:hanging="180"/>
      </w:pPr>
    </w:lvl>
    <w:lvl w:ilvl="6" w:tplc="1826C5B0">
      <w:start w:val="1"/>
      <w:numFmt w:val="decimal"/>
      <w:lvlText w:val="%7."/>
      <w:lvlJc w:val="left"/>
      <w:pPr>
        <w:ind w:left="5760" w:hanging="360"/>
      </w:pPr>
    </w:lvl>
    <w:lvl w:ilvl="7" w:tplc="9104BB1C">
      <w:start w:val="1"/>
      <w:numFmt w:val="lowerLetter"/>
      <w:lvlText w:val="%8."/>
      <w:lvlJc w:val="left"/>
      <w:pPr>
        <w:ind w:left="6480" w:hanging="360"/>
      </w:pPr>
    </w:lvl>
    <w:lvl w:ilvl="8" w:tplc="B3A65632">
      <w:start w:val="1"/>
      <w:numFmt w:val="lowerRoman"/>
      <w:lvlText w:val="%9."/>
      <w:lvlJc w:val="right"/>
      <w:pPr>
        <w:ind w:left="7200" w:hanging="180"/>
      </w:pPr>
    </w:lvl>
  </w:abstractNum>
  <w:abstractNum w:abstractNumId="41" w15:restartNumberingAfterBreak="0">
    <w:nsid w:val="58963C8B"/>
    <w:multiLevelType w:val="hybridMultilevel"/>
    <w:tmpl w:val="FFFFFFFF"/>
    <w:lvl w:ilvl="0" w:tplc="12F00006">
      <w:start w:val="1"/>
      <w:numFmt w:val="bullet"/>
      <w:lvlText w:val=""/>
      <w:lvlJc w:val="left"/>
      <w:pPr>
        <w:ind w:left="720" w:hanging="360"/>
      </w:pPr>
      <w:rPr>
        <w:rFonts w:ascii="Symbol" w:hAnsi="Symbol" w:hint="default"/>
      </w:rPr>
    </w:lvl>
    <w:lvl w:ilvl="1" w:tplc="447CAAA4">
      <w:start w:val="1"/>
      <w:numFmt w:val="bullet"/>
      <w:lvlText w:val="o"/>
      <w:lvlJc w:val="left"/>
      <w:pPr>
        <w:ind w:left="1440" w:hanging="360"/>
      </w:pPr>
      <w:rPr>
        <w:rFonts w:ascii="Courier New" w:hAnsi="Courier New" w:hint="default"/>
      </w:rPr>
    </w:lvl>
    <w:lvl w:ilvl="2" w:tplc="0B38D756">
      <w:start w:val="1"/>
      <w:numFmt w:val="bullet"/>
      <w:lvlText w:val=""/>
      <w:lvlJc w:val="left"/>
      <w:pPr>
        <w:ind w:left="2160" w:hanging="360"/>
      </w:pPr>
      <w:rPr>
        <w:rFonts w:ascii="Symbol" w:hAnsi="Symbol" w:hint="default"/>
      </w:rPr>
    </w:lvl>
    <w:lvl w:ilvl="3" w:tplc="AA0C24C0">
      <w:start w:val="1"/>
      <w:numFmt w:val="bullet"/>
      <w:lvlText w:val=""/>
      <w:lvlJc w:val="left"/>
      <w:pPr>
        <w:ind w:left="2880" w:hanging="360"/>
      </w:pPr>
      <w:rPr>
        <w:rFonts w:ascii="Symbol" w:hAnsi="Symbol" w:hint="default"/>
      </w:rPr>
    </w:lvl>
    <w:lvl w:ilvl="4" w:tplc="2AD45904">
      <w:start w:val="1"/>
      <w:numFmt w:val="bullet"/>
      <w:lvlText w:val="o"/>
      <w:lvlJc w:val="left"/>
      <w:pPr>
        <w:ind w:left="3600" w:hanging="360"/>
      </w:pPr>
      <w:rPr>
        <w:rFonts w:ascii="Courier New" w:hAnsi="Courier New" w:hint="default"/>
      </w:rPr>
    </w:lvl>
    <w:lvl w:ilvl="5" w:tplc="71241090">
      <w:start w:val="1"/>
      <w:numFmt w:val="bullet"/>
      <w:lvlText w:val=""/>
      <w:lvlJc w:val="left"/>
      <w:pPr>
        <w:ind w:left="4320" w:hanging="360"/>
      </w:pPr>
      <w:rPr>
        <w:rFonts w:ascii="Wingdings" w:hAnsi="Wingdings" w:hint="default"/>
      </w:rPr>
    </w:lvl>
    <w:lvl w:ilvl="6" w:tplc="E3DE732A">
      <w:start w:val="1"/>
      <w:numFmt w:val="bullet"/>
      <w:lvlText w:val=""/>
      <w:lvlJc w:val="left"/>
      <w:pPr>
        <w:ind w:left="5040" w:hanging="360"/>
      </w:pPr>
      <w:rPr>
        <w:rFonts w:ascii="Symbol" w:hAnsi="Symbol" w:hint="default"/>
      </w:rPr>
    </w:lvl>
    <w:lvl w:ilvl="7" w:tplc="A9AEEC8E">
      <w:start w:val="1"/>
      <w:numFmt w:val="bullet"/>
      <w:lvlText w:val="o"/>
      <w:lvlJc w:val="left"/>
      <w:pPr>
        <w:ind w:left="5760" w:hanging="360"/>
      </w:pPr>
      <w:rPr>
        <w:rFonts w:ascii="Courier New" w:hAnsi="Courier New" w:hint="default"/>
      </w:rPr>
    </w:lvl>
    <w:lvl w:ilvl="8" w:tplc="ABE89902">
      <w:start w:val="1"/>
      <w:numFmt w:val="bullet"/>
      <w:lvlText w:val=""/>
      <w:lvlJc w:val="left"/>
      <w:pPr>
        <w:ind w:left="6480" w:hanging="360"/>
      </w:pPr>
      <w:rPr>
        <w:rFonts w:ascii="Wingdings" w:hAnsi="Wingdings" w:hint="default"/>
      </w:rPr>
    </w:lvl>
  </w:abstractNum>
  <w:abstractNum w:abstractNumId="42" w15:restartNumberingAfterBreak="0">
    <w:nsid w:val="59772602"/>
    <w:multiLevelType w:val="hybridMultilevel"/>
    <w:tmpl w:val="FFFFFFFF"/>
    <w:lvl w:ilvl="0" w:tplc="20C47250">
      <w:start w:val="1"/>
      <w:numFmt w:val="lowerLetter"/>
      <w:lvlText w:val="%1."/>
      <w:lvlJc w:val="left"/>
      <w:pPr>
        <w:ind w:left="1440" w:hanging="360"/>
      </w:pPr>
    </w:lvl>
    <w:lvl w:ilvl="1" w:tplc="02B4F578">
      <w:start w:val="1"/>
      <w:numFmt w:val="lowerLetter"/>
      <w:lvlText w:val="%2."/>
      <w:lvlJc w:val="left"/>
      <w:pPr>
        <w:ind w:left="2160" w:hanging="360"/>
      </w:pPr>
    </w:lvl>
    <w:lvl w:ilvl="2" w:tplc="BF4099D8">
      <w:start w:val="1"/>
      <w:numFmt w:val="lowerRoman"/>
      <w:lvlText w:val="%3."/>
      <w:lvlJc w:val="right"/>
      <w:pPr>
        <w:ind w:left="2880" w:hanging="180"/>
      </w:pPr>
    </w:lvl>
    <w:lvl w:ilvl="3" w:tplc="6EDECBFA">
      <w:start w:val="1"/>
      <w:numFmt w:val="decimal"/>
      <w:lvlText w:val="%4."/>
      <w:lvlJc w:val="left"/>
      <w:pPr>
        <w:ind w:left="3600" w:hanging="360"/>
      </w:pPr>
    </w:lvl>
    <w:lvl w:ilvl="4" w:tplc="ADAE56F6">
      <w:start w:val="1"/>
      <w:numFmt w:val="lowerLetter"/>
      <w:lvlText w:val="%5."/>
      <w:lvlJc w:val="left"/>
      <w:pPr>
        <w:ind w:left="4320" w:hanging="360"/>
      </w:pPr>
    </w:lvl>
    <w:lvl w:ilvl="5" w:tplc="6C628382">
      <w:start w:val="1"/>
      <w:numFmt w:val="lowerRoman"/>
      <w:lvlText w:val="%6."/>
      <w:lvlJc w:val="right"/>
      <w:pPr>
        <w:ind w:left="5040" w:hanging="180"/>
      </w:pPr>
    </w:lvl>
    <w:lvl w:ilvl="6" w:tplc="809EB8BE">
      <w:start w:val="1"/>
      <w:numFmt w:val="decimal"/>
      <w:lvlText w:val="%7."/>
      <w:lvlJc w:val="left"/>
      <w:pPr>
        <w:ind w:left="5760" w:hanging="360"/>
      </w:pPr>
    </w:lvl>
    <w:lvl w:ilvl="7" w:tplc="D5ACE4AC">
      <w:start w:val="1"/>
      <w:numFmt w:val="lowerLetter"/>
      <w:lvlText w:val="%8."/>
      <w:lvlJc w:val="left"/>
      <w:pPr>
        <w:ind w:left="6480" w:hanging="360"/>
      </w:pPr>
    </w:lvl>
    <w:lvl w:ilvl="8" w:tplc="33B4126E">
      <w:start w:val="1"/>
      <w:numFmt w:val="lowerRoman"/>
      <w:lvlText w:val="%9."/>
      <w:lvlJc w:val="right"/>
      <w:pPr>
        <w:ind w:left="7200" w:hanging="180"/>
      </w:pPr>
    </w:lvl>
  </w:abstractNum>
  <w:abstractNum w:abstractNumId="43" w15:restartNumberingAfterBreak="0">
    <w:nsid w:val="5D07FC11"/>
    <w:multiLevelType w:val="hybridMultilevel"/>
    <w:tmpl w:val="FFFFFFFF"/>
    <w:lvl w:ilvl="0" w:tplc="AE125FF6">
      <w:start w:val="1"/>
      <w:numFmt w:val="lowerLetter"/>
      <w:lvlText w:val="%1."/>
      <w:lvlJc w:val="left"/>
      <w:pPr>
        <w:ind w:left="1440" w:hanging="360"/>
      </w:pPr>
    </w:lvl>
    <w:lvl w:ilvl="1" w:tplc="D180C3C0">
      <w:start w:val="1"/>
      <w:numFmt w:val="lowerLetter"/>
      <w:lvlText w:val="%2."/>
      <w:lvlJc w:val="left"/>
      <w:pPr>
        <w:ind w:left="2160" w:hanging="360"/>
      </w:pPr>
    </w:lvl>
    <w:lvl w:ilvl="2" w:tplc="368876F0">
      <w:start w:val="1"/>
      <w:numFmt w:val="lowerRoman"/>
      <w:lvlText w:val="%3."/>
      <w:lvlJc w:val="right"/>
      <w:pPr>
        <w:ind w:left="2880" w:hanging="180"/>
      </w:pPr>
    </w:lvl>
    <w:lvl w:ilvl="3" w:tplc="48068090">
      <w:start w:val="1"/>
      <w:numFmt w:val="decimal"/>
      <w:lvlText w:val="%4."/>
      <w:lvlJc w:val="left"/>
      <w:pPr>
        <w:ind w:left="3600" w:hanging="360"/>
      </w:pPr>
    </w:lvl>
    <w:lvl w:ilvl="4" w:tplc="83804C0E">
      <w:start w:val="1"/>
      <w:numFmt w:val="lowerLetter"/>
      <w:lvlText w:val="%5."/>
      <w:lvlJc w:val="left"/>
      <w:pPr>
        <w:ind w:left="4320" w:hanging="360"/>
      </w:pPr>
    </w:lvl>
    <w:lvl w:ilvl="5" w:tplc="3E0E0ACE">
      <w:start w:val="1"/>
      <w:numFmt w:val="lowerRoman"/>
      <w:lvlText w:val="%6."/>
      <w:lvlJc w:val="right"/>
      <w:pPr>
        <w:ind w:left="5040" w:hanging="180"/>
      </w:pPr>
    </w:lvl>
    <w:lvl w:ilvl="6" w:tplc="E8C08F86">
      <w:start w:val="1"/>
      <w:numFmt w:val="decimal"/>
      <w:lvlText w:val="%7."/>
      <w:lvlJc w:val="left"/>
      <w:pPr>
        <w:ind w:left="5760" w:hanging="360"/>
      </w:pPr>
    </w:lvl>
    <w:lvl w:ilvl="7" w:tplc="6AFE305A">
      <w:start w:val="1"/>
      <w:numFmt w:val="lowerLetter"/>
      <w:lvlText w:val="%8."/>
      <w:lvlJc w:val="left"/>
      <w:pPr>
        <w:ind w:left="6480" w:hanging="360"/>
      </w:pPr>
    </w:lvl>
    <w:lvl w:ilvl="8" w:tplc="7E005570">
      <w:start w:val="1"/>
      <w:numFmt w:val="lowerRoman"/>
      <w:lvlText w:val="%9."/>
      <w:lvlJc w:val="right"/>
      <w:pPr>
        <w:ind w:left="7200" w:hanging="180"/>
      </w:pPr>
    </w:lvl>
  </w:abstractNum>
  <w:abstractNum w:abstractNumId="44" w15:restartNumberingAfterBreak="0">
    <w:nsid w:val="5EB6A66F"/>
    <w:multiLevelType w:val="hybridMultilevel"/>
    <w:tmpl w:val="FFFFFFFF"/>
    <w:lvl w:ilvl="0" w:tplc="4D02A7F8">
      <w:start w:val="1"/>
      <w:numFmt w:val="lowerLetter"/>
      <w:lvlText w:val="%1."/>
      <w:lvlJc w:val="left"/>
      <w:pPr>
        <w:ind w:left="1440" w:hanging="360"/>
      </w:pPr>
    </w:lvl>
    <w:lvl w:ilvl="1" w:tplc="4342A8EE">
      <w:start w:val="1"/>
      <w:numFmt w:val="lowerLetter"/>
      <w:lvlText w:val="%2."/>
      <w:lvlJc w:val="left"/>
      <w:pPr>
        <w:ind w:left="2160" w:hanging="360"/>
      </w:pPr>
    </w:lvl>
    <w:lvl w:ilvl="2" w:tplc="5ACA72BC">
      <w:start w:val="1"/>
      <w:numFmt w:val="lowerRoman"/>
      <w:lvlText w:val="%3."/>
      <w:lvlJc w:val="right"/>
      <w:pPr>
        <w:ind w:left="2880" w:hanging="180"/>
      </w:pPr>
    </w:lvl>
    <w:lvl w:ilvl="3" w:tplc="11A2D6AA">
      <w:start w:val="1"/>
      <w:numFmt w:val="decimal"/>
      <w:lvlText w:val="%4."/>
      <w:lvlJc w:val="left"/>
      <w:pPr>
        <w:ind w:left="3600" w:hanging="360"/>
      </w:pPr>
    </w:lvl>
    <w:lvl w:ilvl="4" w:tplc="CACC8280">
      <w:start w:val="1"/>
      <w:numFmt w:val="lowerLetter"/>
      <w:lvlText w:val="%5."/>
      <w:lvlJc w:val="left"/>
      <w:pPr>
        <w:ind w:left="4320" w:hanging="360"/>
      </w:pPr>
    </w:lvl>
    <w:lvl w:ilvl="5" w:tplc="03402786">
      <w:start w:val="1"/>
      <w:numFmt w:val="lowerRoman"/>
      <w:lvlText w:val="%6."/>
      <w:lvlJc w:val="right"/>
      <w:pPr>
        <w:ind w:left="5040" w:hanging="180"/>
      </w:pPr>
    </w:lvl>
    <w:lvl w:ilvl="6" w:tplc="ADB6A1B2">
      <w:start w:val="1"/>
      <w:numFmt w:val="decimal"/>
      <w:lvlText w:val="%7."/>
      <w:lvlJc w:val="left"/>
      <w:pPr>
        <w:ind w:left="5760" w:hanging="360"/>
      </w:pPr>
    </w:lvl>
    <w:lvl w:ilvl="7" w:tplc="A5B80D14">
      <w:start w:val="1"/>
      <w:numFmt w:val="lowerLetter"/>
      <w:lvlText w:val="%8."/>
      <w:lvlJc w:val="left"/>
      <w:pPr>
        <w:ind w:left="6480" w:hanging="360"/>
      </w:pPr>
    </w:lvl>
    <w:lvl w:ilvl="8" w:tplc="2C2CFC6E">
      <w:start w:val="1"/>
      <w:numFmt w:val="lowerRoman"/>
      <w:lvlText w:val="%9."/>
      <w:lvlJc w:val="right"/>
      <w:pPr>
        <w:ind w:left="7200" w:hanging="180"/>
      </w:pPr>
    </w:lvl>
  </w:abstractNum>
  <w:abstractNum w:abstractNumId="45" w15:restartNumberingAfterBreak="0">
    <w:nsid w:val="61BB6183"/>
    <w:multiLevelType w:val="hybridMultilevel"/>
    <w:tmpl w:val="FFFFFFFF"/>
    <w:lvl w:ilvl="0" w:tplc="A6E2C996">
      <w:start w:val="1"/>
      <w:numFmt w:val="lowerLetter"/>
      <w:lvlText w:val="%1."/>
      <w:lvlJc w:val="left"/>
      <w:pPr>
        <w:ind w:left="1440" w:hanging="360"/>
      </w:pPr>
    </w:lvl>
    <w:lvl w:ilvl="1" w:tplc="312813D4">
      <w:start w:val="1"/>
      <w:numFmt w:val="lowerLetter"/>
      <w:lvlText w:val="%2."/>
      <w:lvlJc w:val="left"/>
      <w:pPr>
        <w:ind w:left="2160" w:hanging="360"/>
      </w:pPr>
    </w:lvl>
    <w:lvl w:ilvl="2" w:tplc="2DCE8642">
      <w:start w:val="1"/>
      <w:numFmt w:val="lowerRoman"/>
      <w:lvlText w:val="%3."/>
      <w:lvlJc w:val="right"/>
      <w:pPr>
        <w:ind w:left="2880" w:hanging="180"/>
      </w:pPr>
    </w:lvl>
    <w:lvl w:ilvl="3" w:tplc="3B00F222">
      <w:start w:val="1"/>
      <w:numFmt w:val="decimal"/>
      <w:lvlText w:val="%4."/>
      <w:lvlJc w:val="left"/>
      <w:pPr>
        <w:ind w:left="3600" w:hanging="360"/>
      </w:pPr>
    </w:lvl>
    <w:lvl w:ilvl="4" w:tplc="8DE63D1A">
      <w:start w:val="1"/>
      <w:numFmt w:val="lowerLetter"/>
      <w:lvlText w:val="%5."/>
      <w:lvlJc w:val="left"/>
      <w:pPr>
        <w:ind w:left="4320" w:hanging="360"/>
      </w:pPr>
    </w:lvl>
    <w:lvl w:ilvl="5" w:tplc="8468E928">
      <w:start w:val="1"/>
      <w:numFmt w:val="lowerRoman"/>
      <w:lvlText w:val="%6."/>
      <w:lvlJc w:val="right"/>
      <w:pPr>
        <w:ind w:left="5040" w:hanging="180"/>
      </w:pPr>
    </w:lvl>
    <w:lvl w:ilvl="6" w:tplc="4E849170">
      <w:start w:val="1"/>
      <w:numFmt w:val="decimal"/>
      <w:lvlText w:val="%7."/>
      <w:lvlJc w:val="left"/>
      <w:pPr>
        <w:ind w:left="5760" w:hanging="360"/>
      </w:pPr>
    </w:lvl>
    <w:lvl w:ilvl="7" w:tplc="1E2CF8B4">
      <w:start w:val="1"/>
      <w:numFmt w:val="lowerLetter"/>
      <w:lvlText w:val="%8."/>
      <w:lvlJc w:val="left"/>
      <w:pPr>
        <w:ind w:left="6480" w:hanging="360"/>
      </w:pPr>
    </w:lvl>
    <w:lvl w:ilvl="8" w:tplc="B2A4E97A">
      <w:start w:val="1"/>
      <w:numFmt w:val="lowerRoman"/>
      <w:lvlText w:val="%9."/>
      <w:lvlJc w:val="right"/>
      <w:pPr>
        <w:ind w:left="7200" w:hanging="180"/>
      </w:pPr>
    </w:lvl>
  </w:abstractNum>
  <w:abstractNum w:abstractNumId="46" w15:restartNumberingAfterBreak="0">
    <w:nsid w:val="62FD6F45"/>
    <w:multiLevelType w:val="hybridMultilevel"/>
    <w:tmpl w:val="FFFFFFFF"/>
    <w:lvl w:ilvl="0" w:tplc="F4C6DD88">
      <w:start w:val="1"/>
      <w:numFmt w:val="lowerLetter"/>
      <w:lvlText w:val="%1."/>
      <w:lvlJc w:val="left"/>
      <w:pPr>
        <w:ind w:left="1440" w:hanging="360"/>
      </w:pPr>
    </w:lvl>
    <w:lvl w:ilvl="1" w:tplc="64406E36">
      <w:start w:val="1"/>
      <w:numFmt w:val="lowerLetter"/>
      <w:lvlText w:val="%2."/>
      <w:lvlJc w:val="left"/>
      <w:pPr>
        <w:ind w:left="2160" w:hanging="360"/>
      </w:pPr>
    </w:lvl>
    <w:lvl w:ilvl="2" w:tplc="B10A675C">
      <w:start w:val="1"/>
      <w:numFmt w:val="lowerRoman"/>
      <w:lvlText w:val="%3."/>
      <w:lvlJc w:val="right"/>
      <w:pPr>
        <w:ind w:left="2880" w:hanging="180"/>
      </w:pPr>
    </w:lvl>
    <w:lvl w:ilvl="3" w:tplc="9A38D6DE">
      <w:start w:val="1"/>
      <w:numFmt w:val="decimal"/>
      <w:lvlText w:val="%4."/>
      <w:lvlJc w:val="left"/>
      <w:pPr>
        <w:ind w:left="3600" w:hanging="360"/>
      </w:pPr>
    </w:lvl>
    <w:lvl w:ilvl="4" w:tplc="B46E62B6">
      <w:start w:val="1"/>
      <w:numFmt w:val="lowerLetter"/>
      <w:lvlText w:val="%5."/>
      <w:lvlJc w:val="left"/>
      <w:pPr>
        <w:ind w:left="4320" w:hanging="360"/>
      </w:pPr>
    </w:lvl>
    <w:lvl w:ilvl="5" w:tplc="7896A194">
      <w:start w:val="1"/>
      <w:numFmt w:val="lowerRoman"/>
      <w:lvlText w:val="%6."/>
      <w:lvlJc w:val="right"/>
      <w:pPr>
        <w:ind w:left="5040" w:hanging="180"/>
      </w:pPr>
    </w:lvl>
    <w:lvl w:ilvl="6" w:tplc="18CCA7F2">
      <w:start w:val="1"/>
      <w:numFmt w:val="decimal"/>
      <w:lvlText w:val="%7."/>
      <w:lvlJc w:val="left"/>
      <w:pPr>
        <w:ind w:left="5760" w:hanging="360"/>
      </w:pPr>
    </w:lvl>
    <w:lvl w:ilvl="7" w:tplc="8092EEAC">
      <w:start w:val="1"/>
      <w:numFmt w:val="lowerLetter"/>
      <w:lvlText w:val="%8."/>
      <w:lvlJc w:val="left"/>
      <w:pPr>
        <w:ind w:left="6480" w:hanging="360"/>
      </w:pPr>
    </w:lvl>
    <w:lvl w:ilvl="8" w:tplc="D8967698">
      <w:start w:val="1"/>
      <w:numFmt w:val="lowerRoman"/>
      <w:lvlText w:val="%9."/>
      <w:lvlJc w:val="right"/>
      <w:pPr>
        <w:ind w:left="7200" w:hanging="180"/>
      </w:pPr>
    </w:lvl>
  </w:abstractNum>
  <w:abstractNum w:abstractNumId="47" w15:restartNumberingAfterBreak="0">
    <w:nsid w:val="63802CEA"/>
    <w:multiLevelType w:val="hybridMultilevel"/>
    <w:tmpl w:val="FFFFFFFF"/>
    <w:lvl w:ilvl="0" w:tplc="6280258C">
      <w:start w:val="1"/>
      <w:numFmt w:val="bullet"/>
      <w:lvlText w:val=""/>
      <w:lvlJc w:val="left"/>
      <w:pPr>
        <w:ind w:left="720" w:hanging="360"/>
      </w:pPr>
      <w:rPr>
        <w:rFonts w:ascii="Symbol" w:hAnsi="Symbol" w:hint="default"/>
      </w:rPr>
    </w:lvl>
    <w:lvl w:ilvl="1" w:tplc="B15A80AC">
      <w:start w:val="1"/>
      <w:numFmt w:val="bullet"/>
      <w:lvlText w:val="o"/>
      <w:lvlJc w:val="left"/>
      <w:pPr>
        <w:ind w:left="1440" w:hanging="360"/>
      </w:pPr>
      <w:rPr>
        <w:rFonts w:ascii="Courier New" w:hAnsi="Courier New" w:hint="default"/>
      </w:rPr>
    </w:lvl>
    <w:lvl w:ilvl="2" w:tplc="ACC2FEE8">
      <w:start w:val="1"/>
      <w:numFmt w:val="bullet"/>
      <w:lvlText w:val=""/>
      <w:lvlJc w:val="left"/>
      <w:pPr>
        <w:ind w:left="2160" w:hanging="360"/>
      </w:pPr>
      <w:rPr>
        <w:rFonts w:ascii="Wingdings" w:hAnsi="Wingdings" w:hint="default"/>
      </w:rPr>
    </w:lvl>
    <w:lvl w:ilvl="3" w:tplc="C1EAD0E0">
      <w:start w:val="1"/>
      <w:numFmt w:val="bullet"/>
      <w:lvlText w:val=""/>
      <w:lvlJc w:val="left"/>
      <w:pPr>
        <w:ind w:left="2880" w:hanging="360"/>
      </w:pPr>
      <w:rPr>
        <w:rFonts w:ascii="Symbol" w:hAnsi="Symbol" w:hint="default"/>
      </w:rPr>
    </w:lvl>
    <w:lvl w:ilvl="4" w:tplc="E0BC4638">
      <w:start w:val="1"/>
      <w:numFmt w:val="bullet"/>
      <w:lvlText w:val="o"/>
      <w:lvlJc w:val="left"/>
      <w:pPr>
        <w:ind w:left="3600" w:hanging="360"/>
      </w:pPr>
      <w:rPr>
        <w:rFonts w:ascii="Courier New" w:hAnsi="Courier New" w:hint="default"/>
      </w:rPr>
    </w:lvl>
    <w:lvl w:ilvl="5" w:tplc="42CE4EB6">
      <w:start w:val="1"/>
      <w:numFmt w:val="bullet"/>
      <w:lvlText w:val=""/>
      <w:lvlJc w:val="left"/>
      <w:pPr>
        <w:ind w:left="4320" w:hanging="360"/>
      </w:pPr>
      <w:rPr>
        <w:rFonts w:ascii="Wingdings" w:hAnsi="Wingdings" w:hint="default"/>
      </w:rPr>
    </w:lvl>
    <w:lvl w:ilvl="6" w:tplc="0B3C5200">
      <w:start w:val="1"/>
      <w:numFmt w:val="bullet"/>
      <w:lvlText w:val=""/>
      <w:lvlJc w:val="left"/>
      <w:pPr>
        <w:ind w:left="5040" w:hanging="360"/>
      </w:pPr>
      <w:rPr>
        <w:rFonts w:ascii="Symbol" w:hAnsi="Symbol" w:hint="default"/>
      </w:rPr>
    </w:lvl>
    <w:lvl w:ilvl="7" w:tplc="5470B4E6">
      <w:start w:val="1"/>
      <w:numFmt w:val="bullet"/>
      <w:lvlText w:val="o"/>
      <w:lvlJc w:val="left"/>
      <w:pPr>
        <w:ind w:left="5760" w:hanging="360"/>
      </w:pPr>
      <w:rPr>
        <w:rFonts w:ascii="Courier New" w:hAnsi="Courier New" w:hint="default"/>
      </w:rPr>
    </w:lvl>
    <w:lvl w:ilvl="8" w:tplc="8DA20F52">
      <w:start w:val="1"/>
      <w:numFmt w:val="bullet"/>
      <w:lvlText w:val=""/>
      <w:lvlJc w:val="left"/>
      <w:pPr>
        <w:ind w:left="6480" w:hanging="360"/>
      </w:pPr>
      <w:rPr>
        <w:rFonts w:ascii="Wingdings" w:hAnsi="Wingdings" w:hint="default"/>
      </w:rPr>
    </w:lvl>
  </w:abstractNum>
  <w:abstractNum w:abstractNumId="48" w15:restartNumberingAfterBreak="0">
    <w:nsid w:val="63C28C77"/>
    <w:multiLevelType w:val="hybridMultilevel"/>
    <w:tmpl w:val="FFFFFFFF"/>
    <w:lvl w:ilvl="0" w:tplc="8C8433FA">
      <w:start w:val="1"/>
      <w:numFmt w:val="lowerLetter"/>
      <w:lvlText w:val="%1."/>
      <w:lvlJc w:val="left"/>
      <w:pPr>
        <w:ind w:left="1440" w:hanging="360"/>
      </w:pPr>
      <w:rPr>
        <w:rFonts w:ascii="Calibri" w:hAnsi="Calibri" w:hint="default"/>
      </w:rPr>
    </w:lvl>
    <w:lvl w:ilvl="1" w:tplc="64EE8570">
      <w:start w:val="1"/>
      <w:numFmt w:val="lowerLetter"/>
      <w:lvlText w:val="%2."/>
      <w:lvlJc w:val="left"/>
      <w:pPr>
        <w:ind w:left="1440" w:hanging="360"/>
      </w:pPr>
    </w:lvl>
    <w:lvl w:ilvl="2" w:tplc="9C7E07AE">
      <w:start w:val="1"/>
      <w:numFmt w:val="lowerRoman"/>
      <w:lvlText w:val="%3."/>
      <w:lvlJc w:val="right"/>
      <w:pPr>
        <w:ind w:left="2160" w:hanging="180"/>
      </w:pPr>
    </w:lvl>
    <w:lvl w:ilvl="3" w:tplc="F244B2AA">
      <w:start w:val="1"/>
      <w:numFmt w:val="decimal"/>
      <w:lvlText w:val="%4."/>
      <w:lvlJc w:val="left"/>
      <w:pPr>
        <w:ind w:left="2880" w:hanging="360"/>
      </w:pPr>
    </w:lvl>
    <w:lvl w:ilvl="4" w:tplc="98CA1D5C">
      <w:start w:val="1"/>
      <w:numFmt w:val="lowerLetter"/>
      <w:lvlText w:val="%5."/>
      <w:lvlJc w:val="left"/>
      <w:pPr>
        <w:ind w:left="3600" w:hanging="360"/>
      </w:pPr>
    </w:lvl>
    <w:lvl w:ilvl="5" w:tplc="C8DE9DA2">
      <w:start w:val="1"/>
      <w:numFmt w:val="lowerRoman"/>
      <w:lvlText w:val="%6."/>
      <w:lvlJc w:val="right"/>
      <w:pPr>
        <w:ind w:left="4320" w:hanging="180"/>
      </w:pPr>
    </w:lvl>
    <w:lvl w:ilvl="6" w:tplc="C368E9D8">
      <w:start w:val="1"/>
      <w:numFmt w:val="decimal"/>
      <w:lvlText w:val="%7."/>
      <w:lvlJc w:val="left"/>
      <w:pPr>
        <w:ind w:left="5040" w:hanging="360"/>
      </w:pPr>
    </w:lvl>
    <w:lvl w:ilvl="7" w:tplc="A02AD82A">
      <w:start w:val="1"/>
      <w:numFmt w:val="lowerLetter"/>
      <w:lvlText w:val="%8."/>
      <w:lvlJc w:val="left"/>
      <w:pPr>
        <w:ind w:left="5760" w:hanging="360"/>
      </w:pPr>
    </w:lvl>
    <w:lvl w:ilvl="8" w:tplc="61AC6C26">
      <w:start w:val="1"/>
      <w:numFmt w:val="lowerRoman"/>
      <w:lvlText w:val="%9."/>
      <w:lvlJc w:val="right"/>
      <w:pPr>
        <w:ind w:left="6480" w:hanging="180"/>
      </w:pPr>
    </w:lvl>
  </w:abstractNum>
  <w:abstractNum w:abstractNumId="49" w15:restartNumberingAfterBreak="0">
    <w:nsid w:val="65971454"/>
    <w:multiLevelType w:val="hybridMultilevel"/>
    <w:tmpl w:val="FFFFFFFF"/>
    <w:lvl w:ilvl="0" w:tplc="DDCC89EC">
      <w:start w:val="1"/>
      <w:numFmt w:val="lowerLetter"/>
      <w:lvlText w:val="%1."/>
      <w:lvlJc w:val="left"/>
      <w:pPr>
        <w:ind w:left="1440" w:hanging="360"/>
      </w:pPr>
    </w:lvl>
    <w:lvl w:ilvl="1" w:tplc="966649DC">
      <w:start w:val="1"/>
      <w:numFmt w:val="lowerLetter"/>
      <w:lvlText w:val="%2."/>
      <w:lvlJc w:val="left"/>
      <w:pPr>
        <w:ind w:left="2160" w:hanging="360"/>
      </w:pPr>
    </w:lvl>
    <w:lvl w:ilvl="2" w:tplc="03229488">
      <w:start w:val="1"/>
      <w:numFmt w:val="lowerRoman"/>
      <w:lvlText w:val="%3."/>
      <w:lvlJc w:val="right"/>
      <w:pPr>
        <w:ind w:left="2880" w:hanging="180"/>
      </w:pPr>
    </w:lvl>
    <w:lvl w:ilvl="3" w:tplc="A4365524">
      <w:start w:val="1"/>
      <w:numFmt w:val="decimal"/>
      <w:lvlText w:val="%4."/>
      <w:lvlJc w:val="left"/>
      <w:pPr>
        <w:ind w:left="3600" w:hanging="360"/>
      </w:pPr>
    </w:lvl>
    <w:lvl w:ilvl="4" w:tplc="9E9AFB80">
      <w:start w:val="1"/>
      <w:numFmt w:val="lowerLetter"/>
      <w:lvlText w:val="%5."/>
      <w:lvlJc w:val="left"/>
      <w:pPr>
        <w:ind w:left="4320" w:hanging="360"/>
      </w:pPr>
    </w:lvl>
    <w:lvl w:ilvl="5" w:tplc="1E14483E">
      <w:start w:val="1"/>
      <w:numFmt w:val="lowerRoman"/>
      <w:lvlText w:val="%6."/>
      <w:lvlJc w:val="right"/>
      <w:pPr>
        <w:ind w:left="5040" w:hanging="180"/>
      </w:pPr>
    </w:lvl>
    <w:lvl w:ilvl="6" w:tplc="DF30F230">
      <w:start w:val="1"/>
      <w:numFmt w:val="decimal"/>
      <w:lvlText w:val="%7."/>
      <w:lvlJc w:val="left"/>
      <w:pPr>
        <w:ind w:left="5760" w:hanging="360"/>
      </w:pPr>
    </w:lvl>
    <w:lvl w:ilvl="7" w:tplc="B7F49652">
      <w:start w:val="1"/>
      <w:numFmt w:val="lowerLetter"/>
      <w:lvlText w:val="%8."/>
      <w:lvlJc w:val="left"/>
      <w:pPr>
        <w:ind w:left="6480" w:hanging="360"/>
      </w:pPr>
    </w:lvl>
    <w:lvl w:ilvl="8" w:tplc="685C0828">
      <w:start w:val="1"/>
      <w:numFmt w:val="lowerRoman"/>
      <w:lvlText w:val="%9."/>
      <w:lvlJc w:val="right"/>
      <w:pPr>
        <w:ind w:left="7200" w:hanging="180"/>
      </w:pPr>
    </w:lvl>
  </w:abstractNum>
  <w:abstractNum w:abstractNumId="50" w15:restartNumberingAfterBreak="0">
    <w:nsid w:val="67A4F9D4"/>
    <w:multiLevelType w:val="hybridMultilevel"/>
    <w:tmpl w:val="FFFFFFFF"/>
    <w:lvl w:ilvl="0" w:tplc="AD8A07B4">
      <w:start w:val="1"/>
      <w:numFmt w:val="lowerLetter"/>
      <w:lvlText w:val="%1."/>
      <w:lvlJc w:val="left"/>
      <w:pPr>
        <w:ind w:left="1440" w:hanging="360"/>
      </w:pPr>
    </w:lvl>
    <w:lvl w:ilvl="1" w:tplc="E538455E">
      <w:start w:val="1"/>
      <w:numFmt w:val="lowerLetter"/>
      <w:lvlText w:val="%2."/>
      <w:lvlJc w:val="left"/>
      <w:pPr>
        <w:ind w:left="2160" w:hanging="360"/>
      </w:pPr>
    </w:lvl>
    <w:lvl w:ilvl="2" w:tplc="8F3EE52E">
      <w:start w:val="1"/>
      <w:numFmt w:val="lowerRoman"/>
      <w:lvlText w:val="%3."/>
      <w:lvlJc w:val="right"/>
      <w:pPr>
        <w:ind w:left="2880" w:hanging="180"/>
      </w:pPr>
    </w:lvl>
    <w:lvl w:ilvl="3" w:tplc="B84E2E14">
      <w:start w:val="1"/>
      <w:numFmt w:val="decimal"/>
      <w:lvlText w:val="%4."/>
      <w:lvlJc w:val="left"/>
      <w:pPr>
        <w:ind w:left="3600" w:hanging="360"/>
      </w:pPr>
    </w:lvl>
    <w:lvl w:ilvl="4" w:tplc="349CB3B4">
      <w:start w:val="1"/>
      <w:numFmt w:val="lowerLetter"/>
      <w:lvlText w:val="%5."/>
      <w:lvlJc w:val="left"/>
      <w:pPr>
        <w:ind w:left="4320" w:hanging="360"/>
      </w:pPr>
    </w:lvl>
    <w:lvl w:ilvl="5" w:tplc="834A0EBE">
      <w:start w:val="1"/>
      <w:numFmt w:val="lowerRoman"/>
      <w:lvlText w:val="%6."/>
      <w:lvlJc w:val="right"/>
      <w:pPr>
        <w:ind w:left="5040" w:hanging="180"/>
      </w:pPr>
    </w:lvl>
    <w:lvl w:ilvl="6" w:tplc="FE0A7EEC">
      <w:start w:val="1"/>
      <w:numFmt w:val="decimal"/>
      <w:lvlText w:val="%7."/>
      <w:lvlJc w:val="left"/>
      <w:pPr>
        <w:ind w:left="5760" w:hanging="360"/>
      </w:pPr>
    </w:lvl>
    <w:lvl w:ilvl="7" w:tplc="B2E21A00">
      <w:start w:val="1"/>
      <w:numFmt w:val="lowerLetter"/>
      <w:lvlText w:val="%8."/>
      <w:lvlJc w:val="left"/>
      <w:pPr>
        <w:ind w:left="6480" w:hanging="360"/>
      </w:pPr>
    </w:lvl>
    <w:lvl w:ilvl="8" w:tplc="DA34B2C6">
      <w:start w:val="1"/>
      <w:numFmt w:val="lowerRoman"/>
      <w:lvlText w:val="%9."/>
      <w:lvlJc w:val="right"/>
      <w:pPr>
        <w:ind w:left="7200" w:hanging="180"/>
      </w:pPr>
    </w:lvl>
  </w:abstractNum>
  <w:abstractNum w:abstractNumId="51" w15:restartNumberingAfterBreak="0">
    <w:nsid w:val="68FF77E1"/>
    <w:multiLevelType w:val="hybridMultilevel"/>
    <w:tmpl w:val="FFFFFFFF"/>
    <w:lvl w:ilvl="0" w:tplc="BA04A004">
      <w:start w:val="1"/>
      <w:numFmt w:val="lowerLetter"/>
      <w:lvlText w:val="%1."/>
      <w:lvlJc w:val="left"/>
      <w:pPr>
        <w:ind w:left="1440" w:hanging="360"/>
      </w:pPr>
    </w:lvl>
    <w:lvl w:ilvl="1" w:tplc="FFFFFFFF">
      <w:start w:val="1"/>
      <w:numFmt w:val="bullet"/>
      <w:lvlText w:val=""/>
      <w:lvlJc w:val="left"/>
      <w:pPr>
        <w:ind w:left="2160" w:hanging="360"/>
      </w:pPr>
      <w:rPr>
        <w:rFonts w:ascii="Symbol" w:hAnsi="Symbol" w:hint="default"/>
      </w:rPr>
    </w:lvl>
    <w:lvl w:ilvl="2" w:tplc="1DF49B46">
      <w:start w:val="1"/>
      <w:numFmt w:val="lowerRoman"/>
      <w:lvlText w:val="%3."/>
      <w:lvlJc w:val="right"/>
      <w:pPr>
        <w:ind w:left="2880" w:hanging="180"/>
      </w:pPr>
    </w:lvl>
    <w:lvl w:ilvl="3" w:tplc="549E9E9E">
      <w:start w:val="1"/>
      <w:numFmt w:val="decimal"/>
      <w:lvlText w:val="%4."/>
      <w:lvlJc w:val="left"/>
      <w:pPr>
        <w:ind w:left="3600" w:hanging="360"/>
      </w:pPr>
    </w:lvl>
    <w:lvl w:ilvl="4" w:tplc="B04E2552">
      <w:start w:val="1"/>
      <w:numFmt w:val="lowerLetter"/>
      <w:lvlText w:val="%5."/>
      <w:lvlJc w:val="left"/>
      <w:pPr>
        <w:ind w:left="4320" w:hanging="360"/>
      </w:pPr>
    </w:lvl>
    <w:lvl w:ilvl="5" w:tplc="01765468">
      <w:start w:val="1"/>
      <w:numFmt w:val="lowerRoman"/>
      <w:lvlText w:val="%6."/>
      <w:lvlJc w:val="right"/>
      <w:pPr>
        <w:ind w:left="5040" w:hanging="180"/>
      </w:pPr>
    </w:lvl>
    <w:lvl w:ilvl="6" w:tplc="9202D1F8">
      <w:start w:val="1"/>
      <w:numFmt w:val="decimal"/>
      <w:lvlText w:val="%7."/>
      <w:lvlJc w:val="left"/>
      <w:pPr>
        <w:ind w:left="5760" w:hanging="360"/>
      </w:pPr>
    </w:lvl>
    <w:lvl w:ilvl="7" w:tplc="C26AE75A">
      <w:start w:val="1"/>
      <w:numFmt w:val="lowerLetter"/>
      <w:lvlText w:val="%8."/>
      <w:lvlJc w:val="left"/>
      <w:pPr>
        <w:ind w:left="6480" w:hanging="360"/>
      </w:pPr>
    </w:lvl>
    <w:lvl w:ilvl="8" w:tplc="10B2F856">
      <w:start w:val="1"/>
      <w:numFmt w:val="lowerRoman"/>
      <w:lvlText w:val="%9."/>
      <w:lvlJc w:val="right"/>
      <w:pPr>
        <w:ind w:left="7200" w:hanging="180"/>
      </w:pPr>
    </w:lvl>
  </w:abstractNum>
  <w:abstractNum w:abstractNumId="52" w15:restartNumberingAfterBreak="0">
    <w:nsid w:val="6A725608"/>
    <w:multiLevelType w:val="multilevel"/>
    <w:tmpl w:val="66F2C3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6C3923A7"/>
    <w:multiLevelType w:val="hybridMultilevel"/>
    <w:tmpl w:val="FFFFFFFF"/>
    <w:lvl w:ilvl="0" w:tplc="F31C304E">
      <w:start w:val="1"/>
      <w:numFmt w:val="lowerLetter"/>
      <w:lvlText w:val="%1."/>
      <w:lvlJc w:val="left"/>
      <w:pPr>
        <w:ind w:left="1440" w:hanging="360"/>
      </w:pPr>
    </w:lvl>
    <w:lvl w:ilvl="1" w:tplc="6770B20E">
      <w:start w:val="1"/>
      <w:numFmt w:val="lowerLetter"/>
      <w:lvlText w:val="%2."/>
      <w:lvlJc w:val="left"/>
      <w:pPr>
        <w:ind w:left="2160" w:hanging="360"/>
      </w:pPr>
    </w:lvl>
    <w:lvl w:ilvl="2" w:tplc="43B4C812">
      <w:start w:val="1"/>
      <w:numFmt w:val="lowerRoman"/>
      <w:lvlText w:val="%3."/>
      <w:lvlJc w:val="right"/>
      <w:pPr>
        <w:ind w:left="2880" w:hanging="180"/>
      </w:pPr>
    </w:lvl>
    <w:lvl w:ilvl="3" w:tplc="E494C564">
      <w:start w:val="1"/>
      <w:numFmt w:val="decimal"/>
      <w:lvlText w:val="%4."/>
      <w:lvlJc w:val="left"/>
      <w:pPr>
        <w:ind w:left="3600" w:hanging="360"/>
      </w:pPr>
    </w:lvl>
    <w:lvl w:ilvl="4" w:tplc="3D10DF7E">
      <w:start w:val="1"/>
      <w:numFmt w:val="lowerLetter"/>
      <w:lvlText w:val="%5."/>
      <w:lvlJc w:val="left"/>
      <w:pPr>
        <w:ind w:left="4320" w:hanging="360"/>
      </w:pPr>
    </w:lvl>
    <w:lvl w:ilvl="5" w:tplc="671E54AC">
      <w:start w:val="1"/>
      <w:numFmt w:val="lowerRoman"/>
      <w:lvlText w:val="%6."/>
      <w:lvlJc w:val="right"/>
      <w:pPr>
        <w:ind w:left="5040" w:hanging="180"/>
      </w:pPr>
    </w:lvl>
    <w:lvl w:ilvl="6" w:tplc="DBDE61E4">
      <w:start w:val="1"/>
      <w:numFmt w:val="decimal"/>
      <w:lvlText w:val="%7."/>
      <w:lvlJc w:val="left"/>
      <w:pPr>
        <w:ind w:left="5760" w:hanging="360"/>
      </w:pPr>
    </w:lvl>
    <w:lvl w:ilvl="7" w:tplc="E8C8D6A8">
      <w:start w:val="1"/>
      <w:numFmt w:val="lowerLetter"/>
      <w:lvlText w:val="%8."/>
      <w:lvlJc w:val="left"/>
      <w:pPr>
        <w:ind w:left="6480" w:hanging="360"/>
      </w:pPr>
    </w:lvl>
    <w:lvl w:ilvl="8" w:tplc="7CC2A7CA">
      <w:start w:val="1"/>
      <w:numFmt w:val="lowerRoman"/>
      <w:lvlText w:val="%9."/>
      <w:lvlJc w:val="right"/>
      <w:pPr>
        <w:ind w:left="7200" w:hanging="180"/>
      </w:pPr>
    </w:lvl>
  </w:abstractNum>
  <w:abstractNum w:abstractNumId="54" w15:restartNumberingAfterBreak="0">
    <w:nsid w:val="6D163744"/>
    <w:multiLevelType w:val="multilevel"/>
    <w:tmpl w:val="BD42FE0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5" w15:restartNumberingAfterBreak="0">
    <w:nsid w:val="6D696556"/>
    <w:multiLevelType w:val="hybridMultilevel"/>
    <w:tmpl w:val="FFFFFFFF"/>
    <w:lvl w:ilvl="0" w:tplc="C0749E40">
      <w:start w:val="1"/>
      <w:numFmt w:val="decimal"/>
      <w:lvlText w:val="%1."/>
      <w:lvlJc w:val="left"/>
      <w:pPr>
        <w:ind w:left="720" w:hanging="360"/>
      </w:pPr>
    </w:lvl>
    <w:lvl w:ilvl="1" w:tplc="87DA17DE">
      <w:start w:val="1"/>
      <w:numFmt w:val="lowerLetter"/>
      <w:lvlText w:val="%2."/>
      <w:lvlJc w:val="left"/>
      <w:pPr>
        <w:ind w:left="1440" w:hanging="360"/>
      </w:pPr>
    </w:lvl>
    <w:lvl w:ilvl="2" w:tplc="F3D84010">
      <w:start w:val="1"/>
      <w:numFmt w:val="lowerRoman"/>
      <w:lvlText w:val="%3."/>
      <w:lvlJc w:val="right"/>
      <w:pPr>
        <w:ind w:left="2160" w:hanging="180"/>
      </w:pPr>
    </w:lvl>
    <w:lvl w:ilvl="3" w:tplc="111843DC">
      <w:start w:val="1"/>
      <w:numFmt w:val="decimal"/>
      <w:lvlText w:val="%4."/>
      <w:lvlJc w:val="left"/>
      <w:pPr>
        <w:ind w:left="2880" w:hanging="360"/>
      </w:pPr>
    </w:lvl>
    <w:lvl w:ilvl="4" w:tplc="B6487C60">
      <w:start w:val="1"/>
      <w:numFmt w:val="lowerLetter"/>
      <w:lvlText w:val="%5."/>
      <w:lvlJc w:val="left"/>
      <w:pPr>
        <w:ind w:left="3600" w:hanging="360"/>
      </w:pPr>
    </w:lvl>
    <w:lvl w:ilvl="5" w:tplc="0C2C31D2">
      <w:start w:val="1"/>
      <w:numFmt w:val="lowerRoman"/>
      <w:lvlText w:val="%6."/>
      <w:lvlJc w:val="right"/>
      <w:pPr>
        <w:ind w:left="4320" w:hanging="180"/>
      </w:pPr>
    </w:lvl>
    <w:lvl w:ilvl="6" w:tplc="B6347978">
      <w:start w:val="1"/>
      <w:numFmt w:val="decimal"/>
      <w:lvlText w:val="%7."/>
      <w:lvlJc w:val="left"/>
      <w:pPr>
        <w:ind w:left="5040" w:hanging="360"/>
      </w:pPr>
    </w:lvl>
    <w:lvl w:ilvl="7" w:tplc="761235EA">
      <w:start w:val="1"/>
      <w:numFmt w:val="lowerLetter"/>
      <w:lvlText w:val="%8."/>
      <w:lvlJc w:val="left"/>
      <w:pPr>
        <w:ind w:left="5760" w:hanging="360"/>
      </w:pPr>
    </w:lvl>
    <w:lvl w:ilvl="8" w:tplc="AE40789C">
      <w:start w:val="1"/>
      <w:numFmt w:val="lowerRoman"/>
      <w:lvlText w:val="%9."/>
      <w:lvlJc w:val="right"/>
      <w:pPr>
        <w:ind w:left="6480" w:hanging="180"/>
      </w:pPr>
    </w:lvl>
  </w:abstractNum>
  <w:abstractNum w:abstractNumId="56" w15:restartNumberingAfterBreak="0">
    <w:nsid w:val="6F45669B"/>
    <w:multiLevelType w:val="hybridMultilevel"/>
    <w:tmpl w:val="FFFFFFFF"/>
    <w:lvl w:ilvl="0" w:tplc="1754602C">
      <w:start w:val="1"/>
      <w:numFmt w:val="lowerLetter"/>
      <w:lvlText w:val="%1."/>
      <w:lvlJc w:val="left"/>
      <w:pPr>
        <w:ind w:left="1440" w:hanging="360"/>
      </w:pPr>
    </w:lvl>
    <w:lvl w:ilvl="1" w:tplc="EABA78FC">
      <w:start w:val="1"/>
      <w:numFmt w:val="lowerLetter"/>
      <w:lvlText w:val="%2."/>
      <w:lvlJc w:val="left"/>
      <w:pPr>
        <w:ind w:left="2160" w:hanging="360"/>
      </w:pPr>
    </w:lvl>
    <w:lvl w:ilvl="2" w:tplc="FAFAF1AE">
      <w:start w:val="1"/>
      <w:numFmt w:val="lowerRoman"/>
      <w:lvlText w:val="%3."/>
      <w:lvlJc w:val="right"/>
      <w:pPr>
        <w:ind w:left="2880" w:hanging="180"/>
      </w:pPr>
    </w:lvl>
    <w:lvl w:ilvl="3" w:tplc="69066AE2">
      <w:start w:val="1"/>
      <w:numFmt w:val="decimal"/>
      <w:lvlText w:val="%4."/>
      <w:lvlJc w:val="left"/>
      <w:pPr>
        <w:ind w:left="3600" w:hanging="360"/>
      </w:pPr>
    </w:lvl>
    <w:lvl w:ilvl="4" w:tplc="CCC2D49E">
      <w:start w:val="1"/>
      <w:numFmt w:val="lowerLetter"/>
      <w:lvlText w:val="%5."/>
      <w:lvlJc w:val="left"/>
      <w:pPr>
        <w:ind w:left="4320" w:hanging="360"/>
      </w:pPr>
    </w:lvl>
    <w:lvl w:ilvl="5" w:tplc="3B48BA60">
      <w:start w:val="1"/>
      <w:numFmt w:val="lowerRoman"/>
      <w:lvlText w:val="%6."/>
      <w:lvlJc w:val="right"/>
      <w:pPr>
        <w:ind w:left="5040" w:hanging="180"/>
      </w:pPr>
    </w:lvl>
    <w:lvl w:ilvl="6" w:tplc="AF409576">
      <w:start w:val="1"/>
      <w:numFmt w:val="decimal"/>
      <w:lvlText w:val="%7."/>
      <w:lvlJc w:val="left"/>
      <w:pPr>
        <w:ind w:left="5760" w:hanging="360"/>
      </w:pPr>
    </w:lvl>
    <w:lvl w:ilvl="7" w:tplc="3CEEC45C">
      <w:start w:val="1"/>
      <w:numFmt w:val="lowerLetter"/>
      <w:lvlText w:val="%8."/>
      <w:lvlJc w:val="left"/>
      <w:pPr>
        <w:ind w:left="6480" w:hanging="360"/>
      </w:pPr>
    </w:lvl>
    <w:lvl w:ilvl="8" w:tplc="AC608900">
      <w:start w:val="1"/>
      <w:numFmt w:val="lowerRoman"/>
      <w:lvlText w:val="%9."/>
      <w:lvlJc w:val="right"/>
      <w:pPr>
        <w:ind w:left="7200" w:hanging="180"/>
      </w:pPr>
    </w:lvl>
  </w:abstractNum>
  <w:abstractNum w:abstractNumId="57" w15:restartNumberingAfterBreak="0">
    <w:nsid w:val="709FCC43"/>
    <w:multiLevelType w:val="hybridMultilevel"/>
    <w:tmpl w:val="FFFFFFFF"/>
    <w:lvl w:ilvl="0" w:tplc="90B4EB12">
      <w:start w:val="1"/>
      <w:numFmt w:val="lowerLetter"/>
      <w:lvlText w:val="%1."/>
      <w:lvlJc w:val="left"/>
      <w:pPr>
        <w:ind w:left="1440" w:hanging="360"/>
      </w:pPr>
    </w:lvl>
    <w:lvl w:ilvl="1" w:tplc="9F1A1D0E">
      <w:start w:val="1"/>
      <w:numFmt w:val="lowerLetter"/>
      <w:lvlText w:val="%2."/>
      <w:lvlJc w:val="left"/>
      <w:pPr>
        <w:ind w:left="2160" w:hanging="360"/>
      </w:pPr>
    </w:lvl>
    <w:lvl w:ilvl="2" w:tplc="2040BE24">
      <w:start w:val="1"/>
      <w:numFmt w:val="lowerRoman"/>
      <w:lvlText w:val="%3."/>
      <w:lvlJc w:val="right"/>
      <w:pPr>
        <w:ind w:left="2880" w:hanging="180"/>
      </w:pPr>
    </w:lvl>
    <w:lvl w:ilvl="3" w:tplc="1B201218">
      <w:start w:val="1"/>
      <w:numFmt w:val="decimal"/>
      <w:lvlText w:val="%4."/>
      <w:lvlJc w:val="left"/>
      <w:pPr>
        <w:ind w:left="3600" w:hanging="360"/>
      </w:pPr>
    </w:lvl>
    <w:lvl w:ilvl="4" w:tplc="68A87FCE">
      <w:start w:val="1"/>
      <w:numFmt w:val="lowerLetter"/>
      <w:lvlText w:val="%5."/>
      <w:lvlJc w:val="left"/>
      <w:pPr>
        <w:ind w:left="4320" w:hanging="360"/>
      </w:pPr>
    </w:lvl>
    <w:lvl w:ilvl="5" w:tplc="83EEA2FC">
      <w:start w:val="1"/>
      <w:numFmt w:val="lowerRoman"/>
      <w:lvlText w:val="%6."/>
      <w:lvlJc w:val="right"/>
      <w:pPr>
        <w:ind w:left="5040" w:hanging="180"/>
      </w:pPr>
    </w:lvl>
    <w:lvl w:ilvl="6" w:tplc="4712E824">
      <w:start w:val="1"/>
      <w:numFmt w:val="decimal"/>
      <w:lvlText w:val="%7."/>
      <w:lvlJc w:val="left"/>
      <w:pPr>
        <w:ind w:left="5760" w:hanging="360"/>
      </w:pPr>
    </w:lvl>
    <w:lvl w:ilvl="7" w:tplc="2C3685AA">
      <w:start w:val="1"/>
      <w:numFmt w:val="lowerLetter"/>
      <w:lvlText w:val="%8."/>
      <w:lvlJc w:val="left"/>
      <w:pPr>
        <w:ind w:left="6480" w:hanging="360"/>
      </w:pPr>
    </w:lvl>
    <w:lvl w:ilvl="8" w:tplc="3D22ACC2">
      <w:start w:val="1"/>
      <w:numFmt w:val="lowerRoman"/>
      <w:lvlText w:val="%9."/>
      <w:lvlJc w:val="right"/>
      <w:pPr>
        <w:ind w:left="7200" w:hanging="180"/>
      </w:pPr>
    </w:lvl>
  </w:abstractNum>
  <w:abstractNum w:abstractNumId="58" w15:restartNumberingAfterBreak="0">
    <w:nsid w:val="7A4AF124"/>
    <w:multiLevelType w:val="hybridMultilevel"/>
    <w:tmpl w:val="FFFFFFFF"/>
    <w:lvl w:ilvl="0" w:tplc="545814F0">
      <w:start w:val="1"/>
      <w:numFmt w:val="decimal"/>
      <w:lvlText w:val="%1."/>
      <w:lvlJc w:val="left"/>
      <w:pPr>
        <w:ind w:left="720" w:hanging="360"/>
      </w:pPr>
    </w:lvl>
    <w:lvl w:ilvl="1" w:tplc="BFE4284C">
      <w:start w:val="1"/>
      <w:numFmt w:val="lowerLetter"/>
      <w:lvlText w:val="%2."/>
      <w:lvlJc w:val="left"/>
      <w:pPr>
        <w:ind w:left="1440" w:hanging="360"/>
      </w:pPr>
    </w:lvl>
    <w:lvl w:ilvl="2" w:tplc="5A90DA28">
      <w:start w:val="1"/>
      <w:numFmt w:val="lowerRoman"/>
      <w:lvlText w:val="%3."/>
      <w:lvlJc w:val="right"/>
      <w:pPr>
        <w:ind w:left="2160" w:hanging="180"/>
      </w:pPr>
    </w:lvl>
    <w:lvl w:ilvl="3" w:tplc="F190DF2C">
      <w:start w:val="1"/>
      <w:numFmt w:val="decimal"/>
      <w:lvlText w:val="%4."/>
      <w:lvlJc w:val="left"/>
      <w:pPr>
        <w:ind w:left="2880" w:hanging="360"/>
      </w:pPr>
    </w:lvl>
    <w:lvl w:ilvl="4" w:tplc="35904396">
      <w:start w:val="1"/>
      <w:numFmt w:val="lowerLetter"/>
      <w:lvlText w:val="%5."/>
      <w:lvlJc w:val="left"/>
      <w:pPr>
        <w:ind w:left="3600" w:hanging="360"/>
      </w:pPr>
    </w:lvl>
    <w:lvl w:ilvl="5" w:tplc="46CAFF56">
      <w:start w:val="1"/>
      <w:numFmt w:val="lowerRoman"/>
      <w:lvlText w:val="%6."/>
      <w:lvlJc w:val="right"/>
      <w:pPr>
        <w:ind w:left="4320" w:hanging="180"/>
      </w:pPr>
    </w:lvl>
    <w:lvl w:ilvl="6" w:tplc="161C9EA0">
      <w:start w:val="1"/>
      <w:numFmt w:val="decimal"/>
      <w:lvlText w:val="%7."/>
      <w:lvlJc w:val="left"/>
      <w:pPr>
        <w:ind w:left="5040" w:hanging="360"/>
      </w:pPr>
    </w:lvl>
    <w:lvl w:ilvl="7" w:tplc="E58A9984">
      <w:start w:val="1"/>
      <w:numFmt w:val="lowerLetter"/>
      <w:lvlText w:val="%8."/>
      <w:lvlJc w:val="left"/>
      <w:pPr>
        <w:ind w:left="5760" w:hanging="360"/>
      </w:pPr>
    </w:lvl>
    <w:lvl w:ilvl="8" w:tplc="02E0BE76">
      <w:start w:val="1"/>
      <w:numFmt w:val="lowerRoman"/>
      <w:lvlText w:val="%9."/>
      <w:lvlJc w:val="right"/>
      <w:pPr>
        <w:ind w:left="6480" w:hanging="180"/>
      </w:pPr>
    </w:lvl>
  </w:abstractNum>
  <w:abstractNum w:abstractNumId="59" w15:restartNumberingAfterBreak="0">
    <w:nsid w:val="7D943650"/>
    <w:multiLevelType w:val="hybridMultilevel"/>
    <w:tmpl w:val="FFFFFFFF"/>
    <w:lvl w:ilvl="0" w:tplc="E6D06DA6">
      <w:start w:val="1"/>
      <w:numFmt w:val="lowerLetter"/>
      <w:lvlText w:val="%1."/>
      <w:lvlJc w:val="left"/>
      <w:pPr>
        <w:ind w:left="1440" w:hanging="360"/>
      </w:pPr>
    </w:lvl>
    <w:lvl w:ilvl="1" w:tplc="FECA4220">
      <w:start w:val="1"/>
      <w:numFmt w:val="lowerLetter"/>
      <w:lvlText w:val="%2."/>
      <w:lvlJc w:val="left"/>
      <w:pPr>
        <w:ind w:left="2160" w:hanging="360"/>
      </w:pPr>
    </w:lvl>
    <w:lvl w:ilvl="2" w:tplc="2C1A4A3C">
      <w:start w:val="1"/>
      <w:numFmt w:val="lowerRoman"/>
      <w:lvlText w:val="%3."/>
      <w:lvlJc w:val="right"/>
      <w:pPr>
        <w:ind w:left="2880" w:hanging="180"/>
      </w:pPr>
    </w:lvl>
    <w:lvl w:ilvl="3" w:tplc="44AA84B4">
      <w:start w:val="1"/>
      <w:numFmt w:val="decimal"/>
      <w:lvlText w:val="%4."/>
      <w:lvlJc w:val="left"/>
      <w:pPr>
        <w:ind w:left="3600" w:hanging="360"/>
      </w:pPr>
    </w:lvl>
    <w:lvl w:ilvl="4" w:tplc="88720A66">
      <w:start w:val="1"/>
      <w:numFmt w:val="lowerLetter"/>
      <w:lvlText w:val="%5."/>
      <w:lvlJc w:val="left"/>
      <w:pPr>
        <w:ind w:left="4320" w:hanging="360"/>
      </w:pPr>
    </w:lvl>
    <w:lvl w:ilvl="5" w:tplc="3BC44526">
      <w:start w:val="1"/>
      <w:numFmt w:val="lowerRoman"/>
      <w:lvlText w:val="%6."/>
      <w:lvlJc w:val="right"/>
      <w:pPr>
        <w:ind w:left="5040" w:hanging="180"/>
      </w:pPr>
    </w:lvl>
    <w:lvl w:ilvl="6" w:tplc="5234286C">
      <w:start w:val="1"/>
      <w:numFmt w:val="decimal"/>
      <w:lvlText w:val="%7."/>
      <w:lvlJc w:val="left"/>
      <w:pPr>
        <w:ind w:left="5760" w:hanging="360"/>
      </w:pPr>
    </w:lvl>
    <w:lvl w:ilvl="7" w:tplc="3132D088">
      <w:start w:val="1"/>
      <w:numFmt w:val="lowerLetter"/>
      <w:lvlText w:val="%8."/>
      <w:lvlJc w:val="left"/>
      <w:pPr>
        <w:ind w:left="6480" w:hanging="360"/>
      </w:pPr>
    </w:lvl>
    <w:lvl w:ilvl="8" w:tplc="7AB26802">
      <w:start w:val="1"/>
      <w:numFmt w:val="lowerRoman"/>
      <w:lvlText w:val="%9."/>
      <w:lvlJc w:val="right"/>
      <w:pPr>
        <w:ind w:left="7200" w:hanging="180"/>
      </w:pPr>
    </w:lvl>
  </w:abstractNum>
  <w:abstractNum w:abstractNumId="60" w15:restartNumberingAfterBreak="0">
    <w:nsid w:val="7E90024E"/>
    <w:multiLevelType w:val="hybridMultilevel"/>
    <w:tmpl w:val="FFFFFFFF"/>
    <w:lvl w:ilvl="0" w:tplc="D71AAC02">
      <w:start w:val="1"/>
      <w:numFmt w:val="bullet"/>
      <w:lvlText w:val=""/>
      <w:lvlJc w:val="left"/>
      <w:pPr>
        <w:ind w:left="720" w:hanging="360"/>
      </w:pPr>
      <w:rPr>
        <w:rFonts w:ascii="Symbol" w:hAnsi="Symbol" w:hint="default"/>
      </w:rPr>
    </w:lvl>
    <w:lvl w:ilvl="1" w:tplc="45E27F5A">
      <w:start w:val="1"/>
      <w:numFmt w:val="bullet"/>
      <w:lvlText w:val="o"/>
      <w:lvlJc w:val="left"/>
      <w:pPr>
        <w:ind w:left="1440" w:hanging="360"/>
      </w:pPr>
      <w:rPr>
        <w:rFonts w:ascii="Courier New" w:hAnsi="Courier New" w:hint="default"/>
      </w:rPr>
    </w:lvl>
    <w:lvl w:ilvl="2" w:tplc="083C5C96">
      <w:start w:val="1"/>
      <w:numFmt w:val="bullet"/>
      <w:lvlText w:val=""/>
      <w:lvlJc w:val="left"/>
      <w:pPr>
        <w:ind w:left="2160" w:hanging="360"/>
      </w:pPr>
      <w:rPr>
        <w:rFonts w:ascii="Wingdings" w:hAnsi="Wingdings" w:hint="default"/>
      </w:rPr>
    </w:lvl>
    <w:lvl w:ilvl="3" w:tplc="603EBE94">
      <w:start w:val="1"/>
      <w:numFmt w:val="bullet"/>
      <w:lvlText w:val=""/>
      <w:lvlJc w:val="left"/>
      <w:pPr>
        <w:ind w:left="2880" w:hanging="360"/>
      </w:pPr>
      <w:rPr>
        <w:rFonts w:ascii="Symbol" w:hAnsi="Symbol" w:hint="default"/>
      </w:rPr>
    </w:lvl>
    <w:lvl w:ilvl="4" w:tplc="E50ED82C">
      <w:start w:val="1"/>
      <w:numFmt w:val="bullet"/>
      <w:lvlText w:val="o"/>
      <w:lvlJc w:val="left"/>
      <w:pPr>
        <w:ind w:left="3600" w:hanging="360"/>
      </w:pPr>
      <w:rPr>
        <w:rFonts w:ascii="Courier New" w:hAnsi="Courier New" w:hint="default"/>
      </w:rPr>
    </w:lvl>
    <w:lvl w:ilvl="5" w:tplc="B0AC3400">
      <w:start w:val="1"/>
      <w:numFmt w:val="bullet"/>
      <w:lvlText w:val=""/>
      <w:lvlJc w:val="left"/>
      <w:pPr>
        <w:ind w:left="4320" w:hanging="360"/>
      </w:pPr>
      <w:rPr>
        <w:rFonts w:ascii="Wingdings" w:hAnsi="Wingdings" w:hint="default"/>
      </w:rPr>
    </w:lvl>
    <w:lvl w:ilvl="6" w:tplc="2D7AF28E">
      <w:start w:val="1"/>
      <w:numFmt w:val="bullet"/>
      <w:lvlText w:val=""/>
      <w:lvlJc w:val="left"/>
      <w:pPr>
        <w:ind w:left="5040" w:hanging="360"/>
      </w:pPr>
      <w:rPr>
        <w:rFonts w:ascii="Symbol" w:hAnsi="Symbol" w:hint="default"/>
      </w:rPr>
    </w:lvl>
    <w:lvl w:ilvl="7" w:tplc="E6F4D0E0">
      <w:start w:val="1"/>
      <w:numFmt w:val="bullet"/>
      <w:lvlText w:val="o"/>
      <w:lvlJc w:val="left"/>
      <w:pPr>
        <w:ind w:left="5760" w:hanging="360"/>
      </w:pPr>
      <w:rPr>
        <w:rFonts w:ascii="Courier New" w:hAnsi="Courier New" w:hint="default"/>
      </w:rPr>
    </w:lvl>
    <w:lvl w:ilvl="8" w:tplc="B5F62C8A">
      <w:start w:val="1"/>
      <w:numFmt w:val="bullet"/>
      <w:lvlText w:val=""/>
      <w:lvlJc w:val="left"/>
      <w:pPr>
        <w:ind w:left="6480" w:hanging="360"/>
      </w:pPr>
      <w:rPr>
        <w:rFonts w:ascii="Wingdings" w:hAnsi="Wingdings" w:hint="default"/>
      </w:rPr>
    </w:lvl>
  </w:abstractNum>
  <w:num w:numId="1" w16cid:durableId="1339430509">
    <w:abstractNumId w:val="17"/>
  </w:num>
  <w:num w:numId="2" w16cid:durableId="2007784597">
    <w:abstractNumId w:val="14"/>
  </w:num>
  <w:num w:numId="3" w16cid:durableId="2129738898">
    <w:abstractNumId w:val="23"/>
  </w:num>
  <w:num w:numId="4" w16cid:durableId="1871994711">
    <w:abstractNumId w:val="39"/>
  </w:num>
  <w:num w:numId="5" w16cid:durableId="608778315">
    <w:abstractNumId w:val="32"/>
  </w:num>
  <w:num w:numId="6" w16cid:durableId="421805866">
    <w:abstractNumId w:val="60"/>
  </w:num>
  <w:num w:numId="7" w16cid:durableId="106244167">
    <w:abstractNumId w:val="47"/>
  </w:num>
  <w:num w:numId="8" w16cid:durableId="1210992863">
    <w:abstractNumId w:val="49"/>
  </w:num>
  <w:num w:numId="9" w16cid:durableId="361054190">
    <w:abstractNumId w:val="24"/>
  </w:num>
  <w:num w:numId="10" w16cid:durableId="511072895">
    <w:abstractNumId w:val="1"/>
  </w:num>
  <w:num w:numId="11" w16cid:durableId="692609979">
    <w:abstractNumId w:val="35"/>
  </w:num>
  <w:num w:numId="12" w16cid:durableId="662976089">
    <w:abstractNumId w:val="41"/>
  </w:num>
  <w:num w:numId="13" w16cid:durableId="1174226691">
    <w:abstractNumId w:val="18"/>
  </w:num>
  <w:num w:numId="14" w16cid:durableId="1895923227">
    <w:abstractNumId w:val="44"/>
  </w:num>
  <w:num w:numId="15" w16cid:durableId="1226187643">
    <w:abstractNumId w:val="25"/>
  </w:num>
  <w:num w:numId="16" w16cid:durableId="444543463">
    <w:abstractNumId w:val="29"/>
  </w:num>
  <w:num w:numId="17" w16cid:durableId="2096197691">
    <w:abstractNumId w:val="11"/>
  </w:num>
  <w:num w:numId="18" w16cid:durableId="368577902">
    <w:abstractNumId w:val="22"/>
  </w:num>
  <w:num w:numId="19" w16cid:durableId="1097558093">
    <w:abstractNumId w:val="26"/>
  </w:num>
  <w:num w:numId="20" w16cid:durableId="2073307758">
    <w:abstractNumId w:val="7"/>
  </w:num>
  <w:num w:numId="21" w16cid:durableId="1866362478">
    <w:abstractNumId w:val="51"/>
  </w:num>
  <w:num w:numId="22" w16cid:durableId="993678798">
    <w:abstractNumId w:val="27"/>
  </w:num>
  <w:num w:numId="23" w16cid:durableId="1368331469">
    <w:abstractNumId w:val="34"/>
  </w:num>
  <w:num w:numId="24" w16cid:durableId="769279161">
    <w:abstractNumId w:val="45"/>
  </w:num>
  <w:num w:numId="25" w16cid:durableId="911499912">
    <w:abstractNumId w:val="5"/>
  </w:num>
  <w:num w:numId="26" w16cid:durableId="81610418">
    <w:abstractNumId w:val="31"/>
  </w:num>
  <w:num w:numId="27" w16cid:durableId="587933514">
    <w:abstractNumId w:val="42"/>
  </w:num>
  <w:num w:numId="28" w16cid:durableId="337469394">
    <w:abstractNumId w:val="46"/>
  </w:num>
  <w:num w:numId="29" w16cid:durableId="2089888967">
    <w:abstractNumId w:val="43"/>
  </w:num>
  <w:num w:numId="30" w16cid:durableId="1156456638">
    <w:abstractNumId w:val="4"/>
  </w:num>
  <w:num w:numId="31" w16cid:durableId="258149517">
    <w:abstractNumId w:val="53"/>
  </w:num>
  <w:num w:numId="32" w16cid:durableId="211885750">
    <w:abstractNumId w:val="57"/>
  </w:num>
  <w:num w:numId="33" w16cid:durableId="761220863">
    <w:abstractNumId w:val="59"/>
  </w:num>
  <w:num w:numId="34" w16cid:durableId="1242761017">
    <w:abstractNumId w:val="28"/>
  </w:num>
  <w:num w:numId="35" w16cid:durableId="693652451">
    <w:abstractNumId w:val="56"/>
  </w:num>
  <w:num w:numId="36" w16cid:durableId="558714336">
    <w:abstractNumId w:val="6"/>
  </w:num>
  <w:num w:numId="37" w16cid:durableId="1272322881">
    <w:abstractNumId w:val="19"/>
  </w:num>
  <w:num w:numId="38" w16cid:durableId="511838411">
    <w:abstractNumId w:val="48"/>
  </w:num>
  <w:num w:numId="39" w16cid:durableId="1597979845">
    <w:abstractNumId w:val="12"/>
  </w:num>
  <w:num w:numId="40" w16cid:durableId="1255241854">
    <w:abstractNumId w:val="3"/>
  </w:num>
  <w:num w:numId="41" w16cid:durableId="1820490854">
    <w:abstractNumId w:val="16"/>
  </w:num>
  <w:num w:numId="42" w16cid:durableId="411201098">
    <w:abstractNumId w:val="9"/>
  </w:num>
  <w:num w:numId="43" w16cid:durableId="1871989166">
    <w:abstractNumId w:val="15"/>
  </w:num>
  <w:num w:numId="44" w16cid:durableId="753821004">
    <w:abstractNumId w:val="50"/>
  </w:num>
  <w:num w:numId="45" w16cid:durableId="996495306">
    <w:abstractNumId w:val="40"/>
  </w:num>
  <w:num w:numId="46" w16cid:durableId="71202885">
    <w:abstractNumId w:val="30"/>
  </w:num>
  <w:num w:numId="47" w16cid:durableId="1208644591">
    <w:abstractNumId w:val="37"/>
  </w:num>
  <w:num w:numId="48" w16cid:durableId="1673944157">
    <w:abstractNumId w:val="2"/>
  </w:num>
  <w:num w:numId="49" w16cid:durableId="946691370">
    <w:abstractNumId w:val="0"/>
  </w:num>
  <w:num w:numId="50" w16cid:durableId="1297687724">
    <w:abstractNumId w:val="58"/>
  </w:num>
  <w:num w:numId="51" w16cid:durableId="1288318588">
    <w:abstractNumId w:val="20"/>
  </w:num>
  <w:num w:numId="52" w16cid:durableId="1524249654">
    <w:abstractNumId w:val="33"/>
  </w:num>
  <w:num w:numId="53" w16cid:durableId="1034623384">
    <w:abstractNumId w:val="55"/>
  </w:num>
  <w:num w:numId="54" w16cid:durableId="1664971804">
    <w:abstractNumId w:val="38"/>
  </w:num>
  <w:num w:numId="55" w16cid:durableId="1797916776">
    <w:abstractNumId w:val="36"/>
  </w:num>
  <w:num w:numId="56" w16cid:durableId="1495878454">
    <w:abstractNumId w:val="8"/>
  </w:num>
  <w:num w:numId="57" w16cid:durableId="857456">
    <w:abstractNumId w:val="13"/>
  </w:num>
  <w:num w:numId="58" w16cid:durableId="534078915">
    <w:abstractNumId w:val="52"/>
  </w:num>
  <w:num w:numId="59" w16cid:durableId="568610990">
    <w:abstractNumId w:val="21"/>
  </w:num>
  <w:num w:numId="60" w16cid:durableId="1791899074">
    <w:abstractNumId w:val="54"/>
  </w:num>
  <w:num w:numId="61" w16cid:durableId="1131021542">
    <w:abstractNumId w:val="1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B8469ED"/>
    <w:rsid w:val="00000329"/>
    <w:rsid w:val="000366F7"/>
    <w:rsid w:val="00050CAC"/>
    <w:rsid w:val="00051C92"/>
    <w:rsid w:val="000545E8"/>
    <w:rsid w:val="000571E9"/>
    <w:rsid w:val="00092EAE"/>
    <w:rsid w:val="000B3FAD"/>
    <w:rsid w:val="000B6DCD"/>
    <w:rsid w:val="000C4654"/>
    <w:rsid w:val="000E190E"/>
    <w:rsid w:val="000F15EC"/>
    <w:rsid w:val="000F53F6"/>
    <w:rsid w:val="0012629E"/>
    <w:rsid w:val="00140E77"/>
    <w:rsid w:val="001432FB"/>
    <w:rsid w:val="001C7CD3"/>
    <w:rsid w:val="001E77A0"/>
    <w:rsid w:val="0020171F"/>
    <w:rsid w:val="002366BD"/>
    <w:rsid w:val="00252443"/>
    <w:rsid w:val="002649E3"/>
    <w:rsid w:val="002668A3"/>
    <w:rsid w:val="00273DC3"/>
    <w:rsid w:val="0029594B"/>
    <w:rsid w:val="002B7FC7"/>
    <w:rsid w:val="00307879"/>
    <w:rsid w:val="0033109F"/>
    <w:rsid w:val="003312C3"/>
    <w:rsid w:val="00333BDE"/>
    <w:rsid w:val="003406A7"/>
    <w:rsid w:val="0037399E"/>
    <w:rsid w:val="003A066E"/>
    <w:rsid w:val="003A1D18"/>
    <w:rsid w:val="003D2D9A"/>
    <w:rsid w:val="003D7E77"/>
    <w:rsid w:val="003E0EF6"/>
    <w:rsid w:val="003E3B83"/>
    <w:rsid w:val="003F084B"/>
    <w:rsid w:val="00402275"/>
    <w:rsid w:val="00453EC5"/>
    <w:rsid w:val="00472643"/>
    <w:rsid w:val="004B10BB"/>
    <w:rsid w:val="004D04F8"/>
    <w:rsid w:val="0051040D"/>
    <w:rsid w:val="00533C6F"/>
    <w:rsid w:val="005341AB"/>
    <w:rsid w:val="00554790"/>
    <w:rsid w:val="005A7836"/>
    <w:rsid w:val="005B6403"/>
    <w:rsid w:val="005D2FDD"/>
    <w:rsid w:val="005F62FA"/>
    <w:rsid w:val="00635AA4"/>
    <w:rsid w:val="00642E8E"/>
    <w:rsid w:val="0064470F"/>
    <w:rsid w:val="00676EBC"/>
    <w:rsid w:val="006776FF"/>
    <w:rsid w:val="006833B4"/>
    <w:rsid w:val="00685C16"/>
    <w:rsid w:val="006A6FEF"/>
    <w:rsid w:val="006D0602"/>
    <w:rsid w:val="006E127E"/>
    <w:rsid w:val="006F61ED"/>
    <w:rsid w:val="00701FDA"/>
    <w:rsid w:val="0076740E"/>
    <w:rsid w:val="007C25FC"/>
    <w:rsid w:val="007F152B"/>
    <w:rsid w:val="008126B7"/>
    <w:rsid w:val="008615F9"/>
    <w:rsid w:val="008B04BB"/>
    <w:rsid w:val="008D0374"/>
    <w:rsid w:val="008F43F3"/>
    <w:rsid w:val="00941A85"/>
    <w:rsid w:val="00992E45"/>
    <w:rsid w:val="009B1620"/>
    <w:rsid w:val="009F50F6"/>
    <w:rsid w:val="00A20C98"/>
    <w:rsid w:val="00A55AE5"/>
    <w:rsid w:val="00A85D21"/>
    <w:rsid w:val="00A9161D"/>
    <w:rsid w:val="00AB7CFF"/>
    <w:rsid w:val="00B5383E"/>
    <w:rsid w:val="00B6675E"/>
    <w:rsid w:val="00B9044D"/>
    <w:rsid w:val="00BB1692"/>
    <w:rsid w:val="00BE5814"/>
    <w:rsid w:val="00C442BB"/>
    <w:rsid w:val="00CB7B03"/>
    <w:rsid w:val="00CC6FE8"/>
    <w:rsid w:val="00D034AF"/>
    <w:rsid w:val="00D21BA0"/>
    <w:rsid w:val="00D237A4"/>
    <w:rsid w:val="00D3262F"/>
    <w:rsid w:val="00D41B8D"/>
    <w:rsid w:val="00D7586C"/>
    <w:rsid w:val="00E11748"/>
    <w:rsid w:val="00E16C1D"/>
    <w:rsid w:val="00E36627"/>
    <w:rsid w:val="00E54AEE"/>
    <w:rsid w:val="00E6487B"/>
    <w:rsid w:val="00E83F08"/>
    <w:rsid w:val="00E947C8"/>
    <w:rsid w:val="00EF597D"/>
    <w:rsid w:val="00F03ABE"/>
    <w:rsid w:val="00F107C0"/>
    <w:rsid w:val="00F20643"/>
    <w:rsid w:val="00F65AA1"/>
    <w:rsid w:val="01254FCA"/>
    <w:rsid w:val="01416AED"/>
    <w:rsid w:val="01703AC5"/>
    <w:rsid w:val="01A706BE"/>
    <w:rsid w:val="020F995B"/>
    <w:rsid w:val="0211004B"/>
    <w:rsid w:val="023AD539"/>
    <w:rsid w:val="02440902"/>
    <w:rsid w:val="02482122"/>
    <w:rsid w:val="0248FADD"/>
    <w:rsid w:val="0266BB1D"/>
    <w:rsid w:val="02776BF0"/>
    <w:rsid w:val="028B4983"/>
    <w:rsid w:val="029A6F20"/>
    <w:rsid w:val="02C63CE4"/>
    <w:rsid w:val="02CCD5F1"/>
    <w:rsid w:val="02E94C0F"/>
    <w:rsid w:val="02F2D5ED"/>
    <w:rsid w:val="02F78440"/>
    <w:rsid w:val="035DB1A9"/>
    <w:rsid w:val="03D398BE"/>
    <w:rsid w:val="045F0996"/>
    <w:rsid w:val="0491309F"/>
    <w:rsid w:val="04E33883"/>
    <w:rsid w:val="0511CD4F"/>
    <w:rsid w:val="05349CF1"/>
    <w:rsid w:val="055FB2B2"/>
    <w:rsid w:val="05708E6C"/>
    <w:rsid w:val="057A9B37"/>
    <w:rsid w:val="05D3FD15"/>
    <w:rsid w:val="061EFA56"/>
    <w:rsid w:val="063FD35B"/>
    <w:rsid w:val="068BE26A"/>
    <w:rsid w:val="069904F8"/>
    <w:rsid w:val="06A101B2"/>
    <w:rsid w:val="07228B8E"/>
    <w:rsid w:val="0727EA96"/>
    <w:rsid w:val="07899ED9"/>
    <w:rsid w:val="079A2320"/>
    <w:rsid w:val="07E1D501"/>
    <w:rsid w:val="0803ABE8"/>
    <w:rsid w:val="0812A02D"/>
    <w:rsid w:val="085713EB"/>
    <w:rsid w:val="0860702F"/>
    <w:rsid w:val="08DC039B"/>
    <w:rsid w:val="091B9D81"/>
    <w:rsid w:val="0960609F"/>
    <w:rsid w:val="09A9DE44"/>
    <w:rsid w:val="09BAF4C5"/>
    <w:rsid w:val="0A4528C8"/>
    <w:rsid w:val="0A65BE49"/>
    <w:rsid w:val="0A8E9269"/>
    <w:rsid w:val="0AB468A5"/>
    <w:rsid w:val="0B00DD76"/>
    <w:rsid w:val="0B2AF981"/>
    <w:rsid w:val="0B59D7A8"/>
    <w:rsid w:val="0B8B66C7"/>
    <w:rsid w:val="0B931CAF"/>
    <w:rsid w:val="0BC368A9"/>
    <w:rsid w:val="0BC602C1"/>
    <w:rsid w:val="0BDCCF4B"/>
    <w:rsid w:val="0C443635"/>
    <w:rsid w:val="0C67D385"/>
    <w:rsid w:val="0C899201"/>
    <w:rsid w:val="0CDCDBA2"/>
    <w:rsid w:val="0D3B86F7"/>
    <w:rsid w:val="0D6BFC8F"/>
    <w:rsid w:val="0DDA1288"/>
    <w:rsid w:val="0E174C47"/>
    <w:rsid w:val="0E2736F1"/>
    <w:rsid w:val="0E3DEE17"/>
    <w:rsid w:val="0E5F51E8"/>
    <w:rsid w:val="0EBB7555"/>
    <w:rsid w:val="0ECB4371"/>
    <w:rsid w:val="0ECD89D6"/>
    <w:rsid w:val="0EE10220"/>
    <w:rsid w:val="0F4461A1"/>
    <w:rsid w:val="0F496802"/>
    <w:rsid w:val="0F5E7335"/>
    <w:rsid w:val="0F655A0C"/>
    <w:rsid w:val="0FC94A92"/>
    <w:rsid w:val="1042CD07"/>
    <w:rsid w:val="1044847C"/>
    <w:rsid w:val="1054217B"/>
    <w:rsid w:val="10875006"/>
    <w:rsid w:val="10C0FA4B"/>
    <w:rsid w:val="10E474E6"/>
    <w:rsid w:val="10EF186C"/>
    <w:rsid w:val="116E859D"/>
    <w:rsid w:val="11C39A68"/>
    <w:rsid w:val="12989B1A"/>
    <w:rsid w:val="12B53146"/>
    <w:rsid w:val="12E145A3"/>
    <w:rsid w:val="12FD047C"/>
    <w:rsid w:val="132FB424"/>
    <w:rsid w:val="13437E0D"/>
    <w:rsid w:val="13487C0C"/>
    <w:rsid w:val="1364C6D4"/>
    <w:rsid w:val="1367AC69"/>
    <w:rsid w:val="1373813B"/>
    <w:rsid w:val="13F5FD1F"/>
    <w:rsid w:val="1431F33C"/>
    <w:rsid w:val="14745C6B"/>
    <w:rsid w:val="147AA8E4"/>
    <w:rsid w:val="147C0E5B"/>
    <w:rsid w:val="149629F0"/>
    <w:rsid w:val="149DDFD9"/>
    <w:rsid w:val="14A2AA16"/>
    <w:rsid w:val="14CD51C7"/>
    <w:rsid w:val="14D91A1C"/>
    <w:rsid w:val="14E25B07"/>
    <w:rsid w:val="1538D951"/>
    <w:rsid w:val="153DF13A"/>
    <w:rsid w:val="1576312B"/>
    <w:rsid w:val="15B30051"/>
    <w:rsid w:val="161DC346"/>
    <w:rsid w:val="16455C32"/>
    <w:rsid w:val="165CCA48"/>
    <w:rsid w:val="166B3B9B"/>
    <w:rsid w:val="16969519"/>
    <w:rsid w:val="17120751"/>
    <w:rsid w:val="175FCE1F"/>
    <w:rsid w:val="176A7E8B"/>
    <w:rsid w:val="17811AE4"/>
    <w:rsid w:val="17C29EEB"/>
    <w:rsid w:val="17E249EA"/>
    <w:rsid w:val="17E3809B"/>
    <w:rsid w:val="17E84E07"/>
    <w:rsid w:val="18268390"/>
    <w:rsid w:val="1854DBA6"/>
    <w:rsid w:val="18741D55"/>
    <w:rsid w:val="1876D390"/>
    <w:rsid w:val="18BFC1FA"/>
    <w:rsid w:val="18F5DF9B"/>
    <w:rsid w:val="191B8547"/>
    <w:rsid w:val="19284608"/>
    <w:rsid w:val="19881790"/>
    <w:rsid w:val="198ECDEF"/>
    <w:rsid w:val="19C5D024"/>
    <w:rsid w:val="19FB007B"/>
    <w:rsid w:val="1A05EBBF"/>
    <w:rsid w:val="1A4FE2BF"/>
    <w:rsid w:val="1B40A894"/>
    <w:rsid w:val="1B4B527F"/>
    <w:rsid w:val="1B68E47E"/>
    <w:rsid w:val="1BB8F46F"/>
    <w:rsid w:val="1C22DD87"/>
    <w:rsid w:val="1C5C9677"/>
    <w:rsid w:val="1C991DB1"/>
    <w:rsid w:val="1CCD0132"/>
    <w:rsid w:val="1D32E05B"/>
    <w:rsid w:val="1D48D755"/>
    <w:rsid w:val="1D79909C"/>
    <w:rsid w:val="1D952ECD"/>
    <w:rsid w:val="1DC0B7AA"/>
    <w:rsid w:val="1E13B0FB"/>
    <w:rsid w:val="1E2E42DF"/>
    <w:rsid w:val="1E7F79CF"/>
    <w:rsid w:val="1E8C0ED3"/>
    <w:rsid w:val="1F1534F3"/>
    <w:rsid w:val="1F20EFC0"/>
    <w:rsid w:val="1F22D33B"/>
    <w:rsid w:val="1F5FF5D1"/>
    <w:rsid w:val="1F65AA66"/>
    <w:rsid w:val="1F734DAE"/>
    <w:rsid w:val="1FA01D1E"/>
    <w:rsid w:val="20325DA4"/>
    <w:rsid w:val="2037B43A"/>
    <w:rsid w:val="20673033"/>
    <w:rsid w:val="20C28815"/>
    <w:rsid w:val="20EAEE26"/>
    <w:rsid w:val="211E3051"/>
    <w:rsid w:val="213232A7"/>
    <w:rsid w:val="214F71F9"/>
    <w:rsid w:val="21615C22"/>
    <w:rsid w:val="21617002"/>
    <w:rsid w:val="21867D6A"/>
    <w:rsid w:val="2188E2C4"/>
    <w:rsid w:val="21C79B59"/>
    <w:rsid w:val="22837E17"/>
    <w:rsid w:val="2291678D"/>
    <w:rsid w:val="22AC7525"/>
    <w:rsid w:val="22AE51D7"/>
    <w:rsid w:val="22DD6C36"/>
    <w:rsid w:val="22DE3C3D"/>
    <w:rsid w:val="23294ED4"/>
    <w:rsid w:val="232F87CA"/>
    <w:rsid w:val="237C61D3"/>
    <w:rsid w:val="238846F3"/>
    <w:rsid w:val="23B89BBE"/>
    <w:rsid w:val="23ED2F86"/>
    <w:rsid w:val="240253A2"/>
    <w:rsid w:val="2490042B"/>
    <w:rsid w:val="24A46C55"/>
    <w:rsid w:val="24B55C3A"/>
    <w:rsid w:val="2504AB47"/>
    <w:rsid w:val="250ACB42"/>
    <w:rsid w:val="2551A88A"/>
    <w:rsid w:val="2559C7AB"/>
    <w:rsid w:val="25A8E6F7"/>
    <w:rsid w:val="25B38936"/>
    <w:rsid w:val="25DBBF2B"/>
    <w:rsid w:val="25E44782"/>
    <w:rsid w:val="25E6D2F1"/>
    <w:rsid w:val="25F1F2EF"/>
    <w:rsid w:val="264BE41D"/>
    <w:rsid w:val="26CB226E"/>
    <w:rsid w:val="26DB4245"/>
    <w:rsid w:val="271AA089"/>
    <w:rsid w:val="2798BBFD"/>
    <w:rsid w:val="28300E84"/>
    <w:rsid w:val="288175CA"/>
    <w:rsid w:val="288BD9C8"/>
    <w:rsid w:val="289066E8"/>
    <w:rsid w:val="28BDEF20"/>
    <w:rsid w:val="28E5D845"/>
    <w:rsid w:val="293816E3"/>
    <w:rsid w:val="294FA1B0"/>
    <w:rsid w:val="2965DCB8"/>
    <w:rsid w:val="29C17A2C"/>
    <w:rsid w:val="29D7D786"/>
    <w:rsid w:val="2A00ABE0"/>
    <w:rsid w:val="2A351159"/>
    <w:rsid w:val="2A4241B9"/>
    <w:rsid w:val="2A6B5219"/>
    <w:rsid w:val="2A6D812C"/>
    <w:rsid w:val="2A9C5FE9"/>
    <w:rsid w:val="2AD6E9D6"/>
    <w:rsid w:val="2B3F3EF8"/>
    <w:rsid w:val="2B8292A0"/>
    <w:rsid w:val="2B9F6F69"/>
    <w:rsid w:val="2BA0F3B5"/>
    <w:rsid w:val="2BAD52AE"/>
    <w:rsid w:val="2BB4384E"/>
    <w:rsid w:val="2C01BA4D"/>
    <w:rsid w:val="2C03EE58"/>
    <w:rsid w:val="2C26A31A"/>
    <w:rsid w:val="2C832D67"/>
    <w:rsid w:val="2C8787C5"/>
    <w:rsid w:val="2CC060A3"/>
    <w:rsid w:val="2CCFEE5B"/>
    <w:rsid w:val="2CD2F677"/>
    <w:rsid w:val="2CD65CDC"/>
    <w:rsid w:val="2CE1790E"/>
    <w:rsid w:val="2D49EE59"/>
    <w:rsid w:val="2D9765DD"/>
    <w:rsid w:val="2D9AA6BF"/>
    <w:rsid w:val="2E3B53F0"/>
    <w:rsid w:val="2E4C07F6"/>
    <w:rsid w:val="2E59A72F"/>
    <w:rsid w:val="2F4237B8"/>
    <w:rsid w:val="2F9509FC"/>
    <w:rsid w:val="30204053"/>
    <w:rsid w:val="30651390"/>
    <w:rsid w:val="3069A8DF"/>
    <w:rsid w:val="308D1AA8"/>
    <w:rsid w:val="309F7208"/>
    <w:rsid w:val="30C40322"/>
    <w:rsid w:val="30C7C8CF"/>
    <w:rsid w:val="30F9C826"/>
    <w:rsid w:val="3115665E"/>
    <w:rsid w:val="3118628A"/>
    <w:rsid w:val="3129871C"/>
    <w:rsid w:val="315DF71C"/>
    <w:rsid w:val="3170FBF6"/>
    <w:rsid w:val="31851230"/>
    <w:rsid w:val="31AE1D52"/>
    <w:rsid w:val="31E291E9"/>
    <w:rsid w:val="323B84FC"/>
    <w:rsid w:val="325F3BD0"/>
    <w:rsid w:val="32779CE6"/>
    <w:rsid w:val="329CD349"/>
    <w:rsid w:val="32C0B6B8"/>
    <w:rsid w:val="334D41CF"/>
    <w:rsid w:val="338C77BE"/>
    <w:rsid w:val="33C0DD19"/>
    <w:rsid w:val="3409868B"/>
    <w:rsid w:val="34303FDA"/>
    <w:rsid w:val="344D97AD"/>
    <w:rsid w:val="346B17A7"/>
    <w:rsid w:val="3479D1E7"/>
    <w:rsid w:val="34A2F09C"/>
    <w:rsid w:val="34C3FCD8"/>
    <w:rsid w:val="34E4425D"/>
    <w:rsid w:val="34E49AAC"/>
    <w:rsid w:val="34E5811D"/>
    <w:rsid w:val="34ED72DB"/>
    <w:rsid w:val="34F45B62"/>
    <w:rsid w:val="352E953C"/>
    <w:rsid w:val="3539E2CB"/>
    <w:rsid w:val="353BC214"/>
    <w:rsid w:val="356F8707"/>
    <w:rsid w:val="35AEC728"/>
    <w:rsid w:val="35EE8AB4"/>
    <w:rsid w:val="35F49C2F"/>
    <w:rsid w:val="360087EB"/>
    <w:rsid w:val="3619BF05"/>
    <w:rsid w:val="3631111A"/>
    <w:rsid w:val="36788CFC"/>
    <w:rsid w:val="37667988"/>
    <w:rsid w:val="3789985D"/>
    <w:rsid w:val="3806E4BE"/>
    <w:rsid w:val="38192AC5"/>
    <w:rsid w:val="383610C2"/>
    <w:rsid w:val="387684A6"/>
    <w:rsid w:val="38C207BF"/>
    <w:rsid w:val="38E5CEB6"/>
    <w:rsid w:val="38F38FAA"/>
    <w:rsid w:val="396F6876"/>
    <w:rsid w:val="39AFDD71"/>
    <w:rsid w:val="39F56242"/>
    <w:rsid w:val="39FD09A9"/>
    <w:rsid w:val="3A3CD152"/>
    <w:rsid w:val="3A681F2C"/>
    <w:rsid w:val="3A723841"/>
    <w:rsid w:val="3A81B395"/>
    <w:rsid w:val="3AA0AC62"/>
    <w:rsid w:val="3AAE4894"/>
    <w:rsid w:val="3B1C9B4D"/>
    <w:rsid w:val="3B2330AE"/>
    <w:rsid w:val="3B574D1A"/>
    <w:rsid w:val="3BC49DA1"/>
    <w:rsid w:val="3BD21CD4"/>
    <w:rsid w:val="3BDA4BD5"/>
    <w:rsid w:val="3BF3B231"/>
    <w:rsid w:val="3C0F2906"/>
    <w:rsid w:val="3C541AEF"/>
    <w:rsid w:val="3C691C18"/>
    <w:rsid w:val="3C6C50AF"/>
    <w:rsid w:val="3C754C04"/>
    <w:rsid w:val="3C79D8E2"/>
    <w:rsid w:val="3CEE3ECD"/>
    <w:rsid w:val="3D113B3D"/>
    <w:rsid w:val="3D1BC50E"/>
    <w:rsid w:val="3D1DE141"/>
    <w:rsid w:val="3D4D7B67"/>
    <w:rsid w:val="3D5AEF7D"/>
    <w:rsid w:val="3D601565"/>
    <w:rsid w:val="3DDD997E"/>
    <w:rsid w:val="3E2C6D71"/>
    <w:rsid w:val="3E4E7AE2"/>
    <w:rsid w:val="3E5CFA03"/>
    <w:rsid w:val="3EAB5340"/>
    <w:rsid w:val="3EDE1154"/>
    <w:rsid w:val="3F1E7901"/>
    <w:rsid w:val="3F20E4B7"/>
    <w:rsid w:val="3F933D4F"/>
    <w:rsid w:val="3FB68F92"/>
    <w:rsid w:val="400757F0"/>
    <w:rsid w:val="405A1D99"/>
    <w:rsid w:val="40AFD7D6"/>
    <w:rsid w:val="40E35CF8"/>
    <w:rsid w:val="40EB05C6"/>
    <w:rsid w:val="41099517"/>
    <w:rsid w:val="412A11F1"/>
    <w:rsid w:val="413901BE"/>
    <w:rsid w:val="413C7133"/>
    <w:rsid w:val="4140DB96"/>
    <w:rsid w:val="41594EF2"/>
    <w:rsid w:val="416ADE70"/>
    <w:rsid w:val="41B9FD67"/>
    <w:rsid w:val="41BDAAE6"/>
    <w:rsid w:val="41DC3006"/>
    <w:rsid w:val="42238AB8"/>
    <w:rsid w:val="423548E1"/>
    <w:rsid w:val="425A3CB4"/>
    <w:rsid w:val="42CA23EF"/>
    <w:rsid w:val="42E97C1E"/>
    <w:rsid w:val="4302CD3E"/>
    <w:rsid w:val="4347241B"/>
    <w:rsid w:val="43DDE524"/>
    <w:rsid w:val="43EE705E"/>
    <w:rsid w:val="4409639A"/>
    <w:rsid w:val="442FF812"/>
    <w:rsid w:val="445390E0"/>
    <w:rsid w:val="44653AD3"/>
    <w:rsid w:val="446F4924"/>
    <w:rsid w:val="449EA6F9"/>
    <w:rsid w:val="44B72ED6"/>
    <w:rsid w:val="44BDD6A7"/>
    <w:rsid w:val="44C7F017"/>
    <w:rsid w:val="450C0306"/>
    <w:rsid w:val="455C8D5B"/>
    <w:rsid w:val="4566D817"/>
    <w:rsid w:val="457E8CB6"/>
    <w:rsid w:val="45833C94"/>
    <w:rsid w:val="45D68CE8"/>
    <w:rsid w:val="45E76B08"/>
    <w:rsid w:val="466E063D"/>
    <w:rsid w:val="467BA06B"/>
    <w:rsid w:val="46B4AFF1"/>
    <w:rsid w:val="46F54B2C"/>
    <w:rsid w:val="4704FB6E"/>
    <w:rsid w:val="4718DDF2"/>
    <w:rsid w:val="47478B6E"/>
    <w:rsid w:val="4753FA36"/>
    <w:rsid w:val="47BDB91B"/>
    <w:rsid w:val="481E96CE"/>
    <w:rsid w:val="486E8224"/>
    <w:rsid w:val="48A4E975"/>
    <w:rsid w:val="48B43D57"/>
    <w:rsid w:val="48F1C876"/>
    <w:rsid w:val="491F70DB"/>
    <w:rsid w:val="49434274"/>
    <w:rsid w:val="49F3E687"/>
    <w:rsid w:val="4A0D4AE9"/>
    <w:rsid w:val="4A239360"/>
    <w:rsid w:val="4A6707D7"/>
    <w:rsid w:val="4B030DF8"/>
    <w:rsid w:val="4B3A1364"/>
    <w:rsid w:val="4B3BAA4A"/>
    <w:rsid w:val="4B5C5BB2"/>
    <w:rsid w:val="4BB38788"/>
    <w:rsid w:val="4BB4592B"/>
    <w:rsid w:val="4BC26A3D"/>
    <w:rsid w:val="4BE798B7"/>
    <w:rsid w:val="4C2F1C84"/>
    <w:rsid w:val="4C546966"/>
    <w:rsid w:val="4CA4427C"/>
    <w:rsid w:val="4CB09B39"/>
    <w:rsid w:val="4CB3F27D"/>
    <w:rsid w:val="4CB9F530"/>
    <w:rsid w:val="4CD24D6B"/>
    <w:rsid w:val="4D432758"/>
    <w:rsid w:val="4D9AA7DF"/>
    <w:rsid w:val="4E114541"/>
    <w:rsid w:val="4E89B9EC"/>
    <w:rsid w:val="4EC7026E"/>
    <w:rsid w:val="4ED96278"/>
    <w:rsid w:val="4F18255A"/>
    <w:rsid w:val="4F49518C"/>
    <w:rsid w:val="4F87569F"/>
    <w:rsid w:val="4FAAB881"/>
    <w:rsid w:val="4FD63ABD"/>
    <w:rsid w:val="50383ED6"/>
    <w:rsid w:val="508649D9"/>
    <w:rsid w:val="51D4CA9F"/>
    <w:rsid w:val="52002ED6"/>
    <w:rsid w:val="52311BA6"/>
    <w:rsid w:val="528F754B"/>
    <w:rsid w:val="52902FE7"/>
    <w:rsid w:val="529D5250"/>
    <w:rsid w:val="52F67BFA"/>
    <w:rsid w:val="5324EBEF"/>
    <w:rsid w:val="53B3FFD1"/>
    <w:rsid w:val="53DB523F"/>
    <w:rsid w:val="53EA69C7"/>
    <w:rsid w:val="53EC341A"/>
    <w:rsid w:val="5422B3B6"/>
    <w:rsid w:val="54680ECD"/>
    <w:rsid w:val="549844A0"/>
    <w:rsid w:val="54B9E945"/>
    <w:rsid w:val="55139A3D"/>
    <w:rsid w:val="551B0AE4"/>
    <w:rsid w:val="55273E87"/>
    <w:rsid w:val="55508C8F"/>
    <w:rsid w:val="5550DB79"/>
    <w:rsid w:val="5551EC30"/>
    <w:rsid w:val="55CE3E44"/>
    <w:rsid w:val="566C7414"/>
    <w:rsid w:val="566E0C53"/>
    <w:rsid w:val="56706620"/>
    <w:rsid w:val="5678B333"/>
    <w:rsid w:val="56CF3A55"/>
    <w:rsid w:val="56F66999"/>
    <w:rsid w:val="56FA9712"/>
    <w:rsid w:val="570FCBA5"/>
    <w:rsid w:val="571A0FDC"/>
    <w:rsid w:val="571BE0DC"/>
    <w:rsid w:val="575C124A"/>
    <w:rsid w:val="57ABBA87"/>
    <w:rsid w:val="57CAFF52"/>
    <w:rsid w:val="57D55B80"/>
    <w:rsid w:val="57F582FC"/>
    <w:rsid w:val="585A7E30"/>
    <w:rsid w:val="5884D13A"/>
    <w:rsid w:val="58DB06FD"/>
    <w:rsid w:val="5936755A"/>
    <w:rsid w:val="59B5B2A4"/>
    <w:rsid w:val="59ED97D9"/>
    <w:rsid w:val="5A4AB254"/>
    <w:rsid w:val="5AC279F7"/>
    <w:rsid w:val="5B1953A4"/>
    <w:rsid w:val="5B6D7126"/>
    <w:rsid w:val="5B9F9DF2"/>
    <w:rsid w:val="5BC49A4B"/>
    <w:rsid w:val="5BD5E49D"/>
    <w:rsid w:val="5BF4EAE0"/>
    <w:rsid w:val="5C00E6AD"/>
    <w:rsid w:val="5C2924A3"/>
    <w:rsid w:val="5C453315"/>
    <w:rsid w:val="5C50E2F0"/>
    <w:rsid w:val="5C6703EC"/>
    <w:rsid w:val="5C83640F"/>
    <w:rsid w:val="5C88D972"/>
    <w:rsid w:val="5CB6CF8B"/>
    <w:rsid w:val="5CBE007A"/>
    <w:rsid w:val="5CD56704"/>
    <w:rsid w:val="5D0F3FD9"/>
    <w:rsid w:val="5D3B2D83"/>
    <w:rsid w:val="5D7E29B7"/>
    <w:rsid w:val="5D84AF38"/>
    <w:rsid w:val="5DB5ECFA"/>
    <w:rsid w:val="5DE10B1F"/>
    <w:rsid w:val="5DFB2D70"/>
    <w:rsid w:val="5E54C1F3"/>
    <w:rsid w:val="5EB2752F"/>
    <w:rsid w:val="5F21875E"/>
    <w:rsid w:val="5F28C30F"/>
    <w:rsid w:val="5F464C21"/>
    <w:rsid w:val="5F5B4B9A"/>
    <w:rsid w:val="5F701ECC"/>
    <w:rsid w:val="5FEBBA2D"/>
    <w:rsid w:val="600A2219"/>
    <w:rsid w:val="6029F6E2"/>
    <w:rsid w:val="60346DC3"/>
    <w:rsid w:val="605ADAF8"/>
    <w:rsid w:val="6066B45B"/>
    <w:rsid w:val="60684870"/>
    <w:rsid w:val="60850162"/>
    <w:rsid w:val="609024E2"/>
    <w:rsid w:val="60A62EB9"/>
    <w:rsid w:val="60EB49D6"/>
    <w:rsid w:val="612A0D7E"/>
    <w:rsid w:val="6144CC73"/>
    <w:rsid w:val="61A35FC5"/>
    <w:rsid w:val="61B96B0B"/>
    <w:rsid w:val="61BA31BC"/>
    <w:rsid w:val="61CB1ED5"/>
    <w:rsid w:val="628D91B5"/>
    <w:rsid w:val="6294456F"/>
    <w:rsid w:val="62C53549"/>
    <w:rsid w:val="62D5C349"/>
    <w:rsid w:val="62D87B67"/>
    <w:rsid w:val="62F060E5"/>
    <w:rsid w:val="62FE9EA9"/>
    <w:rsid w:val="631DAB50"/>
    <w:rsid w:val="639182BE"/>
    <w:rsid w:val="63A831CA"/>
    <w:rsid w:val="63AD3CCA"/>
    <w:rsid w:val="63D93710"/>
    <w:rsid w:val="63D974AA"/>
    <w:rsid w:val="6432DA50"/>
    <w:rsid w:val="643DA2F7"/>
    <w:rsid w:val="6442718E"/>
    <w:rsid w:val="645D95F9"/>
    <w:rsid w:val="647BCC2E"/>
    <w:rsid w:val="64866B6B"/>
    <w:rsid w:val="64DB88A0"/>
    <w:rsid w:val="64DE5B87"/>
    <w:rsid w:val="64EFBF69"/>
    <w:rsid w:val="65235493"/>
    <w:rsid w:val="652B1A90"/>
    <w:rsid w:val="65736525"/>
    <w:rsid w:val="65959CC5"/>
    <w:rsid w:val="6599547F"/>
    <w:rsid w:val="65C358FC"/>
    <w:rsid w:val="6617DD0D"/>
    <w:rsid w:val="6635A53C"/>
    <w:rsid w:val="66431693"/>
    <w:rsid w:val="6665607E"/>
    <w:rsid w:val="666A49C5"/>
    <w:rsid w:val="667E71A9"/>
    <w:rsid w:val="6693E02A"/>
    <w:rsid w:val="66A85F6C"/>
    <w:rsid w:val="66E0FD78"/>
    <w:rsid w:val="673B34B4"/>
    <w:rsid w:val="6749F518"/>
    <w:rsid w:val="6763EB5F"/>
    <w:rsid w:val="67CE0D2B"/>
    <w:rsid w:val="67E4FC17"/>
    <w:rsid w:val="686A6DB8"/>
    <w:rsid w:val="6873EE27"/>
    <w:rsid w:val="687942AE"/>
    <w:rsid w:val="688A40AD"/>
    <w:rsid w:val="68AE65FB"/>
    <w:rsid w:val="68CF3AFC"/>
    <w:rsid w:val="68E12B3B"/>
    <w:rsid w:val="68FF3310"/>
    <w:rsid w:val="692A7094"/>
    <w:rsid w:val="695DA564"/>
    <w:rsid w:val="69638A46"/>
    <w:rsid w:val="6971D84A"/>
    <w:rsid w:val="69C0F13A"/>
    <w:rsid w:val="69EA4889"/>
    <w:rsid w:val="69F8A836"/>
    <w:rsid w:val="6A1275B5"/>
    <w:rsid w:val="6A55A093"/>
    <w:rsid w:val="6AADDDAC"/>
    <w:rsid w:val="6AD42A6D"/>
    <w:rsid w:val="6AEB2940"/>
    <w:rsid w:val="6B3B9297"/>
    <w:rsid w:val="6B3DB281"/>
    <w:rsid w:val="6B480612"/>
    <w:rsid w:val="6B597121"/>
    <w:rsid w:val="6B6B97D7"/>
    <w:rsid w:val="6B714DFD"/>
    <w:rsid w:val="6B8469ED"/>
    <w:rsid w:val="6BC39F89"/>
    <w:rsid w:val="6BEB863B"/>
    <w:rsid w:val="6C2483CD"/>
    <w:rsid w:val="6CA8D2CB"/>
    <w:rsid w:val="6D092ED1"/>
    <w:rsid w:val="6D12924B"/>
    <w:rsid w:val="6D17E360"/>
    <w:rsid w:val="6D20AB3A"/>
    <w:rsid w:val="6D9BBB2D"/>
    <w:rsid w:val="6DF7EB9E"/>
    <w:rsid w:val="6E16B071"/>
    <w:rsid w:val="6E2E8716"/>
    <w:rsid w:val="6E3A707F"/>
    <w:rsid w:val="6E68E1FC"/>
    <w:rsid w:val="6E71AF35"/>
    <w:rsid w:val="6E7C60BA"/>
    <w:rsid w:val="6EC4D3C7"/>
    <w:rsid w:val="6F1E0AB0"/>
    <w:rsid w:val="6F73F01A"/>
    <w:rsid w:val="6F864F6A"/>
    <w:rsid w:val="6F9E61D6"/>
    <w:rsid w:val="6F9EBE70"/>
    <w:rsid w:val="701A920E"/>
    <w:rsid w:val="703C81B4"/>
    <w:rsid w:val="707CADBD"/>
    <w:rsid w:val="70A2638A"/>
    <w:rsid w:val="70AEA06E"/>
    <w:rsid w:val="70F8CBA5"/>
    <w:rsid w:val="71D3CB9D"/>
    <w:rsid w:val="720968E9"/>
    <w:rsid w:val="7232B38C"/>
    <w:rsid w:val="72338833"/>
    <w:rsid w:val="7244E2E2"/>
    <w:rsid w:val="7248D5E6"/>
    <w:rsid w:val="724C58BF"/>
    <w:rsid w:val="72788715"/>
    <w:rsid w:val="728322C1"/>
    <w:rsid w:val="72C6EB86"/>
    <w:rsid w:val="72DBECE7"/>
    <w:rsid w:val="72FF45C6"/>
    <w:rsid w:val="73128658"/>
    <w:rsid w:val="7356DF0A"/>
    <w:rsid w:val="736310AA"/>
    <w:rsid w:val="736DC639"/>
    <w:rsid w:val="73FDD3F4"/>
    <w:rsid w:val="741B7316"/>
    <w:rsid w:val="74253A88"/>
    <w:rsid w:val="74362520"/>
    <w:rsid w:val="74792C84"/>
    <w:rsid w:val="7498C926"/>
    <w:rsid w:val="74F6109A"/>
    <w:rsid w:val="75027A5E"/>
    <w:rsid w:val="7534EB54"/>
    <w:rsid w:val="7551E17A"/>
    <w:rsid w:val="759530D7"/>
    <w:rsid w:val="75AA0185"/>
    <w:rsid w:val="75BCAA2C"/>
    <w:rsid w:val="75BF5CEC"/>
    <w:rsid w:val="75D50337"/>
    <w:rsid w:val="75EB6322"/>
    <w:rsid w:val="761A833D"/>
    <w:rsid w:val="765C3F90"/>
    <w:rsid w:val="7687CE50"/>
    <w:rsid w:val="76DFB5DF"/>
    <w:rsid w:val="76FD0D2B"/>
    <w:rsid w:val="771AE235"/>
    <w:rsid w:val="7725FA74"/>
    <w:rsid w:val="7733E085"/>
    <w:rsid w:val="77385122"/>
    <w:rsid w:val="774E87D3"/>
    <w:rsid w:val="777B58EB"/>
    <w:rsid w:val="77A4296E"/>
    <w:rsid w:val="77AAA54A"/>
    <w:rsid w:val="785863C3"/>
    <w:rsid w:val="78831E9B"/>
    <w:rsid w:val="78B7935A"/>
    <w:rsid w:val="79D51D8E"/>
    <w:rsid w:val="79F528C1"/>
    <w:rsid w:val="7A128588"/>
    <w:rsid w:val="7A2AD7DD"/>
    <w:rsid w:val="7AAA4144"/>
    <w:rsid w:val="7B259E6F"/>
    <w:rsid w:val="7B39142C"/>
    <w:rsid w:val="7B58605E"/>
    <w:rsid w:val="7B7A7C5C"/>
    <w:rsid w:val="7BACA3DB"/>
    <w:rsid w:val="7BCE3027"/>
    <w:rsid w:val="7CA72409"/>
    <w:rsid w:val="7CA7D80B"/>
    <w:rsid w:val="7CAE34F5"/>
    <w:rsid w:val="7CF310B3"/>
    <w:rsid w:val="7D0B9FE7"/>
    <w:rsid w:val="7D159D63"/>
    <w:rsid w:val="7D7BB18A"/>
    <w:rsid w:val="7D8DD79A"/>
    <w:rsid w:val="7DBDF2C6"/>
    <w:rsid w:val="7DDD536B"/>
    <w:rsid w:val="7DF1CB6C"/>
    <w:rsid w:val="7E63020F"/>
    <w:rsid w:val="7E6AC245"/>
    <w:rsid w:val="7E70441D"/>
    <w:rsid w:val="7EA66CA3"/>
    <w:rsid w:val="7F011D60"/>
    <w:rsid w:val="7F0417E0"/>
    <w:rsid w:val="7F10BEC7"/>
    <w:rsid w:val="7F12FD9B"/>
    <w:rsid w:val="7F3C8620"/>
    <w:rsid w:val="7F53F640"/>
    <w:rsid w:val="7F6008D3"/>
    <w:rsid w:val="7F9C0CDD"/>
    <w:rsid w:val="7F9DA22D"/>
    <w:rsid w:val="7FB4E7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8469ED"/>
  <w15:chartTrackingRefBased/>
  <w15:docId w15:val="{E3E1C42D-1B3C-4CD9-81C1-94C2B830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D3262F"/>
    <w:rPr>
      <w:color w:val="605E5C"/>
      <w:shd w:val="clear" w:color="auto" w:fill="E1DFDD"/>
    </w:rPr>
  </w:style>
  <w:style w:type="paragraph" w:styleId="Revision">
    <w:name w:val="Revision"/>
    <w:hidden/>
    <w:uiPriority w:val="99"/>
    <w:semiHidden/>
    <w:rsid w:val="00050CAC"/>
    <w:pPr>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295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94B"/>
  </w:style>
  <w:style w:type="paragraph" w:styleId="Footer">
    <w:name w:val="footer"/>
    <w:basedOn w:val="Normal"/>
    <w:link w:val="FooterChar"/>
    <w:uiPriority w:val="99"/>
    <w:unhideWhenUsed/>
    <w:rsid w:val="00295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002707">
      <w:bodyDiv w:val="1"/>
      <w:marLeft w:val="0"/>
      <w:marRight w:val="0"/>
      <w:marTop w:val="0"/>
      <w:marBottom w:val="0"/>
      <w:divBdr>
        <w:top w:val="none" w:sz="0" w:space="0" w:color="auto"/>
        <w:left w:val="none" w:sz="0" w:space="0" w:color="auto"/>
        <w:bottom w:val="none" w:sz="0" w:space="0" w:color="auto"/>
        <w:right w:val="none" w:sz="0" w:space="0" w:color="auto"/>
      </w:divBdr>
    </w:div>
    <w:div w:id="185630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e.mass.edu/grants/2026/0594/program-details.docx" TargetMode="External"/><Relationship Id="rId18" Type="http://schemas.openxmlformats.org/officeDocument/2006/relationships/hyperlink" Target="https://www.doe.mass.edu/grants/2026/0594/" TargetMode="External"/><Relationship Id="rId26" Type="http://schemas.openxmlformats.org/officeDocument/2006/relationships/hyperlink" Target="https://www.doe.mass.edu/instruction/curate/default.html" TargetMode="External"/><Relationship Id="rId39" Type="http://schemas.openxmlformats.org/officeDocument/2006/relationships/hyperlink" Target="https://view.officeapps.live.com/op/view.aspx?src=https%3A%2F%2Fwww.doe.mass.edu%2Fgrants%2F2026%2F0594%2Ftrack3-budgeting-guide.docx&amp;wdOrigin=BROWSELINK" TargetMode="External"/><Relationship Id="rId21" Type="http://schemas.openxmlformats.org/officeDocument/2006/relationships/hyperlink" Target="https://www.doe.mass.edu/instruction/prism/is-prism-ii-right-for-you.pdf" TargetMode="External"/><Relationship Id="rId34" Type="http://schemas.openxmlformats.org/officeDocument/2006/relationships/hyperlink" Target="https://view.officeapps.live.com/op/view.aspx?src=https%3A%2F%2Fwww.doe.mass.edu%2Fgrants%2F2026%2F0594%2Ftrack2-budgeting-guide.docx&amp;wdOrigin=BROWSELINK"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view.officeapps.live.com/op/view.aspx?src=https%3A%2F%2Fwww.doe.mass.edu%2Fgrants%2F2026%2F0594%2Fprogram-details.docx&amp;wdOrigin=BROWSELINK" TargetMode="External"/><Relationship Id="rId20" Type="http://schemas.openxmlformats.org/officeDocument/2006/relationships/hyperlink" Target="https://view.officeapps.live.com/op/view.aspx?src=https%3A%2F%2Fwww.doe.mass.edu%2Fgrants%2F2026%2F0594%2Fprogram-details.docx&amp;wdOrigin=BROWSELINK" TargetMode="External"/><Relationship Id="rId29" Type="http://schemas.openxmlformats.org/officeDocument/2006/relationships/hyperlink" Target="https://www.doe.mass.edu/grants/2026/0594/" TargetMode="External"/><Relationship Id="rId41" Type="http://schemas.openxmlformats.org/officeDocument/2006/relationships/hyperlink" Target="https://www.doe.mass.edu/grants/2026/0594/track3-budget-calculator.xls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instruction/curate/" TargetMode="External"/><Relationship Id="rId24" Type="http://schemas.openxmlformats.org/officeDocument/2006/relationships/hyperlink" Target="https://www.doe.mass.edu/instruction/curate/default.html" TargetMode="External"/><Relationship Id="rId32" Type="http://schemas.openxmlformats.org/officeDocument/2006/relationships/hyperlink" Target="https://view.officeapps.live.com/op/view.aspx?src=https%3A%2F%2Fwww.doe.mass.edu%2Fgrants%2F2026%2F0594%2Ftrack1-budgeting-guide.docx&amp;wdOrigin=BROWSELINK" TargetMode="External"/><Relationship Id="rId37" Type="http://schemas.openxmlformats.org/officeDocument/2006/relationships/hyperlink" Target="https://www.doe.mass.edu/instruction/impd/implement-ma.html" TargetMode="External"/><Relationship Id="rId40" Type="http://schemas.openxmlformats.org/officeDocument/2006/relationships/hyperlink" Target="https://view.officeapps.live.com/op/view.aspx?src=https%3A%2F%2Fwww.doe.mass.edu%2Fgrants%2F2026%2F0594%2Ftrack3-budget-calculator.xlsx&amp;wdOrigin=BROWSELINK" TargetMode="External"/><Relationship Id="rId5" Type="http://schemas.openxmlformats.org/officeDocument/2006/relationships/styles" Target="styles.xml"/><Relationship Id="rId15" Type="http://schemas.openxmlformats.org/officeDocument/2006/relationships/hyperlink" Target="https://www.doe.mass.edu/grants/2026/0594/" TargetMode="External"/><Relationship Id="rId23" Type="http://schemas.openxmlformats.org/officeDocument/2006/relationships/hyperlink" Target="https://www.doe.mass.edu/instruction/curate/" TargetMode="External"/><Relationship Id="rId28" Type="http://schemas.openxmlformats.org/officeDocument/2006/relationships/hyperlink" Target="https://www.doe.mass.edu/instruction/curate/" TargetMode="External"/><Relationship Id="rId36" Type="http://schemas.openxmlformats.org/officeDocument/2006/relationships/hyperlink" Target="https://www.doe.mass.edu/instruction/curate/default.html" TargetMode="External"/><Relationship Id="rId10" Type="http://schemas.openxmlformats.org/officeDocument/2006/relationships/hyperlink" Target="https://www.doe.mass.edu/instruction/curate/" TargetMode="External"/><Relationship Id="rId19" Type="http://schemas.openxmlformats.org/officeDocument/2006/relationships/hyperlink" Target="https://view.officeapps.live.com/op/view.aspx?src=https%3A%2F%2Fwww.doe.mass.edu%2Fgrants%2F2026%2F0593%2Fprogram-details.docx&amp;wdOrigin=BROWSELINK" TargetMode="External"/><Relationship Id="rId31" Type="http://schemas.openxmlformats.org/officeDocument/2006/relationships/hyperlink" Target="https://www.doe.mass.edu/grants/2026/059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e.mass.edu/instruction/prism/evaluating-selecting-hqim.pdf" TargetMode="External"/><Relationship Id="rId22" Type="http://schemas.openxmlformats.org/officeDocument/2006/relationships/hyperlink" Target="https://www.doe.mass.edu/instruction/prism/is-prism-iii-right-for-you.pdf" TargetMode="External"/><Relationship Id="rId27" Type="http://schemas.openxmlformats.org/officeDocument/2006/relationships/hyperlink" Target="https://www.doe.mass.edu/instruction/curate/" TargetMode="External"/><Relationship Id="rId30" Type="http://schemas.openxmlformats.org/officeDocument/2006/relationships/hyperlink" Target="https://www.doe.mass.edu/instruction/prism/default.html" TargetMode="External"/><Relationship Id="rId35" Type="http://schemas.openxmlformats.org/officeDocument/2006/relationships/hyperlink" Target="https://view.officeapps.live.com/op/view.aspx?src=https%3A%2F%2Fwww.doe.mass.edu%2Fgrants%2F2026%2F0594%2Ftrack2-budget-calculator.xlsx&amp;wdOrigin=BROWSELINK"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doe.mass.edu/grants/2026/0594/" TargetMode="External"/><Relationship Id="rId17" Type="http://schemas.openxmlformats.org/officeDocument/2006/relationships/hyperlink" Target="https://www.doe.mass.edu/grants/2026/0593/" TargetMode="External"/><Relationship Id="rId25" Type="http://schemas.openxmlformats.org/officeDocument/2006/relationships/hyperlink" Target="https://www.doe.mass.edu/instruction/curate/" TargetMode="External"/><Relationship Id="rId33" Type="http://schemas.openxmlformats.org/officeDocument/2006/relationships/hyperlink" Target="https://view.officeapps.live.com/op/view.aspx?src=https%3A%2F%2Fwww.doe.mass.edu%2Fgrants%2F2026%2F0594%2Ftrack1-budget-calculator.xlsx&amp;wdOrigin=BROWSELINK" TargetMode="External"/><Relationship Id="rId38" Type="http://schemas.openxmlformats.org/officeDocument/2006/relationships/hyperlink" Target="https://www.doe.mass.edu/grants/2026/0594/track3-budgeting-guid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56F082C5DB08458378324F494DCD4E" ma:contentTypeVersion="15" ma:contentTypeDescription="Create a new document." ma:contentTypeScope="" ma:versionID="b00b0cbfaefc22baab2ad3825a07f417">
  <xsd:schema xmlns:xsd="http://www.w3.org/2001/XMLSchema" xmlns:xs="http://www.w3.org/2001/XMLSchema" xmlns:p="http://schemas.microsoft.com/office/2006/metadata/properties" xmlns:ns2="6a1ccb9d-19fe-4d68-b108-948416432c47" xmlns:ns3="f9efea3f-07f8-4210-9d64-5fb8063fd032" targetNamespace="http://schemas.microsoft.com/office/2006/metadata/properties" ma:root="true" ma:fieldsID="2f82f82b10f7c04975a9861aed517ab9" ns2:_="" ns3:_="">
    <xsd:import namespace="6a1ccb9d-19fe-4d68-b108-948416432c47"/>
    <xsd:import namespace="f9efea3f-07f8-4210-9d64-5fb8063fd0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ccb9d-19fe-4d68-b108-948416432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efea3f-07f8-4210-9d64-5fb8063fd0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faec4e3-1f7f-4cdc-abad-a5c8a91a40ae}" ma:internalName="TaxCatchAll" ma:showField="CatchAllData" ma:web="f9efea3f-07f8-4210-9d64-5fb8063fd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1ccb9d-19fe-4d68-b108-948416432c47">
      <Terms xmlns="http://schemas.microsoft.com/office/infopath/2007/PartnerControls"/>
    </lcf76f155ced4ddcb4097134ff3c332f>
    <TaxCatchAll xmlns="f9efea3f-07f8-4210-9d64-5fb8063fd032" xsi:nil="true"/>
  </documentManagement>
</p:properties>
</file>

<file path=customXml/itemProps1.xml><?xml version="1.0" encoding="utf-8"?>
<ds:datastoreItem xmlns:ds="http://schemas.openxmlformats.org/officeDocument/2006/customXml" ds:itemID="{209A6437-88E5-41B7-B83B-08629F959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ccb9d-19fe-4d68-b108-948416432c47"/>
    <ds:schemaRef ds:uri="f9efea3f-07f8-4210-9d64-5fb8063fd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36983F-D6AA-4E48-8382-39BCEB397B41}">
  <ds:schemaRefs>
    <ds:schemaRef ds:uri="http://schemas.microsoft.com/sharepoint/v3/contenttype/forms"/>
  </ds:schemaRefs>
</ds:datastoreItem>
</file>

<file path=customXml/itemProps3.xml><?xml version="1.0" encoding="utf-8"?>
<ds:datastoreItem xmlns:ds="http://schemas.openxmlformats.org/officeDocument/2006/customXml" ds:itemID="{9794429E-CB91-42F8-99F1-CBF8BD2575FC}">
  <ds:schemaRefs>
    <ds:schemaRef ds:uri="http://schemas.microsoft.com/office/2006/metadata/properties"/>
    <ds:schemaRef ds:uri="http://purl.org/dc/terms/"/>
    <ds:schemaRef ds:uri="f9efea3f-07f8-4210-9d64-5fb8063fd032"/>
    <ds:schemaRef ds:uri="http://schemas.microsoft.com/office/2006/documentManagement/types"/>
    <ds:schemaRef ds:uri="6a1ccb9d-19fe-4d68-b108-948416432c47"/>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4251</Words>
  <Characters>22322</Characters>
  <Application>Microsoft Office Word</Application>
  <DocSecurity>0</DocSecurity>
  <Lines>391</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Prism III FAQ</dc:title>
  <dc:subject/>
  <dc:creator>DESE</dc:creator>
  <cp:keywords/>
  <dc:description/>
  <cp:lastModifiedBy>Zou, Dong (EOE)</cp:lastModifiedBy>
  <cp:revision>3</cp:revision>
  <dcterms:created xsi:type="dcterms:W3CDTF">2025-05-14T16:11:00Z</dcterms:created>
  <dcterms:modified xsi:type="dcterms:W3CDTF">2025-05-14T18:36:00Z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14 2025 12:00AM</vt:lpwstr>
  </property>
</Properties>
</file>