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A134C5" w14:textId="1992A548" w:rsidR="00DD4D91" w:rsidRPr="003B395E" w:rsidRDefault="00963C05" w:rsidP="00954704">
      <w:pPr>
        <w:pStyle w:val="Heading1"/>
        <w:ind w:left="-90"/>
      </w:pPr>
      <w:r w:rsidRPr="003B395E">
        <w:t>What’s New in Grades 3-4?</w:t>
      </w:r>
    </w:p>
    <w:p w14:paraId="6F5B0E28" w14:textId="25439FEF" w:rsidR="00842402" w:rsidRPr="00842402" w:rsidRDefault="00993193" w:rsidP="00842402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E1D93" wp14:editId="3FBD724E">
                <wp:simplePos x="0" y="0"/>
                <wp:positionH relativeFrom="column">
                  <wp:posOffset>-685800</wp:posOffset>
                </wp:positionH>
                <wp:positionV relativeFrom="paragraph">
                  <wp:posOffset>165100</wp:posOffset>
                </wp:positionV>
                <wp:extent cx="3213100" cy="457200"/>
                <wp:effectExtent l="0" t="0" r="12700" b="12700"/>
                <wp:wrapNone/>
                <wp:docPr id="10794506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0" cy="457200"/>
                        </a:xfrm>
                        <a:prstGeom prst="rect">
                          <a:avLst/>
                        </a:prstGeom>
                        <a:solidFill>
                          <a:srgbClr val="9ED1F1"/>
                        </a:solidFill>
                        <a:ln>
                          <a:solidFill>
                            <a:srgbClr val="9ED1F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91193" w14:textId="4DB99C98" w:rsidR="00993193" w:rsidRPr="00993193" w:rsidRDefault="00802B4B" w:rsidP="00993193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  <w:r w:rsidR="00993193" w:rsidRPr="00993193"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>FOR SCHOOL YEAR 2026-27</w:t>
                            </w:r>
                            <w:r w:rsidR="00993193"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993193" w:rsidRPr="00993193">
                              <w:rPr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E1D93" id="Rectangle 1" o:spid="_x0000_s1026" style="position:absolute;margin-left:-54pt;margin-top:13pt;width:25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" fillcolor="#9ed1f1" strokecolor="#9ed1f1">
                <v:textbox>
                  <w:txbxContent>
                    <w:p w14:paraId="1A991193" w14:textId="4DB99C98" w:rsidR="00993193" w:rsidRPr="00993193" w:rsidRDefault="00802B4B" w:rsidP="00993193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  <w:r w:rsidR="00993193" w:rsidRPr="00993193"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>FOR SCHOOL YEAR 2026-27</w:t>
                      </w:r>
                      <w:r w:rsidR="00993193"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993193" w:rsidRPr="00993193">
                        <w:rPr>
                          <w:b/>
                          <w:bCs/>
                          <w:color w:val="1F497D" w:themeColor="text2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4F726366" w14:textId="73F8A7A0" w:rsidR="00DD4D91" w:rsidRDefault="00DD4D91">
      <w:pPr>
        <w:rPr>
          <w:sz w:val="10"/>
          <w:szCs w:val="10"/>
        </w:rPr>
      </w:pPr>
    </w:p>
    <w:p w14:paraId="6503692A" w14:textId="77777777" w:rsidR="00DD4D91" w:rsidRPr="00842402" w:rsidRDefault="00DD4D91">
      <w:pPr>
        <w:widowControl w:val="0"/>
        <w:rPr>
          <w:i/>
          <w:iCs/>
          <w:sz w:val="10"/>
          <w:szCs w:val="10"/>
        </w:rPr>
      </w:pPr>
    </w:p>
    <w:p w14:paraId="32D5D14A" w14:textId="77777777" w:rsidR="00842402" w:rsidRDefault="00842402">
      <w:pPr>
        <w:widowControl w:val="0"/>
        <w:rPr>
          <w:i/>
          <w:iCs/>
        </w:rPr>
      </w:pPr>
    </w:p>
    <w:p w14:paraId="2B3AC3C4" w14:textId="77777777" w:rsidR="00E17CEB" w:rsidRDefault="00E17CEB">
      <w:pPr>
        <w:widowControl w:val="0"/>
        <w:rPr>
          <w:i/>
          <w:iCs/>
          <w:sz w:val="28"/>
          <w:szCs w:val="28"/>
        </w:rPr>
      </w:pPr>
    </w:p>
    <w:p w14:paraId="09B9986D" w14:textId="77777777" w:rsidR="00E17CEB" w:rsidRDefault="00E17CEB">
      <w:pPr>
        <w:widowControl w:val="0"/>
        <w:rPr>
          <w:i/>
          <w:iCs/>
          <w:sz w:val="28"/>
          <w:szCs w:val="28"/>
        </w:rPr>
      </w:pPr>
    </w:p>
    <w:p w14:paraId="4EE65556" w14:textId="462661E6" w:rsidR="00DD4D91" w:rsidRDefault="00963C05">
      <w:pPr>
        <w:widowContro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Previously available only in pilot form, </w:t>
      </w:r>
      <w:r w:rsidR="007C6257">
        <w:rPr>
          <w:i/>
          <w:iCs/>
          <w:sz w:val="28"/>
          <w:szCs w:val="28"/>
        </w:rPr>
        <w:t xml:space="preserve">DESE’s </w:t>
      </w:r>
      <w:r>
        <w:rPr>
          <w:i/>
          <w:iCs/>
          <w:sz w:val="28"/>
          <w:szCs w:val="28"/>
        </w:rPr>
        <w:t>Investigating History curriculum will be fully published in Grades 3 and 4 for the first time in School Year 2026-27. Pilot materials have been revised to include:</w:t>
      </w:r>
    </w:p>
    <w:p w14:paraId="75649F5A" w14:textId="77777777" w:rsidR="00DD4D91" w:rsidRDefault="00DD4D91">
      <w:pPr>
        <w:widowControl w:val="0"/>
        <w:rPr>
          <w:i/>
          <w:iCs/>
          <w:sz w:val="16"/>
          <w:szCs w:val="16"/>
        </w:rPr>
      </w:pPr>
    </w:p>
    <w:p w14:paraId="30423B1A" w14:textId="77777777" w:rsidR="00DD4D91" w:rsidRDefault="00963C05">
      <w:pPr>
        <w:widowControl w:val="0"/>
        <w:spacing w:line="276" w:lineRule="auto"/>
        <w:rPr>
          <w:b/>
          <w:bCs/>
          <w:color w:val="214680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705F39D" wp14:editId="73516C6C">
            <wp:simplePos x="0" y="0"/>
            <wp:positionH relativeFrom="column">
              <wp:posOffset>47626</wp:posOffset>
            </wp:positionH>
            <wp:positionV relativeFrom="paragraph">
              <wp:posOffset>145720</wp:posOffset>
            </wp:positionV>
            <wp:extent cx="728663" cy="728663"/>
            <wp:effectExtent l="0" t="0" r="0" b="0"/>
            <wp:wrapSquare wrapText="bothSides" distT="114300" distB="114300" distL="114300" distR="114300"/>
            <wp:docPr id="11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72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E23493" w14:textId="77777777" w:rsidR="00DD4D91" w:rsidRDefault="00963C05" w:rsidP="00A935D7">
      <w:pPr>
        <w:pStyle w:val="Heading2"/>
        <w:ind w:left="1440"/>
      </w:pPr>
      <w:r>
        <w:t>UPDATES TO UNIT CONTENT</w:t>
      </w:r>
    </w:p>
    <w:p w14:paraId="3C07ED54" w14:textId="77777777" w:rsidR="00DD4D91" w:rsidRDefault="00963C05" w:rsidP="00A935D7">
      <w:pPr>
        <w:widowControl w:val="0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Revisions to unit content and lesson logistics reflect feedback from content experts and 150+ pilot educators.</w:t>
      </w:r>
    </w:p>
    <w:p w14:paraId="17288802" w14:textId="77777777" w:rsidR="00DD4D91" w:rsidRDefault="00DD4D91" w:rsidP="00A935D7">
      <w:pPr>
        <w:widowControl w:val="0"/>
        <w:spacing w:after="200" w:line="276" w:lineRule="auto"/>
        <w:ind w:left="1440"/>
        <w:rPr>
          <w:sz w:val="16"/>
          <w:szCs w:val="16"/>
        </w:rPr>
      </w:pPr>
    </w:p>
    <w:p w14:paraId="08F67C10" w14:textId="2832C8EB" w:rsidR="00DD4D91" w:rsidRDefault="00125462" w:rsidP="00A935D7">
      <w:pPr>
        <w:pStyle w:val="Heading2"/>
        <w:ind w:left="1440"/>
      </w:pPr>
      <w:r>
        <w:rPr>
          <w:noProof/>
        </w:rPr>
        <w:drawing>
          <wp:anchor distT="57150" distB="57150" distL="57150" distR="57150" simplePos="0" relativeHeight="251655680" behindDoc="0" locked="0" layoutInCell="1" hidden="0" allowOverlap="1" wp14:anchorId="0F3CF624" wp14:editId="15B96C57">
            <wp:simplePos x="0" y="0"/>
            <wp:positionH relativeFrom="column">
              <wp:posOffset>-123190</wp:posOffset>
            </wp:positionH>
            <wp:positionV relativeFrom="paragraph">
              <wp:posOffset>95250</wp:posOffset>
            </wp:positionV>
            <wp:extent cx="962025" cy="962025"/>
            <wp:effectExtent l="0" t="0" r="0" b="0"/>
            <wp:wrapSquare wrapText="bothSides" distT="57150" distB="57150" distL="57150" distR="57150"/>
            <wp:docPr id="3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C05">
        <w:t>STREAMLINED FORMATTING</w:t>
      </w:r>
    </w:p>
    <w:p w14:paraId="7302224A" w14:textId="77777777" w:rsidR="00DD4D91" w:rsidRDefault="00963C05" w:rsidP="00A935D7">
      <w:pPr>
        <w:widowControl w:val="0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New formatting aligns </w:t>
      </w:r>
      <w:proofErr w:type="gramStart"/>
      <w:r>
        <w:rPr>
          <w:sz w:val="28"/>
          <w:szCs w:val="28"/>
        </w:rPr>
        <w:t>to</w:t>
      </w:r>
      <w:proofErr w:type="gramEnd"/>
      <w:r>
        <w:rPr>
          <w:sz w:val="28"/>
          <w:szCs w:val="28"/>
        </w:rPr>
        <w:t xml:space="preserve"> our current Grades 5-7 materials and increases clarity and accessibility. Materials will be available in a variety of formats, including Google Docs, PDFs, and printed versions.</w:t>
      </w:r>
    </w:p>
    <w:p w14:paraId="33EA5EBB" w14:textId="44B7E881" w:rsidR="00DD4D91" w:rsidRDefault="00DD4D91" w:rsidP="00A935D7">
      <w:pPr>
        <w:widowControl w:val="0"/>
        <w:spacing w:after="200" w:line="276" w:lineRule="auto"/>
        <w:ind w:left="1440"/>
        <w:rPr>
          <w:sz w:val="16"/>
          <w:szCs w:val="16"/>
        </w:rPr>
      </w:pPr>
    </w:p>
    <w:p w14:paraId="4140EA59" w14:textId="5E5F65EB" w:rsidR="00DD4D91" w:rsidRDefault="002B1A5B" w:rsidP="00A935D7">
      <w:pPr>
        <w:pStyle w:val="Heading2"/>
        <w:ind w:left="1440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469641F" wp14:editId="265CFFB3">
            <wp:simplePos x="0" y="0"/>
            <wp:positionH relativeFrom="column">
              <wp:posOffset>-12700</wp:posOffset>
            </wp:positionH>
            <wp:positionV relativeFrom="paragraph">
              <wp:posOffset>69850</wp:posOffset>
            </wp:positionV>
            <wp:extent cx="784225" cy="784225"/>
            <wp:effectExtent l="0" t="0" r="0" b="0"/>
            <wp:wrapSquare wrapText="bothSides" distT="114300" distB="114300" distL="114300" distR="114300"/>
            <wp:docPr id="8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C05">
        <w:t>INCREASED SCAFFOLDS AND SUPPORTS</w:t>
      </w:r>
    </w:p>
    <w:p w14:paraId="726B3DEF" w14:textId="77777777" w:rsidR="00DD4D91" w:rsidRDefault="00963C05" w:rsidP="00A935D7">
      <w:pPr>
        <w:widowControl w:val="0"/>
        <w:tabs>
          <w:tab w:val="left" w:pos="1350"/>
        </w:tabs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New features include scaffolded versions of key activities, differentiated lesson-level look-</w:t>
      </w:r>
      <w:proofErr w:type="spellStart"/>
      <w:r>
        <w:rPr>
          <w:sz w:val="28"/>
          <w:szCs w:val="28"/>
        </w:rPr>
        <w:t>fors</w:t>
      </w:r>
      <w:proofErr w:type="spellEnd"/>
      <w:r>
        <w:rPr>
          <w:sz w:val="28"/>
          <w:szCs w:val="28"/>
        </w:rPr>
        <w:t xml:space="preserve"> and strategies for multilingual learners, and Language and Literacy builders to support key language functions.</w:t>
      </w:r>
    </w:p>
    <w:p w14:paraId="1733DF5B" w14:textId="77777777" w:rsidR="00DD4D91" w:rsidRDefault="00963C05" w:rsidP="00A935D7">
      <w:pPr>
        <w:widowControl w:val="0"/>
        <w:spacing w:after="200" w:line="276" w:lineRule="auto"/>
        <w:ind w:left="1440"/>
        <w:rPr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59DDA63" wp14:editId="4C9B6E5F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0C5E55" w14:textId="781A1640" w:rsidR="00DD4D91" w:rsidRDefault="00963C05" w:rsidP="00A935D7">
      <w:pPr>
        <w:pStyle w:val="Heading2"/>
        <w:ind w:left="1440"/>
      </w:pPr>
      <w:r>
        <w:t>MORE END-OF-UNIT CONSOLIDATION</w:t>
      </w:r>
    </w:p>
    <w:p w14:paraId="4458122C" w14:textId="142A2136" w:rsidR="004758AC" w:rsidRDefault="00963C05" w:rsidP="00A935D7">
      <w:pPr>
        <w:widowControl w:val="0"/>
        <w:spacing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Units now include a Unit Synthesis lesson focused on the unit essential question and an optional Content Assessment to supplement summative performance tasks.</w:t>
      </w:r>
    </w:p>
    <w:p w14:paraId="72BD04F0" w14:textId="77777777" w:rsidR="004758AC" w:rsidRDefault="004758AC" w:rsidP="00D65616">
      <w:pPr>
        <w:widowControl w:val="0"/>
        <w:spacing w:line="276" w:lineRule="auto"/>
        <w:ind w:left="1440"/>
        <w:rPr>
          <w:sz w:val="28"/>
          <w:szCs w:val="28"/>
        </w:rPr>
      </w:pPr>
    </w:p>
    <w:p w14:paraId="69B770AA" w14:textId="77777777" w:rsidR="004758AC" w:rsidRDefault="004758AC" w:rsidP="004758AC">
      <w:pPr>
        <w:widowControl w:val="0"/>
        <w:spacing w:before="60"/>
        <w:jc w:val="center"/>
        <w:rPr>
          <w:b/>
          <w:bCs/>
          <w:color w:val="5780AE"/>
          <w:sz w:val="32"/>
          <w:szCs w:val="32"/>
        </w:rPr>
      </w:pPr>
    </w:p>
    <w:p w14:paraId="58736E3D" w14:textId="2FC312DD" w:rsidR="004758AC" w:rsidRDefault="004758AC" w:rsidP="004758AC">
      <w:pPr>
        <w:widowControl w:val="0"/>
        <w:spacing w:before="60"/>
        <w:jc w:val="center"/>
        <w:rPr>
          <w:b/>
          <w:bCs/>
          <w:color w:val="5780AE"/>
          <w:sz w:val="32"/>
          <w:szCs w:val="32"/>
        </w:rPr>
      </w:pPr>
      <w:r w:rsidRPr="002E4E56">
        <w:rPr>
          <w:b/>
          <w:bCs/>
          <w:color w:val="5780AE"/>
          <w:sz w:val="32"/>
          <w:szCs w:val="32"/>
        </w:rPr>
        <w:t>Learn more at mass.gov/</w:t>
      </w:r>
      <w:proofErr w:type="spellStart"/>
      <w:r w:rsidRPr="002E4E56">
        <w:rPr>
          <w:b/>
          <w:bCs/>
          <w:color w:val="5780AE"/>
          <w:sz w:val="32"/>
          <w:szCs w:val="32"/>
        </w:rPr>
        <w:t>investigatinghistory</w:t>
      </w:r>
      <w:proofErr w:type="spellEnd"/>
    </w:p>
    <w:sectPr w:rsidR="004758AC" w:rsidSect="000D6D05">
      <w:headerReference w:type="default" r:id="rId11"/>
      <w:headerReference w:type="first" r:id="rId12"/>
      <w:footerReference w:type="first" r:id="rId13"/>
      <w:pgSz w:w="12240" w:h="15840"/>
      <w:pgMar w:top="1080" w:right="1080" w:bottom="863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F9344" w14:textId="77777777" w:rsidR="004F78A0" w:rsidRDefault="004F78A0">
      <w:r>
        <w:separator/>
      </w:r>
    </w:p>
  </w:endnote>
  <w:endnote w:type="continuationSeparator" w:id="0">
    <w:p w14:paraId="2688F256" w14:textId="77777777" w:rsidR="004F78A0" w:rsidRDefault="004F7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FA296962-9FA3-4AAB-8483-910E2860A6E9}"/>
    <w:embedBold r:id="rId2" w:fontKey="{63CE7768-513F-44D1-9B44-A6611533E89E}"/>
    <w:embedItalic r:id="rId3" w:fontKey="{24000E59-1F4F-454C-8983-28AEF151B6E0}"/>
  </w:font>
  <w:font w:name="EB Garamond">
    <w:charset w:val="00"/>
    <w:family w:val="auto"/>
    <w:pitch w:val="variable"/>
    <w:sig w:usb0="E00002FF" w:usb1="02000413" w:usb2="00000000" w:usb3="00000000" w:csb0="0000019F" w:csb1="00000000"/>
    <w:embedBold r:id="rId4" w:fontKey="{17494620-4DFE-4B66-A2EF-B46A9E82152C}"/>
  </w:font>
  <w:font w:name="EB Garamond SemiBold">
    <w:charset w:val="00"/>
    <w:family w:val="auto"/>
    <w:pitch w:val="variable"/>
    <w:sig w:usb0="E00002FF" w:usb1="02000413" w:usb2="00000000" w:usb3="00000000" w:csb0="0000019F" w:csb1="00000000"/>
    <w:embedItalic r:id="rId5" w:fontKey="{D267E25C-09FC-43E0-B65A-94E507F01C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6" w:fontKey="{7AE127CB-1B13-49F1-AC50-B3D2B0D7CAE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7" w:fontKey="{EDA71C82-CB24-47E7-9E78-7C560E5B225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82DE4AC8-98BA-458B-9248-4D422AE0C3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6B3E4B6-84DC-4837-8F9B-25D00D68635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9D563C76-1FFE-4CB6-8AA7-9D5EB49BB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15EBE" w14:textId="77777777" w:rsidR="00DD4D91" w:rsidRDefault="00DD4D91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50497" w14:textId="77777777" w:rsidR="004F78A0" w:rsidRDefault="004F78A0">
      <w:r>
        <w:separator/>
      </w:r>
    </w:p>
  </w:footnote>
  <w:footnote w:type="continuationSeparator" w:id="0">
    <w:p w14:paraId="77D6BE9C" w14:textId="77777777" w:rsidR="004F78A0" w:rsidRDefault="004F7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13CCA" w14:textId="0D177895" w:rsidR="00DD4D91" w:rsidRDefault="001E2AA6">
    <w:pPr>
      <w:rPr>
        <w:rFonts w:ascii="Montserrat Medium" w:eastAsia="Montserrat Medium" w:hAnsi="Montserrat Medium" w:cs="Montserrat Medium"/>
        <w:sz w:val="2"/>
        <w:szCs w:val="2"/>
      </w:rPr>
    </w:pPr>
    <w:r>
      <w:rPr>
        <w:rFonts w:ascii="Montserrat Medium" w:eastAsia="Montserrat Medium" w:hAnsi="Montserrat Medium" w:cs="Montserrat Medium"/>
        <w:noProof/>
        <w:sz w:val="2"/>
        <w:szCs w:val="2"/>
      </w:rPr>
      <w:drawing>
        <wp:anchor distT="0" distB="0" distL="114300" distR="114300" simplePos="0" relativeHeight="251657728" behindDoc="0" locked="0" layoutInCell="1" allowOverlap="1" wp14:anchorId="2DC12150" wp14:editId="4EAE4ADC">
          <wp:simplePos x="0" y="0"/>
          <wp:positionH relativeFrom="page">
            <wp:posOffset>-56928</wp:posOffset>
          </wp:positionH>
          <wp:positionV relativeFrom="paragraph">
            <wp:posOffset>-458470</wp:posOffset>
          </wp:positionV>
          <wp:extent cx="7891145" cy="465455"/>
          <wp:effectExtent l="0" t="0" r="0" b="0"/>
          <wp:wrapSquare wrapText="bothSides"/>
          <wp:docPr id="182202233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022334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145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3066BE" w14:textId="0F034FC2" w:rsidR="00DD4D91" w:rsidRDefault="00DD4D91">
    <w:pPr>
      <w:tabs>
        <w:tab w:val="right" w:pos="10080"/>
      </w:tabs>
      <w:rPr>
        <w:rFonts w:ascii="Montserrat Medium" w:eastAsia="Montserrat Medium" w:hAnsi="Montserrat Medium" w:cs="Montserrat Medium"/>
        <w:sz w:val="2"/>
        <w:szCs w:val="2"/>
      </w:rPr>
    </w:pPr>
  </w:p>
  <w:p w14:paraId="2CE23328" w14:textId="77777777" w:rsidR="00DD4D91" w:rsidRPr="000D6D05" w:rsidRDefault="00DD4D91">
    <w:pPr>
      <w:tabs>
        <w:tab w:val="right" w:pos="10080"/>
      </w:tabs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7FD0" w14:textId="77777777" w:rsidR="00DD4D91" w:rsidRDefault="00963C05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8088981" wp14:editId="08EF1F63">
          <wp:simplePos x="0" y="0"/>
          <wp:positionH relativeFrom="column">
            <wp:posOffset>8001000</wp:posOffset>
          </wp:positionH>
          <wp:positionV relativeFrom="paragraph">
            <wp:posOffset>-342899</wp:posOffset>
          </wp:positionV>
          <wp:extent cx="890588" cy="890588"/>
          <wp:effectExtent l="0" t="0" r="0" b="0"/>
          <wp:wrapNone/>
          <wp:docPr id="7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2D1ECF" w14:textId="77777777" w:rsidR="00DD4D91" w:rsidRDefault="00DD4D91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D91"/>
    <w:rsid w:val="000318E6"/>
    <w:rsid w:val="000D6D05"/>
    <w:rsid w:val="000F12DD"/>
    <w:rsid w:val="00125462"/>
    <w:rsid w:val="0019519F"/>
    <w:rsid w:val="0019681C"/>
    <w:rsid w:val="001E2AA6"/>
    <w:rsid w:val="002249E3"/>
    <w:rsid w:val="002B1A5B"/>
    <w:rsid w:val="002E4E56"/>
    <w:rsid w:val="003A5E7D"/>
    <w:rsid w:val="003B395E"/>
    <w:rsid w:val="003C7443"/>
    <w:rsid w:val="004758AC"/>
    <w:rsid w:val="004D6832"/>
    <w:rsid w:val="004F78A0"/>
    <w:rsid w:val="00641EB9"/>
    <w:rsid w:val="00650F31"/>
    <w:rsid w:val="007C6257"/>
    <w:rsid w:val="007C7F79"/>
    <w:rsid w:val="00802B4B"/>
    <w:rsid w:val="00831649"/>
    <w:rsid w:val="00831967"/>
    <w:rsid w:val="00842402"/>
    <w:rsid w:val="00895FA7"/>
    <w:rsid w:val="008A3EA2"/>
    <w:rsid w:val="00954704"/>
    <w:rsid w:val="00963C05"/>
    <w:rsid w:val="00993193"/>
    <w:rsid w:val="00A63434"/>
    <w:rsid w:val="00A935D7"/>
    <w:rsid w:val="00AA3E80"/>
    <w:rsid w:val="00AC65D6"/>
    <w:rsid w:val="00B236D2"/>
    <w:rsid w:val="00BB3DD8"/>
    <w:rsid w:val="00C47C15"/>
    <w:rsid w:val="00D65616"/>
    <w:rsid w:val="00D8384B"/>
    <w:rsid w:val="00DD4D91"/>
    <w:rsid w:val="00DF2CE3"/>
    <w:rsid w:val="00E17CEB"/>
    <w:rsid w:val="00E34455"/>
    <w:rsid w:val="00E37BE9"/>
    <w:rsid w:val="00E62F55"/>
    <w:rsid w:val="00E75EA0"/>
    <w:rsid w:val="00E92557"/>
    <w:rsid w:val="00ED435E"/>
    <w:rsid w:val="00ED7D81"/>
    <w:rsid w:val="00EF087C"/>
    <w:rsid w:val="00F1106B"/>
    <w:rsid w:val="00F8098B"/>
    <w:rsid w:val="00F979B2"/>
    <w:rsid w:val="00FA24D9"/>
    <w:rsid w:val="00FB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4FB5"/>
  <w15:docId w15:val="{89FBD570-8341-B049-A95E-10097C693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3B395E"/>
    <w:pPr>
      <w:outlineLvl w:val="0"/>
    </w:pPr>
    <w:rPr>
      <w:rFonts w:ascii="EB Garamond" w:eastAsia="EB Garamond" w:hAnsi="EB Garamond" w:cs="EB Garamond"/>
      <w:color w:val="164686"/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rsid w:val="003B395E"/>
    <w:pPr>
      <w:keepNext/>
      <w:keepLines/>
      <w:spacing w:line="276" w:lineRule="auto"/>
      <w:outlineLvl w:val="1"/>
    </w:pPr>
    <w:rPr>
      <w:b/>
      <w:bCs/>
      <w:color w:val="224780"/>
      <w:sz w:val="26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200" w:line="276" w:lineRule="auto"/>
      <w:outlineLvl w:val="2"/>
    </w:pPr>
    <w:rPr>
      <w:rFonts w:ascii="EB Garamond SemiBold" w:eastAsia="EB Garamond SemiBold" w:hAnsi="EB Garamond SemiBold" w:cs="EB Garamond SemiBold"/>
      <w:i/>
      <w:iCs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200" w:line="276" w:lineRule="auto"/>
      <w:outlineLvl w:val="3"/>
    </w:pPr>
    <w:rPr>
      <w:b/>
      <w:bCs/>
      <w:color w:val="16468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E4E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E56"/>
  </w:style>
  <w:style w:type="paragraph" w:styleId="Footer">
    <w:name w:val="footer"/>
    <w:basedOn w:val="Normal"/>
    <w:link w:val="FooterChar"/>
    <w:uiPriority w:val="99"/>
    <w:unhideWhenUsed/>
    <w:rsid w:val="002E4E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E56"/>
  </w:style>
  <w:style w:type="paragraph" w:styleId="Revision">
    <w:name w:val="Revision"/>
    <w:hidden/>
    <w:uiPriority w:val="99"/>
    <w:semiHidden/>
    <w:rsid w:val="00E75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92750-B454-420E-98EC-F902ACB5F90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Grades 3-4 IH Revision One-Pager</vt:lpstr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Grades 3-4 IH Revision One-Pager</dc:title>
  <dc:creator>DESE</dc:creator>
  <cp:lastModifiedBy>Zou, Dong (EOE)</cp:lastModifiedBy>
  <cp:revision>13</cp:revision>
  <dcterms:created xsi:type="dcterms:W3CDTF">2026-04-16T15:31:00Z</dcterms:created>
  <dcterms:modified xsi:type="dcterms:W3CDTF">2026-04-22T15:57:00Z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Apr 22 2026 12:00AM</vt:lpwstr>
  </property>
</Properties>
</file>