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FAD1" w14:textId="1C606EA0" w:rsidR="001A07D7" w:rsidRDefault="001A07D7" w:rsidP="001A07D7">
      <w:pPr>
        <w:pStyle w:val="Heading1"/>
      </w:pPr>
      <w:r>
        <w:t xml:space="preserve">Early Literacy Classroom </w:t>
      </w:r>
      <w:r>
        <w:br/>
        <w:t>Observation Tool</w:t>
      </w:r>
    </w:p>
    <w:p w14:paraId="717BEB68" w14:textId="77777777" w:rsidR="001A07D7" w:rsidRDefault="001A07D7" w:rsidP="001A07D7">
      <w:pPr>
        <w:rPr>
          <w:color w:val="1A4785"/>
        </w:rPr>
      </w:pPr>
      <w:r w:rsidRPr="009236BA">
        <w:rPr>
          <w:color w:val="1A4785"/>
        </w:rPr>
        <w:t>DESE Instructional Planning and Observation Tools Collection</w:t>
      </w:r>
    </w:p>
    <w:p w14:paraId="27CB5AFF" w14:textId="77777777" w:rsidR="00FF4CB8" w:rsidRDefault="00FF4CB8" w:rsidP="001A07D7">
      <w:pPr>
        <w:rPr>
          <w:color w:val="1A4785"/>
        </w:rPr>
      </w:pPr>
    </w:p>
    <w:p w14:paraId="7758A3B0" w14:textId="716F7668" w:rsidR="009236BA" w:rsidRDefault="009236BA" w:rsidP="002B0AF5">
      <w:pPr>
        <w:pStyle w:val="Heading2"/>
      </w:pPr>
      <w:r w:rsidRPr="009C6B1D">
        <w:rPr>
          <w:rStyle w:val="Heading6Char"/>
          <w:noProof/>
        </w:rPr>
        <mc:AlternateContent>
          <mc:Choice Requires="wpg">
            <w:drawing>
              <wp:inline distT="0" distB="0" distL="0" distR="0" wp14:anchorId="4EAFFD8B" wp14:editId="509EAFFC">
                <wp:extent cx="413385" cy="429260"/>
                <wp:effectExtent l="0" t="0" r="5715" b="8890"/>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13385" cy="429260"/>
                          <a:chOff x="-851" y="-851"/>
                          <a:chExt cx="582160" cy="582160"/>
                        </a:xfrm>
                      </wpg:grpSpPr>
                      <wps:wsp>
                        <wps:cNvPr id="4" name="Freeform: Shape 4"/>
                        <wps:cNvSpPr/>
                        <wps:spPr>
                          <a:xfrm>
                            <a:off x="-851" y="196607"/>
                            <a:ext cx="405129" cy="384702"/>
                          </a:xfrm>
                          <a:custGeom>
                            <a:avLst/>
                            <a:gdLst>
                              <a:gd name="connsiteX0" fmla="*/ 393497 w 405128"/>
                              <a:gd name="connsiteY0" fmla="*/ 165399 h 384702"/>
                              <a:gd name="connsiteX1" fmla="*/ 382149 w 405128"/>
                              <a:gd name="connsiteY1" fmla="*/ 176747 h 384702"/>
                              <a:gd name="connsiteX2" fmla="*/ 382149 w 405128"/>
                              <a:gd name="connsiteY2" fmla="*/ 255050 h 384702"/>
                              <a:gd name="connsiteX3" fmla="*/ 325408 w 405128"/>
                              <a:gd name="connsiteY3" fmla="*/ 311790 h 384702"/>
                              <a:gd name="connsiteX4" fmla="*/ 202884 w 405128"/>
                              <a:gd name="connsiteY4" fmla="*/ 311790 h 384702"/>
                              <a:gd name="connsiteX5" fmla="*/ 191536 w 405128"/>
                              <a:gd name="connsiteY5" fmla="*/ 323131 h 384702"/>
                              <a:gd name="connsiteX6" fmla="*/ 191520 w 405128"/>
                              <a:gd name="connsiteY6" fmla="*/ 345693 h 384702"/>
                              <a:gd name="connsiteX7" fmla="*/ 164435 w 405128"/>
                              <a:gd name="connsiteY7" fmla="*/ 318608 h 384702"/>
                              <a:gd name="connsiteX8" fmla="*/ 154027 w 405128"/>
                              <a:gd name="connsiteY8" fmla="*/ 311790 h 384702"/>
                              <a:gd name="connsiteX9" fmla="*/ 80288 w 405128"/>
                              <a:gd name="connsiteY9" fmla="*/ 311790 h 384702"/>
                              <a:gd name="connsiteX10" fmla="*/ 23547 w 405128"/>
                              <a:gd name="connsiteY10" fmla="*/ 255050 h 384702"/>
                              <a:gd name="connsiteX11" fmla="*/ 23547 w 405128"/>
                              <a:gd name="connsiteY11" fmla="*/ 80288 h 384702"/>
                              <a:gd name="connsiteX12" fmla="*/ 80288 w 405128"/>
                              <a:gd name="connsiteY12" fmla="*/ 23547 h 384702"/>
                              <a:gd name="connsiteX13" fmla="*/ 194904 w 405128"/>
                              <a:gd name="connsiteY13" fmla="*/ 23547 h 384702"/>
                              <a:gd name="connsiteX14" fmla="*/ 206253 w 405128"/>
                              <a:gd name="connsiteY14" fmla="*/ 12199 h 384702"/>
                              <a:gd name="connsiteX15" fmla="*/ 194904 w 405128"/>
                              <a:gd name="connsiteY15" fmla="*/ 851 h 384702"/>
                              <a:gd name="connsiteX16" fmla="*/ 80288 w 405128"/>
                              <a:gd name="connsiteY16" fmla="*/ 851 h 384702"/>
                              <a:gd name="connsiteX17" fmla="*/ 851 w 405128"/>
                              <a:gd name="connsiteY17" fmla="*/ 80288 h 384702"/>
                              <a:gd name="connsiteX18" fmla="*/ 851 w 405128"/>
                              <a:gd name="connsiteY18" fmla="*/ 255050 h 384702"/>
                              <a:gd name="connsiteX19" fmla="*/ 80288 w 405128"/>
                              <a:gd name="connsiteY19" fmla="*/ 334487 h 384702"/>
                              <a:gd name="connsiteX20" fmla="*/ 148216 w 405128"/>
                              <a:gd name="connsiteY20" fmla="*/ 334487 h 384702"/>
                              <a:gd name="connsiteX21" fmla="*/ 194824 w 405128"/>
                              <a:gd name="connsiteY21" fmla="*/ 381095 h 384702"/>
                              <a:gd name="connsiteX22" fmla="*/ 202850 w 405128"/>
                              <a:gd name="connsiteY22" fmla="*/ 384418 h 384702"/>
                              <a:gd name="connsiteX23" fmla="*/ 207186 w 405128"/>
                              <a:gd name="connsiteY23" fmla="*/ 383556 h 384702"/>
                              <a:gd name="connsiteX24" fmla="*/ 214196 w 405128"/>
                              <a:gd name="connsiteY24" fmla="*/ 373078 h 384702"/>
                              <a:gd name="connsiteX25" fmla="*/ 214223 w 405128"/>
                              <a:gd name="connsiteY25" fmla="*/ 334487 h 384702"/>
                              <a:gd name="connsiteX26" fmla="*/ 325408 w 405128"/>
                              <a:gd name="connsiteY26" fmla="*/ 334487 h 384702"/>
                              <a:gd name="connsiteX27" fmla="*/ 404845 w 405128"/>
                              <a:gd name="connsiteY27" fmla="*/ 255050 h 384702"/>
                              <a:gd name="connsiteX28" fmla="*/ 404845 w 405128"/>
                              <a:gd name="connsiteY28" fmla="*/ 176747 h 384702"/>
                              <a:gd name="connsiteX29" fmla="*/ 393497 w 405128"/>
                              <a:gd name="connsiteY29" fmla="*/ 165399 h 3847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405128" h="384702">
                                <a:moveTo>
                                  <a:pt x="393497" y="165399"/>
                                </a:moveTo>
                                <a:cubicBezTo>
                                  <a:pt x="387230" y="165399"/>
                                  <a:pt x="382149" y="170480"/>
                                  <a:pt x="382149" y="176747"/>
                                </a:cubicBezTo>
                                <a:lnTo>
                                  <a:pt x="382149" y="255050"/>
                                </a:lnTo>
                                <a:cubicBezTo>
                                  <a:pt x="382149" y="286336"/>
                                  <a:pt x="356695" y="311790"/>
                                  <a:pt x="325408" y="311790"/>
                                </a:cubicBezTo>
                                <a:lnTo>
                                  <a:pt x="202884" y="311790"/>
                                </a:lnTo>
                                <a:cubicBezTo>
                                  <a:pt x="196619" y="311790"/>
                                  <a:pt x="191541" y="316866"/>
                                  <a:pt x="191536" y="323131"/>
                                </a:cubicBezTo>
                                <a:lnTo>
                                  <a:pt x="191520" y="345693"/>
                                </a:lnTo>
                                <a:lnTo>
                                  <a:pt x="164435" y="318608"/>
                                </a:lnTo>
                                <a:cubicBezTo>
                                  <a:pt x="162681" y="314583"/>
                                  <a:pt x="158669" y="311790"/>
                                  <a:pt x="154027" y="311790"/>
                                </a:cubicBezTo>
                                <a:lnTo>
                                  <a:pt x="80288" y="311790"/>
                                </a:lnTo>
                                <a:cubicBezTo>
                                  <a:pt x="49001" y="311790"/>
                                  <a:pt x="23547" y="286336"/>
                                  <a:pt x="23547" y="255050"/>
                                </a:cubicBezTo>
                                <a:lnTo>
                                  <a:pt x="23547" y="80288"/>
                                </a:lnTo>
                                <a:cubicBezTo>
                                  <a:pt x="23547" y="49001"/>
                                  <a:pt x="49001" y="23547"/>
                                  <a:pt x="80288" y="23547"/>
                                </a:cubicBezTo>
                                <a:lnTo>
                                  <a:pt x="194904" y="23547"/>
                                </a:lnTo>
                                <a:cubicBezTo>
                                  <a:pt x="201171" y="23547"/>
                                  <a:pt x="206253" y="18467"/>
                                  <a:pt x="206253" y="12199"/>
                                </a:cubicBezTo>
                                <a:cubicBezTo>
                                  <a:pt x="206253" y="5932"/>
                                  <a:pt x="201171" y="851"/>
                                  <a:pt x="194904" y="851"/>
                                </a:cubicBezTo>
                                <a:lnTo>
                                  <a:pt x="80288" y="851"/>
                                </a:lnTo>
                                <a:cubicBezTo>
                                  <a:pt x="36487" y="851"/>
                                  <a:pt x="851" y="36487"/>
                                  <a:pt x="851" y="80288"/>
                                </a:cubicBezTo>
                                <a:lnTo>
                                  <a:pt x="851" y="255050"/>
                                </a:lnTo>
                                <a:cubicBezTo>
                                  <a:pt x="851" y="298851"/>
                                  <a:pt x="36487" y="334487"/>
                                  <a:pt x="80288" y="334487"/>
                                </a:cubicBezTo>
                                <a:lnTo>
                                  <a:pt x="148216" y="334487"/>
                                </a:lnTo>
                                <a:lnTo>
                                  <a:pt x="194824" y="381095"/>
                                </a:lnTo>
                                <a:cubicBezTo>
                                  <a:pt x="196995" y="383265"/>
                                  <a:pt x="199896" y="384418"/>
                                  <a:pt x="202850" y="384418"/>
                                </a:cubicBezTo>
                                <a:cubicBezTo>
                                  <a:pt x="204311" y="384418"/>
                                  <a:pt x="205785" y="384136"/>
                                  <a:pt x="207186" y="383556"/>
                                </a:cubicBezTo>
                                <a:cubicBezTo>
                                  <a:pt x="211427" y="381802"/>
                                  <a:pt x="214193" y="377666"/>
                                  <a:pt x="214196" y="373078"/>
                                </a:cubicBezTo>
                                <a:lnTo>
                                  <a:pt x="214223" y="334487"/>
                                </a:lnTo>
                                <a:lnTo>
                                  <a:pt x="325408" y="334487"/>
                                </a:lnTo>
                                <a:cubicBezTo>
                                  <a:pt x="369210" y="334487"/>
                                  <a:pt x="404845" y="298851"/>
                                  <a:pt x="404845" y="255050"/>
                                </a:cubicBezTo>
                                <a:lnTo>
                                  <a:pt x="404845" y="176747"/>
                                </a:lnTo>
                                <a:cubicBezTo>
                                  <a:pt x="404845" y="170480"/>
                                  <a:pt x="399763" y="165399"/>
                                  <a:pt x="393497" y="165399"/>
                                </a:cubicBezTo>
                                <a:close/>
                              </a:path>
                            </a:pathLst>
                          </a:custGeom>
                          <a:solidFill>
                            <a:srgbClr val="1A478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221573" y="-851"/>
                            <a:ext cx="359736" cy="371084"/>
                          </a:xfrm>
                          <a:custGeom>
                            <a:avLst/>
                            <a:gdLst>
                              <a:gd name="connsiteX0" fmla="*/ 194513 w 359736"/>
                              <a:gd name="connsiteY0" fmla="*/ 851 h 371084"/>
                              <a:gd name="connsiteX1" fmla="*/ 165792 w 359736"/>
                              <a:gd name="connsiteY1" fmla="*/ 851 h 371084"/>
                              <a:gd name="connsiteX2" fmla="*/ 851 w 359736"/>
                              <a:gd name="connsiteY2" fmla="*/ 165792 h 371084"/>
                              <a:gd name="connsiteX3" fmla="*/ 165791 w 359736"/>
                              <a:gd name="connsiteY3" fmla="*/ 330731 h 371084"/>
                              <a:gd name="connsiteX4" fmla="*/ 194512 w 359736"/>
                              <a:gd name="connsiteY4" fmla="*/ 330731 h 371084"/>
                              <a:gd name="connsiteX5" fmla="*/ 236375 w 359736"/>
                              <a:gd name="connsiteY5" fmla="*/ 325365 h 371084"/>
                              <a:gd name="connsiteX6" fmla="*/ 278802 w 359736"/>
                              <a:gd name="connsiteY6" fmla="*/ 367768 h 371084"/>
                              <a:gd name="connsiteX7" fmla="*/ 286827 w 359736"/>
                              <a:gd name="connsiteY7" fmla="*/ 371090 h 371084"/>
                              <a:gd name="connsiteX8" fmla="*/ 291168 w 359736"/>
                              <a:gd name="connsiteY8" fmla="*/ 370225 h 371084"/>
                              <a:gd name="connsiteX9" fmla="*/ 298173 w 359736"/>
                              <a:gd name="connsiteY9" fmla="*/ 359742 h 371084"/>
                              <a:gd name="connsiteX10" fmla="*/ 298173 w 359736"/>
                              <a:gd name="connsiteY10" fmla="*/ 294086 h 371084"/>
                              <a:gd name="connsiteX11" fmla="*/ 341529 w 359736"/>
                              <a:gd name="connsiteY11" fmla="*/ 240634 h 371084"/>
                              <a:gd name="connsiteX12" fmla="*/ 359452 w 359736"/>
                              <a:gd name="connsiteY12" fmla="*/ 165792 h 371084"/>
                              <a:gd name="connsiteX13" fmla="*/ 194513 w 359736"/>
                              <a:gd name="connsiteY13" fmla="*/ 851 h 371084"/>
                              <a:gd name="connsiteX14" fmla="*/ 279996 w 359736"/>
                              <a:gd name="connsiteY14" fmla="*/ 279488 h 371084"/>
                              <a:gd name="connsiteX15" fmla="*/ 275476 w 359736"/>
                              <a:gd name="connsiteY15" fmla="*/ 288553 h 371084"/>
                              <a:gd name="connsiteX16" fmla="*/ 275476 w 359736"/>
                              <a:gd name="connsiteY16" fmla="*/ 332357 h 371084"/>
                              <a:gd name="connsiteX17" fmla="*/ 247706 w 359736"/>
                              <a:gd name="connsiteY17" fmla="*/ 304601 h 371084"/>
                              <a:gd name="connsiteX18" fmla="*/ 239683 w 359736"/>
                              <a:gd name="connsiteY18" fmla="*/ 301280 h 371084"/>
                              <a:gd name="connsiteX19" fmla="*/ 236351 w 359736"/>
                              <a:gd name="connsiteY19" fmla="*/ 301781 h 371084"/>
                              <a:gd name="connsiteX20" fmla="*/ 194513 w 359736"/>
                              <a:gd name="connsiteY20" fmla="*/ 308036 h 371084"/>
                              <a:gd name="connsiteX21" fmla="*/ 165792 w 359736"/>
                              <a:gd name="connsiteY21" fmla="*/ 308036 h 371084"/>
                              <a:gd name="connsiteX22" fmla="*/ 23547 w 359736"/>
                              <a:gd name="connsiteY22" fmla="*/ 165792 h 371084"/>
                              <a:gd name="connsiteX23" fmla="*/ 165792 w 359736"/>
                              <a:gd name="connsiteY23" fmla="*/ 23547 h 371084"/>
                              <a:gd name="connsiteX24" fmla="*/ 194513 w 359736"/>
                              <a:gd name="connsiteY24" fmla="*/ 23547 h 371084"/>
                              <a:gd name="connsiteX25" fmla="*/ 336756 w 359736"/>
                              <a:gd name="connsiteY25" fmla="*/ 165792 h 371084"/>
                              <a:gd name="connsiteX26" fmla="*/ 279996 w 359736"/>
                              <a:gd name="connsiteY26" fmla="*/ 279488 h 371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59736" h="371084">
                                <a:moveTo>
                                  <a:pt x="194513" y="851"/>
                                </a:moveTo>
                                <a:lnTo>
                                  <a:pt x="165792" y="851"/>
                                </a:lnTo>
                                <a:cubicBezTo>
                                  <a:pt x="74843" y="851"/>
                                  <a:pt x="851" y="74843"/>
                                  <a:pt x="851" y="165792"/>
                                </a:cubicBezTo>
                                <a:cubicBezTo>
                                  <a:pt x="851" y="256740"/>
                                  <a:pt x="74843" y="330731"/>
                                  <a:pt x="165791" y="330731"/>
                                </a:cubicBezTo>
                                <a:lnTo>
                                  <a:pt x="194512" y="330731"/>
                                </a:lnTo>
                                <a:cubicBezTo>
                                  <a:pt x="208707" y="330731"/>
                                  <a:pt x="222757" y="328928"/>
                                  <a:pt x="236375" y="325365"/>
                                </a:cubicBezTo>
                                <a:lnTo>
                                  <a:pt x="278802" y="367768"/>
                                </a:lnTo>
                                <a:cubicBezTo>
                                  <a:pt x="280973" y="369937"/>
                                  <a:pt x="283874" y="371090"/>
                                  <a:pt x="286827" y="371090"/>
                                </a:cubicBezTo>
                                <a:cubicBezTo>
                                  <a:pt x="288289" y="371090"/>
                                  <a:pt x="289765" y="370807"/>
                                  <a:pt x="291168" y="370225"/>
                                </a:cubicBezTo>
                                <a:cubicBezTo>
                                  <a:pt x="295408" y="368469"/>
                                  <a:pt x="298173" y="364331"/>
                                  <a:pt x="298173" y="359742"/>
                                </a:cubicBezTo>
                                <a:lnTo>
                                  <a:pt x="298173" y="294086"/>
                                </a:lnTo>
                                <a:cubicBezTo>
                                  <a:pt x="316136" y="279539"/>
                                  <a:pt x="331057" y="261163"/>
                                  <a:pt x="341529" y="240634"/>
                                </a:cubicBezTo>
                                <a:cubicBezTo>
                                  <a:pt x="353423" y="217318"/>
                                  <a:pt x="359452" y="192138"/>
                                  <a:pt x="359452" y="165792"/>
                                </a:cubicBezTo>
                                <a:cubicBezTo>
                                  <a:pt x="359452" y="74843"/>
                                  <a:pt x="285460" y="851"/>
                                  <a:pt x="194513" y="851"/>
                                </a:cubicBezTo>
                                <a:close/>
                                <a:moveTo>
                                  <a:pt x="279996" y="279488"/>
                                </a:moveTo>
                                <a:cubicBezTo>
                                  <a:pt x="277151" y="281631"/>
                                  <a:pt x="275476" y="284988"/>
                                  <a:pt x="275476" y="288553"/>
                                </a:cubicBezTo>
                                <a:lnTo>
                                  <a:pt x="275476" y="332357"/>
                                </a:lnTo>
                                <a:lnTo>
                                  <a:pt x="247706" y="304601"/>
                                </a:lnTo>
                                <a:cubicBezTo>
                                  <a:pt x="245545" y="302443"/>
                                  <a:pt x="242647" y="301280"/>
                                  <a:pt x="239683" y="301280"/>
                                </a:cubicBezTo>
                                <a:cubicBezTo>
                                  <a:pt x="238571" y="301280"/>
                                  <a:pt x="237447" y="301444"/>
                                  <a:pt x="236351" y="301781"/>
                                </a:cubicBezTo>
                                <a:cubicBezTo>
                                  <a:pt x="222844" y="305932"/>
                                  <a:pt x="208767" y="308036"/>
                                  <a:pt x="194513" y="308036"/>
                                </a:cubicBezTo>
                                <a:lnTo>
                                  <a:pt x="165792" y="308036"/>
                                </a:lnTo>
                                <a:cubicBezTo>
                                  <a:pt x="87357" y="308036"/>
                                  <a:pt x="23547" y="244226"/>
                                  <a:pt x="23547" y="165792"/>
                                </a:cubicBezTo>
                                <a:cubicBezTo>
                                  <a:pt x="23547" y="87358"/>
                                  <a:pt x="87358" y="23547"/>
                                  <a:pt x="165792" y="23547"/>
                                </a:cubicBezTo>
                                <a:lnTo>
                                  <a:pt x="194513" y="23547"/>
                                </a:lnTo>
                                <a:cubicBezTo>
                                  <a:pt x="272947" y="23547"/>
                                  <a:pt x="336756" y="87358"/>
                                  <a:pt x="336756" y="165792"/>
                                </a:cubicBezTo>
                                <a:cubicBezTo>
                                  <a:pt x="336756" y="210879"/>
                                  <a:pt x="316069" y="252320"/>
                                  <a:pt x="279996" y="279488"/>
                                </a:cubicBezTo>
                                <a:close/>
                              </a:path>
                            </a:pathLst>
                          </a:custGeom>
                          <a:solidFill>
                            <a:srgbClr val="1A478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356005" y="78658"/>
                            <a:ext cx="97594" cy="133908"/>
                          </a:xfrm>
                          <a:custGeom>
                            <a:avLst/>
                            <a:gdLst>
                              <a:gd name="connsiteX0" fmla="*/ 96823 w 97594"/>
                              <a:gd name="connsiteY0" fmla="*/ 45515 h 133908"/>
                              <a:gd name="connsiteX1" fmla="*/ 52276 w 97594"/>
                              <a:gd name="connsiteY1" fmla="*/ 969 h 133908"/>
                              <a:gd name="connsiteX2" fmla="*/ 16118 w 97594"/>
                              <a:gd name="connsiteY2" fmla="*/ 13771 h 133908"/>
                              <a:gd name="connsiteX3" fmla="*/ 851 w 97594"/>
                              <a:gd name="connsiteY3" fmla="*/ 48898 h 133908"/>
                              <a:gd name="connsiteX4" fmla="*/ 12199 w 97594"/>
                              <a:gd name="connsiteY4" fmla="*/ 60246 h 133908"/>
                              <a:gd name="connsiteX5" fmla="*/ 23547 w 97594"/>
                              <a:gd name="connsiteY5" fmla="*/ 48898 h 133908"/>
                              <a:gd name="connsiteX6" fmla="*/ 31605 w 97594"/>
                              <a:gd name="connsiteY6" fmla="*/ 30363 h 133908"/>
                              <a:gd name="connsiteX7" fmla="*/ 50717 w 97594"/>
                              <a:gd name="connsiteY7" fmla="*/ 23613 h 133908"/>
                              <a:gd name="connsiteX8" fmla="*/ 74182 w 97594"/>
                              <a:gd name="connsiteY8" fmla="*/ 47076 h 133908"/>
                              <a:gd name="connsiteX9" fmla="*/ 54467 w 97594"/>
                              <a:gd name="connsiteY9" fmla="*/ 73635 h 133908"/>
                              <a:gd name="connsiteX10" fmla="*/ 37549 w 97594"/>
                              <a:gd name="connsiteY10" fmla="*/ 94684 h 133908"/>
                              <a:gd name="connsiteX11" fmla="*/ 37549 w 97594"/>
                              <a:gd name="connsiteY11" fmla="*/ 121948 h 133908"/>
                              <a:gd name="connsiteX12" fmla="*/ 48897 w 97594"/>
                              <a:gd name="connsiteY12" fmla="*/ 133296 h 133908"/>
                              <a:gd name="connsiteX13" fmla="*/ 60244 w 97594"/>
                              <a:gd name="connsiteY13" fmla="*/ 121948 h 133908"/>
                              <a:gd name="connsiteX14" fmla="*/ 60244 w 97594"/>
                              <a:gd name="connsiteY14" fmla="*/ 95591 h 133908"/>
                              <a:gd name="connsiteX15" fmla="*/ 96823 w 97594"/>
                              <a:gd name="connsiteY15" fmla="*/ 45515 h 133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7594" h="133908">
                                <a:moveTo>
                                  <a:pt x="96823" y="45515"/>
                                </a:moveTo>
                                <a:cubicBezTo>
                                  <a:pt x="95186" y="21758"/>
                                  <a:pt x="76035" y="2606"/>
                                  <a:pt x="52276" y="969"/>
                                </a:cubicBezTo>
                                <a:cubicBezTo>
                                  <a:pt x="38808" y="44"/>
                                  <a:pt x="25955" y="4587"/>
                                  <a:pt x="16118" y="13771"/>
                                </a:cubicBezTo>
                                <a:cubicBezTo>
                                  <a:pt x="6415" y="22828"/>
                                  <a:pt x="851" y="35631"/>
                                  <a:pt x="851" y="48898"/>
                                </a:cubicBezTo>
                                <a:cubicBezTo>
                                  <a:pt x="851" y="55165"/>
                                  <a:pt x="5933" y="60246"/>
                                  <a:pt x="12199" y="60246"/>
                                </a:cubicBezTo>
                                <a:cubicBezTo>
                                  <a:pt x="18466" y="60246"/>
                                  <a:pt x="23547" y="55165"/>
                                  <a:pt x="23547" y="48898"/>
                                </a:cubicBezTo>
                                <a:cubicBezTo>
                                  <a:pt x="23547" y="41795"/>
                                  <a:pt x="26409" y="35212"/>
                                  <a:pt x="31605" y="30363"/>
                                </a:cubicBezTo>
                                <a:cubicBezTo>
                                  <a:pt x="36795" y="25518"/>
                                  <a:pt x="43579" y="23121"/>
                                  <a:pt x="50717" y="23613"/>
                                </a:cubicBezTo>
                                <a:cubicBezTo>
                                  <a:pt x="63232" y="24475"/>
                                  <a:pt x="73319" y="34563"/>
                                  <a:pt x="74182" y="47076"/>
                                </a:cubicBezTo>
                                <a:cubicBezTo>
                                  <a:pt x="75053" y="59715"/>
                                  <a:pt x="66761" y="70884"/>
                                  <a:pt x="54467" y="73635"/>
                                </a:cubicBezTo>
                                <a:cubicBezTo>
                                  <a:pt x="44505" y="75863"/>
                                  <a:pt x="37549" y="84520"/>
                                  <a:pt x="37549" y="94684"/>
                                </a:cubicBezTo>
                                <a:lnTo>
                                  <a:pt x="37549" y="121948"/>
                                </a:lnTo>
                                <a:cubicBezTo>
                                  <a:pt x="37549" y="128216"/>
                                  <a:pt x="42630" y="133296"/>
                                  <a:pt x="48897" y="133296"/>
                                </a:cubicBezTo>
                                <a:cubicBezTo>
                                  <a:pt x="55164" y="133296"/>
                                  <a:pt x="60245" y="128216"/>
                                  <a:pt x="60244" y="121948"/>
                                </a:cubicBezTo>
                                <a:lnTo>
                                  <a:pt x="60244" y="95591"/>
                                </a:lnTo>
                                <a:cubicBezTo>
                                  <a:pt x="83110" y="90067"/>
                                  <a:pt x="98452" y="69143"/>
                                  <a:pt x="96823" y="45515"/>
                                </a:cubicBezTo>
                                <a:close/>
                              </a:path>
                            </a:pathLst>
                          </a:custGeom>
                          <a:solidFill>
                            <a:srgbClr val="1A478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392703" y="233295"/>
                            <a:ext cx="23831" cy="23831"/>
                          </a:xfrm>
                          <a:custGeom>
                            <a:avLst/>
                            <a:gdLst>
                              <a:gd name="connsiteX0" fmla="*/ 20222 w 23831"/>
                              <a:gd name="connsiteY0" fmla="*/ 4176 h 23831"/>
                              <a:gd name="connsiteX1" fmla="*/ 12199 w 23831"/>
                              <a:gd name="connsiteY1" fmla="*/ 851 h 23831"/>
                              <a:gd name="connsiteX2" fmla="*/ 4176 w 23831"/>
                              <a:gd name="connsiteY2" fmla="*/ 4176 h 23831"/>
                              <a:gd name="connsiteX3" fmla="*/ 851 w 23831"/>
                              <a:gd name="connsiteY3" fmla="*/ 12199 h 23831"/>
                              <a:gd name="connsiteX4" fmla="*/ 4176 w 23831"/>
                              <a:gd name="connsiteY4" fmla="*/ 20234 h 23831"/>
                              <a:gd name="connsiteX5" fmla="*/ 12199 w 23831"/>
                              <a:gd name="connsiteY5" fmla="*/ 23547 h 23831"/>
                              <a:gd name="connsiteX6" fmla="*/ 20222 w 23831"/>
                              <a:gd name="connsiteY6" fmla="*/ 20234 h 23831"/>
                              <a:gd name="connsiteX7" fmla="*/ 23547 w 23831"/>
                              <a:gd name="connsiteY7" fmla="*/ 12199 h 23831"/>
                              <a:gd name="connsiteX8" fmla="*/ 20222 w 23831"/>
                              <a:gd name="connsiteY8" fmla="*/ 4176 h 23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1" h="23831">
                                <a:moveTo>
                                  <a:pt x="20222" y="4176"/>
                                </a:moveTo>
                                <a:cubicBezTo>
                                  <a:pt x="18112" y="2065"/>
                                  <a:pt x="15184" y="851"/>
                                  <a:pt x="12199" y="851"/>
                                </a:cubicBezTo>
                                <a:cubicBezTo>
                                  <a:pt x="9215" y="851"/>
                                  <a:pt x="6287" y="2065"/>
                                  <a:pt x="4176" y="4176"/>
                                </a:cubicBezTo>
                                <a:cubicBezTo>
                                  <a:pt x="2065" y="6287"/>
                                  <a:pt x="851" y="9215"/>
                                  <a:pt x="851" y="12199"/>
                                </a:cubicBezTo>
                                <a:cubicBezTo>
                                  <a:pt x="851" y="15195"/>
                                  <a:pt x="2067" y="18123"/>
                                  <a:pt x="4176" y="20234"/>
                                </a:cubicBezTo>
                                <a:cubicBezTo>
                                  <a:pt x="6287" y="22345"/>
                                  <a:pt x="9215" y="23547"/>
                                  <a:pt x="12199" y="23547"/>
                                </a:cubicBezTo>
                                <a:cubicBezTo>
                                  <a:pt x="15184" y="23547"/>
                                  <a:pt x="18112" y="22345"/>
                                  <a:pt x="20222" y="20234"/>
                                </a:cubicBezTo>
                                <a:cubicBezTo>
                                  <a:pt x="22333" y="18112"/>
                                  <a:pt x="23547" y="15195"/>
                                  <a:pt x="23547" y="12199"/>
                                </a:cubicBezTo>
                                <a:cubicBezTo>
                                  <a:pt x="23547" y="9215"/>
                                  <a:pt x="22332" y="6287"/>
                                  <a:pt x="20222" y="4176"/>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60429" y="350941"/>
                            <a:ext cx="263277" cy="23831"/>
                          </a:xfrm>
                          <a:custGeom>
                            <a:avLst/>
                            <a:gdLst>
                              <a:gd name="connsiteX0" fmla="*/ 251645 w 263276"/>
                              <a:gd name="connsiteY0" fmla="*/ 851 h 23831"/>
                              <a:gd name="connsiteX1" fmla="*/ 12199 w 263276"/>
                              <a:gd name="connsiteY1" fmla="*/ 851 h 23831"/>
                              <a:gd name="connsiteX2" fmla="*/ 851 w 263276"/>
                              <a:gd name="connsiteY2" fmla="*/ 12199 h 23831"/>
                              <a:gd name="connsiteX3" fmla="*/ 12199 w 263276"/>
                              <a:gd name="connsiteY3" fmla="*/ 23547 h 23831"/>
                              <a:gd name="connsiteX4" fmla="*/ 251645 w 263276"/>
                              <a:gd name="connsiteY4" fmla="*/ 23547 h 23831"/>
                              <a:gd name="connsiteX5" fmla="*/ 262993 w 263276"/>
                              <a:gd name="connsiteY5" fmla="*/ 12199 h 23831"/>
                              <a:gd name="connsiteX6" fmla="*/ 251645 w 263276"/>
                              <a:gd name="connsiteY6" fmla="*/ 851 h 23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3276" h="23831">
                                <a:moveTo>
                                  <a:pt x="251645" y="851"/>
                                </a:moveTo>
                                <a:lnTo>
                                  <a:pt x="12199" y="851"/>
                                </a:lnTo>
                                <a:cubicBezTo>
                                  <a:pt x="5933" y="851"/>
                                  <a:pt x="851" y="5932"/>
                                  <a:pt x="851" y="12199"/>
                                </a:cubicBezTo>
                                <a:cubicBezTo>
                                  <a:pt x="851" y="18467"/>
                                  <a:pt x="5933" y="23547"/>
                                  <a:pt x="12199" y="23547"/>
                                </a:cubicBezTo>
                                <a:lnTo>
                                  <a:pt x="251645" y="23547"/>
                                </a:lnTo>
                                <a:cubicBezTo>
                                  <a:pt x="257913" y="23547"/>
                                  <a:pt x="262993" y="18467"/>
                                  <a:pt x="262993" y="12199"/>
                                </a:cubicBezTo>
                                <a:cubicBezTo>
                                  <a:pt x="262993" y="5932"/>
                                  <a:pt x="257912" y="851"/>
                                  <a:pt x="251645" y="851"/>
                                </a:cubicBezTo>
                                <a:close/>
                              </a:path>
                            </a:pathLst>
                          </a:custGeom>
                          <a:solidFill>
                            <a:srgbClr val="1A478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299875" y="414491"/>
                            <a:ext cx="23831" cy="23831"/>
                          </a:xfrm>
                          <a:custGeom>
                            <a:avLst/>
                            <a:gdLst>
                              <a:gd name="connsiteX0" fmla="*/ 20221 w 23831"/>
                              <a:gd name="connsiteY0" fmla="*/ 4176 h 23831"/>
                              <a:gd name="connsiteX1" fmla="*/ 12199 w 23831"/>
                              <a:gd name="connsiteY1" fmla="*/ 851 h 23831"/>
                              <a:gd name="connsiteX2" fmla="*/ 4176 w 23831"/>
                              <a:gd name="connsiteY2" fmla="*/ 4176 h 23831"/>
                              <a:gd name="connsiteX3" fmla="*/ 851 w 23831"/>
                              <a:gd name="connsiteY3" fmla="*/ 12199 h 23831"/>
                              <a:gd name="connsiteX4" fmla="*/ 4176 w 23831"/>
                              <a:gd name="connsiteY4" fmla="*/ 20222 h 23831"/>
                              <a:gd name="connsiteX5" fmla="*/ 12199 w 23831"/>
                              <a:gd name="connsiteY5" fmla="*/ 23547 h 23831"/>
                              <a:gd name="connsiteX6" fmla="*/ 20221 w 23831"/>
                              <a:gd name="connsiteY6" fmla="*/ 20222 h 23831"/>
                              <a:gd name="connsiteX7" fmla="*/ 23547 w 23831"/>
                              <a:gd name="connsiteY7" fmla="*/ 12199 h 23831"/>
                              <a:gd name="connsiteX8" fmla="*/ 20221 w 23831"/>
                              <a:gd name="connsiteY8" fmla="*/ 4176 h 23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1" h="23831">
                                <a:moveTo>
                                  <a:pt x="20221" y="4176"/>
                                </a:moveTo>
                                <a:cubicBezTo>
                                  <a:pt x="18112" y="2065"/>
                                  <a:pt x="15184" y="851"/>
                                  <a:pt x="12199" y="851"/>
                                </a:cubicBezTo>
                                <a:cubicBezTo>
                                  <a:pt x="9215" y="851"/>
                                  <a:pt x="6287" y="2065"/>
                                  <a:pt x="4176" y="4176"/>
                                </a:cubicBezTo>
                                <a:cubicBezTo>
                                  <a:pt x="2064" y="6287"/>
                                  <a:pt x="851" y="9215"/>
                                  <a:pt x="851" y="12199"/>
                                </a:cubicBezTo>
                                <a:cubicBezTo>
                                  <a:pt x="851" y="15184"/>
                                  <a:pt x="2065" y="18112"/>
                                  <a:pt x="4176" y="20222"/>
                                </a:cubicBezTo>
                                <a:cubicBezTo>
                                  <a:pt x="6287" y="22333"/>
                                  <a:pt x="9215" y="23547"/>
                                  <a:pt x="12199" y="23547"/>
                                </a:cubicBezTo>
                                <a:cubicBezTo>
                                  <a:pt x="15184" y="23547"/>
                                  <a:pt x="18112" y="22333"/>
                                  <a:pt x="20221" y="20222"/>
                                </a:cubicBezTo>
                                <a:cubicBezTo>
                                  <a:pt x="22333" y="18112"/>
                                  <a:pt x="23547" y="15195"/>
                                  <a:pt x="23547" y="12199"/>
                                </a:cubicBezTo>
                                <a:cubicBezTo>
                                  <a:pt x="23547" y="9215"/>
                                  <a:pt x="22332" y="6287"/>
                                  <a:pt x="20221" y="4176"/>
                                </a:cubicBezTo>
                                <a:close/>
                              </a:path>
                            </a:pathLst>
                          </a:custGeom>
                          <a:solidFill>
                            <a:srgbClr val="1A478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60429" y="414491"/>
                            <a:ext cx="219019" cy="23831"/>
                          </a:xfrm>
                          <a:custGeom>
                            <a:avLst/>
                            <a:gdLst>
                              <a:gd name="connsiteX0" fmla="*/ 207009 w 219019"/>
                              <a:gd name="connsiteY0" fmla="*/ 851 h 23831"/>
                              <a:gd name="connsiteX1" fmla="*/ 12199 w 219019"/>
                              <a:gd name="connsiteY1" fmla="*/ 851 h 23831"/>
                              <a:gd name="connsiteX2" fmla="*/ 851 w 219019"/>
                              <a:gd name="connsiteY2" fmla="*/ 12199 h 23831"/>
                              <a:gd name="connsiteX3" fmla="*/ 12199 w 219019"/>
                              <a:gd name="connsiteY3" fmla="*/ 23547 h 23831"/>
                              <a:gd name="connsiteX4" fmla="*/ 207009 w 219019"/>
                              <a:gd name="connsiteY4" fmla="*/ 23547 h 23831"/>
                              <a:gd name="connsiteX5" fmla="*/ 218358 w 219019"/>
                              <a:gd name="connsiteY5" fmla="*/ 12199 h 23831"/>
                              <a:gd name="connsiteX6" fmla="*/ 207009 w 219019"/>
                              <a:gd name="connsiteY6" fmla="*/ 851 h 23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9019" h="23831">
                                <a:moveTo>
                                  <a:pt x="207009" y="851"/>
                                </a:moveTo>
                                <a:lnTo>
                                  <a:pt x="12199" y="851"/>
                                </a:lnTo>
                                <a:cubicBezTo>
                                  <a:pt x="5933" y="851"/>
                                  <a:pt x="851" y="5932"/>
                                  <a:pt x="851" y="12199"/>
                                </a:cubicBezTo>
                                <a:cubicBezTo>
                                  <a:pt x="851" y="18467"/>
                                  <a:pt x="5933" y="23547"/>
                                  <a:pt x="12199" y="23547"/>
                                </a:cubicBezTo>
                                <a:lnTo>
                                  <a:pt x="207009" y="23547"/>
                                </a:lnTo>
                                <a:cubicBezTo>
                                  <a:pt x="213277" y="23547"/>
                                  <a:pt x="218358" y="18467"/>
                                  <a:pt x="218358" y="12199"/>
                                </a:cubicBezTo>
                                <a:cubicBezTo>
                                  <a:pt x="218358" y="5932"/>
                                  <a:pt x="213276" y="851"/>
                                  <a:pt x="207009" y="851"/>
                                </a:cubicBezTo>
                                <a:close/>
                              </a:path>
                            </a:pathLst>
                          </a:custGeom>
                          <a:solidFill>
                            <a:srgbClr val="1A478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60429" y="287392"/>
                            <a:ext cx="189514" cy="23831"/>
                          </a:xfrm>
                          <a:custGeom>
                            <a:avLst/>
                            <a:gdLst>
                              <a:gd name="connsiteX0" fmla="*/ 177882 w 189514"/>
                              <a:gd name="connsiteY0" fmla="*/ 851 h 23831"/>
                              <a:gd name="connsiteX1" fmla="*/ 12199 w 189514"/>
                              <a:gd name="connsiteY1" fmla="*/ 851 h 23831"/>
                              <a:gd name="connsiteX2" fmla="*/ 851 w 189514"/>
                              <a:gd name="connsiteY2" fmla="*/ 12199 h 23831"/>
                              <a:gd name="connsiteX3" fmla="*/ 12199 w 189514"/>
                              <a:gd name="connsiteY3" fmla="*/ 23547 h 23831"/>
                              <a:gd name="connsiteX4" fmla="*/ 177882 w 189514"/>
                              <a:gd name="connsiteY4" fmla="*/ 23547 h 23831"/>
                              <a:gd name="connsiteX5" fmla="*/ 189230 w 189514"/>
                              <a:gd name="connsiteY5" fmla="*/ 12199 h 23831"/>
                              <a:gd name="connsiteX6" fmla="*/ 177882 w 189514"/>
                              <a:gd name="connsiteY6" fmla="*/ 851 h 23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514" h="23831">
                                <a:moveTo>
                                  <a:pt x="177882" y="851"/>
                                </a:moveTo>
                                <a:lnTo>
                                  <a:pt x="12199" y="851"/>
                                </a:lnTo>
                                <a:cubicBezTo>
                                  <a:pt x="5933" y="851"/>
                                  <a:pt x="851" y="5932"/>
                                  <a:pt x="851" y="12199"/>
                                </a:cubicBezTo>
                                <a:cubicBezTo>
                                  <a:pt x="851" y="18467"/>
                                  <a:pt x="5933" y="23547"/>
                                  <a:pt x="12199" y="23547"/>
                                </a:cubicBezTo>
                                <a:lnTo>
                                  <a:pt x="177882" y="23547"/>
                                </a:lnTo>
                                <a:cubicBezTo>
                                  <a:pt x="184150" y="23547"/>
                                  <a:pt x="189230" y="18467"/>
                                  <a:pt x="189230" y="12199"/>
                                </a:cubicBezTo>
                                <a:cubicBezTo>
                                  <a:pt x="189230" y="5932"/>
                                  <a:pt x="184149" y="851"/>
                                  <a:pt x="177882" y="851"/>
                                </a:cubicBezTo>
                                <a:close/>
                              </a:path>
                            </a:pathLst>
                          </a:custGeom>
                          <a:solidFill>
                            <a:srgbClr val="1A478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adec="http://schemas.microsoft.com/office/drawing/2017/decorative">
            <w:pict w14:anchorId="077AB160">
              <v:group id="Group 10" style="width:32.55pt;height:33.8pt;mso-position-horizontal-relative:char;mso-position-vertical-relative:line" alt="&quot;&quot;" coordsize="5821,5821" coordorigin="-8,-8" o:spid="_x0000_s1026" w14:anchorId="7C11C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">
                <v:shape id="Freeform: Shape 4" style="position:absolute;left:-8;top:1966;width:4050;height:3847;visibility:visible;mso-wrap-style:square;v-text-anchor:middle" coordsize="405128,384702" o:spid="_x0000_s1027" fillcolor="#1a4785" stroked="f" path="m393497,165399v-6267,,-11348,5081,-11348,11348l382149,255050v,31286,-25454,56740,-56741,56740l202884,311790v-6265,,-11343,5076,-11348,11341l191520,345693,164435,318608v-1754,-4025,-5766,-6818,-10408,-6818l80288,311790v-31287,,-56741,-25454,-56741,-56740l23547,80288v,-31287,25454,-56741,56741,-56741l194904,23547v6267,,11349,-5080,11349,-11348c206253,5932,201171,851,194904,851r-114616,c36487,851,851,36487,851,80288r,174762c851,298851,36487,334487,80288,334487r67928,l194824,381095v2171,2170,5072,3323,8026,3323c204311,384418,205785,384136,207186,383556v4241,-1754,7007,-5890,7010,-10478l214223,334487r111185,c369210,334487,404845,298851,404845,255050r,-78303c404845,170480,399763,165399,393497,165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">
                  <v:stroke joinstyle="miter"/>
                  <v:path arrowok="t" o:connecttype="custom" o:connectlocs="393498,165399;382150,176747;382150,255050;325409,311790;202885,311790;191536,323131;191520,345693;164435,318608;154027,311790;80288,311790;23547,255050;23547,80288;80288,23547;194904,23547;206254,12199;194904,851;80288,851;851,80288;851,255050;80288,334487;148216,334487;194824,381095;202851,384418;207187,383556;214197,373078;214224,334487;325409,334487;404846,255050;404846,176747;393498,165399" o:connectangles="0,0,0,0,0,0,0,0,0,0,0,0,0,0,0,0,0,0,0,0,0,0,0,0,0,0,0,0,0,0"/>
                </v:shape>
                <v:shape id="Freeform: Shape 5" style="position:absolute;left:2215;top:-8;width:3598;height:3710;visibility:visible;mso-wrap-style:square;v-text-anchor:middle" coordsize="359736,371084" o:spid="_x0000_s1028" fillcolor="#1a4785" stroked="f" path="m194513,851r-28721,c74843,851,851,74843,851,165792v,90948,73992,164939,164940,164939l194512,330731v14195,,28245,-1803,41863,-5366l278802,367768v2171,2169,5072,3322,8025,3322c288289,371090,289765,370807,291168,370225v4240,-1756,7005,-5894,7005,-10483l298173,294086v17963,-14547,32884,-32923,43356,-53452c353423,217318,359452,192138,359452,165792,359452,74843,285460,851,194513,851xm279996,279488v-2845,2143,-4520,5500,-4520,9065l275476,332357,247706,304601v-2161,-2158,-5059,-3321,-8023,-3321c238571,301280,237447,301444,236351,301781v-13507,4151,-27584,6255,-41838,6255l165792,308036c87357,308036,23547,244226,23547,165792,23547,87358,87358,23547,165792,23547r28721,c272947,23547,336756,87358,336756,165792v,45087,-20687,86528,-56760,113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">
                  <v:stroke joinstyle="miter"/>
                  <v:path arrowok="t" o:connecttype="custom" o:connectlocs="194513,851;165792,851;851,165792;165791,330731;194512,330731;236375,325365;278802,367768;286827,371090;291168,370225;298173,359742;298173,294086;341529,240634;359452,165792;194513,851;279996,279488;275476,288553;275476,332357;247706,304601;239683,301280;236351,301781;194513,308036;165792,308036;23547,165792;165792,23547;194513,23547;336756,165792;279996,279488" o:connectangles="0,0,0,0,0,0,0,0,0,0,0,0,0,0,0,0,0,0,0,0,0,0,0,0,0,0,0"/>
                </v:shape>
                <v:shape id="Freeform: Shape 6" style="position:absolute;left:3560;top:786;width:975;height:1339;visibility:visible;mso-wrap-style:square;v-text-anchor:middle" coordsize="97594,133908" o:spid="_x0000_s1029" fillcolor="#1a4785" stroked="f" path="m96823,45515c95186,21758,76035,2606,52276,969,38808,44,25955,4587,16118,13771,6415,22828,851,35631,851,48898v,6267,5082,11348,11348,11348c18466,60246,23547,55165,23547,48898v,-7103,2862,-13686,8058,-18535c36795,25518,43579,23121,50717,23613v12515,862,22602,10950,23465,23463c75053,59715,66761,70884,54467,73635,44505,75863,37549,84520,37549,94684r,27264c37549,128216,42630,133296,48897,133296v6267,,11348,-5080,11347,-11348l60244,95591c83110,90067,98452,69143,96823,45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">
                  <v:stroke joinstyle="miter"/>
                  <v:path arrowok="t" o:connecttype="custom" o:connectlocs="96823,45515;52276,969;16118,13771;851,48898;12199,60246;23547,48898;31605,30363;50717,23613;74182,47076;54467,73635;37549,94684;37549,121948;48897,133296;60244,121948;60244,95591;96823,45515" o:connectangles="0,0,0,0,0,0,0,0,0,0,0,0,0,0,0,0"/>
                </v:shape>
                <v:shape id="Freeform: Shape 7" style="position:absolute;left:3927;top:2332;width:238;height:239;visibility:visible;mso-wrap-style:square;v-text-anchor:middle" coordsize="23831,23831" o:spid="_x0000_s1030" fillcolor="black" stroked="f" path="m20222,4176c18112,2065,15184,851,12199,851,9215,851,6287,2065,4176,4176,2065,6287,851,9215,851,12199v,2996,1216,5924,3325,8035c6287,22345,9215,23547,12199,23547v2985,,5913,-1202,8023,-3313c22333,18112,23547,15195,23547,12199v,-2984,-1215,-5912,-3325,-8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">
                  <v:stroke joinstyle="miter"/>
                  <v:path arrowok="t" o:connecttype="custom" o:connectlocs="20222,4176;12199,851;4176,4176;851,12199;4176,20234;12199,23547;20222,20234;23547,12199;20222,4176" o:connectangles="0,0,0,0,0,0,0,0,0"/>
                </v:shape>
                <v:shape id="Freeform: Shape 8" style="position:absolute;left:604;top:3509;width:2633;height:238;visibility:visible;mso-wrap-style:square;v-text-anchor:middle" coordsize="263276,23831" o:spid="_x0000_s1031" fillcolor="#1a4785" stroked="f" path="m251645,851r-239446,c5933,851,851,5932,851,12199v,6268,5082,11348,11348,11348l251645,23547v6268,,11348,-5080,11348,-11348c262993,5932,257912,851,251645,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">
                  <v:stroke joinstyle="miter"/>
                  <v:path arrowok="t" o:connecttype="custom" o:connectlocs="251646,851;12199,851;851,12199;12199,23547;251646,23547;262994,12199;251646,851" o:connectangles="0,0,0,0,0,0,0"/>
                </v:shape>
                <v:shape id="Freeform: Shape 9" style="position:absolute;left:2998;top:4144;width:239;height:239;visibility:visible;mso-wrap-style:square;v-text-anchor:middle" coordsize="23831,23831" o:spid="_x0000_s1032" fillcolor="#1a4785" stroked="f" path="m20221,4176c18112,2065,15184,851,12199,851,9215,851,6287,2065,4176,4176,2064,6287,851,9215,851,12199v,2985,1214,5913,3325,8023c6287,22333,9215,23547,12199,23547v2985,,5913,-1214,8022,-3325c22333,18112,23547,15195,23547,12199v,-2984,-1215,-5912,-3326,-8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">
                  <v:stroke joinstyle="miter"/>
                  <v:path arrowok="t" o:connecttype="custom" o:connectlocs="20221,4176;12199,851;4176,4176;851,12199;4176,20222;12199,23547;20221,20222;23547,12199;20221,4176" o:connectangles="0,0,0,0,0,0,0,0,0"/>
                </v:shape>
                <v:shape id="Freeform: Shape 11" style="position:absolute;left:604;top:4144;width:2190;height:239;visibility:visible;mso-wrap-style:square;v-text-anchor:middle" coordsize="219019,23831" o:spid="_x0000_s1033" fillcolor="#1a4785" stroked="f" path="m207009,851r-194810,c5933,851,851,5932,851,12199v,6268,5082,11348,11348,11348l207009,23547v6268,,11349,-5080,11349,-11348c218358,5932,213276,851,207009,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">
                  <v:stroke joinstyle="miter"/>
                  <v:path arrowok="t" o:connecttype="custom" o:connectlocs="207009,851;12199,851;851,12199;12199,23547;207009,23547;218358,12199;207009,851" o:connectangles="0,0,0,0,0,0,0"/>
                </v:shape>
                <v:shape id="Freeform: Shape 12" style="position:absolute;left:604;top:2873;width:1895;height:239;visibility:visible;mso-wrap-style:square;v-text-anchor:middle" coordsize="189514,23831" o:spid="_x0000_s1034" fillcolor="#1a4785" stroked="f" path="m177882,851r-165683,c5933,851,851,5932,851,12199v,6268,5082,11348,11348,11348l177882,23547v6268,,11348,-5080,11348,-11348c189230,5932,184149,851,177882,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">
                  <v:stroke joinstyle="miter"/>
                  <v:path arrowok="t" o:connecttype="custom" o:connectlocs="177882,851;12199,851;851,12199;12199,23547;177882,23547;189230,12199;177882,851" o:connectangles="0,0,0,0,0,0,0"/>
                </v:shape>
                <w10:anchorlock/>
              </v:group>
            </w:pict>
          </mc:Fallback>
        </mc:AlternateContent>
      </w:r>
      <w:r>
        <w:t xml:space="preserve">Guiding Question </w:t>
      </w:r>
    </w:p>
    <w:p w14:paraId="47770091" w14:textId="1E8C9AD0" w:rsidR="009236BA" w:rsidRDefault="009236BA" w:rsidP="002B0AF5">
      <w:pPr>
        <w:ind w:right="2466"/>
        <w:rPr>
          <w:b/>
          <w:bCs/>
          <w:color w:val="1A4785"/>
        </w:rPr>
      </w:pPr>
      <w:r w:rsidRPr="0029024D">
        <w:rPr>
          <w:b/>
          <w:bCs/>
          <w:color w:val="1A4785"/>
        </w:rPr>
        <w:t>To what extent are all students experiencing evidence-based, inclusive, and culturally and linguistically sustaining early literacy instruction that promotes deeper learning?</w:t>
      </w:r>
    </w:p>
    <w:p w14:paraId="50484136" w14:textId="77777777" w:rsidR="009E20CB" w:rsidRPr="0029024D" w:rsidRDefault="009E20CB" w:rsidP="002B0AF5"/>
    <w:p w14:paraId="458FEEFF" w14:textId="77777777" w:rsidR="009236BA" w:rsidRDefault="009236BA" w:rsidP="002B0AF5">
      <w:pPr>
        <w:pStyle w:val="Heading2"/>
        <w:shd w:val="clear" w:color="auto" w:fill="F2F2F2" w:themeFill="background1" w:themeFillShade="F2"/>
      </w:pPr>
      <w:r>
        <w:t xml:space="preserve">About this Tool </w:t>
      </w:r>
    </w:p>
    <w:p w14:paraId="3DD08D85" w14:textId="7171BCAB" w:rsidR="009236BA" w:rsidRDefault="009236BA" w:rsidP="002B0AF5">
      <w:pPr>
        <w:shd w:val="clear" w:color="auto" w:fill="F2F2F2" w:themeFill="background1" w:themeFillShade="F2"/>
      </w:pPr>
      <w:r>
        <w:t xml:space="preserve">The Early Literacy Classroom Observation Tool articulates essential expectations for effective teaching and learning aligned to the </w:t>
      </w:r>
      <w:hyperlink r:id="rId10">
        <w:r w:rsidRPr="2033045B">
          <w:rPr>
            <w:rStyle w:val="Hyperlink"/>
            <w:color w:val="156082" w:themeColor="accent1"/>
          </w:rPr>
          <w:t>DESE Educational Vision</w:t>
        </w:r>
      </w:hyperlink>
      <w:r>
        <w:t xml:space="preserve"> </w:t>
      </w:r>
      <w:r w:rsidR="2ED729CE">
        <w:t xml:space="preserve">, </w:t>
      </w:r>
      <w:r>
        <w:t xml:space="preserve">the </w:t>
      </w:r>
      <w:hyperlink r:id="rId11">
        <w:r w:rsidRPr="2033045B">
          <w:rPr>
            <w:rStyle w:val="Hyperlink"/>
            <w:color w:val="156082" w:themeColor="accent1"/>
          </w:rPr>
          <w:t>Standards of Effective Practice</w:t>
        </w:r>
        <w:r w:rsidR="08800E2B" w:rsidRPr="2033045B">
          <w:rPr>
            <w:rStyle w:val="Hyperlink"/>
            <w:color w:val="156082" w:themeColor="accent1"/>
          </w:rPr>
          <w:t>,</w:t>
        </w:r>
      </w:hyperlink>
      <w:r>
        <w:t xml:space="preserve"> and </w:t>
      </w:r>
      <w:hyperlink r:id="rId12">
        <w:r w:rsidRPr="2033045B">
          <w:rPr>
            <w:rStyle w:val="Hyperlink"/>
            <w:color w:val="156082" w:themeColor="accent1"/>
          </w:rPr>
          <w:t>evidence-based early literacy practices</w:t>
        </w:r>
      </w:hyperlink>
      <w:r>
        <w:t xml:space="preserve">. For details on purpose and use of this observation tool, please review the </w:t>
      </w:r>
      <w:hyperlink r:id="rId13">
        <w:r w:rsidRPr="2033045B">
          <w:rPr>
            <w:rStyle w:val="Hyperlink"/>
            <w:color w:val="156082" w:themeColor="accent1"/>
          </w:rPr>
          <w:t>Classroom Observation Tools Guidance</w:t>
        </w:r>
      </w:hyperlink>
      <w:r>
        <w:t xml:space="preserve"> document. </w:t>
      </w:r>
    </w:p>
    <w:p w14:paraId="1A3F8710" w14:textId="77777777" w:rsidR="0029024D" w:rsidRDefault="0029024D" w:rsidP="002B0AF5">
      <w:pPr>
        <w:shd w:val="clear" w:color="auto" w:fill="F2F2F2" w:themeFill="background1" w:themeFillShade="F2"/>
      </w:pPr>
    </w:p>
    <w:p w14:paraId="2A7545BD" w14:textId="77777777" w:rsidR="009E20CB" w:rsidRDefault="009E20CB" w:rsidP="002B0AF5"/>
    <w:p w14:paraId="68BE10EE" w14:textId="4712773D" w:rsidR="00F76083" w:rsidRDefault="00F76083" w:rsidP="002B0AF5">
      <w:pPr>
        <w:pStyle w:val="Heading2"/>
      </w:pPr>
      <w:r>
        <w:t>Tool Purpose</w:t>
      </w:r>
    </w:p>
    <w:p w14:paraId="5E9C6336" w14:textId="77777777" w:rsidR="00F76083" w:rsidRDefault="00F76083" w:rsidP="002B0AF5">
      <w:r>
        <w:t>This tool is designed to be used in observation of:</w:t>
      </w:r>
    </w:p>
    <w:p w14:paraId="0C7F3E43" w14:textId="77777777" w:rsidR="009E20CB" w:rsidRDefault="009E20CB" w:rsidP="002B0AF5"/>
    <w:p w14:paraId="27FEE693" w14:textId="77777777" w:rsidR="00F76083" w:rsidRDefault="00F76083" w:rsidP="002B0AF5">
      <w:pPr>
        <w:pStyle w:val="ListParagraph"/>
        <w:numPr>
          <w:ilvl w:val="0"/>
          <w:numId w:val="3"/>
        </w:numPr>
      </w:pPr>
      <w:r w:rsidRPr="00F76083">
        <w:rPr>
          <w:b/>
          <w:bCs/>
          <w:color w:val="1A4785"/>
        </w:rPr>
        <w:t>Grades K to 3:</w:t>
      </w:r>
      <w:r>
        <w:t xml:space="preserve"> A full core literacy block which should include three main components, with oral language development throughout: </w:t>
      </w:r>
    </w:p>
    <w:p w14:paraId="78E06174" w14:textId="77777777" w:rsidR="00F76083" w:rsidRDefault="00F76083" w:rsidP="002B0AF5">
      <w:pPr>
        <w:pStyle w:val="ListParagraph"/>
        <w:numPr>
          <w:ilvl w:val="0"/>
          <w:numId w:val="1"/>
        </w:numPr>
      </w:pPr>
      <w:r>
        <w:t>Foundational skills (as appropriate based on grade-level and student need)</w:t>
      </w:r>
    </w:p>
    <w:p w14:paraId="530786FE" w14:textId="77777777" w:rsidR="00F76083" w:rsidRDefault="00F76083" w:rsidP="002B0AF5">
      <w:pPr>
        <w:pStyle w:val="ListParagraph"/>
        <w:numPr>
          <w:ilvl w:val="0"/>
          <w:numId w:val="1"/>
        </w:numPr>
      </w:pPr>
      <w:r>
        <w:t>Engaging with complex text</w:t>
      </w:r>
    </w:p>
    <w:p w14:paraId="62D28ED2" w14:textId="77777777" w:rsidR="00F76083" w:rsidRDefault="00F76083" w:rsidP="002B0AF5">
      <w:pPr>
        <w:pStyle w:val="ListParagraph"/>
        <w:numPr>
          <w:ilvl w:val="0"/>
          <w:numId w:val="1"/>
        </w:numPr>
      </w:pPr>
      <w:r>
        <w:t>Writing</w:t>
      </w:r>
    </w:p>
    <w:p w14:paraId="0C031A34" w14:textId="116CC5C5" w:rsidR="00F76083" w:rsidRDefault="00F76083" w:rsidP="002B0AF5">
      <w:pPr>
        <w:ind w:left="720"/>
      </w:pPr>
      <w:r>
        <w:t xml:space="preserve">Depending on the specific context, these skills may be demonstrated during whole-group instruction, small-group instruction, play-based instruction/centers and/or co-teaching and may occur across one or more observations. </w:t>
      </w:r>
    </w:p>
    <w:p w14:paraId="56BFC85D" w14:textId="77777777" w:rsidR="009E20CB" w:rsidRDefault="009E20CB" w:rsidP="002B0AF5">
      <w:pPr>
        <w:ind w:left="720"/>
      </w:pPr>
    </w:p>
    <w:p w14:paraId="6E110305" w14:textId="77777777" w:rsidR="00F76083" w:rsidRDefault="00F76083" w:rsidP="002B0AF5">
      <w:pPr>
        <w:pStyle w:val="ListParagraph"/>
        <w:numPr>
          <w:ilvl w:val="0"/>
          <w:numId w:val="3"/>
        </w:numPr>
      </w:pPr>
      <w:r w:rsidRPr="00F76083">
        <w:rPr>
          <w:b/>
          <w:bCs/>
          <w:color w:val="1A4785"/>
        </w:rPr>
        <w:t>Preschool:</w:t>
      </w:r>
      <w:r>
        <w:t xml:space="preserve"> Because literacy development in PreK occurs across a range of instructional formats— interactive, structured and play-based—it is important that observations reflect this variety. Instead of focusing solely on a designated "literacy block," observers should look for opportunities to see literacy instruction embedded in different parts of the day. </w:t>
      </w:r>
    </w:p>
    <w:p w14:paraId="58090345" w14:textId="77777777" w:rsidR="009E20CB" w:rsidRDefault="009E20CB" w:rsidP="002B0AF5">
      <w:pPr>
        <w:pStyle w:val="ListParagraph"/>
      </w:pPr>
    </w:p>
    <w:p w14:paraId="3135AB88" w14:textId="77777777" w:rsidR="00F76083" w:rsidRDefault="00F76083" w:rsidP="002B0AF5">
      <w:pPr>
        <w:ind w:left="720"/>
      </w:pPr>
      <w:r>
        <w:t>To ensure a comprehensive view, observations should be conducted across multiple visits, prioritizing different components of literacy instruction each time. The different parts of the day may include:</w:t>
      </w:r>
    </w:p>
    <w:p w14:paraId="73023FCB" w14:textId="77777777" w:rsidR="00F76083" w:rsidRDefault="00F76083" w:rsidP="002B0AF5">
      <w:pPr>
        <w:pStyle w:val="ListParagraph"/>
        <w:numPr>
          <w:ilvl w:val="0"/>
          <w:numId w:val="2"/>
        </w:numPr>
      </w:pPr>
      <w:r>
        <w:t>Whole-group activities (e.g., a read-aloud, shared writing, letter-sound instruction)</w:t>
      </w:r>
    </w:p>
    <w:p w14:paraId="38564236" w14:textId="77777777" w:rsidR="00F76083" w:rsidRDefault="00F76083" w:rsidP="002B0AF5">
      <w:pPr>
        <w:pStyle w:val="ListParagraph"/>
        <w:numPr>
          <w:ilvl w:val="0"/>
          <w:numId w:val="2"/>
        </w:numPr>
      </w:pPr>
      <w:r>
        <w:t>Small-group instruction (e.g., explicit phonological awareness lessons, guided writing, interactive literacy tasks)</w:t>
      </w:r>
    </w:p>
    <w:p w14:paraId="6036E802" w14:textId="77777777" w:rsidR="00F76083" w:rsidRDefault="00F76083" w:rsidP="002B0AF5">
      <w:pPr>
        <w:pStyle w:val="ListParagraph"/>
        <w:numPr>
          <w:ilvl w:val="0"/>
          <w:numId w:val="2"/>
        </w:numPr>
      </w:pPr>
      <w:r>
        <w:t>Play-based and embedded learning (e.g., literacy-rich centers, dramatic play with writing opportunities, child-led storytelling)</w:t>
      </w:r>
    </w:p>
    <w:p w14:paraId="05150AD0" w14:textId="356F7F20" w:rsidR="009236BA" w:rsidRDefault="00F76083" w:rsidP="002B0AF5">
      <w:pPr>
        <w:pStyle w:val="ListParagraph"/>
        <w:numPr>
          <w:ilvl w:val="0"/>
          <w:numId w:val="2"/>
        </w:numPr>
      </w:pPr>
      <w:r>
        <w:t>Language interactions (e.g., snack time, transitions, math/science activities)</w:t>
      </w:r>
    </w:p>
    <w:p w14:paraId="6AFD134C" w14:textId="77777777" w:rsidR="009E20CB" w:rsidRDefault="009E20CB" w:rsidP="002B0AF5">
      <w:pPr>
        <w:pStyle w:val="ListParagraph"/>
        <w:ind w:left="1080"/>
      </w:pPr>
    </w:p>
    <w:p w14:paraId="46109AC4" w14:textId="77777777" w:rsidR="00D17C67" w:rsidRDefault="00D17C67" w:rsidP="002B0AF5">
      <w:pPr>
        <w:pStyle w:val="Heading2"/>
      </w:pPr>
      <w:r>
        <w:t>Navigation</w:t>
      </w:r>
    </w:p>
    <w:p w14:paraId="060E3B88" w14:textId="77777777" w:rsidR="00D17C67" w:rsidRDefault="00D17C67" w:rsidP="002B0AF5">
      <w:r>
        <w:t>Each section of this observation tool focuses on a key part of early literacy instruction and is aligned to the Standards for Effective Practice. Each section includes:</w:t>
      </w:r>
    </w:p>
    <w:p w14:paraId="6B0E889A" w14:textId="11E86A9E" w:rsidR="00D17C67" w:rsidRDefault="00D17C67" w:rsidP="002B0AF5">
      <w:pPr>
        <w:pStyle w:val="ListParagraph"/>
        <w:numPr>
          <w:ilvl w:val="0"/>
          <w:numId w:val="4"/>
        </w:numPr>
      </w:pPr>
      <w:r w:rsidRPr="00D17C67">
        <w:rPr>
          <w:b/>
          <w:bCs/>
          <w:color w:val="1A4785"/>
        </w:rPr>
        <w:t>Indicators:</w:t>
      </w:r>
      <w:r w:rsidRPr="00D17C67">
        <w:rPr>
          <w:color w:val="1A4785"/>
        </w:rPr>
        <w:t xml:space="preserve"> </w:t>
      </w:r>
      <w:r>
        <w:t>These are specific skills or teaching practices that show whether literacy instruction is effective. They help observers understand what to pay attention to in each section.</w:t>
      </w:r>
    </w:p>
    <w:p w14:paraId="16DC5AA8" w14:textId="77777777" w:rsidR="009E20CB" w:rsidRDefault="009E20CB" w:rsidP="002B0AF5">
      <w:pPr>
        <w:pStyle w:val="ListParagraph"/>
      </w:pPr>
    </w:p>
    <w:p w14:paraId="264DE49D" w14:textId="1D30F135" w:rsidR="00D17C67" w:rsidRDefault="00D17C67" w:rsidP="002B0AF5">
      <w:pPr>
        <w:pStyle w:val="ListParagraph"/>
        <w:numPr>
          <w:ilvl w:val="0"/>
          <w:numId w:val="4"/>
        </w:numPr>
      </w:pPr>
      <w:r w:rsidRPr="00D17C67">
        <w:rPr>
          <w:b/>
          <w:bCs/>
          <w:color w:val="1A4785"/>
        </w:rPr>
        <w:t>Look-</w:t>
      </w:r>
      <w:proofErr w:type="spellStart"/>
      <w:r w:rsidRPr="00D17C67">
        <w:rPr>
          <w:b/>
          <w:bCs/>
          <w:color w:val="1A4785"/>
        </w:rPr>
        <w:t>fors</w:t>
      </w:r>
      <w:proofErr w:type="spellEnd"/>
      <w:r w:rsidRPr="00D17C67">
        <w:rPr>
          <w:b/>
          <w:bCs/>
          <w:color w:val="1A4785"/>
        </w:rPr>
        <w:t>:</w:t>
      </w:r>
      <w:r w:rsidRPr="00D17C67">
        <w:rPr>
          <w:color w:val="1A4785"/>
        </w:rPr>
        <w:t xml:space="preserve"> </w:t>
      </w:r>
      <w:r>
        <w:t>These are examples of what effective teaching and learning look like in the classroom. They provide concrete details to help observers recognize when an indicator is being met.</w:t>
      </w:r>
    </w:p>
    <w:p w14:paraId="418483F6" w14:textId="26D0B472" w:rsidR="009E20CB" w:rsidRDefault="009E20CB" w:rsidP="002B0AF5">
      <w:r>
        <w:br w:type="page"/>
      </w:r>
    </w:p>
    <w:p w14:paraId="2FA743BF" w14:textId="77777777" w:rsidR="00D17C67" w:rsidRDefault="00D17C67" w:rsidP="002B0AF5"/>
    <w:p w14:paraId="08141CC3" w14:textId="586918BF" w:rsidR="009E20CB" w:rsidRDefault="009E20CB" w:rsidP="002B0AF5">
      <w:pPr>
        <w:pStyle w:val="Heading2"/>
      </w:pPr>
      <w:r w:rsidRPr="009E20CB">
        <w:t>Low Inference Observation Notes</w:t>
      </w:r>
    </w:p>
    <w:p w14:paraId="27FDCE89" w14:textId="77777777" w:rsidR="00E45AE5" w:rsidRDefault="00E45AE5" w:rsidP="002B0AF5"/>
    <w:p w14:paraId="043284E7" w14:textId="5F004256" w:rsidR="009E20CB" w:rsidRDefault="009E20CB" w:rsidP="002B0AF5">
      <w:r>
        <w:t>Subject:</w:t>
      </w:r>
      <w:r>
        <w:tab/>
      </w:r>
      <w:sdt>
        <w:sdtPr>
          <w:alias w:val="Subject"/>
          <w:tag w:val="Subject"/>
          <w:id w:val="-1089849528"/>
          <w:placeholder>
            <w:docPart w:val="73C5549DD09B4EEC85776BBCF4D930C8"/>
          </w:placeholder>
          <w:showingPlcHdr/>
          <w:text/>
        </w:sdtPr>
        <w:sdtContent>
          <w:r w:rsidRPr="00220B24">
            <w:rPr>
              <w:rStyle w:val="PlaceholderText"/>
              <w:shd w:val="clear" w:color="auto" w:fill="F2F2F2" w:themeFill="background1" w:themeFillShade="F2"/>
            </w:rPr>
            <w:t>Click or tap here to enter text.</w:t>
          </w:r>
        </w:sdtContent>
      </w:sdt>
      <w:r>
        <w:tab/>
        <w:t xml:space="preserve">Grade Level: </w:t>
      </w:r>
      <w:sdt>
        <w:sdtPr>
          <w:alias w:val="Grade Level"/>
          <w:tag w:val="Grade"/>
          <w:id w:val="-310185717"/>
          <w:placeholder>
            <w:docPart w:val="12A0C68B38AE48DE8F2BB84A0DA29475"/>
          </w:placeholder>
          <w:showingPlcHdr/>
        </w:sdtPr>
        <w:sdtContent>
          <w:r w:rsidRPr="00220B24">
            <w:rPr>
              <w:rStyle w:val="PlaceholderText"/>
              <w:shd w:val="clear" w:color="auto" w:fill="F2F2F2" w:themeFill="background1" w:themeFillShade="F2"/>
            </w:rPr>
            <w:t>Click or tap here to enter text.</w:t>
          </w:r>
        </w:sdtContent>
      </w:sdt>
    </w:p>
    <w:p w14:paraId="24EACE7C" w14:textId="77777777" w:rsidR="00E45AE5" w:rsidRDefault="00E45AE5" w:rsidP="002B0AF5"/>
    <w:p w14:paraId="212132F7" w14:textId="77777777" w:rsidR="009E20CB" w:rsidRDefault="009E20CB" w:rsidP="002B0AF5">
      <w:r>
        <w:t xml:space="preserve">Part of Lesson Observed: </w:t>
      </w:r>
      <w:sdt>
        <w:sdtPr>
          <w:alias w:val="Part of Lesson Observed"/>
          <w:tag w:val="Lesson Part"/>
          <w:id w:val="-1533177832"/>
          <w:placeholder>
            <w:docPart w:val="5B51F968A4E54B10964CF64DBB301F33"/>
          </w:placeholder>
          <w:showingPlcHdr/>
          <w:dropDownList>
            <w:listItem w:value="Choose an item."/>
            <w:listItem w:displayText="Beginning" w:value="Beginning"/>
            <w:listItem w:displayText="Middle" w:value="Middle"/>
            <w:listItem w:displayText="End" w:value="End"/>
          </w:dropDownList>
        </w:sdtPr>
        <w:sdtContent>
          <w:r w:rsidRPr="00220B24">
            <w:rPr>
              <w:rStyle w:val="PlaceholderText"/>
              <w:shd w:val="clear" w:color="auto" w:fill="F2F2F2" w:themeFill="background1" w:themeFillShade="F2"/>
            </w:rPr>
            <w:t>Choose an item.</w:t>
          </w:r>
        </w:sdtContent>
      </w:sdt>
      <w:r>
        <w:tab/>
        <w:t xml:space="preserve">Numbers of Students and Teachers: </w:t>
      </w:r>
      <w:sdt>
        <w:sdtPr>
          <w:alias w:val="Number Students and Teachers"/>
          <w:tag w:val="Number Students and Teachers"/>
          <w:id w:val="665054915"/>
          <w:placeholder>
            <w:docPart w:val="0FAA7FD01C9D4E96A536AC003195B5C3"/>
          </w:placeholder>
          <w:showingPlcHdr/>
        </w:sdtPr>
        <w:sdtContent>
          <w:r w:rsidRPr="00220B24">
            <w:rPr>
              <w:rStyle w:val="PlaceholderText"/>
              <w:shd w:val="clear" w:color="auto" w:fill="F2F2F2" w:themeFill="background1" w:themeFillShade="F2"/>
            </w:rPr>
            <w:t>Click or tap here to enter text.</w:t>
          </w:r>
        </w:sdtContent>
      </w:sdt>
    </w:p>
    <w:p w14:paraId="11ACE52E" w14:textId="77777777" w:rsidR="009E20CB" w:rsidRPr="00376148" w:rsidRDefault="009E20CB" w:rsidP="002B0AF5">
      <w:pPr>
        <w:widowControl w:val="0"/>
      </w:pPr>
      <w:bookmarkStart w:id="0" w:name="_Hlk208941937"/>
    </w:p>
    <w:p w14:paraId="30E0D913" w14:textId="77777777" w:rsidR="009E20CB" w:rsidRDefault="009E20CB" w:rsidP="002B0AF5">
      <w:pPr>
        <w:pBdr>
          <w:top w:val="single" w:sz="4" w:space="1" w:color="1A4785"/>
          <w:left w:val="single" w:sz="4" w:space="4" w:color="1A4785"/>
          <w:bottom w:val="single" w:sz="4" w:space="1" w:color="1A4785"/>
          <w:right w:val="single" w:sz="4" w:space="4" w:color="1A4785"/>
        </w:pBdr>
        <w:rPr>
          <w:i/>
          <w:iCs/>
        </w:rPr>
      </w:pPr>
      <w:r w:rsidRPr="007D5151">
        <w:rPr>
          <w:i/>
          <w:iCs/>
        </w:rPr>
        <w:t xml:space="preserve">Describe the assignment or activity. What is the teacher doing? What are students doing (all students, x number of students)? If possible, note known or identifiable student groups represented in the room (multilingual learners, students with disabilities, etc.) and the classroom set-up (student access to materials, seating options, </w:t>
      </w:r>
      <w:proofErr w:type="gramStart"/>
      <w:r w:rsidRPr="007D5151">
        <w:rPr>
          <w:i/>
          <w:iCs/>
        </w:rPr>
        <w:t>work spaces</w:t>
      </w:r>
      <w:proofErr w:type="gramEnd"/>
      <w:r w:rsidRPr="007D5151">
        <w:rPr>
          <w:i/>
          <w:iCs/>
        </w:rPr>
        <w:t>).</w:t>
      </w:r>
    </w:p>
    <w:p w14:paraId="3CF46CB1" w14:textId="77777777" w:rsidR="009E20CB" w:rsidRDefault="009E20CB" w:rsidP="002B0AF5">
      <w:pPr>
        <w:pBdr>
          <w:top w:val="single" w:sz="4" w:space="1" w:color="1A4785"/>
          <w:left w:val="single" w:sz="4" w:space="4" w:color="1A4785"/>
          <w:bottom w:val="single" w:sz="4" w:space="1" w:color="1A4785"/>
          <w:right w:val="single" w:sz="4" w:space="4" w:color="1A4785"/>
        </w:pBdr>
      </w:pPr>
    </w:p>
    <w:sdt>
      <w:sdtPr>
        <w:alias w:val="Observation Notes"/>
        <w:tag w:val="Notes"/>
        <w:id w:val="-1067260460"/>
        <w:placeholder>
          <w:docPart w:val="DB60BD1B034F46B7B34FD8CAC2B5F96C"/>
        </w:placeholder>
        <w:showingPlcHdr/>
      </w:sdtPr>
      <w:sdtContent>
        <w:p w14:paraId="07FAA463" w14:textId="77777777" w:rsidR="009E20CB" w:rsidRDefault="009E20CB" w:rsidP="002B0AF5">
          <w:pPr>
            <w:pBdr>
              <w:top w:val="single" w:sz="4" w:space="1" w:color="1A4785"/>
              <w:left w:val="single" w:sz="4" w:space="4" w:color="1A4785"/>
              <w:bottom w:val="single" w:sz="4" w:space="1" w:color="1A4785"/>
              <w:right w:val="single" w:sz="4" w:space="4" w:color="1A4785"/>
            </w:pBdr>
          </w:pPr>
          <w:r w:rsidRPr="00B91F17">
            <w:rPr>
              <w:rStyle w:val="PlaceholderText"/>
            </w:rPr>
            <w:t>Click or tap here to enter text.</w:t>
          </w:r>
        </w:p>
      </w:sdtContent>
    </w:sdt>
    <w:p w14:paraId="35811486" w14:textId="21FC5718" w:rsidR="009E20CB" w:rsidRPr="00D455A8" w:rsidRDefault="009E20CB" w:rsidP="002B0AF5">
      <w:pPr>
        <w:pBdr>
          <w:top w:val="single" w:sz="4" w:space="1" w:color="1A4785"/>
          <w:left w:val="single" w:sz="4" w:space="4" w:color="1A4785"/>
          <w:bottom w:val="single" w:sz="4" w:space="1" w:color="1A4785"/>
          <w:right w:val="single" w:sz="4" w:space="4" w:color="1A4785"/>
        </w:pBdr>
      </w:pPr>
      <w:r>
        <w:br/>
      </w:r>
      <w:r>
        <w:br/>
      </w:r>
      <w:r>
        <w:br/>
      </w:r>
      <w:r>
        <w:br/>
      </w:r>
      <w:r w:rsidR="00E45AE5">
        <w:br/>
      </w:r>
      <w:r w:rsidR="00E45AE5">
        <w:br/>
      </w:r>
      <w:r w:rsidR="00E45AE5">
        <w:br/>
      </w:r>
      <w:r w:rsidR="00E45AE5">
        <w:br/>
      </w:r>
      <w:r w:rsidR="00E45AE5">
        <w:br/>
      </w:r>
      <w:r w:rsidR="00E45AE5">
        <w:br/>
      </w:r>
      <w:r w:rsidR="00E45AE5">
        <w:br/>
      </w:r>
      <w:r w:rsidR="00E45AE5">
        <w:br/>
      </w:r>
      <w:r>
        <w:br/>
      </w:r>
      <w:r>
        <w:br/>
      </w:r>
      <w:r>
        <w:br/>
      </w:r>
      <w:r>
        <w:br/>
      </w:r>
      <w:r>
        <w:br/>
      </w:r>
      <w:r>
        <w:br/>
      </w:r>
      <w:r>
        <w:br/>
      </w:r>
      <w:r>
        <w:br/>
      </w:r>
      <w:r>
        <w:br/>
      </w:r>
      <w:r>
        <w:br/>
      </w:r>
      <w:r>
        <w:br/>
      </w:r>
      <w:r>
        <w:br/>
      </w:r>
    </w:p>
    <w:bookmarkEnd w:id="0"/>
    <w:p w14:paraId="33FD391D"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r>
        <w:t xml:space="preserve">Grade-level content standards addressed: </w:t>
      </w:r>
      <w:sdt>
        <w:sdtPr>
          <w:alias w:val="Content Standards"/>
          <w:tag w:val="Content Standards"/>
          <w:id w:val="-300148507"/>
          <w:placeholder>
            <w:docPart w:val="0FAA7FD01C9D4E96A536AC003195B5C3"/>
          </w:placeholder>
          <w:showingPlcHdr/>
        </w:sdtPr>
        <w:sdtContent>
          <w:r w:rsidRPr="00B91F17">
            <w:rPr>
              <w:rStyle w:val="PlaceholderText"/>
            </w:rPr>
            <w:t>Click or tap here to enter text.</w:t>
          </w:r>
        </w:sdtContent>
      </w:sdt>
    </w:p>
    <w:p w14:paraId="1484DE9C"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p>
    <w:p w14:paraId="485CCEAE"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r>
        <w:t xml:space="preserve">Language objective addressed, if applicable: </w:t>
      </w:r>
      <w:sdt>
        <w:sdtPr>
          <w:alias w:val="Language Objective"/>
          <w:tag w:val="Language Objective"/>
          <w:id w:val="-739943029"/>
          <w:placeholder>
            <w:docPart w:val="0FAA7FD01C9D4E96A536AC003195B5C3"/>
          </w:placeholder>
          <w:showingPlcHdr/>
        </w:sdtPr>
        <w:sdtContent>
          <w:r w:rsidRPr="00B91F17">
            <w:rPr>
              <w:rStyle w:val="PlaceholderText"/>
            </w:rPr>
            <w:t>Click or tap here to enter text.</w:t>
          </w:r>
        </w:sdtContent>
      </w:sdt>
    </w:p>
    <w:p w14:paraId="2B71B20B"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p>
    <w:p w14:paraId="43C818C0"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r>
        <w:t xml:space="preserve">High-quality instructional materials (HQIM) used: </w:t>
      </w:r>
      <w:sdt>
        <w:sdtPr>
          <w:alias w:val="HQIM"/>
          <w:tag w:val="HQIM"/>
          <w:id w:val="-2073492200"/>
          <w:placeholder>
            <w:docPart w:val="0FAA7FD01C9D4E96A536AC003195B5C3"/>
          </w:placeholder>
          <w:showingPlcHdr/>
        </w:sdtPr>
        <w:sdtContent>
          <w:r w:rsidRPr="00B91F17">
            <w:rPr>
              <w:rStyle w:val="PlaceholderText"/>
            </w:rPr>
            <w:t>Click or tap here to enter text.</w:t>
          </w:r>
        </w:sdtContent>
      </w:sdt>
    </w:p>
    <w:p w14:paraId="6E6A65E6"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p>
    <w:p w14:paraId="02D414D5"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r>
        <w:t xml:space="preserve">Range of English proficiency levels, if known: </w:t>
      </w:r>
      <w:sdt>
        <w:sdtPr>
          <w:alias w:val="Proficiency Levels"/>
          <w:tag w:val="Proficiency Levels"/>
          <w:id w:val="249325822"/>
          <w:placeholder>
            <w:docPart w:val="B5EFF091B0F44E23BE19062139861E6E"/>
          </w:placeholder>
          <w:showingPlcHdr/>
        </w:sdtPr>
        <w:sdtContent>
          <w:r w:rsidRPr="00FE4ACA">
            <w:rPr>
              <w:rStyle w:val="PlaceholderText"/>
            </w:rPr>
            <w:t>Click or tap here to enter text.</w:t>
          </w:r>
        </w:sdtContent>
      </w:sdt>
    </w:p>
    <w:p w14:paraId="1D2FCEA0"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p>
    <w:p w14:paraId="4E16A026" w14:textId="77777777" w:rsidR="009E20CB" w:rsidRDefault="009E20CB" w:rsidP="002B0AF5">
      <w:pPr>
        <w:widowControl w:val="0"/>
        <w:pBdr>
          <w:top w:val="single" w:sz="4" w:space="1" w:color="1A4785"/>
          <w:left w:val="single" w:sz="4" w:space="4" w:color="1A4785"/>
          <w:bottom w:val="single" w:sz="4" w:space="1" w:color="1A4785"/>
          <w:right w:val="single" w:sz="4" w:space="4" w:color="1A4785"/>
        </w:pBdr>
      </w:pPr>
      <w:r>
        <w:t xml:space="preserve">Range of languages spoken in classroom, if known: </w:t>
      </w:r>
      <w:sdt>
        <w:sdtPr>
          <w:alias w:val="Languages Spoken"/>
          <w:tag w:val="Languages Spoken"/>
          <w:id w:val="-1466580061"/>
          <w:placeholder>
            <w:docPart w:val="B5EFF091B0F44E23BE19062139861E6E"/>
          </w:placeholder>
          <w:showingPlcHdr/>
        </w:sdtPr>
        <w:sdtContent>
          <w:r w:rsidRPr="00FE4ACA">
            <w:rPr>
              <w:rStyle w:val="PlaceholderText"/>
            </w:rPr>
            <w:t>Click or tap here to enter text.</w:t>
          </w:r>
        </w:sdtContent>
      </w:sdt>
      <w:r>
        <w:tab/>
      </w:r>
      <w:r>
        <w:br/>
      </w:r>
      <w:r>
        <w:br/>
      </w:r>
    </w:p>
    <w:p w14:paraId="550AC259" w14:textId="77777777" w:rsidR="009E20CB" w:rsidRDefault="009E20CB" w:rsidP="002B0AF5">
      <w:pPr>
        <w:widowControl w:val="0"/>
      </w:pPr>
    </w:p>
    <w:p w14:paraId="3A4879CE" w14:textId="3ED20D18" w:rsidR="00E45AE5" w:rsidRDefault="00E45AE5" w:rsidP="002B0AF5">
      <w:r>
        <w:br w:type="page"/>
      </w:r>
    </w:p>
    <w:p w14:paraId="5983D483" w14:textId="77777777" w:rsidR="00E45AE5" w:rsidRPr="00EA182A" w:rsidRDefault="00E45AE5" w:rsidP="002B0AF5">
      <w:pPr>
        <w:pStyle w:val="Heading2"/>
        <w:shd w:val="clear" w:color="auto" w:fill="1A4785"/>
        <w:rPr>
          <w:color w:val="FFFFFF" w:themeColor="background1"/>
        </w:rPr>
      </w:pPr>
      <w:r w:rsidRPr="00EA182A">
        <w:rPr>
          <w:color w:val="FFFFFF" w:themeColor="background1"/>
        </w:rPr>
        <w:lastRenderedPageBreak/>
        <w:t>Section 1: Instruction (Standard II-A, II-B)</w:t>
      </w:r>
    </w:p>
    <w:p w14:paraId="6BE42A71" w14:textId="317C7CBC" w:rsidR="00E45AE5" w:rsidRDefault="00E45AE5" w:rsidP="002B0AF5">
      <w:pPr>
        <w:shd w:val="clear" w:color="auto" w:fill="1A4785"/>
        <w:rPr>
          <w:color w:val="FFFFFF" w:themeColor="background1"/>
        </w:rPr>
      </w:pPr>
      <w:r w:rsidRPr="00EA182A">
        <w:rPr>
          <w:color w:val="FFFFFF" w:themeColor="background1"/>
        </w:rPr>
        <w:t>Instructional practices and pedagogy are evidence-based, inclusive, and culturally and linguistically sustaining, so that all students engage in the complex thinking and ideas of the lesson.</w:t>
      </w:r>
    </w:p>
    <w:p w14:paraId="59305EBA" w14:textId="77777777" w:rsidR="00EA182A" w:rsidRPr="00EA182A" w:rsidRDefault="00EA182A" w:rsidP="002B0AF5">
      <w:pPr>
        <w:shd w:val="clear" w:color="auto" w:fill="1A4785"/>
        <w:rPr>
          <w:color w:val="FFFFFF" w:themeColor="background1"/>
        </w:rPr>
      </w:pPr>
    </w:p>
    <w:tbl>
      <w:tblPr>
        <w:tblStyle w:val="TableGrid"/>
        <w:tblW w:w="10080" w:type="dxa"/>
        <w:tblBorders>
          <w:top w:val="none" w:sz="0" w:space="0" w:color="auto"/>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Caption w:val="Section 1: Instruction"/>
        <w:tblDescription w:val="A table with a column with indicators and observation look-fors and a column for your rating"/>
      </w:tblPr>
      <w:tblGrid>
        <w:gridCol w:w="8370"/>
        <w:gridCol w:w="1710"/>
      </w:tblGrid>
      <w:tr w:rsidR="00EA182A" w14:paraId="3185046C" w14:textId="77777777" w:rsidTr="1967139E">
        <w:trPr>
          <w:tblHeader/>
        </w:trPr>
        <w:tc>
          <w:tcPr>
            <w:tcW w:w="8370" w:type="dxa"/>
            <w:tcBorders>
              <w:bottom w:val="nil"/>
            </w:tcBorders>
          </w:tcPr>
          <w:p w14:paraId="77C834FD" w14:textId="041D7A71" w:rsidR="00EA182A" w:rsidRPr="00EA182A" w:rsidRDefault="00EA182A" w:rsidP="007B3325">
            <w:pPr>
              <w:rPr>
                <w:i/>
                <w:iCs/>
                <w:sz w:val="16"/>
                <w:szCs w:val="16"/>
              </w:rPr>
            </w:pPr>
            <w:r w:rsidRPr="00EA182A">
              <w:rPr>
                <w:i/>
                <w:iCs/>
                <w:sz w:val="16"/>
                <w:szCs w:val="16"/>
              </w:rPr>
              <w:t>Observation Look-</w:t>
            </w:r>
            <w:proofErr w:type="spellStart"/>
            <w:r w:rsidRPr="00EA182A">
              <w:rPr>
                <w:i/>
                <w:iCs/>
                <w:sz w:val="16"/>
                <w:szCs w:val="16"/>
              </w:rPr>
              <w:t>fors</w:t>
            </w:r>
            <w:proofErr w:type="spellEnd"/>
          </w:p>
        </w:tc>
        <w:tc>
          <w:tcPr>
            <w:tcW w:w="1710" w:type="dxa"/>
            <w:tcBorders>
              <w:bottom w:val="nil"/>
            </w:tcBorders>
          </w:tcPr>
          <w:p w14:paraId="56A5CBB7" w14:textId="49DF8A3F" w:rsidR="00EA182A" w:rsidRPr="00EA182A" w:rsidRDefault="00EA182A" w:rsidP="007B3325">
            <w:pPr>
              <w:rPr>
                <w:i/>
                <w:iCs/>
                <w:sz w:val="16"/>
                <w:szCs w:val="16"/>
              </w:rPr>
            </w:pPr>
            <w:r w:rsidRPr="00EA182A">
              <w:rPr>
                <w:i/>
                <w:iCs/>
                <w:sz w:val="16"/>
                <w:szCs w:val="16"/>
              </w:rPr>
              <w:t>Rating</w:t>
            </w:r>
          </w:p>
        </w:tc>
      </w:tr>
      <w:tr w:rsidR="00EA182A" w14:paraId="4CF0A3C5" w14:textId="77777777" w:rsidTr="1967139E">
        <w:trPr>
          <w:tblHeader/>
        </w:trPr>
        <w:tc>
          <w:tcPr>
            <w:tcW w:w="8370" w:type="dxa"/>
            <w:tcBorders>
              <w:top w:val="nil"/>
              <w:bottom w:val="single" w:sz="4" w:space="0" w:color="auto"/>
            </w:tcBorders>
          </w:tcPr>
          <w:p w14:paraId="58D1099D" w14:textId="77777777" w:rsidR="00FC5663" w:rsidRDefault="00FC5663" w:rsidP="007B3325">
            <w:pPr>
              <w:pStyle w:val="Heading3"/>
              <w:keepNext w:val="0"/>
              <w:keepLines w:val="0"/>
              <w:numPr>
                <w:ilvl w:val="0"/>
                <w:numId w:val="19"/>
              </w:numPr>
            </w:pPr>
            <w:r>
              <w:t>Inclusive Student Experience: Does this lesson recognize, center, and affirm diverse identities, perspectives, and experiences?</w:t>
            </w:r>
          </w:p>
          <w:p w14:paraId="666AAB6B" w14:textId="3CA11C07" w:rsidR="00FC5663" w:rsidRDefault="00FC5663" w:rsidP="007B3325">
            <w:pPr>
              <w:pStyle w:val="ListParagraph"/>
              <w:numPr>
                <w:ilvl w:val="0"/>
                <w:numId w:val="12"/>
              </w:numPr>
            </w:pPr>
            <w:r>
              <w:t xml:space="preserve">Students engage in learning that is developmentally appropriate and values and leverages their identities, experiences, interests, home languages, and/or cultures. </w:t>
            </w:r>
          </w:p>
          <w:p w14:paraId="253F0A7B" w14:textId="70EF9A54" w:rsidR="00FC5663" w:rsidRDefault="00FC5663" w:rsidP="007B3325">
            <w:pPr>
              <w:pStyle w:val="ListParagraph"/>
              <w:numPr>
                <w:ilvl w:val="0"/>
                <w:numId w:val="12"/>
              </w:numPr>
            </w:pPr>
            <w:r>
              <w:t xml:space="preserve">Lesson targets language development aligned to grade-appropriate WIDA standards, with clear language objectives that highlight key functions and features. </w:t>
            </w:r>
          </w:p>
          <w:p w14:paraId="7E81C5A8" w14:textId="360E3214" w:rsidR="00FC5663" w:rsidRDefault="00FC5663" w:rsidP="007B3325">
            <w:pPr>
              <w:pStyle w:val="ListParagraph"/>
              <w:numPr>
                <w:ilvl w:val="0"/>
                <w:numId w:val="12"/>
              </w:numPr>
            </w:pPr>
            <w:r>
              <w:t xml:space="preserve">The lesson elements ensure that students have opportunities to practice these language functions and disciplinary language in alignment with content objectives. </w:t>
            </w:r>
          </w:p>
          <w:p w14:paraId="57076E03" w14:textId="01D62E7B" w:rsidR="00EA182A" w:rsidRDefault="00FC5663" w:rsidP="007B3325">
            <w:pPr>
              <w:pStyle w:val="ListParagraph"/>
              <w:numPr>
                <w:ilvl w:val="0"/>
                <w:numId w:val="12"/>
              </w:numPr>
            </w:pPr>
            <w:r>
              <w:t>The classroom environment maintains classroom displays and resources that are print-rich, provide instructional language models, support access to grade-level content, showcase student work, and promote student interaction.</w:t>
            </w:r>
          </w:p>
        </w:tc>
        <w:tc>
          <w:tcPr>
            <w:tcW w:w="1710" w:type="dxa"/>
            <w:tcBorders>
              <w:top w:val="nil"/>
              <w:bottom w:val="single" w:sz="4" w:space="0" w:color="auto"/>
            </w:tcBorders>
          </w:tcPr>
          <w:p w14:paraId="2F8F5974" w14:textId="77777777" w:rsidR="002B0AF5" w:rsidRPr="00DB7A8B" w:rsidRDefault="00000000" w:rsidP="007B3325">
            <w:pPr>
              <w:rPr>
                <w:rFonts w:cs="Arial"/>
              </w:rPr>
            </w:pPr>
            <w:sdt>
              <w:sdtPr>
                <w:rPr>
                  <w:rFonts w:cs="Arial"/>
                </w:rPr>
                <w:id w:val="1370417246"/>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2967781B" w14:textId="77777777" w:rsidR="002B0AF5" w:rsidRPr="00DB7A8B" w:rsidRDefault="00000000" w:rsidP="007B3325">
            <w:pPr>
              <w:rPr>
                <w:rFonts w:cs="Arial"/>
              </w:rPr>
            </w:pPr>
            <w:sdt>
              <w:sdtPr>
                <w:rPr>
                  <w:rFonts w:cs="Arial"/>
                </w:rPr>
                <w:id w:val="-1007826964"/>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017769CC" w14:textId="77777777" w:rsidR="002B0AF5" w:rsidRPr="00DB7A8B" w:rsidRDefault="00000000" w:rsidP="007B3325">
            <w:pPr>
              <w:rPr>
                <w:rFonts w:cs="Arial"/>
              </w:rPr>
            </w:pPr>
            <w:sdt>
              <w:sdtPr>
                <w:rPr>
                  <w:rFonts w:cs="Arial"/>
                </w:rPr>
                <w:id w:val="403418704"/>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5D225D3F" w14:textId="77777777" w:rsidR="002B0AF5" w:rsidRDefault="00000000" w:rsidP="007B3325">
            <w:pPr>
              <w:rPr>
                <w:rFonts w:cs="Arial"/>
              </w:rPr>
            </w:pPr>
            <w:sdt>
              <w:sdtPr>
                <w:rPr>
                  <w:rFonts w:cs="Arial"/>
                </w:rPr>
                <w:id w:val="-1504273937"/>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53144D91" w14:textId="7B67C0C7" w:rsidR="00EA182A" w:rsidRDefault="00000000" w:rsidP="007B3325">
            <w:sdt>
              <w:sdtPr>
                <w:rPr>
                  <w:rFonts w:cs="Arial"/>
                </w:rPr>
                <w:id w:val="-962731428"/>
                <w14:checkbox>
                  <w14:checked w14:val="0"/>
                  <w14:checkedState w14:val="2612" w14:font="MS Gothic"/>
                  <w14:uncheckedState w14:val="2610" w14:font="MS Gothic"/>
                </w14:checkbox>
              </w:sdtPr>
              <w:sdtContent>
                <w:r w:rsidR="002B0AF5" w:rsidRPr="1967139E">
                  <w:rPr>
                    <w:rFonts w:ascii="Segoe UI Symbol" w:hAnsi="Segoe UI Symbol" w:cs="Segoe UI Symbol"/>
                  </w:rPr>
                  <w:t>☐</w:t>
                </w:r>
              </w:sdtContent>
            </w:sdt>
            <w:r w:rsidR="002B0AF5" w:rsidRPr="1967139E">
              <w:rPr>
                <w:rFonts w:cs="Arial"/>
              </w:rPr>
              <w:t xml:space="preserve"> Not </w:t>
            </w:r>
            <w:r w:rsidR="03EB70B2" w:rsidRPr="1967139E">
              <w:rPr>
                <w:rFonts w:cs="Arial"/>
              </w:rPr>
              <w:t>Applicable</w:t>
            </w:r>
          </w:p>
        </w:tc>
      </w:tr>
      <w:tr w:rsidR="00EA182A" w14:paraId="6CC42B66" w14:textId="77777777" w:rsidTr="1967139E">
        <w:trPr>
          <w:tblHeader/>
        </w:trPr>
        <w:tc>
          <w:tcPr>
            <w:tcW w:w="8370" w:type="dxa"/>
            <w:tcBorders>
              <w:top w:val="single" w:sz="4" w:space="0" w:color="auto"/>
              <w:bottom w:val="nil"/>
            </w:tcBorders>
          </w:tcPr>
          <w:p w14:paraId="22402A1B" w14:textId="77777777" w:rsidR="00FC5663" w:rsidRDefault="00FC5663" w:rsidP="007B3325">
            <w:pPr>
              <w:pStyle w:val="Heading3"/>
              <w:keepNext w:val="0"/>
              <w:keepLines w:val="0"/>
              <w:numPr>
                <w:ilvl w:val="0"/>
                <w:numId w:val="19"/>
              </w:numPr>
            </w:pPr>
            <w:r>
              <w:t>Assessment and Differentiation: Is there evidence that the teacher is collecting and responding to data and providing feedback to students as they progress towards mastery?</w:t>
            </w:r>
          </w:p>
          <w:p w14:paraId="129C0735" w14:textId="77777777" w:rsidR="00FC5663" w:rsidRDefault="00FC5663" w:rsidP="007B3325">
            <w:pPr>
              <w:pStyle w:val="ListParagraph"/>
              <w:numPr>
                <w:ilvl w:val="0"/>
                <w:numId w:val="13"/>
              </w:numPr>
            </w:pPr>
            <w:r>
              <w:t>Teacher collects student data (formal and/or informal).</w:t>
            </w:r>
          </w:p>
          <w:p w14:paraId="06CD34FA" w14:textId="77777777" w:rsidR="00FC5663" w:rsidRDefault="00FC5663" w:rsidP="007B3325">
            <w:pPr>
              <w:pStyle w:val="ListParagraph"/>
              <w:numPr>
                <w:ilvl w:val="0"/>
                <w:numId w:val="13"/>
              </w:numPr>
            </w:pPr>
            <w:r>
              <w:t xml:space="preserve">Teacher responds to data and differentiates and adjusts instruction accordingly to support students. </w:t>
            </w:r>
          </w:p>
          <w:p w14:paraId="0976218E" w14:textId="77777777" w:rsidR="00FC5663" w:rsidRDefault="00FC5663" w:rsidP="007B3325">
            <w:pPr>
              <w:pStyle w:val="ListParagraph"/>
              <w:numPr>
                <w:ilvl w:val="0"/>
                <w:numId w:val="13"/>
              </w:numPr>
            </w:pPr>
            <w:r>
              <w:t>Students receive asset-based feedback that clarifies progress, maintains cognitive lift, and guides next steps toward learning goals.</w:t>
            </w:r>
          </w:p>
          <w:p w14:paraId="46C78C37" w14:textId="13F20A0C" w:rsidR="00EA182A" w:rsidRDefault="00FC5663" w:rsidP="007B3325">
            <w:pPr>
              <w:pStyle w:val="ListParagraph"/>
              <w:numPr>
                <w:ilvl w:val="0"/>
                <w:numId w:val="13"/>
              </w:numPr>
            </w:pPr>
            <w:r>
              <w:t>Students receive flexible scaffolds and support, when necessary, so that all students, including students with disabilities, English learners, and former English learners, can work towards the same, grade-level objectives as their peers.</w:t>
            </w:r>
          </w:p>
        </w:tc>
        <w:tc>
          <w:tcPr>
            <w:tcW w:w="1710" w:type="dxa"/>
            <w:tcBorders>
              <w:top w:val="single" w:sz="4" w:space="0" w:color="auto"/>
              <w:bottom w:val="nil"/>
            </w:tcBorders>
          </w:tcPr>
          <w:p w14:paraId="79CF1DD1" w14:textId="77777777" w:rsidR="002B0AF5" w:rsidRPr="00DB7A8B" w:rsidRDefault="00000000" w:rsidP="007B3325">
            <w:pPr>
              <w:rPr>
                <w:rFonts w:cs="Arial"/>
              </w:rPr>
            </w:pPr>
            <w:sdt>
              <w:sdtPr>
                <w:rPr>
                  <w:rFonts w:cs="Arial"/>
                </w:rPr>
                <w:id w:val="-1054380886"/>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19B7E5D8" w14:textId="77777777" w:rsidR="002B0AF5" w:rsidRPr="00DB7A8B" w:rsidRDefault="00000000" w:rsidP="007B3325">
            <w:pPr>
              <w:rPr>
                <w:rFonts w:cs="Arial"/>
              </w:rPr>
            </w:pPr>
            <w:sdt>
              <w:sdtPr>
                <w:rPr>
                  <w:rFonts w:cs="Arial"/>
                </w:rPr>
                <w:id w:val="107243000"/>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3EF96051" w14:textId="77777777" w:rsidR="002B0AF5" w:rsidRPr="00DB7A8B" w:rsidRDefault="00000000" w:rsidP="007B3325">
            <w:pPr>
              <w:rPr>
                <w:rFonts w:cs="Arial"/>
              </w:rPr>
            </w:pPr>
            <w:sdt>
              <w:sdtPr>
                <w:rPr>
                  <w:rFonts w:cs="Arial"/>
                </w:rPr>
                <w:id w:val="1103387570"/>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7FF0DCE3" w14:textId="77777777" w:rsidR="002B0AF5" w:rsidRDefault="00000000" w:rsidP="007B3325">
            <w:pPr>
              <w:rPr>
                <w:rFonts w:cs="Arial"/>
              </w:rPr>
            </w:pPr>
            <w:sdt>
              <w:sdtPr>
                <w:rPr>
                  <w:rFonts w:cs="Arial"/>
                </w:rPr>
                <w:id w:val="576870484"/>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705AF70A" w14:textId="47CC4436" w:rsidR="00EA182A" w:rsidRDefault="00000000" w:rsidP="1967139E">
            <w:sdt>
              <w:sdtPr>
                <w:rPr>
                  <w:rFonts w:cs="Arial"/>
                </w:rPr>
                <w:id w:val="-429964035"/>
                <w14:checkbox>
                  <w14:checked w14:val="0"/>
                  <w14:checkedState w14:val="2612" w14:font="MS Gothic"/>
                  <w14:uncheckedState w14:val="2610" w14:font="MS Gothic"/>
                </w14:checkbox>
              </w:sdtPr>
              <w:sdtContent>
                <w:r w:rsidR="002B0AF5" w:rsidRPr="1967139E">
                  <w:rPr>
                    <w:rFonts w:ascii="Segoe UI Symbol" w:hAnsi="Segoe UI Symbol" w:cs="Segoe UI Symbol"/>
                  </w:rPr>
                  <w:t>☐</w:t>
                </w:r>
              </w:sdtContent>
            </w:sdt>
            <w:r w:rsidR="002B0AF5" w:rsidRPr="1967139E">
              <w:rPr>
                <w:rFonts w:cs="Arial"/>
              </w:rPr>
              <w:t xml:space="preserve"> Not </w:t>
            </w:r>
            <w:r w:rsidR="650767A8" w:rsidRPr="1967139E">
              <w:rPr>
                <w:rFonts w:cs="Arial"/>
              </w:rPr>
              <w:t>Applicable</w:t>
            </w:r>
          </w:p>
        </w:tc>
      </w:tr>
    </w:tbl>
    <w:p w14:paraId="20F50857" w14:textId="77777777" w:rsidR="00FC5663" w:rsidRDefault="00FC5663" w:rsidP="002B0AF5"/>
    <w:p w14:paraId="48CC2CCD" w14:textId="77777777" w:rsidR="00FC5663" w:rsidRDefault="00FC5663" w:rsidP="002B0AF5">
      <w:pPr>
        <w:pStyle w:val="Heading2"/>
        <w:shd w:val="clear" w:color="auto" w:fill="FFC107"/>
      </w:pPr>
      <w:r>
        <w:t>Section 2: Foundational Skills (Standard I-A, II-A, II-B)</w:t>
      </w:r>
    </w:p>
    <w:p w14:paraId="32FCAAE0" w14:textId="5BDF8ACA" w:rsidR="00FC5663" w:rsidRDefault="00FC5663" w:rsidP="002B0AF5">
      <w:pPr>
        <w:shd w:val="clear" w:color="auto" w:fill="FFC107"/>
      </w:pPr>
      <w:r>
        <w:t>The core literacy block includes systematic and explicit instruction with active practice in foundational skills every day in grades K–3. Literacy instruction is taught throughout the day in preschool classrooms.</w:t>
      </w:r>
    </w:p>
    <w:p w14:paraId="566537AD" w14:textId="77777777" w:rsidR="00FC5663" w:rsidRDefault="00FC5663" w:rsidP="002B0AF5">
      <w:pPr>
        <w:shd w:val="clear" w:color="auto" w:fill="FFC107"/>
      </w:pPr>
    </w:p>
    <w:tbl>
      <w:tblPr>
        <w:tblStyle w:val="TableGrid"/>
        <w:tblW w:w="9990" w:type="dxa"/>
        <w:tblBorders>
          <w:top w:val="none" w:sz="0" w:space="0" w:color="auto"/>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Caption w:val="Section 2: Foundational Skills"/>
        <w:tblDescription w:val="A table with a column with indicators and observation look-fors and a column for your rating"/>
      </w:tblPr>
      <w:tblGrid>
        <w:gridCol w:w="8370"/>
        <w:gridCol w:w="1620"/>
      </w:tblGrid>
      <w:tr w:rsidR="00FC5663" w14:paraId="6E707762" w14:textId="77777777" w:rsidTr="3F0296BC">
        <w:trPr>
          <w:trHeight w:val="299"/>
        </w:trPr>
        <w:tc>
          <w:tcPr>
            <w:tcW w:w="8370" w:type="dxa"/>
            <w:tcBorders>
              <w:bottom w:val="nil"/>
            </w:tcBorders>
            <w:vAlign w:val="center"/>
          </w:tcPr>
          <w:p w14:paraId="3621F1BC" w14:textId="77777777" w:rsidR="00FC5663" w:rsidRPr="00EA182A" w:rsidRDefault="00FC5663" w:rsidP="00CA34AD">
            <w:pPr>
              <w:rPr>
                <w:i/>
                <w:iCs/>
                <w:sz w:val="16"/>
                <w:szCs w:val="16"/>
              </w:rPr>
            </w:pPr>
            <w:r w:rsidRPr="00EA182A">
              <w:rPr>
                <w:i/>
                <w:iCs/>
                <w:sz w:val="16"/>
                <w:szCs w:val="16"/>
              </w:rPr>
              <w:t>Observation Look-</w:t>
            </w:r>
            <w:proofErr w:type="spellStart"/>
            <w:r w:rsidRPr="00EA182A">
              <w:rPr>
                <w:i/>
                <w:iCs/>
                <w:sz w:val="16"/>
                <w:szCs w:val="16"/>
              </w:rPr>
              <w:t>fors</w:t>
            </w:r>
            <w:proofErr w:type="spellEnd"/>
          </w:p>
        </w:tc>
        <w:tc>
          <w:tcPr>
            <w:tcW w:w="1620" w:type="dxa"/>
            <w:tcBorders>
              <w:bottom w:val="nil"/>
            </w:tcBorders>
            <w:vAlign w:val="center"/>
          </w:tcPr>
          <w:p w14:paraId="4F439323" w14:textId="77777777" w:rsidR="00FC5663" w:rsidRPr="00EA182A" w:rsidRDefault="00FC5663" w:rsidP="00CA34AD">
            <w:pPr>
              <w:rPr>
                <w:i/>
                <w:iCs/>
                <w:sz w:val="16"/>
                <w:szCs w:val="16"/>
              </w:rPr>
            </w:pPr>
            <w:r w:rsidRPr="00EA182A">
              <w:rPr>
                <w:i/>
                <w:iCs/>
                <w:sz w:val="16"/>
                <w:szCs w:val="16"/>
              </w:rPr>
              <w:t>Rating</w:t>
            </w:r>
          </w:p>
        </w:tc>
      </w:tr>
      <w:tr w:rsidR="00FC5663" w14:paraId="51045CE4" w14:textId="77777777" w:rsidTr="3F0296BC">
        <w:trPr>
          <w:tblHeader/>
        </w:trPr>
        <w:tc>
          <w:tcPr>
            <w:tcW w:w="8370" w:type="dxa"/>
            <w:tcBorders>
              <w:top w:val="nil"/>
            </w:tcBorders>
          </w:tcPr>
          <w:p w14:paraId="56D232C9" w14:textId="4F0B20CB" w:rsidR="002B0AF5" w:rsidRDefault="002B0AF5" w:rsidP="007B3325">
            <w:pPr>
              <w:pStyle w:val="Heading3"/>
              <w:keepNext w:val="0"/>
              <w:keepLines w:val="0"/>
              <w:numPr>
                <w:ilvl w:val="0"/>
                <w:numId w:val="18"/>
              </w:numPr>
            </w:pPr>
            <w:r>
              <w:t>Aligned Content: Is foundational skills instruction appropriate for the grade level and time of year?</w:t>
            </w:r>
          </w:p>
          <w:p w14:paraId="58F32F38" w14:textId="2AB19462" w:rsidR="002B0AF5" w:rsidRDefault="002B0AF5" w:rsidP="007B3325">
            <w:pPr>
              <w:pStyle w:val="ListParagraph"/>
              <w:numPr>
                <w:ilvl w:val="0"/>
                <w:numId w:val="14"/>
              </w:numPr>
            </w:pPr>
            <w:r>
              <w:t xml:space="preserve">The foundational skill(s) observed in the lesson </w:t>
            </w:r>
            <w:proofErr w:type="gramStart"/>
            <w:r>
              <w:t>reflect</w:t>
            </w:r>
            <w:proofErr w:type="gramEnd"/>
            <w:r>
              <w:t xml:space="preserve"> grade-level standards and are appropriate for the time of year.</w:t>
            </w:r>
          </w:p>
          <w:p w14:paraId="17BA90C2" w14:textId="15C11E40" w:rsidR="00FC5663" w:rsidRDefault="002B0AF5" w:rsidP="007B3325">
            <w:pPr>
              <w:pStyle w:val="ListParagraph"/>
              <w:numPr>
                <w:ilvl w:val="0"/>
                <w:numId w:val="14"/>
              </w:numPr>
            </w:pPr>
            <w:r>
              <w:t>The foundational skill(s) observed in the lesson is part of a systematic scope and sequence.</w:t>
            </w:r>
          </w:p>
        </w:tc>
        <w:tc>
          <w:tcPr>
            <w:tcW w:w="1620" w:type="dxa"/>
            <w:tcBorders>
              <w:top w:val="nil"/>
            </w:tcBorders>
          </w:tcPr>
          <w:p w14:paraId="6B5033D9" w14:textId="77777777" w:rsidR="00FC5663" w:rsidRPr="00DB7A8B" w:rsidRDefault="00000000" w:rsidP="007B3325">
            <w:pPr>
              <w:rPr>
                <w:rFonts w:cs="Arial"/>
              </w:rPr>
            </w:pPr>
            <w:sdt>
              <w:sdtPr>
                <w:rPr>
                  <w:rFonts w:cs="Arial"/>
                </w:rPr>
                <w:id w:val="-521557843"/>
                <w14:checkbox>
                  <w14:checked w14:val="0"/>
                  <w14:checkedState w14:val="2612" w14:font="MS Gothic"/>
                  <w14:uncheckedState w14:val="2610" w14:font="MS Gothic"/>
                </w14:checkbox>
              </w:sdtPr>
              <w:sdtContent>
                <w:r w:rsidR="00FC5663">
                  <w:rPr>
                    <w:rFonts w:ascii="MS Gothic" w:eastAsia="MS Gothic" w:hAnsi="MS Gothic" w:cs="Arial" w:hint="eastAsia"/>
                  </w:rPr>
                  <w:t>☐</w:t>
                </w:r>
              </w:sdtContent>
            </w:sdt>
            <w:r w:rsidR="00FC5663" w:rsidRPr="00DB7A8B">
              <w:rPr>
                <w:rFonts w:cs="Arial"/>
              </w:rPr>
              <w:t xml:space="preserve"> Yes </w:t>
            </w:r>
          </w:p>
          <w:p w14:paraId="7EE1EFB5" w14:textId="77777777" w:rsidR="00FC5663" w:rsidRPr="00DB7A8B" w:rsidRDefault="00000000" w:rsidP="007B3325">
            <w:pPr>
              <w:rPr>
                <w:rFonts w:cs="Arial"/>
              </w:rPr>
            </w:pPr>
            <w:sdt>
              <w:sdtPr>
                <w:rPr>
                  <w:rFonts w:cs="Arial"/>
                </w:rPr>
                <w:id w:val="1397704806"/>
                <w14:checkbox>
                  <w14:checked w14:val="0"/>
                  <w14:checkedState w14:val="2612" w14:font="MS Gothic"/>
                  <w14:uncheckedState w14:val="2610" w14:font="MS Gothic"/>
                </w14:checkbox>
              </w:sdtPr>
              <w:sdtContent>
                <w:r w:rsidR="00FC5663" w:rsidRPr="00DB7A8B">
                  <w:rPr>
                    <w:rFonts w:ascii="Segoe UI Symbol" w:hAnsi="Segoe UI Symbol" w:cs="Segoe UI Symbol"/>
                  </w:rPr>
                  <w:t>☐</w:t>
                </w:r>
              </w:sdtContent>
            </w:sdt>
            <w:r w:rsidR="00FC5663" w:rsidRPr="00DB7A8B">
              <w:rPr>
                <w:rFonts w:cs="Arial"/>
              </w:rPr>
              <w:t xml:space="preserve"> Mostly</w:t>
            </w:r>
          </w:p>
          <w:p w14:paraId="3CB5F7E7" w14:textId="77777777" w:rsidR="00FC5663" w:rsidRPr="00DB7A8B" w:rsidRDefault="00000000" w:rsidP="007B3325">
            <w:pPr>
              <w:rPr>
                <w:rFonts w:cs="Arial"/>
              </w:rPr>
            </w:pPr>
            <w:sdt>
              <w:sdtPr>
                <w:rPr>
                  <w:rFonts w:cs="Arial"/>
                </w:rPr>
                <w:id w:val="-1287579701"/>
                <w14:checkbox>
                  <w14:checked w14:val="0"/>
                  <w14:checkedState w14:val="2612" w14:font="MS Gothic"/>
                  <w14:uncheckedState w14:val="2610" w14:font="MS Gothic"/>
                </w14:checkbox>
              </w:sdtPr>
              <w:sdtContent>
                <w:r w:rsidR="00FC5663" w:rsidRPr="00DB7A8B">
                  <w:rPr>
                    <w:rFonts w:ascii="Segoe UI Symbol" w:hAnsi="Segoe UI Symbol" w:cs="Segoe UI Symbol"/>
                  </w:rPr>
                  <w:t>☐</w:t>
                </w:r>
              </w:sdtContent>
            </w:sdt>
            <w:r w:rsidR="00FC5663" w:rsidRPr="00DB7A8B">
              <w:rPr>
                <w:rFonts w:cs="Arial"/>
              </w:rPr>
              <w:t xml:space="preserve"> Partially </w:t>
            </w:r>
          </w:p>
          <w:p w14:paraId="0E713F68" w14:textId="77777777" w:rsidR="00FC5663" w:rsidRDefault="00000000" w:rsidP="007B3325">
            <w:pPr>
              <w:rPr>
                <w:rFonts w:cs="Arial"/>
              </w:rPr>
            </w:pPr>
            <w:sdt>
              <w:sdtPr>
                <w:rPr>
                  <w:rFonts w:cs="Arial"/>
                </w:rPr>
                <w:id w:val="597068550"/>
                <w14:checkbox>
                  <w14:checked w14:val="0"/>
                  <w14:checkedState w14:val="2612" w14:font="MS Gothic"/>
                  <w14:uncheckedState w14:val="2610" w14:font="MS Gothic"/>
                </w14:checkbox>
              </w:sdtPr>
              <w:sdtContent>
                <w:r w:rsidR="00FC5663" w:rsidRPr="00DB7A8B">
                  <w:rPr>
                    <w:rFonts w:ascii="Segoe UI Symbol" w:hAnsi="Segoe UI Symbol" w:cs="Segoe UI Symbol"/>
                  </w:rPr>
                  <w:t>☐</w:t>
                </w:r>
              </w:sdtContent>
            </w:sdt>
            <w:r w:rsidR="00FC5663" w:rsidRPr="00DB7A8B">
              <w:rPr>
                <w:rFonts w:cs="Arial"/>
              </w:rPr>
              <w:t xml:space="preserve"> Not yet</w:t>
            </w:r>
          </w:p>
          <w:p w14:paraId="2BF42A37" w14:textId="2463D164" w:rsidR="002B0AF5" w:rsidRDefault="00000000" w:rsidP="007B3325">
            <w:sdt>
              <w:sdtPr>
                <w:rPr>
                  <w:rFonts w:cs="Arial"/>
                </w:rPr>
                <w:id w:val="-343778890"/>
                <w14:checkbox>
                  <w14:checked w14:val="0"/>
                  <w14:checkedState w14:val="2612" w14:font="MS Gothic"/>
                  <w14:uncheckedState w14:val="2610" w14:font="MS Gothic"/>
                </w14:checkbox>
              </w:sdtPr>
              <w:sdtContent>
                <w:r w:rsidR="002B0AF5" w:rsidRPr="1967139E">
                  <w:rPr>
                    <w:rFonts w:ascii="Segoe UI Symbol" w:hAnsi="Segoe UI Symbol" w:cs="Segoe UI Symbol"/>
                  </w:rPr>
                  <w:t>☐</w:t>
                </w:r>
              </w:sdtContent>
            </w:sdt>
            <w:r w:rsidR="002B0AF5" w:rsidRPr="1967139E">
              <w:rPr>
                <w:rFonts w:cs="Arial"/>
              </w:rPr>
              <w:t xml:space="preserve"> Not </w:t>
            </w:r>
            <w:r w:rsidR="14B6D217" w:rsidRPr="1967139E">
              <w:rPr>
                <w:rFonts w:cs="Arial"/>
              </w:rPr>
              <w:t>Applicable</w:t>
            </w:r>
          </w:p>
        </w:tc>
      </w:tr>
      <w:tr w:rsidR="00FC5663" w14:paraId="44ED9DFA" w14:textId="77777777" w:rsidTr="3F0296BC">
        <w:trPr>
          <w:tblHeader/>
        </w:trPr>
        <w:tc>
          <w:tcPr>
            <w:tcW w:w="8370" w:type="dxa"/>
            <w:tcBorders>
              <w:bottom w:val="single" w:sz="4" w:space="0" w:color="auto"/>
            </w:tcBorders>
          </w:tcPr>
          <w:p w14:paraId="6EA05C14" w14:textId="746F0AEC" w:rsidR="002B0AF5" w:rsidRDefault="002B0AF5" w:rsidP="007B3325">
            <w:pPr>
              <w:pStyle w:val="Heading3"/>
              <w:keepNext w:val="0"/>
              <w:keepLines w:val="0"/>
              <w:numPr>
                <w:ilvl w:val="0"/>
                <w:numId w:val="18"/>
              </w:numPr>
            </w:pPr>
            <w:r>
              <w:t>Explicit Teacher-Directed Instruction: Is the foundational skills instruction clear, explicit, and accurate?</w:t>
            </w:r>
          </w:p>
          <w:p w14:paraId="18F96E9E" w14:textId="2CB24D80" w:rsidR="002B0AF5" w:rsidRDefault="002B0AF5" w:rsidP="007B3325">
            <w:pPr>
              <w:pStyle w:val="ListParagraph"/>
              <w:numPr>
                <w:ilvl w:val="0"/>
                <w:numId w:val="15"/>
              </w:numPr>
            </w:pPr>
            <w:r>
              <w:t xml:space="preserve">Teacher </w:t>
            </w:r>
            <w:proofErr w:type="gramStart"/>
            <w:r>
              <w:t>is delivering</w:t>
            </w:r>
            <w:proofErr w:type="gramEnd"/>
            <w:r>
              <w:t xml:space="preserve"> instruction in concepts of print, phonological awareness, phonics and decoding, and/or fluency that is clear, explicit, and accurate.</w:t>
            </w:r>
          </w:p>
          <w:p w14:paraId="341566E9" w14:textId="4F53EF95" w:rsidR="002B0AF5" w:rsidRDefault="002B0AF5" w:rsidP="007B3325">
            <w:pPr>
              <w:pStyle w:val="ListParagraph"/>
              <w:numPr>
                <w:ilvl w:val="0"/>
                <w:numId w:val="15"/>
              </w:numPr>
            </w:pPr>
            <w:r>
              <w:t>Lesson elements are presented in a child-friendly and engaging manner.</w:t>
            </w:r>
          </w:p>
          <w:p w14:paraId="2F6C79A9" w14:textId="621AF6ED" w:rsidR="00FC5663" w:rsidRDefault="002B0AF5" w:rsidP="007B3325">
            <w:pPr>
              <w:pStyle w:val="ListParagraph"/>
              <w:numPr>
                <w:ilvl w:val="0"/>
                <w:numId w:val="15"/>
              </w:numPr>
            </w:pPr>
            <w:r>
              <w:t>Lesson includes appropriate time for aligned teacher instruction and student practice of targeted skill(s).</w:t>
            </w:r>
          </w:p>
        </w:tc>
        <w:tc>
          <w:tcPr>
            <w:tcW w:w="1620" w:type="dxa"/>
            <w:tcBorders>
              <w:bottom w:val="single" w:sz="4" w:space="0" w:color="auto"/>
            </w:tcBorders>
          </w:tcPr>
          <w:p w14:paraId="218F893D" w14:textId="77777777" w:rsidR="002B0AF5" w:rsidRPr="00DB7A8B" w:rsidRDefault="00000000" w:rsidP="007B3325">
            <w:pPr>
              <w:rPr>
                <w:rFonts w:cs="Arial"/>
              </w:rPr>
            </w:pPr>
            <w:sdt>
              <w:sdtPr>
                <w:rPr>
                  <w:rFonts w:cs="Arial"/>
                </w:rPr>
                <w:id w:val="993841043"/>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1A90B3B7" w14:textId="77777777" w:rsidR="002B0AF5" w:rsidRPr="00DB7A8B" w:rsidRDefault="00000000" w:rsidP="007B3325">
            <w:pPr>
              <w:rPr>
                <w:rFonts w:cs="Arial"/>
              </w:rPr>
            </w:pPr>
            <w:sdt>
              <w:sdtPr>
                <w:rPr>
                  <w:rFonts w:cs="Arial"/>
                </w:rPr>
                <w:id w:val="-1630776818"/>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3C4B430E" w14:textId="77777777" w:rsidR="002B0AF5" w:rsidRPr="00DB7A8B" w:rsidRDefault="00000000" w:rsidP="007B3325">
            <w:pPr>
              <w:rPr>
                <w:rFonts w:cs="Arial"/>
              </w:rPr>
            </w:pPr>
            <w:sdt>
              <w:sdtPr>
                <w:rPr>
                  <w:rFonts w:cs="Arial"/>
                </w:rPr>
                <w:id w:val="1125666891"/>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2E58462E" w14:textId="77777777" w:rsidR="002B0AF5" w:rsidRDefault="00000000" w:rsidP="007B3325">
            <w:pPr>
              <w:rPr>
                <w:rFonts w:cs="Arial"/>
              </w:rPr>
            </w:pPr>
            <w:sdt>
              <w:sdtPr>
                <w:rPr>
                  <w:rFonts w:cs="Arial"/>
                </w:rPr>
                <w:id w:val="-1713561189"/>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0778EB75" w14:textId="02CA2686" w:rsidR="00FC5663" w:rsidRDefault="00000000" w:rsidP="007B3325">
            <w:sdt>
              <w:sdtPr>
                <w:rPr>
                  <w:rFonts w:cs="Arial"/>
                </w:rPr>
                <w:id w:val="2034755708"/>
                <w14:checkbox>
                  <w14:checked w14:val="0"/>
                  <w14:checkedState w14:val="2612" w14:font="MS Gothic"/>
                  <w14:uncheckedState w14:val="2610" w14:font="MS Gothic"/>
                </w14:checkbox>
              </w:sdtPr>
              <w:sdtContent>
                <w:r w:rsidR="002B0AF5" w:rsidRPr="3F0296BC">
                  <w:rPr>
                    <w:rFonts w:ascii="Segoe UI Symbol" w:hAnsi="Segoe UI Symbol" w:cs="Segoe UI Symbol"/>
                  </w:rPr>
                  <w:t>☐</w:t>
                </w:r>
              </w:sdtContent>
            </w:sdt>
            <w:r w:rsidR="002B0AF5" w:rsidRPr="3F0296BC">
              <w:rPr>
                <w:rFonts w:cs="Arial"/>
              </w:rPr>
              <w:t xml:space="preserve"> Not </w:t>
            </w:r>
            <w:r w:rsidR="21B8EB45" w:rsidRPr="3F0296BC">
              <w:rPr>
                <w:rFonts w:cs="Arial"/>
              </w:rPr>
              <w:t>Applicable</w:t>
            </w:r>
          </w:p>
        </w:tc>
      </w:tr>
      <w:tr w:rsidR="00FC5663" w14:paraId="3BE47137" w14:textId="77777777" w:rsidTr="3F0296BC">
        <w:trPr>
          <w:tblHeader/>
        </w:trPr>
        <w:tc>
          <w:tcPr>
            <w:tcW w:w="8370" w:type="dxa"/>
            <w:tcBorders>
              <w:top w:val="single" w:sz="4" w:space="0" w:color="auto"/>
              <w:bottom w:val="nil"/>
            </w:tcBorders>
          </w:tcPr>
          <w:p w14:paraId="09E36CB1" w14:textId="078FB08A" w:rsidR="002B0AF5" w:rsidRDefault="002B0AF5" w:rsidP="007B3325">
            <w:pPr>
              <w:pStyle w:val="Heading3"/>
              <w:keepNext w:val="0"/>
              <w:keepLines w:val="0"/>
              <w:numPr>
                <w:ilvl w:val="0"/>
                <w:numId w:val="18"/>
              </w:numPr>
            </w:pPr>
            <w:r>
              <w:t>Sufficient and Aligned Student Practice: Do students have sufficient opportunities to practice new and previously introduced foundational skills in- and out-of-context?</w:t>
            </w:r>
          </w:p>
          <w:p w14:paraId="74CD7ACB" w14:textId="3F7FCD18" w:rsidR="002B0AF5" w:rsidRDefault="002B0AF5" w:rsidP="007B3325">
            <w:pPr>
              <w:pStyle w:val="ListParagraph"/>
              <w:numPr>
                <w:ilvl w:val="0"/>
                <w:numId w:val="16"/>
              </w:numPr>
            </w:pPr>
            <w:r>
              <w:t xml:space="preserve">Students are practicing concepts of print, phonological awareness, letter-sound correspondence, phonics, decoding and encoding, and/or fluency through differentiated tasks </w:t>
            </w:r>
            <w:r>
              <w:lastRenderedPageBreak/>
              <w:t xml:space="preserve">in playing, center-based application, small groups and/or independently aligned to the targeted content and skills. </w:t>
            </w:r>
          </w:p>
          <w:p w14:paraId="09ECBC4E" w14:textId="24EBFA3F" w:rsidR="002B0AF5" w:rsidRDefault="002B0AF5" w:rsidP="007B3325">
            <w:pPr>
              <w:pStyle w:val="ListParagraph"/>
              <w:numPr>
                <w:ilvl w:val="0"/>
                <w:numId w:val="16"/>
              </w:numPr>
            </w:pPr>
            <w:r>
              <w:t xml:space="preserve">Students practice skills out of context, with support as needed. </w:t>
            </w:r>
          </w:p>
          <w:p w14:paraId="5A00A7DE" w14:textId="1E28E1B4" w:rsidR="002B0AF5" w:rsidRDefault="002B0AF5" w:rsidP="007B3325">
            <w:pPr>
              <w:pStyle w:val="ListParagraph"/>
              <w:numPr>
                <w:ilvl w:val="0"/>
                <w:numId w:val="16"/>
              </w:numPr>
            </w:pPr>
            <w:r>
              <w:t>Students practice skills in context with connected text, with support as needed in whole- and small-group instruction, based on student needs, interests, and identities [K-2].</w:t>
            </w:r>
          </w:p>
          <w:p w14:paraId="6634DDF1" w14:textId="789325B8" w:rsidR="002B0AF5" w:rsidRDefault="002B0AF5" w:rsidP="007B3325">
            <w:pPr>
              <w:pStyle w:val="ListParagraph"/>
              <w:numPr>
                <w:ilvl w:val="0"/>
                <w:numId w:val="16"/>
              </w:numPr>
            </w:pPr>
            <w:r>
              <w:t>Teacher is providing time and support for repetitive, engaging, active, and efficient student practice of foundational skills.</w:t>
            </w:r>
          </w:p>
          <w:p w14:paraId="6AD25BAE" w14:textId="401AF523" w:rsidR="00FC5663" w:rsidRDefault="002B0AF5" w:rsidP="007B3325">
            <w:pPr>
              <w:pStyle w:val="ListParagraph"/>
              <w:numPr>
                <w:ilvl w:val="0"/>
                <w:numId w:val="16"/>
              </w:numPr>
            </w:pPr>
            <w:r>
              <w:t>Students practice connecting acquisition of foundational skills to making meaning from reading and listening.</w:t>
            </w:r>
          </w:p>
        </w:tc>
        <w:tc>
          <w:tcPr>
            <w:tcW w:w="1620" w:type="dxa"/>
            <w:tcBorders>
              <w:top w:val="single" w:sz="4" w:space="0" w:color="auto"/>
              <w:bottom w:val="nil"/>
            </w:tcBorders>
          </w:tcPr>
          <w:p w14:paraId="4FC14E6B" w14:textId="77777777" w:rsidR="002B0AF5" w:rsidRPr="00DB7A8B" w:rsidRDefault="00000000" w:rsidP="007B3325">
            <w:pPr>
              <w:rPr>
                <w:rFonts w:cs="Arial"/>
              </w:rPr>
            </w:pPr>
            <w:sdt>
              <w:sdtPr>
                <w:rPr>
                  <w:rFonts w:cs="Arial"/>
                </w:rPr>
                <w:id w:val="-650359206"/>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45EA2CF2" w14:textId="77777777" w:rsidR="002B0AF5" w:rsidRPr="00DB7A8B" w:rsidRDefault="00000000" w:rsidP="007B3325">
            <w:pPr>
              <w:rPr>
                <w:rFonts w:cs="Arial"/>
              </w:rPr>
            </w:pPr>
            <w:sdt>
              <w:sdtPr>
                <w:rPr>
                  <w:rFonts w:cs="Arial"/>
                </w:rPr>
                <w:id w:val="408124960"/>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43CB2418" w14:textId="77777777" w:rsidR="002B0AF5" w:rsidRPr="00DB7A8B" w:rsidRDefault="00000000" w:rsidP="007B3325">
            <w:pPr>
              <w:rPr>
                <w:rFonts w:cs="Arial"/>
              </w:rPr>
            </w:pPr>
            <w:sdt>
              <w:sdtPr>
                <w:rPr>
                  <w:rFonts w:cs="Arial"/>
                </w:rPr>
                <w:id w:val="-4293946"/>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633480F0" w14:textId="77777777" w:rsidR="002B0AF5" w:rsidRDefault="00000000" w:rsidP="007B3325">
            <w:pPr>
              <w:rPr>
                <w:rFonts w:cs="Arial"/>
              </w:rPr>
            </w:pPr>
            <w:sdt>
              <w:sdtPr>
                <w:rPr>
                  <w:rFonts w:cs="Arial"/>
                </w:rPr>
                <w:id w:val="1274591683"/>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7AFFA185" w14:textId="58FE8A47" w:rsidR="00FC5663" w:rsidRDefault="00000000" w:rsidP="007B3325">
            <w:sdt>
              <w:sdtPr>
                <w:rPr>
                  <w:rFonts w:cs="Arial"/>
                </w:rPr>
                <w:id w:val="-816568548"/>
                <w14:checkbox>
                  <w14:checked w14:val="0"/>
                  <w14:checkedState w14:val="2612" w14:font="MS Gothic"/>
                  <w14:uncheckedState w14:val="2610" w14:font="MS Gothic"/>
                </w14:checkbox>
              </w:sdtPr>
              <w:sdtContent>
                <w:r w:rsidR="002B0AF5" w:rsidRPr="3F0296BC">
                  <w:rPr>
                    <w:rFonts w:ascii="Segoe UI Symbol" w:hAnsi="Segoe UI Symbol" w:cs="Segoe UI Symbol"/>
                  </w:rPr>
                  <w:t>☐</w:t>
                </w:r>
              </w:sdtContent>
            </w:sdt>
            <w:r w:rsidR="002B0AF5" w:rsidRPr="3F0296BC">
              <w:rPr>
                <w:rFonts w:cs="Arial"/>
              </w:rPr>
              <w:t xml:space="preserve"> Not </w:t>
            </w:r>
            <w:r w:rsidR="13A038FE" w:rsidRPr="3F0296BC">
              <w:rPr>
                <w:rFonts w:cs="Arial"/>
              </w:rPr>
              <w:t>Applicable</w:t>
            </w:r>
          </w:p>
        </w:tc>
      </w:tr>
    </w:tbl>
    <w:p w14:paraId="4BEBC8CB" w14:textId="77777777" w:rsidR="002B0AF5" w:rsidRDefault="002B0AF5" w:rsidP="002B0AF5"/>
    <w:p w14:paraId="53117344" w14:textId="77777777" w:rsidR="002B0AF5" w:rsidRDefault="002B0AF5" w:rsidP="002B0AF5">
      <w:pPr>
        <w:pStyle w:val="Heading2"/>
        <w:shd w:val="clear" w:color="auto" w:fill="B5DEF2"/>
      </w:pPr>
      <w:r>
        <w:t>Section 3: Engaging with Complex Texts (Standard I-A, II-A, II-B)</w:t>
      </w:r>
    </w:p>
    <w:p w14:paraId="4DE9D944" w14:textId="6F6E3898" w:rsidR="002B0AF5" w:rsidRDefault="002B0AF5" w:rsidP="002B0AF5">
      <w:pPr>
        <w:shd w:val="clear" w:color="auto" w:fill="B5DEF2"/>
      </w:pPr>
      <w:r>
        <w:t>The core literacy block includes reading and/or listening to authentic and meaningful texts every day in grades PreK–3.</w:t>
      </w:r>
    </w:p>
    <w:p w14:paraId="1CF34966" w14:textId="77777777" w:rsidR="002B0AF5" w:rsidRDefault="002B0AF5" w:rsidP="002B0AF5">
      <w:pPr>
        <w:shd w:val="clear" w:color="auto" w:fill="B5DEF2"/>
      </w:pPr>
    </w:p>
    <w:tbl>
      <w:tblPr>
        <w:tblStyle w:val="TableGrid"/>
        <w:tblW w:w="9990" w:type="dxa"/>
        <w:tblBorders>
          <w:top w:val="none" w:sz="0" w:space="0" w:color="auto"/>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Caption w:val="Section 3: Engaging with Complex Text"/>
        <w:tblDescription w:val="A table with a column with indicators and observation look-fors and a column for your rating"/>
      </w:tblPr>
      <w:tblGrid>
        <w:gridCol w:w="8370"/>
        <w:gridCol w:w="1620"/>
      </w:tblGrid>
      <w:tr w:rsidR="002B0AF5" w14:paraId="369B005C" w14:textId="77777777" w:rsidTr="2033045B">
        <w:trPr>
          <w:trHeight w:val="290"/>
        </w:trPr>
        <w:tc>
          <w:tcPr>
            <w:tcW w:w="8370" w:type="dxa"/>
            <w:tcBorders>
              <w:bottom w:val="nil"/>
            </w:tcBorders>
            <w:vAlign w:val="center"/>
          </w:tcPr>
          <w:p w14:paraId="1C69BFB2" w14:textId="77777777" w:rsidR="002B0AF5" w:rsidRPr="00EA182A" w:rsidRDefault="002B0AF5" w:rsidP="00CA34AD">
            <w:pPr>
              <w:rPr>
                <w:i/>
                <w:iCs/>
                <w:sz w:val="16"/>
                <w:szCs w:val="16"/>
              </w:rPr>
            </w:pPr>
            <w:r w:rsidRPr="00EA182A">
              <w:rPr>
                <w:i/>
                <w:iCs/>
                <w:sz w:val="16"/>
                <w:szCs w:val="16"/>
              </w:rPr>
              <w:t>Observation Look-</w:t>
            </w:r>
            <w:proofErr w:type="spellStart"/>
            <w:r w:rsidRPr="00EA182A">
              <w:rPr>
                <w:i/>
                <w:iCs/>
                <w:sz w:val="16"/>
                <w:szCs w:val="16"/>
              </w:rPr>
              <w:t>fors</w:t>
            </w:r>
            <w:proofErr w:type="spellEnd"/>
          </w:p>
        </w:tc>
        <w:tc>
          <w:tcPr>
            <w:tcW w:w="1620" w:type="dxa"/>
            <w:tcBorders>
              <w:bottom w:val="nil"/>
            </w:tcBorders>
            <w:vAlign w:val="center"/>
          </w:tcPr>
          <w:p w14:paraId="1FEBDD71" w14:textId="77777777" w:rsidR="002B0AF5" w:rsidRPr="00EA182A" w:rsidRDefault="002B0AF5" w:rsidP="00CA34AD">
            <w:pPr>
              <w:rPr>
                <w:i/>
                <w:iCs/>
                <w:sz w:val="16"/>
                <w:szCs w:val="16"/>
              </w:rPr>
            </w:pPr>
            <w:r w:rsidRPr="00EA182A">
              <w:rPr>
                <w:i/>
                <w:iCs/>
                <w:sz w:val="16"/>
                <w:szCs w:val="16"/>
              </w:rPr>
              <w:t>Rating</w:t>
            </w:r>
          </w:p>
        </w:tc>
      </w:tr>
      <w:tr w:rsidR="002B0AF5" w14:paraId="6C079C40" w14:textId="77777777" w:rsidTr="2033045B">
        <w:trPr>
          <w:tblHeader/>
        </w:trPr>
        <w:tc>
          <w:tcPr>
            <w:tcW w:w="8370" w:type="dxa"/>
            <w:tcBorders>
              <w:top w:val="nil"/>
            </w:tcBorders>
          </w:tcPr>
          <w:p w14:paraId="43D3D473" w14:textId="579BC024" w:rsidR="00243835" w:rsidRDefault="00243835" w:rsidP="00E7064E">
            <w:pPr>
              <w:pStyle w:val="Heading3"/>
              <w:numPr>
                <w:ilvl w:val="0"/>
                <w:numId w:val="21"/>
              </w:numPr>
            </w:pPr>
            <w:r>
              <w:t xml:space="preserve">High-Quality Texts: Is the lesson focused on a high-quality text(s)?   </w:t>
            </w:r>
          </w:p>
          <w:p w14:paraId="308A0CA8" w14:textId="033EC5F3" w:rsidR="00243835" w:rsidRDefault="00243835" w:rsidP="007B3325">
            <w:pPr>
              <w:pStyle w:val="ListParagraph"/>
              <w:numPr>
                <w:ilvl w:val="0"/>
                <w:numId w:val="11"/>
              </w:numPr>
            </w:pPr>
            <w:r>
              <w:t xml:space="preserve">Students actively listen to, read, write, and/or speak about texts for </w:t>
            </w:r>
            <w:proofErr w:type="gramStart"/>
            <w:r>
              <w:t>the majority of</w:t>
            </w:r>
            <w:proofErr w:type="gramEnd"/>
            <w:r>
              <w:t xml:space="preserve"> the lesson. </w:t>
            </w:r>
          </w:p>
          <w:p w14:paraId="736987C2" w14:textId="1A3CA11E" w:rsidR="002B0AF5" w:rsidRDefault="00243835" w:rsidP="007B3325">
            <w:pPr>
              <w:pStyle w:val="ListParagraph"/>
              <w:numPr>
                <w:ilvl w:val="0"/>
                <w:numId w:val="11"/>
              </w:numPr>
            </w:pPr>
            <w:r>
              <w:t>Texts are grade-appropriate, complex, culturally relevant, and worthy of student time. They provide meaningful knowledge, diverse perspectives, and rich academic language. Illustrations support comprehension when appropriate.</w:t>
            </w:r>
          </w:p>
        </w:tc>
        <w:tc>
          <w:tcPr>
            <w:tcW w:w="1620" w:type="dxa"/>
            <w:tcBorders>
              <w:top w:val="nil"/>
            </w:tcBorders>
          </w:tcPr>
          <w:p w14:paraId="328A227A" w14:textId="77777777" w:rsidR="002B0AF5" w:rsidRPr="00DB7A8B" w:rsidRDefault="00000000" w:rsidP="007B3325">
            <w:pPr>
              <w:rPr>
                <w:rFonts w:cs="Arial"/>
              </w:rPr>
            </w:pPr>
            <w:sdt>
              <w:sdtPr>
                <w:rPr>
                  <w:rFonts w:cs="Arial"/>
                </w:rPr>
                <w:id w:val="1215391369"/>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785965AE" w14:textId="77777777" w:rsidR="002B0AF5" w:rsidRPr="00DB7A8B" w:rsidRDefault="00000000" w:rsidP="007B3325">
            <w:pPr>
              <w:rPr>
                <w:rFonts w:cs="Arial"/>
              </w:rPr>
            </w:pPr>
            <w:sdt>
              <w:sdtPr>
                <w:rPr>
                  <w:rFonts w:cs="Arial"/>
                </w:rPr>
                <w:id w:val="-19005295"/>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189EA95E" w14:textId="77777777" w:rsidR="002B0AF5" w:rsidRPr="00DB7A8B" w:rsidRDefault="00000000" w:rsidP="007B3325">
            <w:pPr>
              <w:rPr>
                <w:rFonts w:cs="Arial"/>
              </w:rPr>
            </w:pPr>
            <w:sdt>
              <w:sdtPr>
                <w:rPr>
                  <w:rFonts w:cs="Arial"/>
                </w:rPr>
                <w:id w:val="378980615"/>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19D43705" w14:textId="77777777" w:rsidR="002B0AF5" w:rsidRDefault="00000000" w:rsidP="007B3325">
            <w:pPr>
              <w:rPr>
                <w:rFonts w:cs="Arial"/>
              </w:rPr>
            </w:pPr>
            <w:sdt>
              <w:sdtPr>
                <w:rPr>
                  <w:rFonts w:cs="Arial"/>
                </w:rPr>
                <w:id w:val="1927765482"/>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7D4F734F" w14:textId="0B3F64D2" w:rsidR="002B0AF5" w:rsidRDefault="00000000" w:rsidP="2033045B">
            <w:pPr>
              <w:rPr>
                <w:rFonts w:cs="Arial"/>
              </w:rPr>
            </w:pPr>
            <w:sdt>
              <w:sdtPr>
                <w:rPr>
                  <w:rFonts w:cs="Arial"/>
                </w:rPr>
                <w:id w:val="849225537"/>
                <w14:checkbox>
                  <w14:checked w14:val="0"/>
                  <w14:checkedState w14:val="2612" w14:font="MS Gothic"/>
                  <w14:uncheckedState w14:val="2610" w14:font="MS Gothic"/>
                </w14:checkbox>
              </w:sdtPr>
              <w:sdtContent>
                <w:r w:rsidR="002B0AF5" w:rsidRPr="2033045B">
                  <w:rPr>
                    <w:rFonts w:ascii="Segoe UI Symbol" w:hAnsi="Segoe UI Symbol" w:cs="Segoe UI Symbol"/>
                  </w:rPr>
                  <w:t>☐</w:t>
                </w:r>
              </w:sdtContent>
            </w:sdt>
            <w:r w:rsidR="002B0AF5" w:rsidRPr="2033045B">
              <w:rPr>
                <w:rFonts w:cs="Arial"/>
              </w:rPr>
              <w:t xml:space="preserve"> Not </w:t>
            </w:r>
            <w:r w:rsidR="2A0BA323" w:rsidRPr="2033045B">
              <w:rPr>
                <w:rFonts w:cs="Arial"/>
              </w:rPr>
              <w:t>Applicable</w:t>
            </w:r>
          </w:p>
        </w:tc>
      </w:tr>
      <w:tr w:rsidR="002B0AF5" w14:paraId="598D687A" w14:textId="77777777" w:rsidTr="2033045B">
        <w:trPr>
          <w:tblHeader/>
        </w:trPr>
        <w:tc>
          <w:tcPr>
            <w:tcW w:w="8370" w:type="dxa"/>
            <w:tcBorders>
              <w:bottom w:val="single" w:sz="4" w:space="0" w:color="auto"/>
            </w:tcBorders>
          </w:tcPr>
          <w:p w14:paraId="6DE02948" w14:textId="21677CFA" w:rsidR="00243835" w:rsidRDefault="00243835" w:rsidP="00E7064E">
            <w:pPr>
              <w:pStyle w:val="Heading3"/>
              <w:numPr>
                <w:ilvl w:val="0"/>
                <w:numId w:val="21"/>
              </w:numPr>
            </w:pPr>
            <w:r>
              <w:t xml:space="preserve">High-Quality Questions and Tasks: Does this lesson employ questions and tasks, both oral and written, which integrate the standards and build students’ comprehension of the text(s) and its meaning? </w:t>
            </w:r>
          </w:p>
          <w:p w14:paraId="4B9CABA6" w14:textId="08C6557A" w:rsidR="00243835" w:rsidRDefault="00243835" w:rsidP="007B3325">
            <w:pPr>
              <w:pStyle w:val="ListParagraph"/>
              <w:numPr>
                <w:ilvl w:val="0"/>
                <w:numId w:val="10"/>
              </w:numPr>
            </w:pPr>
            <w:r>
              <w:t>Lesson integrates grade-level reading, writing, speaking, listening, and language standards to support deep understanding of the text(s) and/or topics under consideration.</w:t>
            </w:r>
          </w:p>
          <w:p w14:paraId="5471E488" w14:textId="13B458FB" w:rsidR="00243835" w:rsidRDefault="00243835" w:rsidP="007B3325">
            <w:pPr>
              <w:pStyle w:val="ListParagraph"/>
              <w:numPr>
                <w:ilvl w:val="0"/>
                <w:numId w:val="10"/>
              </w:numPr>
            </w:pPr>
            <w:r>
              <w:t>Teacher demonstrates meaning-making strategies through read-</w:t>
            </w:r>
            <w:proofErr w:type="spellStart"/>
            <w:r>
              <w:t>alouds</w:t>
            </w:r>
            <w:proofErr w:type="spellEnd"/>
            <w:r>
              <w:t xml:space="preserve"> and think-</w:t>
            </w:r>
            <w:proofErr w:type="spellStart"/>
            <w:r>
              <w:t>alouds</w:t>
            </w:r>
            <w:proofErr w:type="spellEnd"/>
            <w:r>
              <w:t xml:space="preserve"> centered on the grade-level text.</w:t>
            </w:r>
          </w:p>
          <w:p w14:paraId="30591E75" w14:textId="1DB068E2" w:rsidR="00243835" w:rsidRDefault="00243835" w:rsidP="007B3325">
            <w:pPr>
              <w:pStyle w:val="ListParagraph"/>
              <w:numPr>
                <w:ilvl w:val="0"/>
                <w:numId w:val="10"/>
              </w:numPr>
            </w:pPr>
            <w:r>
              <w:t>Lesson focuses on key words, phrases, and sentences to build vocabulary and deepen understanding while attending to the text’s qualitative features—such as meaning, language, structure, and knowledge demands—to support comprehension.</w:t>
            </w:r>
          </w:p>
          <w:p w14:paraId="65F23B4E" w14:textId="0E5994DC" w:rsidR="00243835" w:rsidRDefault="00243835" w:rsidP="007B3325">
            <w:pPr>
              <w:pStyle w:val="ListParagraph"/>
              <w:numPr>
                <w:ilvl w:val="0"/>
                <w:numId w:val="10"/>
              </w:numPr>
            </w:pPr>
            <w:proofErr w:type="gramStart"/>
            <w:r>
              <w:t>Lesson requires</w:t>
            </w:r>
            <w:proofErr w:type="gramEnd"/>
            <w:r>
              <w:t xml:space="preserve"> students to use details from the text to demonstrate understanding and/or support their ideas about the text.</w:t>
            </w:r>
          </w:p>
          <w:p w14:paraId="18DA0025" w14:textId="1AB434C8" w:rsidR="00243835" w:rsidRDefault="00243835" w:rsidP="007B3325">
            <w:pPr>
              <w:pStyle w:val="ListParagraph"/>
              <w:numPr>
                <w:ilvl w:val="0"/>
                <w:numId w:val="10"/>
              </w:numPr>
            </w:pPr>
            <w:r>
              <w:t>Students have access to grade-level tasks and experiences, with appropriate support to meet high expectations.</w:t>
            </w:r>
          </w:p>
          <w:p w14:paraId="7B023B82" w14:textId="01C91841" w:rsidR="002B0AF5" w:rsidRDefault="00243835" w:rsidP="007B3325">
            <w:pPr>
              <w:pStyle w:val="ListParagraph"/>
              <w:numPr>
                <w:ilvl w:val="0"/>
                <w:numId w:val="10"/>
              </w:numPr>
            </w:pPr>
            <w:r>
              <w:t>Teacher is guiding students through text-based questions that progress from literal to deeper, inferential thinking aligned with grade-level standards centered on the grade-level appropriate text.</w:t>
            </w:r>
          </w:p>
        </w:tc>
        <w:tc>
          <w:tcPr>
            <w:tcW w:w="1620" w:type="dxa"/>
            <w:tcBorders>
              <w:bottom w:val="single" w:sz="4" w:space="0" w:color="auto"/>
            </w:tcBorders>
          </w:tcPr>
          <w:p w14:paraId="1FB1D899" w14:textId="77777777" w:rsidR="002B0AF5" w:rsidRPr="00DB7A8B" w:rsidRDefault="00000000" w:rsidP="007B3325">
            <w:pPr>
              <w:rPr>
                <w:rFonts w:cs="Arial"/>
              </w:rPr>
            </w:pPr>
            <w:sdt>
              <w:sdtPr>
                <w:rPr>
                  <w:rFonts w:cs="Arial"/>
                </w:rPr>
                <w:id w:val="917139662"/>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04CF2E7E" w14:textId="77777777" w:rsidR="002B0AF5" w:rsidRPr="00DB7A8B" w:rsidRDefault="00000000" w:rsidP="007B3325">
            <w:pPr>
              <w:rPr>
                <w:rFonts w:cs="Arial"/>
              </w:rPr>
            </w:pPr>
            <w:sdt>
              <w:sdtPr>
                <w:rPr>
                  <w:rFonts w:cs="Arial"/>
                </w:rPr>
                <w:id w:val="-298377620"/>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1B374123" w14:textId="77777777" w:rsidR="002B0AF5" w:rsidRPr="00DB7A8B" w:rsidRDefault="00000000" w:rsidP="007B3325">
            <w:pPr>
              <w:rPr>
                <w:rFonts w:cs="Arial"/>
              </w:rPr>
            </w:pPr>
            <w:sdt>
              <w:sdtPr>
                <w:rPr>
                  <w:rFonts w:cs="Arial"/>
                </w:rPr>
                <w:id w:val="1443109972"/>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31CA9962" w14:textId="77777777" w:rsidR="002B0AF5" w:rsidRDefault="00000000" w:rsidP="007B3325">
            <w:pPr>
              <w:rPr>
                <w:rFonts w:cs="Arial"/>
              </w:rPr>
            </w:pPr>
            <w:sdt>
              <w:sdtPr>
                <w:rPr>
                  <w:rFonts w:cs="Arial"/>
                </w:rPr>
                <w:id w:val="320090692"/>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446B0AE2" w14:textId="1B0D2F8C" w:rsidR="002B0AF5" w:rsidRDefault="00000000" w:rsidP="007B3325">
            <w:sdt>
              <w:sdtPr>
                <w:rPr>
                  <w:rFonts w:cs="Arial"/>
                </w:rPr>
                <w:id w:val="-1319722231"/>
                <w14:checkbox>
                  <w14:checked w14:val="0"/>
                  <w14:checkedState w14:val="2612" w14:font="MS Gothic"/>
                  <w14:uncheckedState w14:val="2610" w14:font="MS Gothic"/>
                </w14:checkbox>
              </w:sdtPr>
              <w:sdtContent>
                <w:r w:rsidR="002B0AF5" w:rsidRPr="2033045B">
                  <w:rPr>
                    <w:rFonts w:ascii="Segoe UI Symbol" w:hAnsi="Segoe UI Symbol" w:cs="Segoe UI Symbol"/>
                  </w:rPr>
                  <w:t>☐</w:t>
                </w:r>
              </w:sdtContent>
            </w:sdt>
            <w:r w:rsidR="002B0AF5" w:rsidRPr="2033045B">
              <w:rPr>
                <w:rFonts w:cs="Arial"/>
              </w:rPr>
              <w:t xml:space="preserve"> Not </w:t>
            </w:r>
            <w:r w:rsidR="2589FCFA" w:rsidRPr="2033045B">
              <w:rPr>
                <w:rFonts w:cs="Arial"/>
              </w:rPr>
              <w:t>Applicable</w:t>
            </w:r>
          </w:p>
        </w:tc>
      </w:tr>
      <w:tr w:rsidR="002B0AF5" w14:paraId="32F44205" w14:textId="77777777" w:rsidTr="2033045B">
        <w:trPr>
          <w:tblHeader/>
        </w:trPr>
        <w:tc>
          <w:tcPr>
            <w:tcW w:w="8370" w:type="dxa"/>
            <w:tcBorders>
              <w:top w:val="single" w:sz="4" w:space="0" w:color="auto"/>
              <w:bottom w:val="nil"/>
            </w:tcBorders>
          </w:tcPr>
          <w:p w14:paraId="06ED8CB6" w14:textId="4AC0B28A" w:rsidR="00243835" w:rsidRDefault="00243835" w:rsidP="00E7064E">
            <w:pPr>
              <w:pStyle w:val="Heading3"/>
              <w:numPr>
                <w:ilvl w:val="0"/>
                <w:numId w:val="21"/>
              </w:numPr>
            </w:pPr>
            <w:r>
              <w:t xml:space="preserve">Student Ownership: Are all students responsible for doing the thinking in this classroom? </w:t>
            </w:r>
          </w:p>
          <w:p w14:paraId="623BD418" w14:textId="20950233" w:rsidR="00243835" w:rsidRDefault="00243835" w:rsidP="007B3325">
            <w:pPr>
              <w:pStyle w:val="ListParagraph"/>
              <w:numPr>
                <w:ilvl w:val="0"/>
                <w:numId w:val="9"/>
              </w:numPr>
            </w:pPr>
            <w:r>
              <w:t xml:space="preserve">Students do </w:t>
            </w:r>
            <w:proofErr w:type="gramStart"/>
            <w:r>
              <w:t>the majority of</w:t>
            </w:r>
            <w:proofErr w:type="gramEnd"/>
            <w:r>
              <w:t xml:space="preserve"> the work of the lesson—speaking, listening, reading, and/or writing—through engaging, hands-on activities. This may be in play-based or center-based learning. </w:t>
            </w:r>
          </w:p>
          <w:p w14:paraId="2C447C7B" w14:textId="0F8222DD" w:rsidR="00243835" w:rsidRDefault="00243835" w:rsidP="007B3325">
            <w:pPr>
              <w:pStyle w:val="ListParagraph"/>
              <w:numPr>
                <w:ilvl w:val="0"/>
                <w:numId w:val="9"/>
              </w:numPr>
            </w:pPr>
            <w:r>
              <w:t xml:space="preserve">Students are examining diverse perspectives and thinking critically about texts and topics with real-world impact within tasks and activities. </w:t>
            </w:r>
          </w:p>
          <w:p w14:paraId="5A683367" w14:textId="335035DB" w:rsidR="00243835" w:rsidRDefault="00243835" w:rsidP="007B3325">
            <w:pPr>
              <w:pStyle w:val="ListParagraph"/>
              <w:numPr>
                <w:ilvl w:val="0"/>
                <w:numId w:val="9"/>
              </w:numPr>
            </w:pPr>
            <w:r>
              <w:t xml:space="preserve">Students are asking and responding to text-based questions and </w:t>
            </w:r>
            <w:r w:rsidR="004309E2">
              <w:t>each other’s</w:t>
            </w:r>
            <w:r>
              <w:t xml:space="preserve"> thinking orally and in writing through various group configurations (pairs, small groups, and/or whole class) to clarify or improve their understanding of the grade-level text or topic.  </w:t>
            </w:r>
          </w:p>
          <w:p w14:paraId="6A88E383" w14:textId="69E17E0E" w:rsidR="00243835" w:rsidRDefault="00243835" w:rsidP="007B3325">
            <w:pPr>
              <w:pStyle w:val="ListParagraph"/>
              <w:numPr>
                <w:ilvl w:val="0"/>
                <w:numId w:val="9"/>
              </w:numPr>
            </w:pPr>
            <w:r>
              <w:t xml:space="preserve">Students reason and make meaning of texts to persevere through difficulty. When teachers provide support, students still </w:t>
            </w:r>
            <w:proofErr w:type="gramStart"/>
            <w:r>
              <w:t>own the complex</w:t>
            </w:r>
            <w:proofErr w:type="gramEnd"/>
            <w:r>
              <w:t xml:space="preserve"> thinking. </w:t>
            </w:r>
          </w:p>
          <w:p w14:paraId="20EDEB23" w14:textId="0AADDB3F" w:rsidR="002B0AF5" w:rsidRDefault="00243835" w:rsidP="007B3325">
            <w:pPr>
              <w:pStyle w:val="ListParagraph"/>
              <w:numPr>
                <w:ilvl w:val="0"/>
                <w:numId w:val="9"/>
              </w:numPr>
            </w:pPr>
            <w:r>
              <w:t>Students provide text evidence to support their ideas and use topic or text-specific language in their oral and/or written responses.</w:t>
            </w:r>
          </w:p>
        </w:tc>
        <w:tc>
          <w:tcPr>
            <w:tcW w:w="1620" w:type="dxa"/>
            <w:tcBorders>
              <w:top w:val="single" w:sz="4" w:space="0" w:color="auto"/>
              <w:bottom w:val="nil"/>
            </w:tcBorders>
          </w:tcPr>
          <w:p w14:paraId="626256E2" w14:textId="77777777" w:rsidR="002B0AF5" w:rsidRPr="00DB7A8B" w:rsidRDefault="00000000" w:rsidP="007B3325">
            <w:pPr>
              <w:rPr>
                <w:rFonts w:cs="Arial"/>
              </w:rPr>
            </w:pPr>
            <w:sdt>
              <w:sdtPr>
                <w:rPr>
                  <w:rFonts w:cs="Arial"/>
                </w:rPr>
                <w:id w:val="-61955388"/>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71AC0CA4" w14:textId="77777777" w:rsidR="002B0AF5" w:rsidRPr="00DB7A8B" w:rsidRDefault="00000000" w:rsidP="007B3325">
            <w:pPr>
              <w:rPr>
                <w:rFonts w:cs="Arial"/>
              </w:rPr>
            </w:pPr>
            <w:sdt>
              <w:sdtPr>
                <w:rPr>
                  <w:rFonts w:cs="Arial"/>
                </w:rPr>
                <w:id w:val="-1955168609"/>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706DE909" w14:textId="77777777" w:rsidR="002B0AF5" w:rsidRPr="00DB7A8B" w:rsidRDefault="00000000" w:rsidP="007B3325">
            <w:pPr>
              <w:rPr>
                <w:rFonts w:cs="Arial"/>
              </w:rPr>
            </w:pPr>
            <w:sdt>
              <w:sdtPr>
                <w:rPr>
                  <w:rFonts w:cs="Arial"/>
                </w:rPr>
                <w:id w:val="-130405131"/>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4391E90B" w14:textId="77777777" w:rsidR="002B0AF5" w:rsidRDefault="00000000" w:rsidP="007B3325">
            <w:pPr>
              <w:rPr>
                <w:rFonts w:cs="Arial"/>
              </w:rPr>
            </w:pPr>
            <w:sdt>
              <w:sdtPr>
                <w:rPr>
                  <w:rFonts w:cs="Arial"/>
                </w:rPr>
                <w:id w:val="231213979"/>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4FA61EB1" w14:textId="4B7444EF" w:rsidR="002B0AF5" w:rsidRDefault="00000000" w:rsidP="007B3325">
            <w:sdt>
              <w:sdtPr>
                <w:rPr>
                  <w:rFonts w:cs="Arial"/>
                </w:rPr>
                <w:id w:val="2025505943"/>
                <w14:checkbox>
                  <w14:checked w14:val="0"/>
                  <w14:checkedState w14:val="2612" w14:font="MS Gothic"/>
                  <w14:uncheckedState w14:val="2610" w14:font="MS Gothic"/>
                </w14:checkbox>
              </w:sdtPr>
              <w:sdtContent>
                <w:r w:rsidR="002B0AF5" w:rsidRPr="2033045B">
                  <w:rPr>
                    <w:rFonts w:ascii="Segoe UI Symbol" w:hAnsi="Segoe UI Symbol" w:cs="Segoe UI Symbol"/>
                  </w:rPr>
                  <w:t>☐</w:t>
                </w:r>
              </w:sdtContent>
            </w:sdt>
            <w:r w:rsidR="002B0AF5" w:rsidRPr="2033045B">
              <w:rPr>
                <w:rFonts w:cs="Arial"/>
              </w:rPr>
              <w:t xml:space="preserve"> Not </w:t>
            </w:r>
            <w:r w:rsidR="0D1A8BF0" w:rsidRPr="2033045B">
              <w:rPr>
                <w:rFonts w:cs="Arial"/>
              </w:rPr>
              <w:t>Applicable</w:t>
            </w:r>
          </w:p>
        </w:tc>
      </w:tr>
    </w:tbl>
    <w:p w14:paraId="691D4DA6" w14:textId="77777777" w:rsidR="002B0AF5" w:rsidRPr="002B0AF5" w:rsidRDefault="002B0AF5" w:rsidP="002B0AF5"/>
    <w:p w14:paraId="10655ED6" w14:textId="5B7987F5" w:rsidR="00CA34AD" w:rsidRDefault="00CA34AD" w:rsidP="002B0AF5">
      <w:r>
        <w:br w:type="page"/>
      </w:r>
    </w:p>
    <w:p w14:paraId="6061BB89" w14:textId="77777777" w:rsidR="002B0AF5" w:rsidRPr="002B0AF5" w:rsidRDefault="002B0AF5" w:rsidP="002B0AF5"/>
    <w:p w14:paraId="4A778AC7" w14:textId="5F1282F7" w:rsidR="002B0AF5" w:rsidRPr="002B0AF5" w:rsidRDefault="002B0AF5" w:rsidP="002B0AF5">
      <w:pPr>
        <w:pStyle w:val="Heading2"/>
        <w:shd w:val="clear" w:color="auto" w:fill="45BDB2"/>
        <w:rPr>
          <w:color w:val="003976"/>
        </w:rPr>
      </w:pPr>
      <w:r w:rsidRPr="002B0AF5">
        <w:rPr>
          <w:color w:val="003976"/>
        </w:rPr>
        <w:t>Section 4: Writing (Standard I-A, II-A, II-B)</w:t>
      </w:r>
    </w:p>
    <w:p w14:paraId="7A98D239" w14:textId="32369AB3" w:rsidR="002B0AF5" w:rsidRDefault="002B0AF5" w:rsidP="002B0AF5">
      <w:pPr>
        <w:shd w:val="clear" w:color="auto" w:fill="45BDB2"/>
      </w:pPr>
      <w:r>
        <w:t>The core literacy block includes systematic writing instruction with active practice every day in grades PreK–3.</w:t>
      </w:r>
    </w:p>
    <w:p w14:paraId="7D1995D7" w14:textId="77777777" w:rsidR="002B0AF5" w:rsidRPr="002B0AF5" w:rsidRDefault="002B0AF5" w:rsidP="002B0AF5">
      <w:pPr>
        <w:shd w:val="clear" w:color="auto" w:fill="45BDB2"/>
      </w:pPr>
    </w:p>
    <w:p w14:paraId="544E8D0B" w14:textId="77777777" w:rsidR="002B0AF5" w:rsidRDefault="002B0AF5" w:rsidP="002B0AF5">
      <w:pPr>
        <w:tabs>
          <w:tab w:val="left" w:pos="3890"/>
        </w:tabs>
      </w:pPr>
    </w:p>
    <w:tbl>
      <w:tblPr>
        <w:tblStyle w:val="TableGrid"/>
        <w:tblW w:w="9990" w:type="dxa"/>
        <w:tblBorders>
          <w:top w:val="none" w:sz="0" w:space="0" w:color="auto"/>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Caption w:val="Section 4: Writing"/>
        <w:tblDescription w:val="A table with a column with indicators and observation look-fors and a column for your rating"/>
      </w:tblPr>
      <w:tblGrid>
        <w:gridCol w:w="8370"/>
        <w:gridCol w:w="1620"/>
      </w:tblGrid>
      <w:tr w:rsidR="002B0AF5" w14:paraId="21E878C0" w14:textId="77777777" w:rsidTr="2033045B">
        <w:tc>
          <w:tcPr>
            <w:tcW w:w="8370" w:type="dxa"/>
            <w:tcBorders>
              <w:bottom w:val="nil"/>
            </w:tcBorders>
          </w:tcPr>
          <w:p w14:paraId="6BC3539E" w14:textId="77777777" w:rsidR="002B0AF5" w:rsidRPr="00EA182A" w:rsidRDefault="002B0AF5" w:rsidP="007B3325">
            <w:pPr>
              <w:rPr>
                <w:i/>
                <w:iCs/>
                <w:sz w:val="16"/>
                <w:szCs w:val="16"/>
              </w:rPr>
            </w:pPr>
            <w:r w:rsidRPr="00EA182A">
              <w:rPr>
                <w:i/>
                <w:iCs/>
                <w:sz w:val="16"/>
                <w:szCs w:val="16"/>
              </w:rPr>
              <w:t>Observation Look-</w:t>
            </w:r>
            <w:proofErr w:type="spellStart"/>
            <w:r w:rsidRPr="00EA182A">
              <w:rPr>
                <w:i/>
                <w:iCs/>
                <w:sz w:val="16"/>
                <w:szCs w:val="16"/>
              </w:rPr>
              <w:t>fors</w:t>
            </w:r>
            <w:proofErr w:type="spellEnd"/>
          </w:p>
        </w:tc>
        <w:tc>
          <w:tcPr>
            <w:tcW w:w="1620" w:type="dxa"/>
            <w:tcBorders>
              <w:bottom w:val="nil"/>
            </w:tcBorders>
          </w:tcPr>
          <w:p w14:paraId="3F6BB416" w14:textId="77777777" w:rsidR="002B0AF5" w:rsidRPr="00EA182A" w:rsidRDefault="002B0AF5" w:rsidP="007B3325">
            <w:pPr>
              <w:rPr>
                <w:i/>
                <w:iCs/>
                <w:sz w:val="16"/>
                <w:szCs w:val="16"/>
              </w:rPr>
            </w:pPr>
            <w:r w:rsidRPr="00EA182A">
              <w:rPr>
                <w:i/>
                <w:iCs/>
                <w:sz w:val="16"/>
                <w:szCs w:val="16"/>
              </w:rPr>
              <w:t>Rating</w:t>
            </w:r>
          </w:p>
        </w:tc>
      </w:tr>
      <w:tr w:rsidR="002B0AF5" w14:paraId="5B200058" w14:textId="77777777" w:rsidTr="2033045B">
        <w:trPr>
          <w:tblHeader/>
        </w:trPr>
        <w:tc>
          <w:tcPr>
            <w:tcW w:w="8370" w:type="dxa"/>
            <w:tcBorders>
              <w:top w:val="nil"/>
            </w:tcBorders>
          </w:tcPr>
          <w:p w14:paraId="0C67719C" w14:textId="4CDF206D" w:rsidR="00243835" w:rsidRDefault="00243835" w:rsidP="00E7064E">
            <w:pPr>
              <w:pStyle w:val="Heading3"/>
              <w:numPr>
                <w:ilvl w:val="0"/>
                <w:numId w:val="22"/>
              </w:numPr>
            </w:pPr>
            <w:r>
              <w:t>Explicit Teacher-Directed Instruction: Are writing skills and strategies clear, explicit, and accurate?</w:t>
            </w:r>
          </w:p>
          <w:p w14:paraId="777E22B8" w14:textId="4823694A" w:rsidR="00243835" w:rsidRDefault="00243835" w:rsidP="007B3325">
            <w:pPr>
              <w:pStyle w:val="ListParagraph"/>
              <w:numPr>
                <w:ilvl w:val="0"/>
                <w:numId w:val="8"/>
              </w:numPr>
            </w:pPr>
            <w:r>
              <w:t xml:space="preserve">Teacher provides explicit, standards-aligned instruction in different ranges of writing, conventions of Standard English, craft, and/or writing process using culturally relevant curricular materials. </w:t>
            </w:r>
          </w:p>
          <w:p w14:paraId="3D06DDC3" w14:textId="272EF28B" w:rsidR="00243835" w:rsidRDefault="00243835" w:rsidP="007B3325">
            <w:pPr>
              <w:pStyle w:val="ListParagraph"/>
              <w:numPr>
                <w:ilvl w:val="0"/>
                <w:numId w:val="8"/>
              </w:numPr>
            </w:pPr>
            <w:proofErr w:type="gramStart"/>
            <w:r>
              <w:t>Teacher facilitates</w:t>
            </w:r>
            <w:proofErr w:type="gramEnd"/>
            <w:r>
              <w:t xml:space="preserve"> guided practice and application of writing skills using questions and tasks that support students to actively draw upon their backgrounds, make connections, examine their own and others’ perspectives, or help advance student thinking and actions about real-world issues. </w:t>
            </w:r>
          </w:p>
          <w:p w14:paraId="4B76517D" w14:textId="338330EE" w:rsidR="00243835" w:rsidRDefault="00243835" w:rsidP="007B3325">
            <w:pPr>
              <w:pStyle w:val="ListParagraph"/>
              <w:numPr>
                <w:ilvl w:val="0"/>
                <w:numId w:val="8"/>
              </w:numPr>
            </w:pPr>
            <w:proofErr w:type="gramStart"/>
            <w:r>
              <w:t>Teacher provides</w:t>
            </w:r>
            <w:proofErr w:type="gramEnd"/>
            <w:r>
              <w:t xml:space="preserve"> models (e.g., </w:t>
            </w:r>
            <w:proofErr w:type="gramStart"/>
            <w:r>
              <w:t>exemplar</w:t>
            </w:r>
            <w:proofErr w:type="gramEnd"/>
            <w:r>
              <w:t xml:space="preserve"> texts, student samples, sharing their own writing).</w:t>
            </w:r>
          </w:p>
          <w:p w14:paraId="51FDE69B" w14:textId="50C1BD2C" w:rsidR="002B0AF5" w:rsidRDefault="00243835" w:rsidP="007B3325">
            <w:pPr>
              <w:pStyle w:val="ListParagraph"/>
              <w:numPr>
                <w:ilvl w:val="0"/>
                <w:numId w:val="8"/>
              </w:numPr>
            </w:pPr>
            <w:r>
              <w:t>Students engage in discourse with the teacher and peers to extend their thinking and develop ideas for writing.</w:t>
            </w:r>
          </w:p>
        </w:tc>
        <w:tc>
          <w:tcPr>
            <w:tcW w:w="1620" w:type="dxa"/>
            <w:tcBorders>
              <w:top w:val="nil"/>
            </w:tcBorders>
          </w:tcPr>
          <w:p w14:paraId="14849869" w14:textId="77777777" w:rsidR="002B0AF5" w:rsidRPr="00DB7A8B" w:rsidRDefault="00000000" w:rsidP="007B3325">
            <w:pPr>
              <w:rPr>
                <w:rFonts w:cs="Arial"/>
              </w:rPr>
            </w:pPr>
            <w:sdt>
              <w:sdtPr>
                <w:rPr>
                  <w:rFonts w:cs="Arial"/>
                </w:rPr>
                <w:id w:val="1775431926"/>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3DD7AE4A" w14:textId="77777777" w:rsidR="002B0AF5" w:rsidRPr="00DB7A8B" w:rsidRDefault="00000000" w:rsidP="007B3325">
            <w:pPr>
              <w:rPr>
                <w:rFonts w:cs="Arial"/>
              </w:rPr>
            </w:pPr>
            <w:sdt>
              <w:sdtPr>
                <w:rPr>
                  <w:rFonts w:cs="Arial"/>
                </w:rPr>
                <w:id w:val="-2055996579"/>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164624ED" w14:textId="77777777" w:rsidR="002B0AF5" w:rsidRPr="00DB7A8B" w:rsidRDefault="00000000" w:rsidP="007B3325">
            <w:pPr>
              <w:rPr>
                <w:rFonts w:cs="Arial"/>
              </w:rPr>
            </w:pPr>
            <w:sdt>
              <w:sdtPr>
                <w:rPr>
                  <w:rFonts w:cs="Arial"/>
                </w:rPr>
                <w:id w:val="-2131612200"/>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1C035BFC" w14:textId="77777777" w:rsidR="002B0AF5" w:rsidRDefault="00000000" w:rsidP="007B3325">
            <w:pPr>
              <w:rPr>
                <w:rFonts w:cs="Arial"/>
              </w:rPr>
            </w:pPr>
            <w:sdt>
              <w:sdtPr>
                <w:rPr>
                  <w:rFonts w:cs="Arial"/>
                </w:rPr>
                <w:id w:val="105239171"/>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47EC9BC0" w14:textId="1158621B" w:rsidR="002B0AF5" w:rsidRDefault="00000000" w:rsidP="007B3325">
            <w:sdt>
              <w:sdtPr>
                <w:rPr>
                  <w:rFonts w:cs="Arial"/>
                </w:rPr>
                <w:id w:val="1181165491"/>
                <w14:checkbox>
                  <w14:checked w14:val="0"/>
                  <w14:checkedState w14:val="2612" w14:font="MS Gothic"/>
                  <w14:uncheckedState w14:val="2610" w14:font="MS Gothic"/>
                </w14:checkbox>
              </w:sdtPr>
              <w:sdtContent>
                <w:r w:rsidR="002B0AF5" w:rsidRPr="2033045B">
                  <w:rPr>
                    <w:rFonts w:ascii="Segoe UI Symbol" w:hAnsi="Segoe UI Symbol" w:cs="Segoe UI Symbol"/>
                  </w:rPr>
                  <w:t>☐</w:t>
                </w:r>
              </w:sdtContent>
            </w:sdt>
            <w:r w:rsidR="002B0AF5" w:rsidRPr="2033045B">
              <w:rPr>
                <w:rFonts w:cs="Arial"/>
              </w:rPr>
              <w:t xml:space="preserve"> Not </w:t>
            </w:r>
            <w:r w:rsidR="459F39C2" w:rsidRPr="2033045B">
              <w:rPr>
                <w:rFonts w:cs="Arial"/>
              </w:rPr>
              <w:t>Applicable</w:t>
            </w:r>
          </w:p>
        </w:tc>
      </w:tr>
      <w:tr w:rsidR="002B0AF5" w14:paraId="5A2B584B" w14:textId="77777777" w:rsidTr="2033045B">
        <w:trPr>
          <w:tblHeader/>
        </w:trPr>
        <w:tc>
          <w:tcPr>
            <w:tcW w:w="8370" w:type="dxa"/>
            <w:tcBorders>
              <w:bottom w:val="single" w:sz="4" w:space="0" w:color="auto"/>
            </w:tcBorders>
          </w:tcPr>
          <w:p w14:paraId="2161F40E" w14:textId="4467AF94" w:rsidR="00243835" w:rsidRDefault="00243835" w:rsidP="00E7064E">
            <w:pPr>
              <w:pStyle w:val="Heading3"/>
              <w:numPr>
                <w:ilvl w:val="0"/>
                <w:numId w:val="22"/>
              </w:numPr>
            </w:pPr>
            <w:r>
              <w:t xml:space="preserve">Sufficient and Aligned Student Practice: Do students have a wide range of authentic writing applications? </w:t>
            </w:r>
          </w:p>
          <w:p w14:paraId="45DC82EB" w14:textId="1C566965" w:rsidR="00243835" w:rsidRDefault="00243835" w:rsidP="007B3325">
            <w:pPr>
              <w:pStyle w:val="ListParagraph"/>
              <w:numPr>
                <w:ilvl w:val="0"/>
                <w:numId w:val="7"/>
              </w:numPr>
            </w:pPr>
            <w:r>
              <w:t xml:space="preserve">Students are practicing and applying skills in the context of culturally relevant and meaningful writing tasks. </w:t>
            </w:r>
          </w:p>
          <w:p w14:paraId="3797564D" w14:textId="3A16079B" w:rsidR="00243835" w:rsidRDefault="00243835" w:rsidP="007B3325">
            <w:pPr>
              <w:pStyle w:val="ListParagraph"/>
              <w:numPr>
                <w:ilvl w:val="0"/>
                <w:numId w:val="7"/>
              </w:numPr>
            </w:pPr>
            <w:r>
              <w:t xml:space="preserve">Students have agency and choice in selecting and developing ideas, topics, or styles of writing. </w:t>
            </w:r>
          </w:p>
          <w:p w14:paraId="43D69526" w14:textId="7A2E9CD2" w:rsidR="00243835" w:rsidRDefault="00243835" w:rsidP="007B3325">
            <w:pPr>
              <w:pStyle w:val="ListParagraph"/>
              <w:numPr>
                <w:ilvl w:val="0"/>
                <w:numId w:val="7"/>
              </w:numPr>
            </w:pPr>
            <w:r>
              <w:t xml:space="preserve">Students are engaging in writing activities (including fine motor activities, drawing, dictation, shared writing, inventive spelling, scribbling, and writing) for specific and grade-appropriate purposes and audiences (opinion, informative/explanatory, narrative, aligned centers activity). </w:t>
            </w:r>
          </w:p>
          <w:p w14:paraId="47B1FB2C" w14:textId="4F1B8C1F" w:rsidR="002B0AF5" w:rsidRDefault="00243835" w:rsidP="007B3325">
            <w:pPr>
              <w:pStyle w:val="ListParagraph"/>
              <w:numPr>
                <w:ilvl w:val="0"/>
                <w:numId w:val="7"/>
              </w:numPr>
            </w:pPr>
            <w:proofErr w:type="gramStart"/>
            <w:r>
              <w:t>The majority of</w:t>
            </w:r>
            <w:proofErr w:type="gramEnd"/>
            <w:r>
              <w:t xml:space="preserve"> writing tasks are connected to texts used during reading instruction</w:t>
            </w:r>
            <w:r w:rsidR="004309E2">
              <w:t>.</w:t>
            </w:r>
          </w:p>
        </w:tc>
        <w:tc>
          <w:tcPr>
            <w:tcW w:w="1620" w:type="dxa"/>
            <w:tcBorders>
              <w:bottom w:val="single" w:sz="4" w:space="0" w:color="auto"/>
            </w:tcBorders>
          </w:tcPr>
          <w:p w14:paraId="11FD9669" w14:textId="77777777" w:rsidR="002B0AF5" w:rsidRPr="00DB7A8B" w:rsidRDefault="00000000" w:rsidP="007B3325">
            <w:pPr>
              <w:rPr>
                <w:rFonts w:cs="Arial"/>
              </w:rPr>
            </w:pPr>
            <w:sdt>
              <w:sdtPr>
                <w:rPr>
                  <w:rFonts w:cs="Arial"/>
                </w:rPr>
                <w:id w:val="432101394"/>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4880024D" w14:textId="77777777" w:rsidR="002B0AF5" w:rsidRPr="00DB7A8B" w:rsidRDefault="00000000" w:rsidP="007B3325">
            <w:pPr>
              <w:rPr>
                <w:rFonts w:cs="Arial"/>
              </w:rPr>
            </w:pPr>
            <w:sdt>
              <w:sdtPr>
                <w:rPr>
                  <w:rFonts w:cs="Arial"/>
                </w:rPr>
                <w:id w:val="13738538"/>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71E51ABD" w14:textId="77777777" w:rsidR="002B0AF5" w:rsidRPr="00DB7A8B" w:rsidRDefault="00000000" w:rsidP="007B3325">
            <w:pPr>
              <w:rPr>
                <w:rFonts w:cs="Arial"/>
              </w:rPr>
            </w:pPr>
            <w:sdt>
              <w:sdtPr>
                <w:rPr>
                  <w:rFonts w:cs="Arial"/>
                </w:rPr>
                <w:id w:val="-1779943808"/>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7D3FAB89" w14:textId="77777777" w:rsidR="002B0AF5" w:rsidRDefault="00000000" w:rsidP="007B3325">
            <w:pPr>
              <w:rPr>
                <w:rFonts w:cs="Arial"/>
              </w:rPr>
            </w:pPr>
            <w:sdt>
              <w:sdtPr>
                <w:rPr>
                  <w:rFonts w:cs="Arial"/>
                </w:rPr>
                <w:id w:val="623044662"/>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0EA48FBF" w14:textId="70F103C4" w:rsidR="002B0AF5" w:rsidRDefault="00000000" w:rsidP="007B3325">
            <w:sdt>
              <w:sdtPr>
                <w:rPr>
                  <w:rFonts w:cs="Arial"/>
                </w:rPr>
                <w:id w:val="-1079447923"/>
                <w14:checkbox>
                  <w14:checked w14:val="0"/>
                  <w14:checkedState w14:val="2612" w14:font="MS Gothic"/>
                  <w14:uncheckedState w14:val="2610" w14:font="MS Gothic"/>
                </w14:checkbox>
              </w:sdtPr>
              <w:sdtContent>
                <w:r w:rsidR="002B0AF5" w:rsidRPr="2033045B">
                  <w:rPr>
                    <w:rFonts w:ascii="Segoe UI Symbol" w:hAnsi="Segoe UI Symbol" w:cs="Segoe UI Symbol"/>
                  </w:rPr>
                  <w:t>☐</w:t>
                </w:r>
              </w:sdtContent>
            </w:sdt>
            <w:r w:rsidR="002B0AF5" w:rsidRPr="2033045B">
              <w:rPr>
                <w:rFonts w:cs="Arial"/>
              </w:rPr>
              <w:t xml:space="preserve"> Not </w:t>
            </w:r>
            <w:r w:rsidR="7B106C67" w:rsidRPr="2033045B">
              <w:rPr>
                <w:rFonts w:cs="Arial"/>
              </w:rPr>
              <w:t>Applicable</w:t>
            </w:r>
          </w:p>
        </w:tc>
      </w:tr>
      <w:tr w:rsidR="002B0AF5" w14:paraId="0BA8DC97" w14:textId="77777777" w:rsidTr="2033045B">
        <w:trPr>
          <w:tblHeader/>
        </w:trPr>
        <w:tc>
          <w:tcPr>
            <w:tcW w:w="8370" w:type="dxa"/>
            <w:tcBorders>
              <w:top w:val="single" w:sz="4" w:space="0" w:color="auto"/>
              <w:bottom w:val="nil"/>
            </w:tcBorders>
          </w:tcPr>
          <w:p w14:paraId="157FABC6" w14:textId="280AAC88" w:rsidR="00243835" w:rsidRDefault="00243835" w:rsidP="00E7064E">
            <w:pPr>
              <w:pStyle w:val="Heading3"/>
              <w:numPr>
                <w:ilvl w:val="0"/>
                <w:numId w:val="22"/>
              </w:numPr>
            </w:pPr>
            <w:r>
              <w:t xml:space="preserve">Student Ownership: Are all students responsible for doing the thinking in this classroom? </w:t>
            </w:r>
          </w:p>
          <w:p w14:paraId="5DED990A" w14:textId="1B4C3857" w:rsidR="00243835" w:rsidRDefault="00243835" w:rsidP="007B3325">
            <w:pPr>
              <w:pStyle w:val="ListParagraph"/>
              <w:numPr>
                <w:ilvl w:val="0"/>
                <w:numId w:val="6"/>
              </w:numPr>
            </w:pPr>
            <w:r>
              <w:t xml:space="preserve">Students do </w:t>
            </w:r>
            <w:proofErr w:type="gramStart"/>
            <w:r>
              <w:t>the majority of</w:t>
            </w:r>
            <w:proofErr w:type="gramEnd"/>
            <w:r>
              <w:t xml:space="preserve"> the work of the lesson—speaking, listening, reading, and/or writing—through engaging, hands-on activities. This may be in play-based or center-based learning. </w:t>
            </w:r>
          </w:p>
          <w:p w14:paraId="7F150F79" w14:textId="561A1C6C" w:rsidR="00243835" w:rsidRDefault="00243835" w:rsidP="007B3325">
            <w:pPr>
              <w:pStyle w:val="ListParagraph"/>
              <w:numPr>
                <w:ilvl w:val="0"/>
                <w:numId w:val="6"/>
              </w:numPr>
            </w:pPr>
            <w:r>
              <w:t xml:space="preserve">Students use writing to examine diverse perspectives, think critically about topics, and communicate ideas with real-world impact, incorporating evidence from texts when appropriate. </w:t>
            </w:r>
          </w:p>
          <w:p w14:paraId="65FFA09F" w14:textId="714B3A37" w:rsidR="00243835" w:rsidRDefault="00243835" w:rsidP="007B3325">
            <w:pPr>
              <w:pStyle w:val="ListParagraph"/>
              <w:numPr>
                <w:ilvl w:val="0"/>
                <w:numId w:val="6"/>
              </w:numPr>
            </w:pPr>
            <w:r>
              <w:t>Students actively engage in the writing process—generating, drafting, revising, and refining their ideas—while persevering through challenges and maintaining ownership of their thinking, even with teacher support. This may include telling their ideas through drawing, dictation, shared writing, inventive spelling, scribbling, and writing depending on the grade</w:t>
            </w:r>
            <w:r w:rsidR="004309E2">
              <w:t xml:space="preserve"> </w:t>
            </w:r>
            <w:r>
              <w:t xml:space="preserve">level. </w:t>
            </w:r>
          </w:p>
          <w:p w14:paraId="2D1EE49B" w14:textId="0C7F24A7" w:rsidR="002B0AF5" w:rsidRDefault="00243835" w:rsidP="007B3325">
            <w:pPr>
              <w:pStyle w:val="ListParagraph"/>
              <w:numPr>
                <w:ilvl w:val="0"/>
                <w:numId w:val="6"/>
              </w:numPr>
            </w:pPr>
            <w:r>
              <w:t>Students participate in high-quality discussions about their writing, asking questions, providing feedback, and using topic- or text-specific language to strengthen their work.</w:t>
            </w:r>
          </w:p>
        </w:tc>
        <w:tc>
          <w:tcPr>
            <w:tcW w:w="1620" w:type="dxa"/>
            <w:tcBorders>
              <w:top w:val="single" w:sz="4" w:space="0" w:color="auto"/>
              <w:bottom w:val="nil"/>
            </w:tcBorders>
          </w:tcPr>
          <w:p w14:paraId="1534E707" w14:textId="77777777" w:rsidR="002B0AF5" w:rsidRPr="00DB7A8B" w:rsidRDefault="00000000" w:rsidP="007B3325">
            <w:pPr>
              <w:rPr>
                <w:rFonts w:cs="Arial"/>
              </w:rPr>
            </w:pPr>
            <w:sdt>
              <w:sdtPr>
                <w:rPr>
                  <w:rFonts w:cs="Arial"/>
                </w:rPr>
                <w:id w:val="-128093135"/>
                <w14:checkbox>
                  <w14:checked w14:val="0"/>
                  <w14:checkedState w14:val="2612" w14:font="MS Gothic"/>
                  <w14:uncheckedState w14:val="2610" w14:font="MS Gothic"/>
                </w14:checkbox>
              </w:sdtPr>
              <w:sdtContent>
                <w:r w:rsidR="002B0AF5">
                  <w:rPr>
                    <w:rFonts w:ascii="MS Gothic" w:eastAsia="MS Gothic" w:hAnsi="MS Gothic" w:cs="Arial" w:hint="eastAsia"/>
                  </w:rPr>
                  <w:t>☐</w:t>
                </w:r>
              </w:sdtContent>
            </w:sdt>
            <w:r w:rsidR="002B0AF5" w:rsidRPr="00DB7A8B">
              <w:rPr>
                <w:rFonts w:cs="Arial"/>
              </w:rPr>
              <w:t xml:space="preserve"> Yes </w:t>
            </w:r>
          </w:p>
          <w:p w14:paraId="298FAD6B" w14:textId="77777777" w:rsidR="002B0AF5" w:rsidRPr="00DB7A8B" w:rsidRDefault="00000000" w:rsidP="007B3325">
            <w:pPr>
              <w:rPr>
                <w:rFonts w:cs="Arial"/>
              </w:rPr>
            </w:pPr>
            <w:sdt>
              <w:sdtPr>
                <w:rPr>
                  <w:rFonts w:cs="Arial"/>
                </w:rPr>
                <w:id w:val="-655677935"/>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Mostly</w:t>
            </w:r>
          </w:p>
          <w:p w14:paraId="07FCAC5B" w14:textId="77777777" w:rsidR="002B0AF5" w:rsidRPr="00DB7A8B" w:rsidRDefault="00000000" w:rsidP="007B3325">
            <w:pPr>
              <w:rPr>
                <w:rFonts w:cs="Arial"/>
              </w:rPr>
            </w:pPr>
            <w:sdt>
              <w:sdtPr>
                <w:rPr>
                  <w:rFonts w:cs="Arial"/>
                </w:rPr>
                <w:id w:val="-1180494833"/>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Partially </w:t>
            </w:r>
          </w:p>
          <w:p w14:paraId="036CC14E" w14:textId="77777777" w:rsidR="002B0AF5" w:rsidRDefault="00000000" w:rsidP="007B3325">
            <w:pPr>
              <w:rPr>
                <w:rFonts w:cs="Arial"/>
              </w:rPr>
            </w:pPr>
            <w:sdt>
              <w:sdtPr>
                <w:rPr>
                  <w:rFonts w:cs="Arial"/>
                </w:rPr>
                <w:id w:val="-731781704"/>
                <w14:checkbox>
                  <w14:checked w14:val="0"/>
                  <w14:checkedState w14:val="2612" w14:font="MS Gothic"/>
                  <w14:uncheckedState w14:val="2610" w14:font="MS Gothic"/>
                </w14:checkbox>
              </w:sdtPr>
              <w:sdtContent>
                <w:r w:rsidR="002B0AF5" w:rsidRPr="00DB7A8B">
                  <w:rPr>
                    <w:rFonts w:ascii="Segoe UI Symbol" w:hAnsi="Segoe UI Symbol" w:cs="Segoe UI Symbol"/>
                  </w:rPr>
                  <w:t>☐</w:t>
                </w:r>
              </w:sdtContent>
            </w:sdt>
            <w:r w:rsidR="002B0AF5" w:rsidRPr="00DB7A8B">
              <w:rPr>
                <w:rFonts w:cs="Arial"/>
              </w:rPr>
              <w:t xml:space="preserve"> Not yet</w:t>
            </w:r>
          </w:p>
          <w:p w14:paraId="7E40812F" w14:textId="1E3353F0" w:rsidR="002B0AF5" w:rsidRDefault="00000000" w:rsidP="007B3325">
            <w:sdt>
              <w:sdtPr>
                <w:rPr>
                  <w:rFonts w:cs="Arial"/>
                </w:rPr>
                <w:id w:val="569705626"/>
                <w14:checkbox>
                  <w14:checked w14:val="0"/>
                  <w14:checkedState w14:val="2612" w14:font="MS Gothic"/>
                  <w14:uncheckedState w14:val="2610" w14:font="MS Gothic"/>
                </w14:checkbox>
              </w:sdtPr>
              <w:sdtContent>
                <w:r w:rsidR="002B0AF5" w:rsidRPr="2033045B">
                  <w:rPr>
                    <w:rFonts w:ascii="Segoe UI Symbol" w:hAnsi="Segoe UI Symbol" w:cs="Segoe UI Symbol"/>
                  </w:rPr>
                  <w:t>☐</w:t>
                </w:r>
              </w:sdtContent>
            </w:sdt>
            <w:r w:rsidR="002B0AF5" w:rsidRPr="2033045B">
              <w:rPr>
                <w:rFonts w:cs="Arial"/>
              </w:rPr>
              <w:t xml:space="preserve"> Not </w:t>
            </w:r>
            <w:r w:rsidR="0AF7CD4F" w:rsidRPr="2033045B">
              <w:rPr>
                <w:rFonts w:cs="Arial"/>
              </w:rPr>
              <w:t>Applicable</w:t>
            </w:r>
          </w:p>
        </w:tc>
      </w:tr>
    </w:tbl>
    <w:p w14:paraId="7BF65A0B" w14:textId="77777777" w:rsidR="002B0AF5" w:rsidRPr="002B0AF5" w:rsidRDefault="002B0AF5" w:rsidP="002B0AF5">
      <w:pPr>
        <w:tabs>
          <w:tab w:val="left" w:pos="3890"/>
        </w:tabs>
      </w:pPr>
    </w:p>
    <w:sectPr w:rsidR="002B0AF5" w:rsidRPr="002B0AF5" w:rsidSect="001A07D7">
      <w:headerReference w:type="default" r:id="rId14"/>
      <w:footerReference w:type="default" r:id="rId15"/>
      <w:headerReference w:type="first" r:id="rId16"/>
      <w:footerReference w:type="first" r:id="rId17"/>
      <w:pgSz w:w="12240" w:h="15840"/>
      <w:pgMar w:top="576" w:right="1152" w:bottom="576"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31DA" w14:textId="77777777" w:rsidR="00F900C7" w:rsidRDefault="00F900C7" w:rsidP="009236BA">
      <w:pPr>
        <w:spacing w:line="240" w:lineRule="auto"/>
      </w:pPr>
      <w:r>
        <w:separator/>
      </w:r>
    </w:p>
  </w:endnote>
  <w:endnote w:type="continuationSeparator" w:id="0">
    <w:p w14:paraId="763EF702" w14:textId="77777777" w:rsidR="00F900C7" w:rsidRDefault="00F900C7" w:rsidP="00923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F5D3" w14:textId="6A108125" w:rsidR="009E20CB" w:rsidRPr="009E20CB" w:rsidRDefault="009E20CB" w:rsidP="009E20CB">
    <w:pPr>
      <w:rPr>
        <w:rFonts w:ascii="Myriad Pro" w:hAnsi="Myriad Pro" w:cs="Segoe UI"/>
        <w:smallCaps/>
        <w:color w:val="1A4785"/>
      </w:rPr>
    </w:pPr>
    <w:r w:rsidRPr="2033045B">
      <w:rPr>
        <w:color w:val="1A4785"/>
      </w:rPr>
      <w:fldChar w:fldCharType="begin"/>
    </w:r>
    <w:r w:rsidRPr="2033045B">
      <w:rPr>
        <w:color w:val="1A4785"/>
      </w:rPr>
      <w:instrText xml:space="preserve"> PAGE   \* MERGEFORMAT </w:instrText>
    </w:r>
    <w:r w:rsidRPr="2033045B">
      <w:rPr>
        <w:color w:val="1A4785"/>
      </w:rPr>
      <w:fldChar w:fldCharType="separate"/>
    </w:r>
    <w:r w:rsidR="2033045B" w:rsidRPr="2033045B">
      <w:rPr>
        <w:color w:val="1A4785"/>
      </w:rPr>
      <w:t>1</w:t>
    </w:r>
    <w:r w:rsidRPr="2033045B">
      <w:rPr>
        <w:color w:val="1A4785"/>
      </w:rPr>
      <w:fldChar w:fldCharType="end"/>
    </w:r>
    <w:r w:rsidR="2033045B" w:rsidRPr="2033045B">
      <w:rPr>
        <w:color w:val="1A4785"/>
      </w:rPr>
      <w:t xml:space="preserve">  | Provide the DESE team feedback on this tool</w:t>
    </w:r>
    <w:r w:rsidR="2033045B" w:rsidRPr="2033045B">
      <w:rPr>
        <w:rStyle w:val="normaltextrun"/>
        <w:rFonts w:eastAsia="Myriad Pro" w:cs="Arial"/>
        <w:noProof/>
        <w:color w:val="1A4785"/>
      </w:rPr>
      <w:t>: https://tinyurl.com/y29cf</w:t>
    </w:r>
    <w:r w:rsidR="2033045B" w:rsidRPr="2033045B">
      <w:rPr>
        <w:rStyle w:val="normaltextrun"/>
        <w:rFonts w:eastAsia="Myriad Pro" w:cs="Arial"/>
        <w:smallCaps/>
        <w:noProof/>
        <w:color w:val="1A4785"/>
      </w:rPr>
      <w:t>vus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E4C8" w14:textId="34D3BF92" w:rsidR="009E20CB" w:rsidRPr="009E20CB" w:rsidRDefault="009E20CB" w:rsidP="009E20CB">
    <w:pPr>
      <w:rPr>
        <w:rFonts w:ascii="Myriad Pro" w:hAnsi="Myriad Pro" w:cs="Segoe UI"/>
        <w:smallCaps/>
        <w:color w:val="1A4785"/>
      </w:rPr>
    </w:pPr>
    <w:r w:rsidRPr="00367FA8">
      <w:rPr>
        <w:color w:val="1A4785"/>
      </w:rPr>
      <w:fldChar w:fldCharType="begin"/>
    </w:r>
    <w:r w:rsidRPr="00367FA8">
      <w:rPr>
        <w:color w:val="1A4785"/>
      </w:rPr>
      <w:instrText xml:space="preserve"> PAGE   \* MERGEFORMAT </w:instrText>
    </w:r>
    <w:r w:rsidRPr="00367FA8">
      <w:rPr>
        <w:color w:val="1A4785"/>
      </w:rPr>
      <w:fldChar w:fldCharType="separate"/>
    </w:r>
    <w:r>
      <w:rPr>
        <w:color w:val="1A4785"/>
      </w:rPr>
      <w:t>1</w:t>
    </w:r>
    <w:r w:rsidRPr="00367FA8">
      <w:rPr>
        <w:color w:val="1A4785"/>
      </w:rPr>
      <w:fldChar w:fldCharType="end"/>
    </w:r>
    <w:r w:rsidRPr="00367FA8">
      <w:rPr>
        <w:color w:val="1A4785"/>
      </w:rPr>
      <w:t xml:space="preserve">  |  Provide the DESE team feedback on this tool</w:t>
    </w:r>
    <w:r w:rsidRPr="00367FA8">
      <w:rPr>
        <w:rStyle w:val="normaltextrun"/>
        <w:rFonts w:eastAsia="Myriad Pro" w:cs="Arial"/>
        <w:noProof/>
        <w:color w:val="1A4785"/>
        <w:szCs w:val="16"/>
      </w:rPr>
      <w:t>: https://tinyurl.com/y29cf</w:t>
    </w:r>
    <w:r w:rsidRPr="00367FA8">
      <w:rPr>
        <w:rStyle w:val="normaltextrun"/>
        <w:rFonts w:eastAsia="Myriad Pro" w:cs="Arial"/>
        <w:smallCaps/>
        <w:noProof/>
        <w:color w:val="1A4785"/>
        <w:szCs w:val="16"/>
      </w:rPr>
      <w:t>vus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F553" w14:textId="77777777" w:rsidR="00F900C7" w:rsidRDefault="00F900C7" w:rsidP="009236BA">
      <w:pPr>
        <w:spacing w:line="240" w:lineRule="auto"/>
      </w:pPr>
      <w:r>
        <w:separator/>
      </w:r>
    </w:p>
  </w:footnote>
  <w:footnote w:type="continuationSeparator" w:id="0">
    <w:p w14:paraId="4FAD415C" w14:textId="77777777" w:rsidR="00F900C7" w:rsidRDefault="00F900C7" w:rsidP="009236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03B7" w14:textId="77777777" w:rsidR="001A07D7" w:rsidRDefault="001A07D7" w:rsidP="009E20CB">
    <w:pPr>
      <w:pStyle w:val="Header"/>
      <w:spacing w:line="264" w:lineRule="auto"/>
      <w:rPr>
        <w:rFonts w:cs="Arial"/>
        <w:color w:val="1A4785"/>
      </w:rPr>
    </w:pPr>
  </w:p>
  <w:p w14:paraId="2F185DF2" w14:textId="77777777" w:rsidR="001A07D7" w:rsidRDefault="001A07D7" w:rsidP="009E20CB">
    <w:pPr>
      <w:pStyle w:val="Header"/>
      <w:spacing w:line="264" w:lineRule="auto"/>
      <w:rPr>
        <w:rFonts w:cs="Arial"/>
        <w:color w:val="1A4785"/>
      </w:rPr>
    </w:pPr>
  </w:p>
  <w:p w14:paraId="4F259591" w14:textId="77777777" w:rsidR="00FF4CB8" w:rsidRDefault="00FF4CB8" w:rsidP="009E20CB">
    <w:pPr>
      <w:pStyle w:val="Header"/>
      <w:spacing w:line="264" w:lineRule="auto"/>
      <w:rPr>
        <w:rFonts w:cs="Arial"/>
        <w:color w:val="1A4785"/>
      </w:rPr>
    </w:pPr>
  </w:p>
  <w:p w14:paraId="3FA2E0F5" w14:textId="7A4473B8" w:rsidR="009236BA" w:rsidRDefault="009E20CB" w:rsidP="009E20CB">
    <w:pPr>
      <w:pStyle w:val="Header"/>
      <w:spacing w:line="264" w:lineRule="auto"/>
      <w:rPr>
        <w:rFonts w:cs="Arial"/>
        <w:color w:val="1A4785"/>
      </w:rPr>
    </w:pPr>
    <w:r>
      <w:rPr>
        <w:rFonts w:cs="Arial"/>
        <w:color w:val="1A4785"/>
      </w:rPr>
      <w:t xml:space="preserve">Early Literacy </w:t>
    </w:r>
    <w:r w:rsidRPr="00367FA8">
      <w:rPr>
        <w:rFonts w:cs="Arial"/>
        <w:color w:val="1A4785"/>
      </w:rPr>
      <w:t xml:space="preserve">Classroom Observation Tool | DESE Instructional Planning Tools Collection </w:t>
    </w:r>
  </w:p>
  <w:p w14:paraId="1BB27E7C" w14:textId="77777777" w:rsidR="001A07D7" w:rsidRPr="009E20CB" w:rsidRDefault="001A07D7" w:rsidP="009E20CB">
    <w:pPr>
      <w:pStyle w:val="Header"/>
      <w:spacing w:line="264" w:lineRule="auto"/>
      <w:rPr>
        <w:rFonts w:cs="Arial"/>
        <w:color w:val="1A478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6BB5" w14:textId="07038364" w:rsidR="00401933" w:rsidRDefault="00401933" w:rsidP="001A07D7">
    <w:pPr>
      <w:pStyle w:val="Heading1"/>
    </w:pPr>
    <w:r>
      <w:rPr>
        <w:noProof/>
      </w:rPr>
      <w:drawing>
        <wp:anchor distT="0" distB="0" distL="114300" distR="114300" simplePos="0" relativeHeight="251661312" behindDoc="1" locked="0" layoutInCell="1" allowOverlap="1" wp14:anchorId="16B484C3" wp14:editId="29B2E237">
          <wp:simplePos x="0" y="0"/>
          <wp:positionH relativeFrom="page">
            <wp:align>right</wp:align>
          </wp:positionH>
          <wp:positionV relativeFrom="paragraph">
            <wp:posOffset>-193675</wp:posOffset>
          </wp:positionV>
          <wp:extent cx="7771765" cy="2133600"/>
          <wp:effectExtent l="0" t="0" r="635" b="0"/>
          <wp:wrapNone/>
          <wp:docPr id="279371397" name="Picture 1" descr="DESE logo on top of a photograph of 3 early childhood students looking at a picture book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61617" name="Picture 1" descr="DESE logo on top of a photograph of 3 early childhood students looking at a picture book together"/>
                  <pic:cNvPicPr/>
                </pic:nvPicPr>
                <pic:blipFill rotWithShape="1">
                  <a:blip r:embed="rId1">
                    <a:extLst>
                      <a:ext uri="{28A0092B-C50C-407E-A947-70E740481C1C}">
                        <a14:useLocalDpi xmlns:a14="http://schemas.microsoft.com/office/drawing/2010/main" val="0"/>
                      </a:ext>
                    </a:extLst>
                  </a:blip>
                  <a:srcRect b="22222"/>
                  <a:stretch>
                    <a:fillRect/>
                  </a:stretch>
                </pic:blipFill>
                <pic:spPr bwMode="auto">
                  <a:xfrm>
                    <a:off x="0" y="0"/>
                    <a:ext cx="7771765" cy="213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92CC4E" w14:textId="393C60E4" w:rsidR="009E20CB" w:rsidRDefault="009E20CB" w:rsidP="009E20CB">
    <w:pPr>
      <w:pStyle w:val="Header"/>
    </w:pPr>
  </w:p>
  <w:p w14:paraId="4648E849" w14:textId="77777777" w:rsidR="009E20CB" w:rsidRDefault="009E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118"/>
    <w:multiLevelType w:val="hybridMultilevel"/>
    <w:tmpl w:val="ED86B2C4"/>
    <w:lvl w:ilvl="0" w:tplc="4DB0AEE6">
      <w:start w:val="1"/>
      <w:numFmt w:val="bullet"/>
      <w:lvlText w:val="n"/>
      <w:lvlJc w:val="left"/>
      <w:pPr>
        <w:ind w:left="720" w:hanging="360"/>
      </w:pPr>
      <w:rPr>
        <w:rFonts w:ascii="Wingdings" w:hAnsi="Wingdings" w:hint="default"/>
        <w:color w:val="1A4785"/>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47F9D"/>
    <w:multiLevelType w:val="hybridMultilevel"/>
    <w:tmpl w:val="1EBC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5222"/>
    <w:multiLevelType w:val="hybridMultilevel"/>
    <w:tmpl w:val="51907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02FFA"/>
    <w:multiLevelType w:val="hybridMultilevel"/>
    <w:tmpl w:val="A5B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E68CC"/>
    <w:multiLevelType w:val="hybridMultilevel"/>
    <w:tmpl w:val="319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F74C3"/>
    <w:multiLevelType w:val="hybridMultilevel"/>
    <w:tmpl w:val="C4A204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76400"/>
    <w:multiLevelType w:val="hybridMultilevel"/>
    <w:tmpl w:val="2E9E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515CF"/>
    <w:multiLevelType w:val="hybridMultilevel"/>
    <w:tmpl w:val="C3CE3F70"/>
    <w:lvl w:ilvl="0" w:tplc="4DB0AEE6">
      <w:start w:val="1"/>
      <w:numFmt w:val="bullet"/>
      <w:lvlText w:val="n"/>
      <w:lvlJc w:val="left"/>
      <w:pPr>
        <w:ind w:left="720" w:hanging="360"/>
      </w:pPr>
      <w:rPr>
        <w:rFonts w:ascii="Wingdings" w:hAnsi="Wingdings" w:hint="default"/>
        <w:color w:val="1A4785"/>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66243"/>
    <w:multiLevelType w:val="hybridMultilevel"/>
    <w:tmpl w:val="8C0AEA62"/>
    <w:lvl w:ilvl="0" w:tplc="4DB0AEE6">
      <w:start w:val="1"/>
      <w:numFmt w:val="bullet"/>
      <w:lvlText w:val="n"/>
      <w:lvlJc w:val="left"/>
      <w:pPr>
        <w:ind w:left="720" w:hanging="360"/>
      </w:pPr>
      <w:rPr>
        <w:rFonts w:ascii="Wingdings" w:hAnsi="Wingdings" w:hint="default"/>
        <w:color w:val="1A4785"/>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0332D"/>
    <w:multiLevelType w:val="hybridMultilevel"/>
    <w:tmpl w:val="0CFE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B6E23"/>
    <w:multiLevelType w:val="hybridMultilevel"/>
    <w:tmpl w:val="F5E039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164649"/>
    <w:multiLevelType w:val="hybridMultilevel"/>
    <w:tmpl w:val="FCA0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116AD"/>
    <w:multiLevelType w:val="hybridMultilevel"/>
    <w:tmpl w:val="486C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23EF4"/>
    <w:multiLevelType w:val="hybridMultilevel"/>
    <w:tmpl w:val="BF54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908C2"/>
    <w:multiLevelType w:val="hybridMultilevel"/>
    <w:tmpl w:val="6558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CA0767"/>
    <w:multiLevelType w:val="hybridMultilevel"/>
    <w:tmpl w:val="6B2E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14F6A"/>
    <w:multiLevelType w:val="hybridMultilevel"/>
    <w:tmpl w:val="631470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683176"/>
    <w:multiLevelType w:val="hybridMultilevel"/>
    <w:tmpl w:val="477483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C476AC"/>
    <w:multiLevelType w:val="hybridMultilevel"/>
    <w:tmpl w:val="8D4036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721919"/>
    <w:multiLevelType w:val="hybridMultilevel"/>
    <w:tmpl w:val="9C0C1604"/>
    <w:lvl w:ilvl="0" w:tplc="04090001">
      <w:start w:val="1"/>
      <w:numFmt w:val="bullet"/>
      <w:lvlText w:val=""/>
      <w:lvlJc w:val="left"/>
      <w:pPr>
        <w:ind w:left="720" w:hanging="360"/>
      </w:pPr>
      <w:rPr>
        <w:rFonts w:ascii="Symbol" w:hAnsi="Symbol" w:hint="default"/>
        <w:color w:val="1A4785"/>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FF6523"/>
    <w:multiLevelType w:val="hybridMultilevel"/>
    <w:tmpl w:val="7B68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27D3C"/>
    <w:multiLevelType w:val="hybridMultilevel"/>
    <w:tmpl w:val="8E281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483022">
    <w:abstractNumId w:val="14"/>
  </w:num>
  <w:num w:numId="2" w16cid:durableId="1521043246">
    <w:abstractNumId w:val="2"/>
  </w:num>
  <w:num w:numId="3" w16cid:durableId="1991908283">
    <w:abstractNumId w:val="8"/>
  </w:num>
  <w:num w:numId="4" w16cid:durableId="113645672">
    <w:abstractNumId w:val="7"/>
  </w:num>
  <w:num w:numId="5" w16cid:durableId="1391071936">
    <w:abstractNumId w:val="0"/>
  </w:num>
  <w:num w:numId="6" w16cid:durableId="93214823">
    <w:abstractNumId w:val="19"/>
  </w:num>
  <w:num w:numId="7" w16cid:durableId="1727951537">
    <w:abstractNumId w:val="15"/>
  </w:num>
  <w:num w:numId="8" w16cid:durableId="1264915407">
    <w:abstractNumId w:val="9"/>
  </w:num>
  <w:num w:numId="9" w16cid:durableId="950089338">
    <w:abstractNumId w:val="13"/>
  </w:num>
  <w:num w:numId="10" w16cid:durableId="933905418">
    <w:abstractNumId w:val="4"/>
  </w:num>
  <w:num w:numId="11" w16cid:durableId="572665455">
    <w:abstractNumId w:val="12"/>
  </w:num>
  <w:num w:numId="12" w16cid:durableId="1442846501">
    <w:abstractNumId w:val="6"/>
  </w:num>
  <w:num w:numId="13" w16cid:durableId="1617446215">
    <w:abstractNumId w:val="3"/>
  </w:num>
  <w:num w:numId="14" w16cid:durableId="1038242020">
    <w:abstractNumId w:val="1"/>
  </w:num>
  <w:num w:numId="15" w16cid:durableId="773985964">
    <w:abstractNumId w:val="20"/>
  </w:num>
  <w:num w:numId="16" w16cid:durableId="1397170278">
    <w:abstractNumId w:val="11"/>
  </w:num>
  <w:num w:numId="17" w16cid:durableId="810903428">
    <w:abstractNumId w:val="21"/>
  </w:num>
  <w:num w:numId="18" w16cid:durableId="77217485">
    <w:abstractNumId w:val="5"/>
  </w:num>
  <w:num w:numId="19" w16cid:durableId="951286143">
    <w:abstractNumId w:val="16"/>
  </w:num>
  <w:num w:numId="20" w16cid:durableId="1586573800">
    <w:abstractNumId w:val="18"/>
  </w:num>
  <w:num w:numId="21" w16cid:durableId="126246693">
    <w:abstractNumId w:val="17"/>
  </w:num>
  <w:num w:numId="22" w16cid:durableId="377441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78"/>
    <w:rsid w:val="00013642"/>
    <w:rsid w:val="00042505"/>
    <w:rsid w:val="00133292"/>
    <w:rsid w:val="00160C5B"/>
    <w:rsid w:val="001A07D7"/>
    <w:rsid w:val="00243835"/>
    <w:rsid w:val="00247841"/>
    <w:rsid w:val="0029024D"/>
    <w:rsid w:val="002B0AF5"/>
    <w:rsid w:val="0035269C"/>
    <w:rsid w:val="00367D95"/>
    <w:rsid w:val="00401933"/>
    <w:rsid w:val="004309E2"/>
    <w:rsid w:val="00475E56"/>
    <w:rsid w:val="00497CCD"/>
    <w:rsid w:val="004C0778"/>
    <w:rsid w:val="00510B7B"/>
    <w:rsid w:val="006F4520"/>
    <w:rsid w:val="00722DAD"/>
    <w:rsid w:val="007614C3"/>
    <w:rsid w:val="00796C0D"/>
    <w:rsid w:val="007B3325"/>
    <w:rsid w:val="007D2975"/>
    <w:rsid w:val="007F65CE"/>
    <w:rsid w:val="00905172"/>
    <w:rsid w:val="009236BA"/>
    <w:rsid w:val="009414A7"/>
    <w:rsid w:val="009506EB"/>
    <w:rsid w:val="009E20CB"/>
    <w:rsid w:val="00A5775B"/>
    <w:rsid w:val="00B77E83"/>
    <w:rsid w:val="00C73C46"/>
    <w:rsid w:val="00C823C6"/>
    <w:rsid w:val="00CA34AD"/>
    <w:rsid w:val="00D17C67"/>
    <w:rsid w:val="00D225EB"/>
    <w:rsid w:val="00E45AE5"/>
    <w:rsid w:val="00E7064E"/>
    <w:rsid w:val="00EA182A"/>
    <w:rsid w:val="00EB18E2"/>
    <w:rsid w:val="00F76083"/>
    <w:rsid w:val="00F900C7"/>
    <w:rsid w:val="00FC5663"/>
    <w:rsid w:val="00FF4CB8"/>
    <w:rsid w:val="03EB70B2"/>
    <w:rsid w:val="08800E2B"/>
    <w:rsid w:val="0AF7CD4F"/>
    <w:rsid w:val="0D1A8BF0"/>
    <w:rsid w:val="13A038FE"/>
    <w:rsid w:val="14B6D217"/>
    <w:rsid w:val="1967139E"/>
    <w:rsid w:val="20329DBE"/>
    <w:rsid w:val="2033045B"/>
    <w:rsid w:val="21B8EB45"/>
    <w:rsid w:val="23DD9077"/>
    <w:rsid w:val="2589FCFA"/>
    <w:rsid w:val="2A0BA323"/>
    <w:rsid w:val="2ED729CE"/>
    <w:rsid w:val="3F0296BC"/>
    <w:rsid w:val="459F39C2"/>
    <w:rsid w:val="61641D5F"/>
    <w:rsid w:val="650767A8"/>
    <w:rsid w:val="7B106C6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A4964"/>
  <w15:chartTrackingRefBased/>
  <w15:docId w15:val="{7B7605B7-84AD-4722-BA53-2B73645F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CB"/>
    <w:pPr>
      <w:spacing w:after="0" w:line="264" w:lineRule="auto"/>
    </w:pPr>
    <w:rPr>
      <w:rFonts w:ascii="Arial" w:hAnsi="Arial"/>
      <w:sz w:val="18"/>
    </w:rPr>
  </w:style>
  <w:style w:type="paragraph" w:styleId="Heading1">
    <w:name w:val="heading 1"/>
    <w:basedOn w:val="Normal"/>
    <w:next w:val="Normal"/>
    <w:link w:val="Heading1Char"/>
    <w:uiPriority w:val="9"/>
    <w:qFormat/>
    <w:rsid w:val="009236BA"/>
    <w:pPr>
      <w:keepNext/>
      <w:keepLines/>
      <w:outlineLvl w:val="0"/>
    </w:pPr>
    <w:rPr>
      <w:rFonts w:ascii="Arial Black" w:eastAsiaTheme="majorEastAsia" w:hAnsi="Arial Black" w:cstheme="majorBidi"/>
      <w:color w:val="1A4785"/>
      <w:sz w:val="36"/>
      <w:szCs w:val="40"/>
    </w:rPr>
  </w:style>
  <w:style w:type="paragraph" w:styleId="Heading2">
    <w:name w:val="heading 2"/>
    <w:basedOn w:val="Normal"/>
    <w:next w:val="Normal"/>
    <w:link w:val="Heading2Char"/>
    <w:uiPriority w:val="9"/>
    <w:unhideWhenUsed/>
    <w:qFormat/>
    <w:rsid w:val="009236BA"/>
    <w:pPr>
      <w:keepNext/>
      <w:keepLines/>
      <w:outlineLvl w:val="1"/>
    </w:pPr>
    <w:rPr>
      <w:rFonts w:ascii="Arial Black" w:eastAsiaTheme="majorEastAsia" w:hAnsi="Arial Black" w:cstheme="majorBidi"/>
      <w:color w:val="1A4785"/>
      <w:sz w:val="24"/>
      <w:szCs w:val="32"/>
    </w:rPr>
  </w:style>
  <w:style w:type="paragraph" w:styleId="Heading3">
    <w:name w:val="heading 3"/>
    <w:basedOn w:val="Normal"/>
    <w:next w:val="Normal"/>
    <w:link w:val="Heading3Char"/>
    <w:uiPriority w:val="9"/>
    <w:unhideWhenUsed/>
    <w:qFormat/>
    <w:rsid w:val="00C73C46"/>
    <w:pPr>
      <w:keepNext/>
      <w:keepLines/>
      <w:spacing w:before="60" w:after="60"/>
      <w:outlineLvl w:val="2"/>
    </w:pPr>
    <w:rPr>
      <w:rFonts w:eastAsiaTheme="majorEastAsia" w:cstheme="majorBidi"/>
      <w:b/>
      <w:color w:val="1A4785"/>
      <w:sz w:val="20"/>
      <w:szCs w:val="28"/>
    </w:rPr>
  </w:style>
  <w:style w:type="paragraph" w:styleId="Heading4">
    <w:name w:val="heading 4"/>
    <w:basedOn w:val="Normal"/>
    <w:next w:val="Normal"/>
    <w:link w:val="Heading4Char"/>
    <w:uiPriority w:val="9"/>
    <w:semiHidden/>
    <w:unhideWhenUsed/>
    <w:qFormat/>
    <w:rsid w:val="004C0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6BA"/>
    <w:rPr>
      <w:rFonts w:ascii="Arial Black" w:eastAsiaTheme="majorEastAsia" w:hAnsi="Arial Black" w:cstheme="majorBidi"/>
      <w:color w:val="1A4785"/>
      <w:sz w:val="36"/>
      <w:szCs w:val="40"/>
    </w:rPr>
  </w:style>
  <w:style w:type="character" w:customStyle="1" w:styleId="Heading2Char">
    <w:name w:val="Heading 2 Char"/>
    <w:basedOn w:val="DefaultParagraphFont"/>
    <w:link w:val="Heading2"/>
    <w:uiPriority w:val="9"/>
    <w:rsid w:val="009236BA"/>
    <w:rPr>
      <w:rFonts w:ascii="Arial Black" w:eastAsiaTheme="majorEastAsia" w:hAnsi="Arial Black" w:cstheme="majorBidi"/>
      <w:color w:val="1A4785"/>
      <w:szCs w:val="32"/>
    </w:rPr>
  </w:style>
  <w:style w:type="character" w:customStyle="1" w:styleId="Heading3Char">
    <w:name w:val="Heading 3 Char"/>
    <w:basedOn w:val="DefaultParagraphFont"/>
    <w:link w:val="Heading3"/>
    <w:uiPriority w:val="9"/>
    <w:rsid w:val="00C73C46"/>
    <w:rPr>
      <w:rFonts w:ascii="Arial" w:eastAsiaTheme="majorEastAsia" w:hAnsi="Arial" w:cstheme="majorBidi"/>
      <w:b/>
      <w:color w:val="1A4785"/>
      <w:sz w:val="20"/>
      <w:szCs w:val="28"/>
    </w:rPr>
  </w:style>
  <w:style w:type="character" w:customStyle="1" w:styleId="Heading4Char">
    <w:name w:val="Heading 4 Char"/>
    <w:basedOn w:val="DefaultParagraphFont"/>
    <w:link w:val="Heading4"/>
    <w:uiPriority w:val="9"/>
    <w:semiHidden/>
    <w:rsid w:val="004C0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778"/>
    <w:rPr>
      <w:rFonts w:eastAsiaTheme="majorEastAsia" w:cstheme="majorBidi"/>
      <w:color w:val="272727" w:themeColor="text1" w:themeTint="D8"/>
    </w:rPr>
  </w:style>
  <w:style w:type="paragraph" w:styleId="Title">
    <w:name w:val="Title"/>
    <w:basedOn w:val="Normal"/>
    <w:next w:val="Normal"/>
    <w:link w:val="TitleChar"/>
    <w:uiPriority w:val="10"/>
    <w:qFormat/>
    <w:rsid w:val="004C0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778"/>
    <w:pPr>
      <w:spacing w:before="160"/>
      <w:jc w:val="center"/>
    </w:pPr>
    <w:rPr>
      <w:i/>
      <w:iCs/>
      <w:color w:val="404040" w:themeColor="text1" w:themeTint="BF"/>
    </w:rPr>
  </w:style>
  <w:style w:type="character" w:customStyle="1" w:styleId="QuoteChar">
    <w:name w:val="Quote Char"/>
    <w:basedOn w:val="DefaultParagraphFont"/>
    <w:link w:val="Quote"/>
    <w:uiPriority w:val="29"/>
    <w:rsid w:val="004C0778"/>
    <w:rPr>
      <w:i/>
      <w:iCs/>
      <w:color w:val="404040" w:themeColor="text1" w:themeTint="BF"/>
    </w:rPr>
  </w:style>
  <w:style w:type="paragraph" w:styleId="ListParagraph">
    <w:name w:val="List Paragraph"/>
    <w:basedOn w:val="Normal"/>
    <w:uiPriority w:val="34"/>
    <w:qFormat/>
    <w:rsid w:val="004C0778"/>
    <w:pPr>
      <w:ind w:left="720"/>
      <w:contextualSpacing/>
    </w:pPr>
  </w:style>
  <w:style w:type="character" w:styleId="IntenseEmphasis">
    <w:name w:val="Intense Emphasis"/>
    <w:basedOn w:val="DefaultParagraphFont"/>
    <w:uiPriority w:val="21"/>
    <w:qFormat/>
    <w:rsid w:val="004C0778"/>
    <w:rPr>
      <w:i/>
      <w:iCs/>
      <w:color w:val="0F4761" w:themeColor="accent1" w:themeShade="BF"/>
    </w:rPr>
  </w:style>
  <w:style w:type="paragraph" w:styleId="IntenseQuote">
    <w:name w:val="Intense Quote"/>
    <w:basedOn w:val="Normal"/>
    <w:next w:val="Normal"/>
    <w:link w:val="IntenseQuoteChar"/>
    <w:uiPriority w:val="30"/>
    <w:qFormat/>
    <w:rsid w:val="004C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778"/>
    <w:rPr>
      <w:i/>
      <w:iCs/>
      <w:color w:val="0F4761" w:themeColor="accent1" w:themeShade="BF"/>
    </w:rPr>
  </w:style>
  <w:style w:type="character" w:styleId="IntenseReference">
    <w:name w:val="Intense Reference"/>
    <w:basedOn w:val="DefaultParagraphFont"/>
    <w:uiPriority w:val="32"/>
    <w:qFormat/>
    <w:rsid w:val="004C0778"/>
    <w:rPr>
      <w:b/>
      <w:bCs/>
      <w:smallCaps/>
      <w:color w:val="0F4761" w:themeColor="accent1" w:themeShade="BF"/>
      <w:spacing w:val="5"/>
    </w:rPr>
  </w:style>
  <w:style w:type="paragraph" w:styleId="Header">
    <w:name w:val="header"/>
    <w:basedOn w:val="Normal"/>
    <w:link w:val="HeaderChar"/>
    <w:uiPriority w:val="99"/>
    <w:unhideWhenUsed/>
    <w:rsid w:val="009236BA"/>
    <w:pPr>
      <w:tabs>
        <w:tab w:val="center" w:pos="4680"/>
        <w:tab w:val="right" w:pos="9360"/>
      </w:tabs>
      <w:spacing w:line="240" w:lineRule="auto"/>
    </w:pPr>
  </w:style>
  <w:style w:type="character" w:customStyle="1" w:styleId="HeaderChar">
    <w:name w:val="Header Char"/>
    <w:basedOn w:val="DefaultParagraphFont"/>
    <w:link w:val="Header"/>
    <w:uiPriority w:val="99"/>
    <w:rsid w:val="009236BA"/>
    <w:rPr>
      <w:rFonts w:ascii="Arial" w:hAnsi="Arial"/>
      <w:sz w:val="18"/>
    </w:rPr>
  </w:style>
  <w:style w:type="paragraph" w:styleId="Footer">
    <w:name w:val="footer"/>
    <w:basedOn w:val="Normal"/>
    <w:link w:val="FooterChar"/>
    <w:uiPriority w:val="99"/>
    <w:unhideWhenUsed/>
    <w:rsid w:val="009236BA"/>
    <w:pPr>
      <w:tabs>
        <w:tab w:val="center" w:pos="4680"/>
        <w:tab w:val="right" w:pos="9360"/>
      </w:tabs>
      <w:spacing w:line="240" w:lineRule="auto"/>
    </w:pPr>
  </w:style>
  <w:style w:type="character" w:customStyle="1" w:styleId="FooterChar">
    <w:name w:val="Footer Char"/>
    <w:basedOn w:val="DefaultParagraphFont"/>
    <w:link w:val="Footer"/>
    <w:uiPriority w:val="99"/>
    <w:rsid w:val="009236BA"/>
    <w:rPr>
      <w:rFonts w:ascii="Arial" w:hAnsi="Arial"/>
      <w:sz w:val="18"/>
    </w:rPr>
  </w:style>
  <w:style w:type="character" w:styleId="Hyperlink">
    <w:name w:val="Hyperlink"/>
    <w:basedOn w:val="DefaultParagraphFont"/>
    <w:uiPriority w:val="99"/>
    <w:unhideWhenUsed/>
    <w:rsid w:val="009236BA"/>
    <w:rPr>
      <w:color w:val="467886" w:themeColor="hyperlink"/>
      <w:u w:val="single"/>
    </w:rPr>
  </w:style>
  <w:style w:type="character" w:styleId="UnresolvedMention">
    <w:name w:val="Unresolved Mention"/>
    <w:basedOn w:val="DefaultParagraphFont"/>
    <w:uiPriority w:val="99"/>
    <w:semiHidden/>
    <w:unhideWhenUsed/>
    <w:rsid w:val="009236BA"/>
    <w:rPr>
      <w:color w:val="605E5C"/>
      <w:shd w:val="clear" w:color="auto" w:fill="E1DFDD"/>
    </w:rPr>
  </w:style>
  <w:style w:type="character" w:styleId="CommentReference">
    <w:name w:val="annotation reference"/>
    <w:basedOn w:val="DefaultParagraphFont"/>
    <w:uiPriority w:val="99"/>
    <w:semiHidden/>
    <w:unhideWhenUsed/>
    <w:rsid w:val="009236BA"/>
    <w:rPr>
      <w:sz w:val="16"/>
      <w:szCs w:val="16"/>
    </w:rPr>
  </w:style>
  <w:style w:type="paragraph" w:styleId="CommentText">
    <w:name w:val="annotation text"/>
    <w:basedOn w:val="Normal"/>
    <w:link w:val="CommentTextChar"/>
    <w:uiPriority w:val="99"/>
    <w:unhideWhenUsed/>
    <w:rsid w:val="009236BA"/>
    <w:pPr>
      <w:spacing w:line="240" w:lineRule="auto"/>
    </w:pPr>
    <w:rPr>
      <w:sz w:val="20"/>
      <w:szCs w:val="20"/>
    </w:rPr>
  </w:style>
  <w:style w:type="character" w:customStyle="1" w:styleId="CommentTextChar">
    <w:name w:val="Comment Text Char"/>
    <w:basedOn w:val="DefaultParagraphFont"/>
    <w:link w:val="CommentText"/>
    <w:uiPriority w:val="99"/>
    <w:rsid w:val="009236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36BA"/>
    <w:rPr>
      <w:b/>
      <w:bCs/>
    </w:rPr>
  </w:style>
  <w:style w:type="character" w:customStyle="1" w:styleId="CommentSubjectChar">
    <w:name w:val="Comment Subject Char"/>
    <w:basedOn w:val="CommentTextChar"/>
    <w:link w:val="CommentSubject"/>
    <w:uiPriority w:val="99"/>
    <w:semiHidden/>
    <w:rsid w:val="009236BA"/>
    <w:rPr>
      <w:rFonts w:ascii="Arial" w:hAnsi="Arial"/>
      <w:b/>
      <w:bCs/>
      <w:sz w:val="20"/>
      <w:szCs w:val="20"/>
    </w:rPr>
  </w:style>
  <w:style w:type="character" w:customStyle="1" w:styleId="normaltextrun">
    <w:name w:val="normaltextrun"/>
    <w:basedOn w:val="DefaultParagraphFont"/>
    <w:rsid w:val="009E20CB"/>
  </w:style>
  <w:style w:type="character" w:styleId="PlaceholderText">
    <w:name w:val="Placeholder Text"/>
    <w:basedOn w:val="DefaultParagraphFont"/>
    <w:uiPriority w:val="99"/>
    <w:semiHidden/>
    <w:rsid w:val="009E20CB"/>
    <w:rPr>
      <w:color w:val="666666"/>
    </w:rPr>
  </w:style>
  <w:style w:type="table" w:styleId="TableGrid">
    <w:name w:val="Table Grid"/>
    <w:basedOn w:val="TableNormal"/>
    <w:uiPriority w:val="39"/>
    <w:rsid w:val="00EA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kaleidoscope/planning/protocols/defaul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massliter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edeffectiveness/standards/teaching/teaching.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oe.mass.edu/bese/docs/fy2023/2023-05/item7.1-educational-vision.pdf"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5549DD09B4EEC85776BBCF4D930C8"/>
        <w:category>
          <w:name w:val="General"/>
          <w:gallery w:val="placeholder"/>
        </w:category>
        <w:types>
          <w:type w:val="bbPlcHdr"/>
        </w:types>
        <w:behaviors>
          <w:behavior w:val="content"/>
        </w:behaviors>
        <w:guid w:val="{3EA7EAFA-EA2F-47A3-84E3-BB4ED59EB365}"/>
      </w:docPartPr>
      <w:docPartBody>
        <w:p w:rsidR="0021434A" w:rsidRDefault="007F65CE" w:rsidP="007F65CE">
          <w:pPr>
            <w:pStyle w:val="73C5549DD09B4EEC85776BBCF4D930C8"/>
          </w:pPr>
          <w:r w:rsidRPr="00B91F17">
            <w:rPr>
              <w:rStyle w:val="PlaceholderText"/>
            </w:rPr>
            <w:t>Click or tap here to enter text.</w:t>
          </w:r>
        </w:p>
      </w:docPartBody>
    </w:docPart>
    <w:docPart>
      <w:docPartPr>
        <w:name w:val="12A0C68B38AE48DE8F2BB84A0DA29475"/>
        <w:category>
          <w:name w:val="General"/>
          <w:gallery w:val="placeholder"/>
        </w:category>
        <w:types>
          <w:type w:val="bbPlcHdr"/>
        </w:types>
        <w:behaviors>
          <w:behavior w:val="content"/>
        </w:behaviors>
        <w:guid w:val="{BFCBCAA2-F6EF-4FD3-8452-A0605E9FD3B2}"/>
      </w:docPartPr>
      <w:docPartBody>
        <w:p w:rsidR="0021434A" w:rsidRDefault="007F65CE" w:rsidP="007F65CE">
          <w:pPr>
            <w:pStyle w:val="12A0C68B38AE48DE8F2BB84A0DA29475"/>
          </w:pPr>
          <w:r w:rsidRPr="00B91F17">
            <w:rPr>
              <w:rStyle w:val="PlaceholderText"/>
            </w:rPr>
            <w:t>Click or tap here to enter text.</w:t>
          </w:r>
        </w:p>
      </w:docPartBody>
    </w:docPart>
    <w:docPart>
      <w:docPartPr>
        <w:name w:val="5B51F968A4E54B10964CF64DBB301F33"/>
        <w:category>
          <w:name w:val="General"/>
          <w:gallery w:val="placeholder"/>
        </w:category>
        <w:types>
          <w:type w:val="bbPlcHdr"/>
        </w:types>
        <w:behaviors>
          <w:behavior w:val="content"/>
        </w:behaviors>
        <w:guid w:val="{FA41CEDF-74E3-4704-92E3-87CEB96629D5}"/>
      </w:docPartPr>
      <w:docPartBody>
        <w:p w:rsidR="0021434A" w:rsidRDefault="007F65CE" w:rsidP="007F65CE">
          <w:pPr>
            <w:pStyle w:val="5B51F968A4E54B10964CF64DBB301F33"/>
          </w:pPr>
          <w:r w:rsidRPr="00B91F17">
            <w:rPr>
              <w:rStyle w:val="PlaceholderText"/>
            </w:rPr>
            <w:t>Choose an item.</w:t>
          </w:r>
        </w:p>
      </w:docPartBody>
    </w:docPart>
    <w:docPart>
      <w:docPartPr>
        <w:name w:val="0FAA7FD01C9D4E96A536AC003195B5C3"/>
        <w:category>
          <w:name w:val="General"/>
          <w:gallery w:val="placeholder"/>
        </w:category>
        <w:types>
          <w:type w:val="bbPlcHdr"/>
        </w:types>
        <w:behaviors>
          <w:behavior w:val="content"/>
        </w:behaviors>
        <w:guid w:val="{77FD1381-1597-4558-8323-8AD18026A794}"/>
      </w:docPartPr>
      <w:docPartBody>
        <w:p w:rsidR="0021434A" w:rsidRDefault="007F65CE" w:rsidP="007F65CE">
          <w:pPr>
            <w:pStyle w:val="0FAA7FD01C9D4E96A536AC003195B5C3"/>
          </w:pPr>
          <w:r w:rsidRPr="00B91F17">
            <w:rPr>
              <w:rStyle w:val="PlaceholderText"/>
            </w:rPr>
            <w:t>Click or tap here to enter text.</w:t>
          </w:r>
        </w:p>
      </w:docPartBody>
    </w:docPart>
    <w:docPart>
      <w:docPartPr>
        <w:name w:val="DB60BD1B034F46B7B34FD8CAC2B5F96C"/>
        <w:category>
          <w:name w:val="General"/>
          <w:gallery w:val="placeholder"/>
        </w:category>
        <w:types>
          <w:type w:val="bbPlcHdr"/>
        </w:types>
        <w:behaviors>
          <w:behavior w:val="content"/>
        </w:behaviors>
        <w:guid w:val="{53A7D52E-7139-4CCC-90E4-48F05C5FCE8B}"/>
      </w:docPartPr>
      <w:docPartBody>
        <w:p w:rsidR="0021434A" w:rsidRDefault="007F65CE" w:rsidP="007F65CE">
          <w:pPr>
            <w:pStyle w:val="DB60BD1B034F46B7B34FD8CAC2B5F96C"/>
          </w:pPr>
          <w:r w:rsidRPr="00B91F17">
            <w:rPr>
              <w:rStyle w:val="PlaceholderText"/>
            </w:rPr>
            <w:t>Click or tap here to enter text.</w:t>
          </w:r>
        </w:p>
      </w:docPartBody>
    </w:docPart>
    <w:docPart>
      <w:docPartPr>
        <w:name w:val="B5EFF091B0F44E23BE19062139861E6E"/>
        <w:category>
          <w:name w:val="General"/>
          <w:gallery w:val="placeholder"/>
        </w:category>
        <w:types>
          <w:type w:val="bbPlcHdr"/>
        </w:types>
        <w:behaviors>
          <w:behavior w:val="content"/>
        </w:behaviors>
        <w:guid w:val="{0F111286-F55E-49DB-BC8A-60EDA608CC9E}"/>
      </w:docPartPr>
      <w:docPartBody>
        <w:p w:rsidR="0021434A" w:rsidRDefault="007F65CE" w:rsidP="007F65CE">
          <w:pPr>
            <w:pStyle w:val="B5EFF091B0F44E23BE19062139861E6E"/>
          </w:pPr>
          <w:r w:rsidRPr="00FE4A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CE"/>
    <w:rsid w:val="00041A3B"/>
    <w:rsid w:val="00042505"/>
    <w:rsid w:val="000B2DA0"/>
    <w:rsid w:val="00133292"/>
    <w:rsid w:val="0021434A"/>
    <w:rsid w:val="00475E56"/>
    <w:rsid w:val="00796C0D"/>
    <w:rsid w:val="007F65CE"/>
    <w:rsid w:val="00921B3E"/>
    <w:rsid w:val="009D7D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5CE"/>
    <w:rPr>
      <w:color w:val="666666"/>
    </w:rPr>
  </w:style>
  <w:style w:type="paragraph" w:customStyle="1" w:styleId="73C5549DD09B4EEC85776BBCF4D930C8">
    <w:name w:val="73C5549DD09B4EEC85776BBCF4D930C8"/>
    <w:rsid w:val="007F65CE"/>
  </w:style>
  <w:style w:type="paragraph" w:customStyle="1" w:styleId="12A0C68B38AE48DE8F2BB84A0DA29475">
    <w:name w:val="12A0C68B38AE48DE8F2BB84A0DA29475"/>
    <w:rsid w:val="007F65CE"/>
  </w:style>
  <w:style w:type="paragraph" w:customStyle="1" w:styleId="5B51F968A4E54B10964CF64DBB301F33">
    <w:name w:val="5B51F968A4E54B10964CF64DBB301F33"/>
    <w:rsid w:val="007F65CE"/>
  </w:style>
  <w:style w:type="paragraph" w:customStyle="1" w:styleId="0FAA7FD01C9D4E96A536AC003195B5C3">
    <w:name w:val="0FAA7FD01C9D4E96A536AC003195B5C3"/>
    <w:rsid w:val="007F65CE"/>
  </w:style>
  <w:style w:type="paragraph" w:customStyle="1" w:styleId="DB60BD1B034F46B7B34FD8CAC2B5F96C">
    <w:name w:val="DB60BD1B034F46B7B34FD8CAC2B5F96C"/>
    <w:rsid w:val="007F65CE"/>
  </w:style>
  <w:style w:type="paragraph" w:customStyle="1" w:styleId="B5EFF091B0F44E23BE19062139861E6E">
    <w:name w:val="B5EFF091B0F44E23BE19062139861E6E"/>
    <w:rsid w:val="007F6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7C45A8CEB4C45B14E58CF7025490A" ma:contentTypeVersion="18" ma:contentTypeDescription="Create a new document." ma:contentTypeScope="" ma:versionID="2b97703bec13c00b1e13d68c163118be">
  <xsd:schema xmlns:xsd="http://www.w3.org/2001/XMLSchema" xmlns:xs="http://www.w3.org/2001/XMLSchema" xmlns:p="http://schemas.microsoft.com/office/2006/metadata/properties" xmlns:ns2="dd5bd7cf-3cf0-426e-9e09-7226e937e916" xmlns:ns3="f7cc0a1b-52f9-47aa-8bfe-03c81fcfe440" targetNamespace="http://schemas.microsoft.com/office/2006/metadata/properties" ma:root="true" ma:fieldsID="9787483f514348d0cee4f381a6aa3f25" ns2:_="" ns3:_="">
    <xsd:import namespace="dd5bd7cf-3cf0-426e-9e09-7226e937e916"/>
    <xsd:import namespace="f7cc0a1b-52f9-47aa-8bfe-03c81fcfe4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d7cf-3cf0-426e-9e09-7226e937e9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85f3a1-754e-4542-bb4b-f9df8c2cbe15}" ma:internalName="TaxCatchAll" ma:showField="CatchAllData" ma:web="dd5bd7cf-3cf0-426e-9e09-7226e937e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cc0a1b-52f9-47aa-8bfe-03c81fcfe4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bd7cf-3cf0-426e-9e09-7226e937e916" xsi:nil="true"/>
    <lcf76f155ced4ddcb4097134ff3c332f xmlns="f7cc0a1b-52f9-47aa-8bfe-03c81fcfe4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6B339-0432-400F-92CC-9187FE543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bd7cf-3cf0-426e-9e09-7226e937e916"/>
    <ds:schemaRef ds:uri="f7cc0a1b-52f9-47aa-8bfe-03c81fcfe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82E48-8B6C-4D9C-AC18-EDE6D444BE5C}">
  <ds:schemaRefs>
    <ds:schemaRef ds:uri="http://schemas.microsoft.com/sharepoint/v3/contenttype/forms"/>
  </ds:schemaRefs>
</ds:datastoreItem>
</file>

<file path=customXml/itemProps3.xml><?xml version="1.0" encoding="utf-8"?>
<ds:datastoreItem xmlns:ds="http://schemas.openxmlformats.org/officeDocument/2006/customXml" ds:itemID="{47419398-5E57-4B48-B481-807E03ABC6FB}">
  <ds:schemaRefs>
    <ds:schemaRef ds:uri="http://schemas.microsoft.com/office/2006/metadata/properties"/>
    <ds:schemaRef ds:uri="http://schemas.microsoft.com/office/infopath/2007/PartnerControls"/>
    <ds:schemaRef ds:uri="dd5bd7cf-3cf0-426e-9e09-7226e937e916"/>
    <ds:schemaRef ds:uri="f7cc0a1b-52f9-47aa-8bfe-03c81fcfe44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Literacy Classroom Observation Tool</dc:title>
  <dc:subject/>
  <dc:creator>DESE</dc:creator>
  <cp:keywords/>
  <dc:description/>
  <cp:lastModifiedBy>Zou, Dong (EOE)</cp:lastModifiedBy>
  <cp:revision>7</cp:revision>
  <dcterms:created xsi:type="dcterms:W3CDTF">2025-09-18T09:02:00Z</dcterms:created>
  <dcterms:modified xsi:type="dcterms:W3CDTF">2025-09-26T23:41:00Z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26 2025 12:00AM</vt:lpwstr>
  </property>
</Properties>
</file>