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6B58" w14:textId="08D43C57" w:rsidR="004873A1" w:rsidRPr="007A7C84" w:rsidRDefault="004873A1">
      <w:pPr>
        <w:rPr>
          <w:lang w:val="es-ES"/>
        </w:rPr>
        <w:sectPr w:rsidR="004873A1" w:rsidRPr="007A7C84" w:rsidSect="005F64C2">
          <w:headerReference w:type="default" r:id="rId11"/>
          <w:footerReference w:type="even" r:id="rId12"/>
          <w:footerReference w:type="default" r:id="rId13"/>
          <w:pgSz w:w="12240" w:h="15840"/>
          <w:pgMar w:top="2610" w:right="1440" w:bottom="1440" w:left="1440" w:header="576" w:footer="720" w:gutter="0"/>
          <w:cols w:space="720"/>
          <w:docGrid w:linePitch="360"/>
        </w:sectPr>
      </w:pPr>
    </w:p>
    <w:p w14:paraId="2D378BF0" w14:textId="03C8DA75" w:rsidR="00E23719" w:rsidRPr="00B97F51" w:rsidRDefault="009B50FF" w:rsidP="00E23719">
      <w:pPr>
        <w:pStyle w:val="NormalWeb"/>
        <w:spacing w:before="0" w:beforeAutospacing="0" w:after="0" w:afterAutospacing="0"/>
        <w:rPr>
          <w:rFonts w:asciiTheme="minorHAnsi" w:hAnsiTheme="minorHAnsi"/>
          <w:lang w:val="es-ES"/>
        </w:rPr>
      </w:pPr>
      <w:r w:rsidRPr="00B97F51">
        <w:rPr>
          <w:rFonts w:asciiTheme="minorHAnsi" w:hAnsiTheme="minorHAnsi"/>
          <w:lang w:val="es-ES"/>
        </w:rPr>
        <w:t>10</w:t>
      </w:r>
      <w:r w:rsidR="006771B5" w:rsidRPr="00B97F51">
        <w:rPr>
          <w:rFonts w:asciiTheme="minorHAnsi" w:hAnsiTheme="minorHAnsi"/>
          <w:lang w:val="es-ES"/>
        </w:rPr>
        <w:t xml:space="preserve"> de enero de</w:t>
      </w:r>
      <w:r w:rsidRPr="00B97F51">
        <w:rPr>
          <w:rFonts w:asciiTheme="minorHAnsi" w:hAnsiTheme="minorHAnsi"/>
          <w:lang w:val="es-ES"/>
        </w:rPr>
        <w:t xml:space="preserve"> 2025</w:t>
      </w:r>
    </w:p>
    <w:p w14:paraId="3D4A4412" w14:textId="77777777" w:rsidR="00252828" w:rsidRPr="00B97F51" w:rsidRDefault="00252828" w:rsidP="00E23719">
      <w:pPr>
        <w:pStyle w:val="NormalWeb"/>
        <w:spacing w:before="0" w:beforeAutospacing="0" w:after="0" w:afterAutospacing="0"/>
        <w:rPr>
          <w:rFonts w:asciiTheme="minorHAnsi" w:hAnsiTheme="minorHAnsi"/>
          <w:lang w:val="es-ES"/>
        </w:rPr>
      </w:pPr>
    </w:p>
    <w:p w14:paraId="392E772D" w14:textId="60D2047A" w:rsidR="00BB6A15" w:rsidRPr="00B97F51" w:rsidRDefault="00BB6A15" w:rsidP="10786322">
      <w:pPr>
        <w:pStyle w:val="NormalWeb"/>
        <w:spacing w:before="0" w:beforeAutospacing="0" w:after="0" w:afterAutospacing="0"/>
        <w:rPr>
          <w:rFonts w:asciiTheme="minorHAnsi" w:hAnsiTheme="minorHAnsi"/>
          <w:lang w:val="es-ES"/>
        </w:rPr>
      </w:pPr>
      <w:r w:rsidRPr="00B97F51">
        <w:rPr>
          <w:rFonts w:asciiTheme="minorHAnsi" w:hAnsiTheme="minorHAnsi"/>
          <w:lang w:val="es-ES"/>
        </w:rPr>
        <w:t>Patricia Mariano</w:t>
      </w:r>
      <w:r w:rsidR="16D5F90D" w:rsidRPr="00B97F51">
        <w:rPr>
          <w:rFonts w:asciiTheme="minorHAnsi" w:hAnsiTheme="minorHAnsi"/>
          <w:lang w:val="es-ES"/>
        </w:rPr>
        <w:t xml:space="preserve">, </w:t>
      </w:r>
      <w:r w:rsidR="009026FE" w:rsidRPr="00B97F51">
        <w:rPr>
          <w:rFonts w:asciiTheme="minorHAnsi" w:hAnsiTheme="minorHAnsi"/>
          <w:lang w:val="es-ES"/>
        </w:rPr>
        <w:t>Presidenta</w:t>
      </w:r>
    </w:p>
    <w:p w14:paraId="28268373" w14:textId="412F05EE" w:rsidR="16D5F90D" w:rsidRPr="00B97F51" w:rsidRDefault="009026FE" w:rsidP="10786322">
      <w:pPr>
        <w:pStyle w:val="NormalWeb"/>
        <w:spacing w:before="0" w:beforeAutospacing="0" w:after="0" w:afterAutospacing="0"/>
        <w:rPr>
          <w:rFonts w:asciiTheme="minorHAnsi" w:hAnsiTheme="minorHAnsi"/>
          <w:lang w:val="es-ES"/>
        </w:rPr>
      </w:pPr>
      <w:r w:rsidRPr="00B97F51">
        <w:rPr>
          <w:rFonts w:asciiTheme="minorHAnsi" w:hAnsiTheme="minorHAnsi"/>
          <w:lang w:val="es-ES"/>
        </w:rPr>
        <w:t>Alianza de Lawrence para la Educación</w:t>
      </w:r>
    </w:p>
    <w:p w14:paraId="41BB25CC" w14:textId="1761B956" w:rsidR="00BB6A15" w:rsidRPr="00B97F51" w:rsidRDefault="00252828" w:rsidP="00252828">
      <w:pPr>
        <w:pStyle w:val="NormalWeb"/>
        <w:spacing w:before="0" w:beforeAutospacing="0" w:after="0" w:afterAutospacing="0"/>
        <w:rPr>
          <w:rFonts w:asciiTheme="minorHAnsi" w:hAnsiTheme="minorHAnsi"/>
          <w:lang w:val="es-ES"/>
        </w:rPr>
      </w:pPr>
      <w:r w:rsidRPr="00B97F51">
        <w:rPr>
          <w:rFonts w:asciiTheme="minorHAnsi" w:hAnsiTheme="minorHAnsi"/>
          <w:lang w:val="es-ES"/>
        </w:rPr>
        <w:t>28 Ridgewood Circle</w:t>
      </w:r>
    </w:p>
    <w:p w14:paraId="19CAF25F" w14:textId="0D179A85" w:rsidR="009B50FF" w:rsidRPr="00B97F51" w:rsidRDefault="00252828" w:rsidP="009B50FF">
      <w:pPr>
        <w:pStyle w:val="NormalWeb"/>
        <w:spacing w:before="0" w:beforeAutospacing="0" w:after="0" w:afterAutospacing="0"/>
        <w:rPr>
          <w:rFonts w:asciiTheme="minorHAnsi" w:hAnsiTheme="minorHAnsi"/>
          <w:lang w:val="es-ES"/>
        </w:rPr>
      </w:pPr>
      <w:r w:rsidRPr="00B97F51">
        <w:rPr>
          <w:rFonts w:asciiTheme="minorHAnsi" w:hAnsiTheme="minorHAnsi"/>
          <w:lang w:val="es-ES"/>
        </w:rPr>
        <w:t>Lawrence, MA 01841</w:t>
      </w:r>
    </w:p>
    <w:p w14:paraId="0E1243E0" w14:textId="78E5BDAA" w:rsidR="07C84BBB" w:rsidRPr="00B97F51" w:rsidRDefault="009026FE" w:rsidP="07C84BBB">
      <w:pPr>
        <w:pStyle w:val="NormalWeb"/>
        <w:rPr>
          <w:rFonts w:asciiTheme="minorHAnsi" w:hAnsiTheme="minorHAnsi"/>
          <w:lang w:val="es-ES"/>
        </w:rPr>
      </w:pPr>
      <w:r w:rsidRPr="00B97F51">
        <w:rPr>
          <w:rFonts w:asciiTheme="minorHAnsi" w:hAnsiTheme="minorHAnsi"/>
          <w:lang w:val="es-ES"/>
        </w:rPr>
        <w:t>Estimada</w:t>
      </w:r>
      <w:r w:rsidR="1D80FC47" w:rsidRPr="00B97F51">
        <w:rPr>
          <w:rFonts w:asciiTheme="minorHAnsi" w:hAnsiTheme="minorHAnsi"/>
          <w:lang w:val="es-ES"/>
        </w:rPr>
        <w:t xml:space="preserve"> </w:t>
      </w:r>
      <w:r w:rsidRPr="00B97F51">
        <w:rPr>
          <w:rFonts w:asciiTheme="minorHAnsi" w:hAnsiTheme="minorHAnsi"/>
          <w:lang w:val="es-ES"/>
        </w:rPr>
        <w:t>Sra</w:t>
      </w:r>
      <w:r w:rsidR="00BB6A15" w:rsidRPr="00B97F51">
        <w:rPr>
          <w:rFonts w:asciiTheme="minorHAnsi" w:hAnsiTheme="minorHAnsi"/>
          <w:lang w:val="es-ES"/>
        </w:rPr>
        <w:t xml:space="preserve">. Mariano, </w:t>
      </w:r>
    </w:p>
    <w:p w14:paraId="3E47A34A" w14:textId="099BF2EE" w:rsidR="788482E3" w:rsidRPr="00B97F51" w:rsidRDefault="009026FE" w:rsidP="10786322">
      <w:pPr>
        <w:rPr>
          <w:lang w:val="es-ES"/>
        </w:rPr>
      </w:pPr>
      <w:r w:rsidRPr="00B97F51">
        <w:rPr>
          <w:lang w:val="es-ES"/>
        </w:rPr>
        <w:t>En vista de los acontecimientos identificados a continuación, estoy renovando el plan de transformación de las Escuelas Públicas de Lawrence (LPS) por un período de un año</w:t>
      </w:r>
      <w:r w:rsidR="5B0235B2" w:rsidRPr="00B97F51">
        <w:rPr>
          <w:lang w:val="es-ES"/>
        </w:rPr>
        <w:t>.</w:t>
      </w:r>
      <w:r w:rsidR="788482E3" w:rsidRPr="00B97F51">
        <w:rPr>
          <w:rStyle w:val="FootnoteReference"/>
          <w:lang w:val="es-ES"/>
        </w:rPr>
        <w:footnoteReference w:id="2"/>
      </w:r>
      <w:r w:rsidR="5B0235B2" w:rsidRPr="00B97F51">
        <w:rPr>
          <w:lang w:val="es-ES"/>
        </w:rPr>
        <w:t xml:space="preserve"> </w:t>
      </w:r>
      <w:r w:rsidRPr="00B97F51">
        <w:rPr>
          <w:lang w:val="es-ES"/>
        </w:rPr>
        <w:t>El plan de transformación permanecerá en vigor hasta el 12 de enero de 2026, o el final de la administración judicial en el distrito, lo que ocurra primero.</w:t>
      </w:r>
    </w:p>
    <w:p w14:paraId="174D8ECA" w14:textId="70577686" w:rsidR="788482E3" w:rsidRPr="00B97F51" w:rsidRDefault="788482E3" w:rsidP="10786322">
      <w:pPr>
        <w:rPr>
          <w:lang w:val="es-ES"/>
        </w:rPr>
      </w:pPr>
    </w:p>
    <w:p w14:paraId="78656BCA" w14:textId="516C226F" w:rsidR="788482E3" w:rsidRPr="00B97F51" w:rsidRDefault="009026FE" w:rsidP="10786322">
      <w:pPr>
        <w:rPr>
          <w:rFonts w:eastAsiaTheme="minorEastAsia"/>
          <w:color w:val="000000" w:themeColor="text1"/>
          <w:lang w:val="es-ES"/>
        </w:rPr>
      </w:pPr>
      <w:r w:rsidRPr="00B97F51">
        <w:rPr>
          <w:rFonts w:eastAsiaTheme="minorEastAsia"/>
          <w:color w:val="000000" w:themeColor="text1"/>
          <w:lang w:val="es-ES"/>
        </w:rPr>
        <w:t xml:space="preserve">La administración judicial estatal es un estado de transición, cuyo objetivo final es el retorno al control local. </w:t>
      </w:r>
      <w:r w:rsidRPr="00B97F51">
        <w:rPr>
          <w:rFonts w:eastAsiaTheme="minorEastAsia"/>
          <w:lang w:val="es-ES"/>
        </w:rPr>
        <w:t xml:space="preserve">Desde su designación, las Escuelas Públicas de Lawrence (LPS) han realizado progresos importantes para convertirse en un sistema de escuelas fortalecidas y de alto rendimiento, y se han logrado y mantenido progresos académicos apreciables. Bajo el liderazgo del Superintendente Carrero, los líderes del distrito están desarrollando un plan estratégico para guiar las prioridades de mejora del distrito una vez que finalice la administración judicial. </w:t>
      </w:r>
      <w:r w:rsidRPr="00B97F51">
        <w:rPr>
          <w:lang w:val="es-ES"/>
        </w:rPr>
        <w:t>Además, en diciembre de 2024, el Consejo Municipal de Lawrence aprobó una petición de autonomía para establecer un comité escolar híbrido, combinando miembros elegidos y designados para mejorar la representación y la gestión comunitarias. La petición fue aprobada por la legislatura estatal y firmada por la gobernadora Healey. Entrará en vigor inmediatamente y los nuevos miembros del comité serán designados y elegidos en noviembre de 2025 y asumirán sus cargos en enero de 2026.</w:t>
      </w:r>
    </w:p>
    <w:p w14:paraId="101E7E68" w14:textId="3A5CAE48" w:rsidR="788482E3" w:rsidRPr="00B97F51" w:rsidRDefault="788482E3" w:rsidP="10786322">
      <w:pPr>
        <w:spacing w:after="13" w:line="247" w:lineRule="auto"/>
        <w:rPr>
          <w:rFonts w:eastAsiaTheme="minorEastAsia"/>
          <w:color w:val="000000" w:themeColor="text1"/>
          <w:lang w:val="es-ES"/>
        </w:rPr>
      </w:pPr>
    </w:p>
    <w:p w14:paraId="01C37C18" w14:textId="55A5202A" w:rsidR="788482E3" w:rsidRPr="00B97F51" w:rsidRDefault="009026FE" w:rsidP="10786322">
      <w:pPr>
        <w:spacing w:after="13" w:line="247" w:lineRule="auto"/>
        <w:rPr>
          <w:rFonts w:eastAsiaTheme="minorEastAsia"/>
          <w:color w:val="000000" w:themeColor="text1"/>
          <w:lang w:val="es-ES"/>
        </w:rPr>
      </w:pPr>
      <w:r w:rsidRPr="00B97F51">
        <w:rPr>
          <w:rFonts w:eastAsiaTheme="minorEastAsia"/>
          <w:color w:val="000000" w:themeColor="text1"/>
          <w:lang w:val="es-ES"/>
        </w:rPr>
        <w:t>En vista del trabajo en curso para desarrollar un plan estratégico y del inminente cambio en la configuración del comité escolar, seguiré consultando con el receptor, el alcalde y el superintendente sobre cómo mantener y aprovechar los progresos del distrito mientras elaboramos planes para devolver el distrito al control local. Mientras continúen estas conversaciones, el plan de transformación seguirá en vigor.</w:t>
      </w:r>
    </w:p>
    <w:p w14:paraId="03FBBC2B" w14:textId="60789278" w:rsidR="788482E3" w:rsidRPr="00B97F51" w:rsidRDefault="788482E3" w:rsidP="10786322">
      <w:pPr>
        <w:spacing w:after="13" w:line="247" w:lineRule="auto"/>
        <w:rPr>
          <w:rFonts w:eastAsiaTheme="minorEastAsia"/>
          <w:color w:val="000000" w:themeColor="text1"/>
          <w:lang w:val="es-ES"/>
        </w:rPr>
      </w:pPr>
    </w:p>
    <w:p w14:paraId="64091950" w14:textId="019DAFE2" w:rsidR="788482E3" w:rsidRPr="00B97F51" w:rsidRDefault="009026FE" w:rsidP="10786322">
      <w:pPr>
        <w:pStyle w:val="NormalWeb"/>
        <w:spacing w:before="0" w:beforeAutospacing="0" w:after="0" w:afterAutospacing="0"/>
        <w:rPr>
          <w:sz w:val="28"/>
          <w:szCs w:val="28"/>
          <w:lang w:val="es-ES"/>
        </w:rPr>
      </w:pPr>
      <w:r w:rsidRPr="00B97F51">
        <w:rPr>
          <w:rFonts w:asciiTheme="minorHAnsi" w:hAnsiTheme="minorHAnsi"/>
          <w:lang w:val="es-ES"/>
        </w:rPr>
        <w:t xml:space="preserve">La Alianza de Lawrence para la Educación (LAE) seguirá ejerciendo la autoridad de receptor para el distrito. No dude en ponerse en contacto con la Jefa de Personal en </w:t>
      </w:r>
      <w:r w:rsidRPr="00B97F51">
        <w:rPr>
          <w:rFonts w:asciiTheme="minorHAnsi" w:hAnsiTheme="minorHAnsi"/>
          <w:lang w:val="es-ES"/>
        </w:rPr>
        <w:lastRenderedPageBreak/>
        <w:t>funciones Lauren Woo (lauren.woo@mass.gov) si necesita cualquier información adicional.</w:t>
      </w:r>
    </w:p>
    <w:p w14:paraId="67233130" w14:textId="3B9E8C00" w:rsidR="788482E3" w:rsidRPr="00B97F51" w:rsidRDefault="788482E3" w:rsidP="788482E3">
      <w:pPr>
        <w:pStyle w:val="NormalWeb"/>
        <w:spacing w:before="0" w:beforeAutospacing="0" w:after="0" w:afterAutospacing="0"/>
        <w:rPr>
          <w:rFonts w:asciiTheme="minorHAnsi" w:hAnsiTheme="minorHAnsi"/>
          <w:lang w:val="es-ES"/>
        </w:rPr>
      </w:pPr>
    </w:p>
    <w:p w14:paraId="691A4864" w14:textId="02581935" w:rsidR="00E23719" w:rsidRPr="00B97F51" w:rsidRDefault="009026FE" w:rsidP="00E23719">
      <w:pPr>
        <w:pStyle w:val="NormalWeb"/>
        <w:spacing w:before="0" w:beforeAutospacing="0" w:after="0" w:afterAutospacing="0"/>
        <w:rPr>
          <w:rFonts w:asciiTheme="minorHAnsi" w:hAnsiTheme="minorHAnsi"/>
          <w:lang w:val="es-ES"/>
        </w:rPr>
      </w:pPr>
      <w:r w:rsidRPr="00B97F51">
        <w:rPr>
          <w:rFonts w:asciiTheme="minorHAnsi" w:hAnsiTheme="minorHAnsi"/>
          <w:lang w:val="es-ES"/>
        </w:rPr>
        <w:t>Atentamente</w:t>
      </w:r>
      <w:r w:rsidR="00E23719" w:rsidRPr="00B97F51">
        <w:rPr>
          <w:rFonts w:asciiTheme="minorHAnsi" w:hAnsiTheme="minorHAnsi"/>
          <w:lang w:val="es-ES"/>
        </w:rPr>
        <w:t xml:space="preserve">, </w:t>
      </w:r>
    </w:p>
    <w:p w14:paraId="3BDB1C7E" w14:textId="5B63A79D" w:rsidR="00E23719" w:rsidRPr="00B97F51" w:rsidRDefault="00E23719" w:rsidP="10786322">
      <w:pPr>
        <w:pStyle w:val="NormalWeb"/>
        <w:spacing w:before="0" w:beforeAutospacing="0" w:after="0" w:afterAutospacing="0"/>
        <w:rPr>
          <w:rFonts w:asciiTheme="minorHAnsi" w:hAnsiTheme="minorHAnsi"/>
          <w:lang w:val="es-ES"/>
        </w:rPr>
      </w:pPr>
    </w:p>
    <w:p w14:paraId="5FE0CECF" w14:textId="79F1C0CC" w:rsidR="00E23719" w:rsidRPr="00B97F51" w:rsidRDefault="00E23719" w:rsidP="00E23719">
      <w:pPr>
        <w:pStyle w:val="NormalWeb"/>
        <w:spacing w:before="0" w:beforeAutospacing="0" w:after="0" w:afterAutospacing="0"/>
        <w:rPr>
          <w:rFonts w:asciiTheme="minorHAnsi" w:hAnsiTheme="minorHAnsi"/>
          <w:lang w:val="es-ES"/>
        </w:rPr>
      </w:pPr>
      <w:r w:rsidRPr="00B97F51">
        <w:rPr>
          <w:rFonts w:asciiTheme="minorHAnsi" w:hAnsiTheme="minorHAnsi"/>
          <w:lang w:val="es-ES"/>
        </w:rPr>
        <w:t>Russell D. Johnston</w:t>
      </w:r>
    </w:p>
    <w:p w14:paraId="4E6ACE83" w14:textId="73D97C13" w:rsidR="00E23719" w:rsidRPr="00B97F51" w:rsidRDefault="009026FE" w:rsidP="00E23719">
      <w:pPr>
        <w:pStyle w:val="NormalWeb"/>
        <w:spacing w:before="0" w:beforeAutospacing="0" w:after="0" w:afterAutospacing="0"/>
        <w:rPr>
          <w:rFonts w:asciiTheme="minorHAnsi" w:hAnsiTheme="minorHAnsi"/>
          <w:lang w:val="es-ES"/>
        </w:rPr>
      </w:pPr>
      <w:r w:rsidRPr="00B97F51">
        <w:rPr>
          <w:rFonts w:asciiTheme="minorHAnsi" w:hAnsiTheme="minorHAnsi"/>
          <w:lang w:val="es-ES"/>
        </w:rPr>
        <w:t>Comisionado en funciones de Educación Primaria y Secundaria</w:t>
      </w:r>
    </w:p>
    <w:p w14:paraId="72816655" w14:textId="77777777" w:rsidR="00E23719" w:rsidRPr="00B97F51" w:rsidRDefault="00E23719" w:rsidP="00E23719">
      <w:pPr>
        <w:pStyle w:val="NormalWeb"/>
        <w:spacing w:before="0" w:beforeAutospacing="0" w:after="0" w:afterAutospacing="0"/>
        <w:rPr>
          <w:rFonts w:asciiTheme="minorHAnsi" w:hAnsiTheme="minorHAnsi"/>
          <w:lang w:val="es-ES"/>
        </w:rPr>
      </w:pPr>
    </w:p>
    <w:p w14:paraId="4B123F50" w14:textId="407A1BAA" w:rsidR="00BB257D" w:rsidRPr="00B97F51" w:rsidRDefault="009026FE" w:rsidP="788482E3">
      <w:pPr>
        <w:pStyle w:val="NormalWeb"/>
        <w:spacing w:before="0" w:beforeAutospacing="0" w:after="0" w:afterAutospacing="0"/>
        <w:rPr>
          <w:rFonts w:asciiTheme="minorHAnsi" w:hAnsiTheme="minorHAnsi"/>
          <w:lang w:val="es-ES"/>
        </w:rPr>
      </w:pPr>
      <w:r w:rsidRPr="00B97F51">
        <w:rPr>
          <w:rFonts w:asciiTheme="minorHAnsi" w:hAnsiTheme="minorHAnsi"/>
          <w:lang w:val="es-ES"/>
        </w:rPr>
        <w:t>Poner en copia</w:t>
      </w:r>
      <w:r w:rsidR="00E23719" w:rsidRPr="00B97F51">
        <w:rPr>
          <w:rFonts w:asciiTheme="minorHAnsi" w:hAnsiTheme="minorHAnsi"/>
          <w:lang w:val="es-ES"/>
        </w:rPr>
        <w:t xml:space="preserve">: </w:t>
      </w:r>
      <w:r w:rsidR="00BB257D" w:rsidRPr="00B97F51">
        <w:rPr>
          <w:sz w:val="28"/>
          <w:szCs w:val="28"/>
          <w:lang w:val="es-ES"/>
        </w:rPr>
        <w:tab/>
      </w:r>
      <w:r w:rsidR="6A443EBB" w:rsidRPr="00B97F51">
        <w:rPr>
          <w:rFonts w:asciiTheme="minorHAnsi" w:hAnsiTheme="minorHAnsi"/>
          <w:lang w:val="es-ES"/>
        </w:rPr>
        <w:t>Ralph Carrero, Superintendent</w:t>
      </w:r>
      <w:r w:rsidRPr="00B97F51">
        <w:rPr>
          <w:rFonts w:asciiTheme="minorHAnsi" w:hAnsiTheme="minorHAnsi"/>
          <w:lang w:val="es-ES"/>
        </w:rPr>
        <w:t>e</w:t>
      </w:r>
      <w:r w:rsidR="6A443EBB" w:rsidRPr="00B97F51">
        <w:rPr>
          <w:rFonts w:asciiTheme="minorHAnsi" w:hAnsiTheme="minorHAnsi"/>
          <w:lang w:val="es-ES"/>
        </w:rPr>
        <w:t xml:space="preserve">, </w:t>
      </w:r>
      <w:r w:rsidRPr="00B97F51">
        <w:rPr>
          <w:rFonts w:asciiTheme="minorHAnsi" w:hAnsiTheme="minorHAnsi"/>
          <w:lang w:val="es-ES"/>
        </w:rPr>
        <w:t>Escuelas Públicas de Lawrence</w:t>
      </w:r>
    </w:p>
    <w:p w14:paraId="1AAE80D1" w14:textId="27E0E28B" w:rsidR="6A443EBB" w:rsidRPr="00B97F51" w:rsidRDefault="6A443EBB" w:rsidP="788482E3">
      <w:pPr>
        <w:pStyle w:val="NormalWeb"/>
        <w:spacing w:before="0" w:beforeAutospacing="0" w:after="0" w:afterAutospacing="0"/>
        <w:rPr>
          <w:rFonts w:asciiTheme="minorHAnsi" w:hAnsiTheme="minorHAnsi"/>
          <w:lang w:val="es-ES"/>
        </w:rPr>
      </w:pPr>
      <w:r w:rsidRPr="00B97F51">
        <w:rPr>
          <w:rFonts w:asciiTheme="minorHAnsi" w:hAnsiTheme="minorHAnsi"/>
          <w:lang w:val="es-ES"/>
        </w:rPr>
        <w:t xml:space="preserve"> </w:t>
      </w:r>
      <w:r w:rsidRPr="00B97F51">
        <w:rPr>
          <w:sz w:val="28"/>
          <w:szCs w:val="28"/>
          <w:lang w:val="es-ES"/>
        </w:rPr>
        <w:tab/>
      </w:r>
      <w:r w:rsidR="009026FE" w:rsidRPr="00B97F51">
        <w:rPr>
          <w:sz w:val="28"/>
          <w:szCs w:val="28"/>
          <w:lang w:val="es-ES"/>
        </w:rPr>
        <w:tab/>
      </w:r>
      <w:r w:rsidR="009026FE" w:rsidRPr="00B97F51">
        <w:rPr>
          <w:sz w:val="28"/>
          <w:szCs w:val="28"/>
          <w:lang w:val="es-ES"/>
        </w:rPr>
        <w:tab/>
      </w:r>
      <w:r w:rsidRPr="00B97F51">
        <w:rPr>
          <w:rFonts w:asciiTheme="minorHAnsi" w:hAnsiTheme="minorHAnsi"/>
          <w:lang w:val="es-ES"/>
        </w:rPr>
        <w:t xml:space="preserve">Brian DePeña, </w:t>
      </w:r>
      <w:r w:rsidR="009026FE" w:rsidRPr="00B97F51">
        <w:rPr>
          <w:rFonts w:asciiTheme="minorHAnsi" w:hAnsiTheme="minorHAnsi"/>
          <w:lang w:val="es-ES"/>
        </w:rPr>
        <w:t>Alcalde</w:t>
      </w:r>
      <w:r w:rsidRPr="00B97F51">
        <w:rPr>
          <w:rFonts w:asciiTheme="minorHAnsi" w:hAnsiTheme="minorHAnsi"/>
          <w:lang w:val="es-ES"/>
        </w:rPr>
        <w:t xml:space="preserve">, </w:t>
      </w:r>
      <w:r w:rsidR="009026FE" w:rsidRPr="00B97F51">
        <w:rPr>
          <w:rFonts w:asciiTheme="minorHAnsi" w:hAnsiTheme="minorHAnsi"/>
          <w:lang w:val="es-ES"/>
        </w:rPr>
        <w:t>Ciudad de Lawrence</w:t>
      </w:r>
    </w:p>
    <w:p w14:paraId="0D3A2B51" w14:textId="77777777" w:rsidR="00BB257D" w:rsidRPr="00B97F51" w:rsidRDefault="00BB257D">
      <w:pPr>
        <w:rPr>
          <w:rFonts w:cs="Sans Serif Collection"/>
          <w:sz w:val="28"/>
          <w:szCs w:val="28"/>
          <w:lang w:val="es-ES"/>
        </w:rPr>
      </w:pPr>
    </w:p>
    <w:p w14:paraId="0FB10A92" w14:textId="77777777" w:rsidR="00BB257D" w:rsidRPr="00B97F51" w:rsidRDefault="00BB257D">
      <w:pPr>
        <w:rPr>
          <w:rFonts w:cs="Sans Serif Collection"/>
          <w:sz w:val="28"/>
          <w:szCs w:val="28"/>
          <w:lang w:val="es-ES"/>
        </w:rPr>
      </w:pPr>
    </w:p>
    <w:p w14:paraId="17611CBA" w14:textId="77777777" w:rsidR="00BB257D" w:rsidRPr="00B97F51" w:rsidRDefault="00BB257D">
      <w:pPr>
        <w:rPr>
          <w:rFonts w:cs="Sans Serif Collection"/>
          <w:sz w:val="28"/>
          <w:szCs w:val="28"/>
          <w:lang w:val="es-ES"/>
        </w:rPr>
      </w:pPr>
    </w:p>
    <w:p w14:paraId="733D965A" w14:textId="77777777" w:rsidR="00BB257D" w:rsidRPr="00B97F51" w:rsidRDefault="00BB257D">
      <w:pPr>
        <w:rPr>
          <w:rFonts w:cs="Sans Serif Collection"/>
          <w:sz w:val="28"/>
          <w:szCs w:val="28"/>
          <w:lang w:val="es-ES"/>
        </w:rPr>
      </w:pPr>
    </w:p>
    <w:p w14:paraId="3CA8B9D3" w14:textId="77777777" w:rsidR="00BB257D" w:rsidRPr="00B97F51" w:rsidRDefault="00BB257D">
      <w:pPr>
        <w:rPr>
          <w:rFonts w:cs="Sans Serif Collection"/>
          <w:sz w:val="28"/>
          <w:szCs w:val="28"/>
          <w:lang w:val="es-ES"/>
        </w:rPr>
      </w:pPr>
    </w:p>
    <w:p w14:paraId="19DFEDB0" w14:textId="77777777" w:rsidR="002914C1" w:rsidRPr="00B97F51" w:rsidRDefault="002914C1">
      <w:pPr>
        <w:rPr>
          <w:rFonts w:cs="Sans Serif Collection"/>
          <w:sz w:val="28"/>
          <w:szCs w:val="28"/>
          <w:lang w:val="es-ES"/>
        </w:rPr>
      </w:pPr>
    </w:p>
    <w:p w14:paraId="7DE93994" w14:textId="77777777" w:rsidR="0053222C" w:rsidRPr="00B97F51" w:rsidRDefault="0053222C">
      <w:pPr>
        <w:rPr>
          <w:rFonts w:cs="Sans Serif Collection"/>
          <w:sz w:val="28"/>
          <w:szCs w:val="28"/>
          <w:lang w:val="es-ES"/>
        </w:rPr>
      </w:pPr>
    </w:p>
    <w:p w14:paraId="5FA25A71" w14:textId="77777777" w:rsidR="002D7CB8" w:rsidRPr="00B97F51" w:rsidRDefault="002D7CB8">
      <w:pPr>
        <w:rPr>
          <w:rFonts w:cs="Sans Serif Collection"/>
          <w:sz w:val="28"/>
          <w:szCs w:val="28"/>
          <w:lang w:val="es-ES"/>
        </w:rPr>
      </w:pPr>
    </w:p>
    <w:p w14:paraId="7C4D2F75" w14:textId="77777777" w:rsidR="002D7CB8" w:rsidRPr="00B97F51" w:rsidRDefault="002D7CB8">
      <w:pPr>
        <w:rPr>
          <w:rFonts w:cs="Sans Serif Collection"/>
          <w:sz w:val="28"/>
          <w:szCs w:val="28"/>
          <w:lang w:val="es-ES"/>
        </w:rPr>
      </w:pPr>
    </w:p>
    <w:p w14:paraId="23F2B289" w14:textId="77777777" w:rsidR="002D7CB8" w:rsidRPr="00B97F51" w:rsidRDefault="002D7CB8">
      <w:pPr>
        <w:rPr>
          <w:rFonts w:cs="Sans Serif Collection"/>
          <w:sz w:val="28"/>
          <w:szCs w:val="28"/>
          <w:lang w:val="es-ES"/>
        </w:rPr>
      </w:pPr>
    </w:p>
    <w:p w14:paraId="1D26EDED" w14:textId="77777777" w:rsidR="002D7CB8" w:rsidRPr="00B97F51" w:rsidRDefault="002D7CB8">
      <w:pPr>
        <w:rPr>
          <w:rFonts w:cs="Sans Serif Collection"/>
          <w:sz w:val="28"/>
          <w:szCs w:val="28"/>
          <w:lang w:val="es-ES"/>
        </w:rPr>
      </w:pPr>
    </w:p>
    <w:p w14:paraId="1B8A18D7" w14:textId="77777777" w:rsidR="002D7CB8" w:rsidRPr="00B97F51" w:rsidRDefault="002D7CB8">
      <w:pPr>
        <w:rPr>
          <w:rFonts w:cs="Sans Serif Collection"/>
          <w:sz w:val="28"/>
          <w:szCs w:val="28"/>
          <w:lang w:val="es-ES"/>
        </w:rPr>
      </w:pPr>
    </w:p>
    <w:p w14:paraId="78FA3D47" w14:textId="77777777" w:rsidR="004E7807" w:rsidRPr="00B97F51" w:rsidRDefault="004E7807" w:rsidP="0053222C">
      <w:pPr>
        <w:rPr>
          <w:rFonts w:cs="Sans Serif Collection"/>
          <w:sz w:val="28"/>
          <w:szCs w:val="28"/>
          <w:lang w:val="es-ES"/>
        </w:rPr>
      </w:pPr>
    </w:p>
    <w:p w14:paraId="05685283" w14:textId="77777777" w:rsidR="00075DB3" w:rsidRPr="00B97F51" w:rsidRDefault="00075DB3" w:rsidP="0053222C">
      <w:pPr>
        <w:rPr>
          <w:rFonts w:cs="Sans Serif Collection"/>
          <w:sz w:val="28"/>
          <w:szCs w:val="28"/>
          <w:lang w:val="es-ES"/>
        </w:rPr>
      </w:pPr>
    </w:p>
    <w:p w14:paraId="41628918" w14:textId="77777777" w:rsidR="00E24B80" w:rsidRPr="007A7C84" w:rsidRDefault="00E24B80" w:rsidP="0053222C">
      <w:pPr>
        <w:rPr>
          <w:rFonts w:cs="Sans Serif Collection"/>
          <w:lang w:val="es-ES"/>
        </w:rPr>
      </w:pPr>
    </w:p>
    <w:p w14:paraId="3257B270" w14:textId="41CD6153" w:rsidR="00075DB3" w:rsidRPr="007A7C84" w:rsidRDefault="00075DB3" w:rsidP="0053222C">
      <w:pPr>
        <w:rPr>
          <w:rFonts w:cs="Sans Serif Collection"/>
          <w:lang w:val="es-ES"/>
        </w:rPr>
      </w:pPr>
    </w:p>
    <w:p w14:paraId="6BE5835B" w14:textId="77777777" w:rsidR="00075DB3" w:rsidRPr="007A7C84" w:rsidRDefault="00075DB3" w:rsidP="0053222C">
      <w:pPr>
        <w:rPr>
          <w:rFonts w:cs="Sans Serif Collection"/>
          <w:lang w:val="es-ES"/>
        </w:rPr>
      </w:pPr>
    </w:p>
    <w:p w14:paraId="21CD460E" w14:textId="77777777" w:rsidR="00ED5501" w:rsidRPr="007A7C84" w:rsidRDefault="00ED5501" w:rsidP="0053222C">
      <w:pPr>
        <w:rPr>
          <w:rFonts w:cs="Sans Serif Collection"/>
          <w:lang w:val="es-ES"/>
        </w:rPr>
      </w:pPr>
    </w:p>
    <w:p w14:paraId="73371163" w14:textId="77777777" w:rsidR="00ED5501" w:rsidRPr="007A7C84" w:rsidRDefault="00ED5501" w:rsidP="0053222C">
      <w:pPr>
        <w:rPr>
          <w:rFonts w:cs="Sans Serif Collection"/>
          <w:lang w:val="es-ES"/>
        </w:rPr>
      </w:pPr>
    </w:p>
    <w:p w14:paraId="5FEBDAC1" w14:textId="77777777" w:rsidR="00ED5501" w:rsidRPr="007A7C84" w:rsidRDefault="00ED5501" w:rsidP="0053222C">
      <w:pPr>
        <w:rPr>
          <w:rFonts w:cs="Sans Serif Collection"/>
          <w:lang w:val="es-ES"/>
        </w:rPr>
      </w:pPr>
    </w:p>
    <w:p w14:paraId="10E8BF70" w14:textId="77777777" w:rsidR="003D72C8" w:rsidRPr="007A7C84" w:rsidRDefault="003D72C8" w:rsidP="0053222C">
      <w:pPr>
        <w:rPr>
          <w:rFonts w:cs="Sans Serif Collection"/>
          <w:lang w:val="es-ES"/>
        </w:rPr>
      </w:pPr>
    </w:p>
    <w:p w14:paraId="7225DD99" w14:textId="77777777" w:rsidR="003D72C8" w:rsidRPr="007A7C84" w:rsidRDefault="003D72C8" w:rsidP="0053222C">
      <w:pPr>
        <w:rPr>
          <w:rFonts w:cs="Sans Serif Collection"/>
          <w:lang w:val="es-ES"/>
        </w:rPr>
      </w:pPr>
    </w:p>
    <w:p w14:paraId="439A0B25" w14:textId="77777777" w:rsidR="003D72C8" w:rsidRPr="007A7C84" w:rsidRDefault="003D72C8" w:rsidP="0053222C">
      <w:pPr>
        <w:rPr>
          <w:rFonts w:cs="Sans Serif Collection"/>
          <w:lang w:val="es-ES"/>
        </w:rPr>
      </w:pPr>
    </w:p>
    <w:p w14:paraId="49654C21" w14:textId="77777777" w:rsidR="00BB257D" w:rsidRPr="007A7C84" w:rsidRDefault="00BB257D" w:rsidP="0053222C">
      <w:pPr>
        <w:rPr>
          <w:rFonts w:cs="Sans Serif Collection"/>
          <w:lang w:val="es-ES"/>
        </w:rPr>
      </w:pPr>
    </w:p>
    <w:p w14:paraId="342D4D62" w14:textId="77777777" w:rsidR="00BB257D" w:rsidRPr="007A7C84" w:rsidRDefault="00BB257D" w:rsidP="0053222C">
      <w:pPr>
        <w:rPr>
          <w:rFonts w:cs="Sans Serif Collection"/>
          <w:lang w:val="es-ES"/>
        </w:rPr>
      </w:pPr>
    </w:p>
    <w:p w14:paraId="67941293" w14:textId="77777777" w:rsidR="00BB257D" w:rsidRPr="007A7C84" w:rsidRDefault="00BB257D" w:rsidP="0053222C">
      <w:pPr>
        <w:rPr>
          <w:rFonts w:cs="Sans Serif Collection"/>
          <w:lang w:val="es-ES"/>
        </w:rPr>
      </w:pPr>
    </w:p>
    <w:p w14:paraId="37F8CC95" w14:textId="77777777" w:rsidR="00BB257D" w:rsidRPr="007A7C84" w:rsidRDefault="00BB257D" w:rsidP="0053222C">
      <w:pPr>
        <w:rPr>
          <w:rFonts w:cs="Sans Serif Collection"/>
          <w:lang w:val="es-ES"/>
        </w:rPr>
      </w:pPr>
    </w:p>
    <w:p w14:paraId="2FC48518" w14:textId="77777777" w:rsidR="003D72C8" w:rsidRPr="007A7C84" w:rsidRDefault="003D72C8" w:rsidP="0053222C">
      <w:pPr>
        <w:rPr>
          <w:rFonts w:cs="Sans Serif Collection"/>
          <w:lang w:val="es-ES"/>
        </w:rPr>
      </w:pPr>
    </w:p>
    <w:p w14:paraId="11F1AFEF" w14:textId="77777777" w:rsidR="003D72C8" w:rsidRPr="007A7C84" w:rsidRDefault="003D72C8" w:rsidP="0053222C">
      <w:pPr>
        <w:rPr>
          <w:rFonts w:cs="Sans Serif Collection"/>
          <w:lang w:val="es-ES"/>
        </w:rPr>
      </w:pPr>
    </w:p>
    <w:p w14:paraId="48A9CF96" w14:textId="77777777" w:rsidR="003D72C8" w:rsidRPr="007A7C84" w:rsidRDefault="003D72C8" w:rsidP="0053222C">
      <w:pPr>
        <w:rPr>
          <w:rFonts w:cs="Sans Serif Collection"/>
          <w:lang w:val="es-ES"/>
        </w:rPr>
      </w:pPr>
    </w:p>
    <w:p w14:paraId="14B27558" w14:textId="77777777" w:rsidR="003D72C8" w:rsidRPr="007A7C84" w:rsidRDefault="003D72C8" w:rsidP="0053222C">
      <w:pPr>
        <w:rPr>
          <w:rFonts w:cs="Sans Serif Collection"/>
          <w:lang w:val="es-ES"/>
        </w:rPr>
      </w:pPr>
    </w:p>
    <w:sectPr w:rsidR="003D72C8" w:rsidRPr="007A7C84" w:rsidSect="005F64C2">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6996" w14:textId="77777777" w:rsidR="00B24E81" w:rsidRDefault="00B24E81" w:rsidP="00ED5501">
      <w:r>
        <w:separator/>
      </w:r>
    </w:p>
  </w:endnote>
  <w:endnote w:type="continuationSeparator" w:id="0">
    <w:p w14:paraId="6F274859" w14:textId="77777777" w:rsidR="00B24E81" w:rsidRDefault="00B24E81" w:rsidP="00ED5501">
      <w:r>
        <w:continuationSeparator/>
      </w:r>
    </w:p>
  </w:endnote>
  <w:endnote w:type="continuationNotice" w:id="1">
    <w:p w14:paraId="5B451634" w14:textId="77777777" w:rsidR="00B24E81" w:rsidRDefault="00B2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ans Serif Collection">
    <w:panose1 w:val="020B0502040504020204"/>
    <w:charset w:val="00"/>
    <w:family w:val="swiss"/>
    <w:pitch w:val="variable"/>
    <w:sig w:usb0="8007A0C3" w:usb1="02006040" w:usb2="29100001"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459101"/>
      <w:docPartObj>
        <w:docPartGallery w:val="Page Numbers (Bottom of Page)"/>
        <w:docPartUnique/>
      </w:docPartObj>
    </w:sdtPr>
    <w:sdtContent>
      <w:p w14:paraId="1BA7728E" w14:textId="65DBA204"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CBE89C"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C818" w14:textId="443CE1A3" w:rsidR="00ED5501" w:rsidRPr="00ED5501" w:rsidRDefault="004C53BC" w:rsidP="00ED5501">
    <w:pPr>
      <w:pStyle w:val="Footer"/>
    </w:pPr>
    <w:r>
      <w:rPr>
        <w:noProof/>
      </w:rPr>
      <w:drawing>
        <wp:anchor distT="0" distB="0" distL="114300" distR="114300" simplePos="0" relativeHeight="251658241" behindDoc="1" locked="0" layoutInCell="1" allowOverlap="1" wp14:anchorId="6EA90686" wp14:editId="1922219B">
          <wp:simplePos x="0" y="0"/>
          <wp:positionH relativeFrom="column">
            <wp:posOffset>-939800</wp:posOffset>
          </wp:positionH>
          <wp:positionV relativeFrom="paragraph">
            <wp:posOffset>-169545</wp:posOffset>
          </wp:positionV>
          <wp:extent cx="7806055" cy="739775"/>
          <wp:effectExtent l="0" t="0" r="0" b="0"/>
          <wp:wrapNone/>
          <wp:docPr id="13117761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7612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6055" cy="7397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794257"/>
      <w:docPartObj>
        <w:docPartGallery w:val="Page Numbers (Bottom of Page)"/>
        <w:docPartUnique/>
      </w:docPartObj>
    </w:sdtPr>
    <w:sdtEndPr>
      <w:rPr>
        <w:noProof/>
      </w:rPr>
    </w:sdtEndPr>
    <w:sdtContent>
      <w:p w14:paraId="5030A7D8" w14:textId="1258E7C9" w:rsidR="002F0A91" w:rsidRDefault="002F0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8A8D" w14:textId="630B63DB" w:rsidR="00E2551F" w:rsidRPr="00ED5501" w:rsidRDefault="00E2551F" w:rsidP="00ED5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7F86" w14:textId="77777777" w:rsidR="00B24E81" w:rsidRDefault="00B24E81" w:rsidP="00ED5501">
      <w:r>
        <w:separator/>
      </w:r>
    </w:p>
  </w:footnote>
  <w:footnote w:type="continuationSeparator" w:id="0">
    <w:p w14:paraId="5F9DB743" w14:textId="77777777" w:rsidR="00B24E81" w:rsidRDefault="00B24E81" w:rsidP="00ED5501">
      <w:r>
        <w:continuationSeparator/>
      </w:r>
    </w:p>
  </w:footnote>
  <w:footnote w:type="continuationNotice" w:id="1">
    <w:p w14:paraId="66F23970" w14:textId="77777777" w:rsidR="00B24E81" w:rsidRDefault="00B24E81"/>
  </w:footnote>
  <w:footnote w:id="2">
    <w:p w14:paraId="4D21B7B5" w14:textId="4D91F422" w:rsidR="10786322" w:rsidRPr="009026FE" w:rsidRDefault="10786322" w:rsidP="10786322">
      <w:pPr>
        <w:pStyle w:val="FootnoteText"/>
        <w:rPr>
          <w:lang w:val="es-ES"/>
        </w:rPr>
      </w:pPr>
      <w:r w:rsidRPr="10786322">
        <w:rPr>
          <w:rStyle w:val="FootnoteReference"/>
        </w:rPr>
        <w:footnoteRef/>
      </w:r>
      <w:r w:rsidRPr="009026FE">
        <w:rPr>
          <w:lang w:val="es-ES"/>
        </w:rPr>
        <w:t xml:space="preserve"> </w:t>
      </w:r>
      <w:r w:rsidR="009026FE" w:rsidRPr="009026FE">
        <w:rPr>
          <w:lang w:val="es-ES"/>
        </w:rPr>
        <w:t>El actual plan de transformación de LPS abarca un periodo de tres años, que finaliza el 12 de enero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51A2" w14:textId="085EA560" w:rsidR="00ED5501" w:rsidRDefault="00ED5501">
    <w:pPr>
      <w:pStyle w:val="Header"/>
    </w:pPr>
    <w:r>
      <w:rPr>
        <w:noProof/>
      </w:rPr>
      <w:drawing>
        <wp:anchor distT="0" distB="0" distL="114300" distR="114300" simplePos="0" relativeHeight="251658240" behindDoc="1" locked="0" layoutInCell="1" allowOverlap="1" wp14:anchorId="29412DF0" wp14:editId="5A0A6222">
          <wp:simplePos x="0" y="0"/>
          <wp:positionH relativeFrom="page">
            <wp:posOffset>-29845</wp:posOffset>
          </wp:positionH>
          <wp:positionV relativeFrom="paragraph">
            <wp:posOffset>-505460</wp:posOffset>
          </wp:positionV>
          <wp:extent cx="7810500" cy="1590675"/>
          <wp:effectExtent l="0" t="0" r="0" b="0"/>
          <wp:wrapNone/>
          <wp:docPr id="52748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170" w14:textId="4215CAAC" w:rsidR="004873A1" w:rsidRDefault="0048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280D"/>
    <w:multiLevelType w:val="hybridMultilevel"/>
    <w:tmpl w:val="9DFE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35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1"/>
    <w:rsid w:val="00021AA8"/>
    <w:rsid w:val="00032C6B"/>
    <w:rsid w:val="00061095"/>
    <w:rsid w:val="00075DB3"/>
    <w:rsid w:val="000A649D"/>
    <w:rsid w:val="000D07EE"/>
    <w:rsid w:val="00141ABD"/>
    <w:rsid w:val="00162E80"/>
    <w:rsid w:val="00171673"/>
    <w:rsid w:val="001804A3"/>
    <w:rsid w:val="00190F6F"/>
    <w:rsid w:val="00195421"/>
    <w:rsid w:val="001A3279"/>
    <w:rsid w:val="001A6F97"/>
    <w:rsid w:val="001C070A"/>
    <w:rsid w:val="001D28A3"/>
    <w:rsid w:val="001D7BCB"/>
    <w:rsid w:val="002442CA"/>
    <w:rsid w:val="00252828"/>
    <w:rsid w:val="00281926"/>
    <w:rsid w:val="002914C1"/>
    <w:rsid w:val="002A15E7"/>
    <w:rsid w:val="002A6D58"/>
    <w:rsid w:val="002B627A"/>
    <w:rsid w:val="002C3A10"/>
    <w:rsid w:val="002C6F11"/>
    <w:rsid w:val="002D7CB8"/>
    <w:rsid w:val="002E3038"/>
    <w:rsid w:val="002F0A91"/>
    <w:rsid w:val="002F658B"/>
    <w:rsid w:val="0030576C"/>
    <w:rsid w:val="00310007"/>
    <w:rsid w:val="003105FE"/>
    <w:rsid w:val="00315D11"/>
    <w:rsid w:val="003435E2"/>
    <w:rsid w:val="003807D9"/>
    <w:rsid w:val="003A5AB2"/>
    <w:rsid w:val="003B7944"/>
    <w:rsid w:val="003D72C8"/>
    <w:rsid w:val="00406B17"/>
    <w:rsid w:val="004873A1"/>
    <w:rsid w:val="00490A1B"/>
    <w:rsid w:val="00494AD0"/>
    <w:rsid w:val="004A0D12"/>
    <w:rsid w:val="004C2AA8"/>
    <w:rsid w:val="004C53BC"/>
    <w:rsid w:val="004E1A14"/>
    <w:rsid w:val="004E7807"/>
    <w:rsid w:val="004F1CBF"/>
    <w:rsid w:val="004F5B88"/>
    <w:rsid w:val="00503255"/>
    <w:rsid w:val="00523D15"/>
    <w:rsid w:val="0053005B"/>
    <w:rsid w:val="0053222C"/>
    <w:rsid w:val="00560FF4"/>
    <w:rsid w:val="0057114A"/>
    <w:rsid w:val="00591E1A"/>
    <w:rsid w:val="00593852"/>
    <w:rsid w:val="005A1F33"/>
    <w:rsid w:val="005A623D"/>
    <w:rsid w:val="005B3123"/>
    <w:rsid w:val="005F3161"/>
    <w:rsid w:val="005F568C"/>
    <w:rsid w:val="005F64C2"/>
    <w:rsid w:val="00602CC3"/>
    <w:rsid w:val="00604D7F"/>
    <w:rsid w:val="006051AF"/>
    <w:rsid w:val="00635381"/>
    <w:rsid w:val="006361A2"/>
    <w:rsid w:val="00642E73"/>
    <w:rsid w:val="006771B5"/>
    <w:rsid w:val="006D460A"/>
    <w:rsid w:val="006D53E1"/>
    <w:rsid w:val="006F2DE7"/>
    <w:rsid w:val="00735EB2"/>
    <w:rsid w:val="00776157"/>
    <w:rsid w:val="007A7C84"/>
    <w:rsid w:val="007C237B"/>
    <w:rsid w:val="007D32C2"/>
    <w:rsid w:val="007E6CE5"/>
    <w:rsid w:val="00804B5A"/>
    <w:rsid w:val="008127F6"/>
    <w:rsid w:val="00814CB9"/>
    <w:rsid w:val="00823C4B"/>
    <w:rsid w:val="00871B0B"/>
    <w:rsid w:val="00895A46"/>
    <w:rsid w:val="008E53D3"/>
    <w:rsid w:val="008F58CC"/>
    <w:rsid w:val="009026FE"/>
    <w:rsid w:val="0091750B"/>
    <w:rsid w:val="00923898"/>
    <w:rsid w:val="009327E5"/>
    <w:rsid w:val="009336BA"/>
    <w:rsid w:val="009547B8"/>
    <w:rsid w:val="00964440"/>
    <w:rsid w:val="009A28ED"/>
    <w:rsid w:val="009A2CA9"/>
    <w:rsid w:val="009A6B65"/>
    <w:rsid w:val="009B50FF"/>
    <w:rsid w:val="00A040F3"/>
    <w:rsid w:val="00A066EC"/>
    <w:rsid w:val="00A123D8"/>
    <w:rsid w:val="00A13359"/>
    <w:rsid w:val="00A14460"/>
    <w:rsid w:val="00AB386D"/>
    <w:rsid w:val="00AB606A"/>
    <w:rsid w:val="00AC6678"/>
    <w:rsid w:val="00AD2D14"/>
    <w:rsid w:val="00AF63BE"/>
    <w:rsid w:val="00B01B53"/>
    <w:rsid w:val="00B0757F"/>
    <w:rsid w:val="00B17CA4"/>
    <w:rsid w:val="00B2033C"/>
    <w:rsid w:val="00B24E81"/>
    <w:rsid w:val="00B32CE4"/>
    <w:rsid w:val="00B37CE6"/>
    <w:rsid w:val="00B46A36"/>
    <w:rsid w:val="00B57E83"/>
    <w:rsid w:val="00B81D77"/>
    <w:rsid w:val="00B83B96"/>
    <w:rsid w:val="00B85C9C"/>
    <w:rsid w:val="00B97F51"/>
    <w:rsid w:val="00BB19CB"/>
    <w:rsid w:val="00BB257D"/>
    <w:rsid w:val="00BB5DA2"/>
    <w:rsid w:val="00BB6A15"/>
    <w:rsid w:val="00BC7B59"/>
    <w:rsid w:val="00BF22E0"/>
    <w:rsid w:val="00C24F65"/>
    <w:rsid w:val="00C359D7"/>
    <w:rsid w:val="00C35C23"/>
    <w:rsid w:val="00C35FD1"/>
    <w:rsid w:val="00C63DAF"/>
    <w:rsid w:val="00CD59CB"/>
    <w:rsid w:val="00D05C85"/>
    <w:rsid w:val="00D0631C"/>
    <w:rsid w:val="00D277D0"/>
    <w:rsid w:val="00D449F8"/>
    <w:rsid w:val="00D95730"/>
    <w:rsid w:val="00DC1F3E"/>
    <w:rsid w:val="00DC7307"/>
    <w:rsid w:val="00DD5E27"/>
    <w:rsid w:val="00DE2B63"/>
    <w:rsid w:val="00DF51E6"/>
    <w:rsid w:val="00E0223F"/>
    <w:rsid w:val="00E03634"/>
    <w:rsid w:val="00E05995"/>
    <w:rsid w:val="00E23719"/>
    <w:rsid w:val="00E24B80"/>
    <w:rsid w:val="00E2551F"/>
    <w:rsid w:val="00E3706A"/>
    <w:rsid w:val="00E51041"/>
    <w:rsid w:val="00E55F2B"/>
    <w:rsid w:val="00E56C59"/>
    <w:rsid w:val="00E70364"/>
    <w:rsid w:val="00E7351B"/>
    <w:rsid w:val="00EC23E1"/>
    <w:rsid w:val="00EC5C9A"/>
    <w:rsid w:val="00ED5501"/>
    <w:rsid w:val="00EF1E26"/>
    <w:rsid w:val="00EF42C6"/>
    <w:rsid w:val="00F02F83"/>
    <w:rsid w:val="00F076EF"/>
    <w:rsid w:val="00F1446C"/>
    <w:rsid w:val="00F177B2"/>
    <w:rsid w:val="00F62E74"/>
    <w:rsid w:val="00F62F3C"/>
    <w:rsid w:val="00F95B85"/>
    <w:rsid w:val="00F9784B"/>
    <w:rsid w:val="00FA01C0"/>
    <w:rsid w:val="016EBFE6"/>
    <w:rsid w:val="01C5A50A"/>
    <w:rsid w:val="01F6DB55"/>
    <w:rsid w:val="029D00DC"/>
    <w:rsid w:val="02DB3C71"/>
    <w:rsid w:val="0364562A"/>
    <w:rsid w:val="03A588AD"/>
    <w:rsid w:val="0409527D"/>
    <w:rsid w:val="04B252BB"/>
    <w:rsid w:val="06933B59"/>
    <w:rsid w:val="07122173"/>
    <w:rsid w:val="07C84BBB"/>
    <w:rsid w:val="08904C20"/>
    <w:rsid w:val="08926A1D"/>
    <w:rsid w:val="08BEE960"/>
    <w:rsid w:val="08FD51D0"/>
    <w:rsid w:val="0B398586"/>
    <w:rsid w:val="0B56F8EB"/>
    <w:rsid w:val="0BCB33C6"/>
    <w:rsid w:val="0CE920E9"/>
    <w:rsid w:val="0D5F533F"/>
    <w:rsid w:val="0DCBB1AA"/>
    <w:rsid w:val="0E05D5EF"/>
    <w:rsid w:val="0E2F0E71"/>
    <w:rsid w:val="0EFE961C"/>
    <w:rsid w:val="10786322"/>
    <w:rsid w:val="1086C491"/>
    <w:rsid w:val="108C5BC0"/>
    <w:rsid w:val="10AC6CD1"/>
    <w:rsid w:val="10BC6790"/>
    <w:rsid w:val="112F72A5"/>
    <w:rsid w:val="1192965C"/>
    <w:rsid w:val="13F332C6"/>
    <w:rsid w:val="143233C2"/>
    <w:rsid w:val="1477DF50"/>
    <w:rsid w:val="153105C4"/>
    <w:rsid w:val="16D5F90D"/>
    <w:rsid w:val="17CFA59E"/>
    <w:rsid w:val="191515F7"/>
    <w:rsid w:val="1AA4C83B"/>
    <w:rsid w:val="1B076455"/>
    <w:rsid w:val="1BB31F2F"/>
    <w:rsid w:val="1C35C7D8"/>
    <w:rsid w:val="1C548ACB"/>
    <w:rsid w:val="1CF6623B"/>
    <w:rsid w:val="1D54C939"/>
    <w:rsid w:val="1D80FC47"/>
    <w:rsid w:val="1D830EDE"/>
    <w:rsid w:val="1DA48CDB"/>
    <w:rsid w:val="1FC4A347"/>
    <w:rsid w:val="216611DE"/>
    <w:rsid w:val="247E2115"/>
    <w:rsid w:val="27A3FDE4"/>
    <w:rsid w:val="29A4FB3F"/>
    <w:rsid w:val="2A1B74E1"/>
    <w:rsid w:val="2CCC2FD8"/>
    <w:rsid w:val="2FD98335"/>
    <w:rsid w:val="306A048F"/>
    <w:rsid w:val="31853562"/>
    <w:rsid w:val="3194A94A"/>
    <w:rsid w:val="32FF58CF"/>
    <w:rsid w:val="3386323F"/>
    <w:rsid w:val="33F66B44"/>
    <w:rsid w:val="35218288"/>
    <w:rsid w:val="35509FB5"/>
    <w:rsid w:val="35611934"/>
    <w:rsid w:val="387917D6"/>
    <w:rsid w:val="39271668"/>
    <w:rsid w:val="3A0FDCEA"/>
    <w:rsid w:val="3B7CDBC4"/>
    <w:rsid w:val="3B8BF64B"/>
    <w:rsid w:val="3C309C37"/>
    <w:rsid w:val="3DD3D80F"/>
    <w:rsid w:val="3F922FA9"/>
    <w:rsid w:val="42999D98"/>
    <w:rsid w:val="48256E88"/>
    <w:rsid w:val="498A8895"/>
    <w:rsid w:val="499216C2"/>
    <w:rsid w:val="4C60FAA3"/>
    <w:rsid w:val="510F9528"/>
    <w:rsid w:val="5168FE63"/>
    <w:rsid w:val="51F4F14D"/>
    <w:rsid w:val="52CD696B"/>
    <w:rsid w:val="53D74758"/>
    <w:rsid w:val="569A49C6"/>
    <w:rsid w:val="57AC23DA"/>
    <w:rsid w:val="58C72D6A"/>
    <w:rsid w:val="5A9A8B1F"/>
    <w:rsid w:val="5B0235B2"/>
    <w:rsid w:val="5D53921A"/>
    <w:rsid w:val="5F64F87C"/>
    <w:rsid w:val="60B93349"/>
    <w:rsid w:val="64091281"/>
    <w:rsid w:val="64B10337"/>
    <w:rsid w:val="674CCFBD"/>
    <w:rsid w:val="692FB9C0"/>
    <w:rsid w:val="6930A163"/>
    <w:rsid w:val="6A443EBB"/>
    <w:rsid w:val="6A80753D"/>
    <w:rsid w:val="6AB8CA60"/>
    <w:rsid w:val="6ADDA093"/>
    <w:rsid w:val="6AE99E04"/>
    <w:rsid w:val="6BED48DB"/>
    <w:rsid w:val="6C046ACF"/>
    <w:rsid w:val="6C2530F3"/>
    <w:rsid w:val="6C492332"/>
    <w:rsid w:val="6C49C6C1"/>
    <w:rsid w:val="6D35FCE3"/>
    <w:rsid w:val="6DBED62D"/>
    <w:rsid w:val="6DE6B02A"/>
    <w:rsid w:val="6E362A99"/>
    <w:rsid w:val="6E9BC9CB"/>
    <w:rsid w:val="6F7907F8"/>
    <w:rsid w:val="7059B5F4"/>
    <w:rsid w:val="70BA5875"/>
    <w:rsid w:val="70DA7A79"/>
    <w:rsid w:val="719EE751"/>
    <w:rsid w:val="73208794"/>
    <w:rsid w:val="74C5BEF0"/>
    <w:rsid w:val="754D3AA6"/>
    <w:rsid w:val="7615F2B3"/>
    <w:rsid w:val="76D691CE"/>
    <w:rsid w:val="780964C3"/>
    <w:rsid w:val="7850DD99"/>
    <w:rsid w:val="786CE65C"/>
    <w:rsid w:val="788482E3"/>
    <w:rsid w:val="78A4E686"/>
    <w:rsid w:val="7A179840"/>
    <w:rsid w:val="7AD5B471"/>
    <w:rsid w:val="7CCD3DC8"/>
    <w:rsid w:val="7D5FA92F"/>
    <w:rsid w:val="7E376F3F"/>
    <w:rsid w:val="7E520F0F"/>
    <w:rsid w:val="7EEB256C"/>
    <w:rsid w:val="7F564AF5"/>
    <w:rsid w:val="7FFB71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896C8"/>
  <w15:chartTrackingRefBased/>
  <w15:docId w15:val="{EF23DB00-2C1E-4DAD-B0B2-B6C2C6D1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qFormat/>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uiPriority w:val="34"/>
    <w:qFormat/>
    <w:rsid w:val="00ED5501"/>
    <w:pPr>
      <w:ind w:left="720"/>
      <w:contextualSpacing/>
    </w:pPr>
  </w:style>
  <w:style w:type="character" w:styleId="IntenseEmphasis">
    <w:name w:val="Intense Emphasis"/>
    <w:basedOn w:val="DefaultParagraphFont"/>
    <w:uiPriority w:val="21"/>
    <w:qFormat/>
    <w:rsid w:val="00ED5501"/>
    <w:rPr>
      <w:i/>
      <w:iCs/>
      <w:color w:val="0F4761" w:themeColor="accent1" w:themeShade="BF"/>
    </w:rPr>
  </w:style>
  <w:style w:type="paragraph" w:styleId="IntenseQuote">
    <w:name w:val="Intense Quote"/>
    <w:basedOn w:val="Normal"/>
    <w:next w:val="Normal"/>
    <w:link w:val="IntenseQuoteChar"/>
    <w:uiPriority w:val="30"/>
    <w:qFormat/>
    <w:rsid w:val="00ED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1"/>
    <w:rPr>
      <w:i/>
      <w:iCs/>
      <w:color w:val="0F4761" w:themeColor="accent1" w:themeShade="BF"/>
    </w:rPr>
  </w:style>
  <w:style w:type="character" w:styleId="IntenseReference">
    <w:name w:val="Intense Reference"/>
    <w:basedOn w:val="DefaultParagraphFont"/>
    <w:uiPriority w:val="32"/>
    <w:qFormat/>
    <w:rsid w:val="00ED5501"/>
    <w:rPr>
      <w:b/>
      <w:bCs/>
      <w:smallCaps/>
      <w:color w:val="0F476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paragraph" w:styleId="NormalWeb">
    <w:name w:val="Normal (Web)"/>
    <w:basedOn w:val="Normal"/>
    <w:uiPriority w:val="99"/>
    <w:unhideWhenUsed/>
    <w:rsid w:val="00E2371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23719"/>
    <w:rPr>
      <w:color w:val="0000FF"/>
      <w:u w:val="single"/>
    </w:rPr>
  </w:style>
  <w:style w:type="paragraph" w:customStyle="1" w:styleId="paragraph">
    <w:name w:val="paragraph"/>
    <w:basedOn w:val="Normal"/>
    <w:rsid w:val="00E70364"/>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70364"/>
  </w:style>
  <w:style w:type="character" w:customStyle="1" w:styleId="eop">
    <w:name w:val="eop"/>
    <w:basedOn w:val="DefaultParagraphFont"/>
    <w:rsid w:val="00E70364"/>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CommentReference">
    <w:name w:val="annotation reference"/>
    <w:basedOn w:val="DefaultParagraphFont"/>
    <w:uiPriority w:val="99"/>
    <w:semiHidden/>
    <w:unhideWhenUsed/>
    <w:rsid w:val="00BB5DA2"/>
    <w:rPr>
      <w:sz w:val="16"/>
      <w:szCs w:val="16"/>
    </w:rPr>
  </w:style>
  <w:style w:type="paragraph" w:styleId="CommentText">
    <w:name w:val="annotation text"/>
    <w:basedOn w:val="Normal"/>
    <w:link w:val="CommentTextChar"/>
    <w:uiPriority w:val="99"/>
    <w:unhideWhenUsed/>
    <w:rsid w:val="00BB5DA2"/>
    <w:rPr>
      <w:sz w:val="20"/>
      <w:szCs w:val="20"/>
    </w:rPr>
  </w:style>
  <w:style w:type="character" w:customStyle="1" w:styleId="CommentTextChar">
    <w:name w:val="Comment Text Char"/>
    <w:basedOn w:val="DefaultParagraphFont"/>
    <w:link w:val="CommentText"/>
    <w:uiPriority w:val="99"/>
    <w:rsid w:val="00BB5DA2"/>
    <w:rPr>
      <w:sz w:val="20"/>
      <w:szCs w:val="20"/>
    </w:rPr>
  </w:style>
  <w:style w:type="paragraph" w:styleId="CommentSubject">
    <w:name w:val="annotation subject"/>
    <w:basedOn w:val="CommentText"/>
    <w:next w:val="CommentText"/>
    <w:link w:val="CommentSubjectChar"/>
    <w:uiPriority w:val="99"/>
    <w:semiHidden/>
    <w:unhideWhenUsed/>
    <w:rsid w:val="00BB5DA2"/>
    <w:rPr>
      <w:b/>
      <w:bCs/>
    </w:rPr>
  </w:style>
  <w:style w:type="character" w:customStyle="1" w:styleId="CommentSubjectChar">
    <w:name w:val="Comment Subject Char"/>
    <w:basedOn w:val="CommentTextChar"/>
    <w:link w:val="CommentSubject"/>
    <w:uiPriority w:val="99"/>
    <w:semiHidden/>
    <w:rsid w:val="00BB5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92689">
      <w:bodyDiv w:val="1"/>
      <w:marLeft w:val="0"/>
      <w:marRight w:val="0"/>
      <w:marTop w:val="0"/>
      <w:marBottom w:val="0"/>
      <w:divBdr>
        <w:top w:val="none" w:sz="0" w:space="0" w:color="auto"/>
        <w:left w:val="none" w:sz="0" w:space="0" w:color="auto"/>
        <w:bottom w:val="none" w:sz="0" w:space="0" w:color="auto"/>
        <w:right w:val="none" w:sz="0" w:space="0" w:color="auto"/>
      </w:divBdr>
    </w:div>
    <w:div w:id="565804392">
      <w:bodyDiv w:val="1"/>
      <w:marLeft w:val="0"/>
      <w:marRight w:val="0"/>
      <w:marTop w:val="0"/>
      <w:marBottom w:val="0"/>
      <w:divBdr>
        <w:top w:val="none" w:sz="0" w:space="0" w:color="auto"/>
        <w:left w:val="none" w:sz="0" w:space="0" w:color="auto"/>
        <w:bottom w:val="none" w:sz="0" w:space="0" w:color="auto"/>
        <w:right w:val="none" w:sz="0" w:space="0" w:color="auto"/>
      </w:divBdr>
    </w:div>
    <w:div w:id="853152026">
      <w:bodyDiv w:val="1"/>
      <w:marLeft w:val="0"/>
      <w:marRight w:val="0"/>
      <w:marTop w:val="0"/>
      <w:marBottom w:val="0"/>
      <w:divBdr>
        <w:top w:val="none" w:sz="0" w:space="0" w:color="auto"/>
        <w:left w:val="none" w:sz="0" w:space="0" w:color="auto"/>
        <w:bottom w:val="none" w:sz="0" w:space="0" w:color="auto"/>
        <w:right w:val="none" w:sz="0" w:space="0" w:color="auto"/>
      </w:divBdr>
      <w:divsChild>
        <w:div w:id="20741205">
          <w:marLeft w:val="0"/>
          <w:marRight w:val="0"/>
          <w:marTop w:val="0"/>
          <w:marBottom w:val="0"/>
          <w:divBdr>
            <w:top w:val="none" w:sz="0" w:space="0" w:color="auto"/>
            <w:left w:val="none" w:sz="0" w:space="0" w:color="auto"/>
            <w:bottom w:val="none" w:sz="0" w:space="0" w:color="auto"/>
            <w:right w:val="none" w:sz="0" w:space="0" w:color="auto"/>
          </w:divBdr>
        </w:div>
        <w:div w:id="41708632">
          <w:marLeft w:val="0"/>
          <w:marRight w:val="0"/>
          <w:marTop w:val="0"/>
          <w:marBottom w:val="0"/>
          <w:divBdr>
            <w:top w:val="none" w:sz="0" w:space="0" w:color="auto"/>
            <w:left w:val="none" w:sz="0" w:space="0" w:color="auto"/>
            <w:bottom w:val="none" w:sz="0" w:space="0" w:color="auto"/>
            <w:right w:val="none" w:sz="0" w:space="0" w:color="auto"/>
          </w:divBdr>
        </w:div>
        <w:div w:id="206184031">
          <w:marLeft w:val="0"/>
          <w:marRight w:val="0"/>
          <w:marTop w:val="0"/>
          <w:marBottom w:val="0"/>
          <w:divBdr>
            <w:top w:val="none" w:sz="0" w:space="0" w:color="auto"/>
            <w:left w:val="none" w:sz="0" w:space="0" w:color="auto"/>
            <w:bottom w:val="none" w:sz="0" w:space="0" w:color="auto"/>
            <w:right w:val="none" w:sz="0" w:space="0" w:color="auto"/>
          </w:divBdr>
        </w:div>
        <w:div w:id="1785732128">
          <w:marLeft w:val="0"/>
          <w:marRight w:val="0"/>
          <w:marTop w:val="0"/>
          <w:marBottom w:val="0"/>
          <w:divBdr>
            <w:top w:val="none" w:sz="0" w:space="0" w:color="auto"/>
            <w:left w:val="none" w:sz="0" w:space="0" w:color="auto"/>
            <w:bottom w:val="none" w:sz="0" w:space="0" w:color="auto"/>
            <w:right w:val="none" w:sz="0" w:space="0" w:color="auto"/>
          </w:divBdr>
        </w:div>
      </w:divsChild>
    </w:div>
    <w:div w:id="1632128472">
      <w:bodyDiv w:val="1"/>
      <w:marLeft w:val="0"/>
      <w:marRight w:val="0"/>
      <w:marTop w:val="0"/>
      <w:marBottom w:val="0"/>
      <w:divBdr>
        <w:top w:val="none" w:sz="0" w:space="0" w:color="auto"/>
        <w:left w:val="none" w:sz="0" w:space="0" w:color="auto"/>
        <w:bottom w:val="none" w:sz="0" w:space="0" w:color="auto"/>
        <w:right w:val="none" w:sz="0" w:space="0" w:color="auto"/>
      </w:divBdr>
    </w:div>
    <w:div w:id="1632785076">
      <w:bodyDiv w:val="1"/>
      <w:marLeft w:val="0"/>
      <w:marRight w:val="0"/>
      <w:marTop w:val="0"/>
      <w:marBottom w:val="0"/>
      <w:divBdr>
        <w:top w:val="none" w:sz="0" w:space="0" w:color="auto"/>
        <w:left w:val="none" w:sz="0" w:space="0" w:color="auto"/>
        <w:bottom w:val="none" w:sz="0" w:space="0" w:color="auto"/>
        <w:right w:val="none" w:sz="0" w:space="0" w:color="auto"/>
      </w:divBdr>
    </w:div>
    <w:div w:id="1985816891">
      <w:bodyDiv w:val="1"/>
      <w:marLeft w:val="0"/>
      <w:marRight w:val="0"/>
      <w:marTop w:val="0"/>
      <w:marBottom w:val="0"/>
      <w:divBdr>
        <w:top w:val="none" w:sz="0" w:space="0" w:color="auto"/>
        <w:left w:val="none" w:sz="0" w:space="0" w:color="auto"/>
        <w:bottom w:val="none" w:sz="0" w:space="0" w:color="auto"/>
        <w:right w:val="none" w:sz="0" w:space="0" w:color="auto"/>
      </w:divBdr>
      <w:divsChild>
        <w:div w:id="145367712">
          <w:marLeft w:val="0"/>
          <w:marRight w:val="0"/>
          <w:marTop w:val="0"/>
          <w:marBottom w:val="0"/>
          <w:divBdr>
            <w:top w:val="none" w:sz="0" w:space="0" w:color="auto"/>
            <w:left w:val="none" w:sz="0" w:space="0" w:color="auto"/>
            <w:bottom w:val="none" w:sz="0" w:space="0" w:color="auto"/>
            <w:right w:val="none" w:sz="0" w:space="0" w:color="auto"/>
          </w:divBdr>
        </w:div>
        <w:div w:id="618805896">
          <w:marLeft w:val="0"/>
          <w:marRight w:val="0"/>
          <w:marTop w:val="0"/>
          <w:marBottom w:val="0"/>
          <w:divBdr>
            <w:top w:val="none" w:sz="0" w:space="0" w:color="auto"/>
            <w:left w:val="none" w:sz="0" w:space="0" w:color="auto"/>
            <w:bottom w:val="none" w:sz="0" w:space="0" w:color="auto"/>
            <w:right w:val="none" w:sz="0" w:space="0" w:color="auto"/>
          </w:divBdr>
        </w:div>
        <w:div w:id="1632862051">
          <w:marLeft w:val="0"/>
          <w:marRight w:val="0"/>
          <w:marTop w:val="0"/>
          <w:marBottom w:val="0"/>
          <w:divBdr>
            <w:top w:val="none" w:sz="0" w:space="0" w:color="auto"/>
            <w:left w:val="none" w:sz="0" w:space="0" w:color="auto"/>
            <w:bottom w:val="none" w:sz="0" w:space="0" w:color="auto"/>
            <w:right w:val="none" w:sz="0" w:space="0" w:color="auto"/>
          </w:divBdr>
        </w:div>
        <w:div w:id="1705902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4A4B6E9-B6F8-4936-8AD2-6EE7A4A1F9A4}">
    <t:Anchor>
      <t:Comment id="2132099863"/>
    </t:Anchor>
    <t:History>
      <t:Event id="{3CFA18AE-473F-4835-B96E-7568A86BE906}" time="2024-12-20T16:40:33.321Z">
        <t:Attribution userId="S::lauren.woo@mass.gov::891b1bf9-83ca-4481-960c-a0625b521a43" userProvider="AD" userName="Woo, Lauren (DESE)"/>
        <t:Anchor>
          <t:Comment id="368691028"/>
        </t:Anchor>
        <t:Create/>
      </t:Event>
      <t:Event id="{BB77C17F-AB5A-4B69-A3FC-513CDFC7CDDB}" time="2024-12-20T16:40:33.321Z">
        <t:Attribution userId="S::lauren.woo@mass.gov::891b1bf9-83ca-4481-960c-a0625b521a43" userProvider="AD" userName="Woo, Lauren (DESE)"/>
        <t:Anchor>
          <t:Comment id="368691028"/>
        </t:Anchor>
        <t:Assign userId="S::breanna.higgins@mass.gov::13847418-33e5-4c85-8537-ce058deb8f20" userProvider="AD" userName="Higgins, Breanna (DESE)"/>
      </t:Event>
      <t:Event id="{6F7C4FCA-95D6-4DAD-8732-46692F8108CE}" time="2024-12-20T16:40:33.321Z">
        <t:Attribution userId="S::lauren.woo@mass.gov::891b1bf9-83ca-4481-960c-a0625b521a43" userProvider="AD" userName="Woo, Lauren (DESE)"/>
        <t:Anchor>
          <t:Comment id="368691028"/>
        </t:Anchor>
        <t:SetTitle title="@Higgins, Breanna (DESE)"/>
      </t:Event>
      <t:Event id="{4C7CE076-0FAF-4755-A47C-07F4E551631C}" time="2024-12-20T17:33:27.079Z">
        <t:Attribution userId="S::breanna.higgins@mass.gov::13847418-33e5-4c85-8537-ce058deb8f20" userProvider="AD" userName="Higgins, Breanna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7" ma:contentTypeDescription="Create a new document." ma:contentTypeScope="" ma:versionID="ce88786e7213f78f6844655feff11f6b">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89a89a1f8864f1675c97eef69b9f1ff8"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9B93B-1B2F-4C83-883B-A402E6C98FB0}">
  <ds:schemaRefs>
    <ds:schemaRef ds:uri="http://schemas.microsoft.com/office/2006/metadata/properties"/>
    <ds:schemaRef ds:uri="http://schemas.microsoft.com/office/infopath/2007/PartnerControls"/>
    <ds:schemaRef ds:uri="1c210e20-2656-47be-8bfe-a34b7996932e"/>
  </ds:schemaRefs>
</ds:datastoreItem>
</file>

<file path=customXml/itemProps2.xml><?xml version="1.0" encoding="utf-8"?>
<ds:datastoreItem xmlns:ds="http://schemas.openxmlformats.org/officeDocument/2006/customXml" ds:itemID="{9C76CB34-9EF0-4AAD-B26B-09D1AA63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4.xml><?xml version="1.0" encoding="utf-8"?>
<ds:datastoreItem xmlns:ds="http://schemas.openxmlformats.org/officeDocument/2006/customXml" ds:itemID="{D1A4C9BC-3808-4809-9249-ECD7E0FC801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LPS Turnaround Plan Extension Letter - Spanish, January 10, 2025</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LPS Turnaround Plan Extension Letter - Spanish, January 10, 2025</dc:title>
  <dc:subject/>
  <dc:creator>DESE</dc:creator>
  <cp:keywords/>
  <dc:description/>
  <cp:lastModifiedBy>Zou, Dong (EOE)</cp:lastModifiedBy>
  <cp:revision>6</cp:revision>
  <dcterms:created xsi:type="dcterms:W3CDTF">2025-01-06T21:35:00Z</dcterms:created>
  <dcterms:modified xsi:type="dcterms:W3CDTF">2025-01-10T19:52:00Z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10 2025 12:00AM</vt:lpwstr>
  </property>
</Properties>
</file>