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9CEA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24955127" wp14:editId="0777777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77BBD91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906E13F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982BD14" wp14:editId="526EE565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a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9E6B2" id="Line 3" o:spid="_x0000_s1026" alt="a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" o:allowincell="f" strokeweight="1pt"/>
            </w:pict>
          </mc:Fallback>
        </mc:AlternateContent>
      </w:r>
    </w:p>
    <w:p w14:paraId="66C7F621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72A665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A37501D" w14:textId="15B9E07D" w:rsidR="00A20194" w:rsidRDefault="00A20194" w:rsidP="008B1593">
      <w:pPr>
        <w:rPr>
          <w:rFonts w:ascii="Arial" w:hAnsi="Arial"/>
          <w:i/>
          <w:sz w:val="18"/>
        </w:rPr>
      </w:pPr>
    </w:p>
    <w:p w14:paraId="4DAD3A70" w14:textId="08FBC35E" w:rsidR="008B1593" w:rsidRDefault="008B1593" w:rsidP="008B159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Jeffrey C. Riley</w:t>
      </w:r>
    </w:p>
    <w:p w14:paraId="1A9B2A2A" w14:textId="09A7C8D6" w:rsidR="008B1593" w:rsidRDefault="008B1593" w:rsidP="008B1593">
      <w:pPr>
        <w:ind w:left="-450"/>
        <w:rPr>
          <w:rFonts w:ascii="Arial" w:hAnsi="Arial"/>
          <w:i/>
          <w:sz w:val="18"/>
        </w:rPr>
        <w:sectPr w:rsidR="008B1593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  <w:r w:rsidRPr="00C974A6">
        <w:rPr>
          <w:rFonts w:ascii="Arial" w:hAnsi="Arial"/>
          <w:i/>
          <w:sz w:val="16"/>
          <w:szCs w:val="16"/>
        </w:rPr>
        <w:t>Commissioner</w:t>
      </w:r>
    </w:p>
    <w:p w14:paraId="6A05A809" w14:textId="2A157F1A" w:rsidR="00A20194" w:rsidRDefault="00A20194">
      <w:pPr>
        <w:rPr>
          <w:rFonts w:ascii="Arial" w:hAnsi="Arial"/>
          <w:i/>
          <w:sz w:val="18"/>
        </w:rPr>
      </w:pPr>
    </w:p>
    <w:p w14:paraId="5A39BBE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2CE8C51" w14:textId="28922F1C" w:rsidR="00B15E72" w:rsidRPr="005E147A" w:rsidRDefault="00F54419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>August 9, 2018</w:t>
      </w:r>
    </w:p>
    <w:p w14:paraId="72A3D3EC" w14:textId="77777777" w:rsidR="00B15E72" w:rsidRPr="005E147A" w:rsidRDefault="00B15E72" w:rsidP="00B15E72">
      <w:pPr>
        <w:rPr>
          <w:sz w:val="22"/>
          <w:szCs w:val="22"/>
        </w:rPr>
      </w:pPr>
    </w:p>
    <w:p w14:paraId="59B70368" w14:textId="77777777" w:rsidR="00B15E72" w:rsidRPr="005E147A" w:rsidRDefault="00B15E72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Michael </w:t>
      </w:r>
      <w:proofErr w:type="spellStart"/>
      <w:r w:rsidRPr="005E147A">
        <w:rPr>
          <w:sz w:val="22"/>
          <w:szCs w:val="22"/>
        </w:rPr>
        <w:t>Contompasis</w:t>
      </w:r>
      <w:proofErr w:type="spellEnd"/>
    </w:p>
    <w:p w14:paraId="28BA8BDB" w14:textId="4D5A0473" w:rsidR="00A31F7E" w:rsidRPr="005E147A" w:rsidRDefault="00A31F7E" w:rsidP="00A31F7E">
      <w:pPr>
        <w:rPr>
          <w:snapToGrid/>
          <w:sz w:val="22"/>
          <w:szCs w:val="22"/>
        </w:rPr>
      </w:pPr>
      <w:r w:rsidRPr="005E147A">
        <w:rPr>
          <w:sz w:val="22"/>
          <w:szCs w:val="22"/>
        </w:rPr>
        <w:t>629 Hammond Street, Unit E-207</w:t>
      </w:r>
    </w:p>
    <w:p w14:paraId="26EF81F9" w14:textId="20E71C08" w:rsidR="00A31F7E" w:rsidRPr="005E147A" w:rsidRDefault="00A31F7E" w:rsidP="00A31F7E">
      <w:pPr>
        <w:rPr>
          <w:sz w:val="22"/>
          <w:szCs w:val="22"/>
        </w:rPr>
      </w:pPr>
      <w:r w:rsidRPr="005E147A">
        <w:rPr>
          <w:sz w:val="22"/>
          <w:szCs w:val="22"/>
        </w:rPr>
        <w:t>Chestnut Hill, MA 02467</w:t>
      </w:r>
    </w:p>
    <w:p w14:paraId="0D0B940D" w14:textId="77777777" w:rsidR="00B15E72" w:rsidRPr="005E147A" w:rsidRDefault="00B15E72" w:rsidP="00B15E72">
      <w:pPr>
        <w:rPr>
          <w:sz w:val="22"/>
          <w:szCs w:val="22"/>
        </w:rPr>
      </w:pPr>
    </w:p>
    <w:p w14:paraId="23AA76A1" w14:textId="77777777" w:rsidR="00B15E72" w:rsidRPr="005E147A" w:rsidRDefault="00B15E72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Re:  Paul A. Dever Elementary School </w:t>
      </w:r>
    </w:p>
    <w:p w14:paraId="0E27B00A" w14:textId="77777777" w:rsidR="00B15E72" w:rsidRPr="005E147A" w:rsidRDefault="00B15E72" w:rsidP="00B15E72">
      <w:pPr>
        <w:rPr>
          <w:sz w:val="22"/>
          <w:szCs w:val="22"/>
        </w:rPr>
      </w:pPr>
    </w:p>
    <w:p w14:paraId="7C4680FC" w14:textId="77777777" w:rsidR="00B15E72" w:rsidRPr="005E147A" w:rsidRDefault="00B15E72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Dear Mr. </w:t>
      </w:r>
      <w:proofErr w:type="spellStart"/>
      <w:r w:rsidRPr="005E147A">
        <w:rPr>
          <w:sz w:val="22"/>
          <w:szCs w:val="22"/>
        </w:rPr>
        <w:t>Contompasis</w:t>
      </w:r>
      <w:proofErr w:type="spellEnd"/>
      <w:r w:rsidRPr="005E147A">
        <w:rPr>
          <w:sz w:val="22"/>
          <w:szCs w:val="22"/>
        </w:rPr>
        <w:t>:</w:t>
      </w:r>
    </w:p>
    <w:p w14:paraId="60061E4C" w14:textId="77777777" w:rsidR="00B15E72" w:rsidRPr="005E147A" w:rsidRDefault="00B15E72" w:rsidP="00B15E72">
      <w:pPr>
        <w:rPr>
          <w:sz w:val="22"/>
          <w:szCs w:val="22"/>
        </w:rPr>
      </w:pPr>
    </w:p>
    <w:p w14:paraId="6DA0B4E4" w14:textId="77777777" w:rsidR="00B15E72" w:rsidRPr="005E147A" w:rsidRDefault="00B15E72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I am writing to you regarding my decision to appoint you as the receiver for the Paul A. Dever Elementary School (Dever), pursuant to G.L. c. 69, § 1J(r). </w:t>
      </w:r>
    </w:p>
    <w:p w14:paraId="44EAFD9C" w14:textId="77777777" w:rsidR="00B15E72" w:rsidRPr="005E147A" w:rsidRDefault="00B15E72" w:rsidP="00B15E72">
      <w:pPr>
        <w:rPr>
          <w:sz w:val="22"/>
          <w:szCs w:val="22"/>
        </w:rPr>
      </w:pPr>
    </w:p>
    <w:p w14:paraId="1180D566" w14:textId="77777777" w:rsidR="00727F14" w:rsidRPr="005E147A" w:rsidRDefault="00B15E72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In October 2013, pursuant to G.L. c. 69, §1J, Commissioner Chester declared the Dever to be chronically underperforming under the state accountability system. </w:t>
      </w:r>
      <w:r w:rsidR="00727F14" w:rsidRPr="005E147A">
        <w:rPr>
          <w:sz w:val="22"/>
          <w:szCs w:val="22"/>
        </w:rPr>
        <w:t xml:space="preserve">In August 2017, Acting Commissioner Wulfson and then Superintendent Chang renewed the </w:t>
      </w:r>
      <w:proofErr w:type="spellStart"/>
      <w:r w:rsidR="00727F14" w:rsidRPr="005E147A">
        <w:rPr>
          <w:sz w:val="22"/>
          <w:szCs w:val="22"/>
        </w:rPr>
        <w:t>Dever’s</w:t>
      </w:r>
      <w:proofErr w:type="spellEnd"/>
      <w:r w:rsidR="00727F14" w:rsidRPr="005E147A">
        <w:rPr>
          <w:sz w:val="22"/>
          <w:szCs w:val="22"/>
        </w:rPr>
        <w:t xml:space="preserve"> turnaround plan for an additional three-years. A copy of the rene</w:t>
      </w:r>
      <w:r w:rsidR="00F54419" w:rsidRPr="005E147A">
        <w:rPr>
          <w:sz w:val="22"/>
          <w:szCs w:val="22"/>
        </w:rPr>
        <w:t xml:space="preserve">wed turnaround plan can be found here: </w:t>
      </w:r>
      <w:hyperlink r:id="rId10" w:history="1">
        <w:r w:rsidR="00F54419" w:rsidRPr="005E147A">
          <w:rPr>
            <w:rStyle w:val="Hyperlink"/>
            <w:sz w:val="22"/>
            <w:szCs w:val="22"/>
          </w:rPr>
          <w:t>http://www.doe.mass.edu/level5/schools/dever-school-renewed-turnaround-plan-8-18-17.pdf</w:t>
        </w:r>
      </w:hyperlink>
      <w:r w:rsidR="00F54419" w:rsidRPr="005E147A">
        <w:rPr>
          <w:sz w:val="22"/>
          <w:szCs w:val="22"/>
        </w:rPr>
        <w:t xml:space="preserve"> </w:t>
      </w:r>
    </w:p>
    <w:p w14:paraId="4B94D5A5" w14:textId="77777777" w:rsidR="00B15E72" w:rsidRPr="005E147A" w:rsidRDefault="00B15E72" w:rsidP="00B15E72">
      <w:pPr>
        <w:rPr>
          <w:sz w:val="22"/>
          <w:szCs w:val="22"/>
        </w:rPr>
      </w:pPr>
    </w:p>
    <w:p w14:paraId="27C5D63D" w14:textId="6A0DA57A" w:rsidR="00B15E72" w:rsidRPr="005E147A" w:rsidRDefault="0FC5344C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 xml:space="preserve">Effective August 9, 2018, you will be responsible for the </w:t>
      </w:r>
      <w:r w:rsidR="009E1363" w:rsidRPr="005E147A">
        <w:rPr>
          <w:sz w:val="22"/>
          <w:szCs w:val="22"/>
        </w:rPr>
        <w:t xml:space="preserve">operation of the school and the </w:t>
      </w:r>
      <w:r w:rsidRPr="005E147A">
        <w:rPr>
          <w:sz w:val="22"/>
          <w:szCs w:val="22"/>
        </w:rPr>
        <w:t xml:space="preserve">implementation of the renewed turnaround plan. The Dever remains in state receivership and is not under the authority of the Boston School Committee. You will have authorities of a receiver for a chronically underperforming school and will report to the Commissioner of Elementary and Secondary Education. </w:t>
      </w:r>
      <w:r w:rsidR="009E1363" w:rsidRPr="005E147A">
        <w:rPr>
          <w:sz w:val="22"/>
          <w:szCs w:val="22"/>
        </w:rPr>
        <w:t>The school district has provided administrative support to the Dever, and we look forward to continuing this productive relationship.</w:t>
      </w:r>
    </w:p>
    <w:p w14:paraId="3DEEC669" w14:textId="77777777" w:rsidR="00566A07" w:rsidRPr="005E147A" w:rsidRDefault="00566A07" w:rsidP="00B15E72">
      <w:pPr>
        <w:rPr>
          <w:sz w:val="22"/>
          <w:szCs w:val="22"/>
        </w:rPr>
      </w:pPr>
    </w:p>
    <w:p w14:paraId="46E36A74" w14:textId="2F432137" w:rsidR="00B15E72" w:rsidRPr="005E147A" w:rsidRDefault="009900AC" w:rsidP="00B15E72">
      <w:pPr>
        <w:rPr>
          <w:sz w:val="22"/>
          <w:szCs w:val="22"/>
        </w:rPr>
      </w:pPr>
      <w:r w:rsidRPr="005E147A">
        <w:rPr>
          <w:sz w:val="22"/>
          <w:szCs w:val="22"/>
        </w:rPr>
        <w:t>Your service as the receiver for the Dever will be among your duties as a</w:t>
      </w:r>
      <w:r w:rsidR="000C230F" w:rsidRPr="005E147A">
        <w:rPr>
          <w:sz w:val="22"/>
          <w:szCs w:val="22"/>
        </w:rPr>
        <w:t xml:space="preserve"> contracted</w:t>
      </w:r>
      <w:r w:rsidR="00F54DE1">
        <w:rPr>
          <w:sz w:val="22"/>
          <w:szCs w:val="22"/>
        </w:rPr>
        <w:t xml:space="preserve"> </w:t>
      </w:r>
      <w:r w:rsidRPr="005E147A">
        <w:rPr>
          <w:sz w:val="22"/>
          <w:szCs w:val="22"/>
        </w:rPr>
        <w:t>employee of the Department of Eleme</w:t>
      </w:r>
      <w:r w:rsidR="00F54DE1">
        <w:rPr>
          <w:sz w:val="22"/>
          <w:szCs w:val="22"/>
        </w:rPr>
        <w:t xml:space="preserve">ntary and Secondary Education. </w:t>
      </w:r>
      <w:r w:rsidR="00B15E72" w:rsidRPr="005E147A">
        <w:rPr>
          <w:sz w:val="22"/>
          <w:szCs w:val="22"/>
        </w:rPr>
        <w:t xml:space="preserve">Using the authorities and opportunities that the </w:t>
      </w:r>
      <w:r w:rsidR="00566A07" w:rsidRPr="005E147A">
        <w:rPr>
          <w:sz w:val="22"/>
          <w:szCs w:val="22"/>
        </w:rPr>
        <w:t>chronically underperforming</w:t>
      </w:r>
      <w:r w:rsidR="00B15E72" w:rsidRPr="005E147A">
        <w:rPr>
          <w:sz w:val="22"/>
          <w:szCs w:val="22"/>
        </w:rPr>
        <w:t xml:space="preserve"> designation provides, I believe we will continue to substantially improve educational outcomes for students.</w:t>
      </w:r>
    </w:p>
    <w:p w14:paraId="3656B9AB" w14:textId="77777777" w:rsidR="00B15E72" w:rsidRPr="005E147A" w:rsidRDefault="00B15E72" w:rsidP="00B15E72">
      <w:pPr>
        <w:rPr>
          <w:sz w:val="22"/>
          <w:szCs w:val="22"/>
        </w:rPr>
      </w:pPr>
    </w:p>
    <w:p w14:paraId="5CF11C59" w14:textId="77777777" w:rsidR="00B15E72" w:rsidRPr="005E147A" w:rsidRDefault="00B15E72" w:rsidP="00B15E72">
      <w:pPr>
        <w:rPr>
          <w:rStyle w:val="Emphasis"/>
          <w:i w:val="0"/>
          <w:iCs w:val="0"/>
          <w:sz w:val="22"/>
          <w:szCs w:val="22"/>
        </w:rPr>
      </w:pPr>
      <w:r w:rsidRPr="005E147A">
        <w:rPr>
          <w:sz w:val="22"/>
          <w:szCs w:val="22"/>
        </w:rPr>
        <w:t>Sincerely,</w:t>
      </w:r>
    </w:p>
    <w:p w14:paraId="45FB0818" w14:textId="77777777" w:rsidR="00201172" w:rsidRPr="00885924" w:rsidRDefault="00201172">
      <w:pPr>
        <w:rPr>
          <w:b/>
          <w:sz w:val="22"/>
          <w:szCs w:val="22"/>
        </w:rPr>
      </w:pPr>
    </w:p>
    <w:p w14:paraId="049F31CB" w14:textId="60438400" w:rsidR="00B15E72" w:rsidRPr="00885924" w:rsidRDefault="00885924">
      <w:pPr>
        <w:rPr>
          <w:b/>
          <w:sz w:val="22"/>
          <w:szCs w:val="22"/>
        </w:rPr>
      </w:pPr>
      <w:r w:rsidRPr="00885924">
        <w:rPr>
          <w:b/>
          <w:sz w:val="22"/>
          <w:szCs w:val="22"/>
        </w:rPr>
        <w:t>SIGNED BY COMMISSIONER RILEY</w:t>
      </w:r>
    </w:p>
    <w:p w14:paraId="1E874A11" w14:textId="77777777" w:rsidR="005E147A" w:rsidRPr="005E147A" w:rsidRDefault="005E147A">
      <w:pPr>
        <w:rPr>
          <w:sz w:val="22"/>
          <w:szCs w:val="22"/>
        </w:rPr>
      </w:pPr>
    </w:p>
    <w:p w14:paraId="77EF4AD3" w14:textId="77777777" w:rsidR="00B15E72" w:rsidRPr="005E147A" w:rsidRDefault="00B15E72">
      <w:pPr>
        <w:rPr>
          <w:sz w:val="22"/>
          <w:szCs w:val="22"/>
        </w:rPr>
      </w:pPr>
      <w:r w:rsidRPr="005E147A">
        <w:rPr>
          <w:sz w:val="22"/>
          <w:szCs w:val="22"/>
        </w:rPr>
        <w:t>Jeffrey C. Riley</w:t>
      </w:r>
    </w:p>
    <w:p w14:paraId="2A8773C9" w14:textId="77777777" w:rsidR="00B15E72" w:rsidRPr="005E147A" w:rsidRDefault="00B15E72">
      <w:pPr>
        <w:rPr>
          <w:sz w:val="22"/>
          <w:szCs w:val="22"/>
        </w:rPr>
      </w:pPr>
      <w:r w:rsidRPr="005E147A">
        <w:rPr>
          <w:sz w:val="22"/>
          <w:szCs w:val="22"/>
        </w:rPr>
        <w:t>Commissioner of Elementary and Secondary Education</w:t>
      </w:r>
    </w:p>
    <w:p w14:paraId="53128261" w14:textId="77777777" w:rsidR="00B15E72" w:rsidRPr="005E147A" w:rsidRDefault="00B15E72">
      <w:pPr>
        <w:rPr>
          <w:sz w:val="22"/>
          <w:szCs w:val="22"/>
        </w:rPr>
      </w:pPr>
    </w:p>
    <w:p w14:paraId="4053B3EF" w14:textId="77777777" w:rsidR="00B15E72" w:rsidRPr="005E147A" w:rsidRDefault="00B15E72">
      <w:pPr>
        <w:rPr>
          <w:sz w:val="22"/>
          <w:szCs w:val="22"/>
        </w:rPr>
      </w:pPr>
      <w:r w:rsidRPr="005E147A">
        <w:rPr>
          <w:sz w:val="22"/>
          <w:szCs w:val="22"/>
        </w:rPr>
        <w:t>Cc:</w:t>
      </w:r>
      <w:r w:rsidRPr="005E147A">
        <w:rPr>
          <w:sz w:val="22"/>
          <w:szCs w:val="22"/>
        </w:rPr>
        <w:tab/>
        <w:t xml:space="preserve">Laura </w:t>
      </w:r>
      <w:proofErr w:type="spellStart"/>
      <w:r w:rsidRPr="005E147A">
        <w:rPr>
          <w:sz w:val="22"/>
          <w:szCs w:val="22"/>
        </w:rPr>
        <w:t>Perille</w:t>
      </w:r>
      <w:proofErr w:type="spellEnd"/>
      <w:r w:rsidRPr="005E147A">
        <w:rPr>
          <w:sz w:val="22"/>
          <w:szCs w:val="22"/>
        </w:rPr>
        <w:t>, Interim Superintendent, Boston Public School</w:t>
      </w:r>
    </w:p>
    <w:p w14:paraId="23799EFC" w14:textId="77777777" w:rsidR="00B15E72" w:rsidRPr="005E147A" w:rsidRDefault="00B15E72">
      <w:pPr>
        <w:rPr>
          <w:sz w:val="22"/>
          <w:szCs w:val="22"/>
        </w:rPr>
      </w:pPr>
      <w:r w:rsidRPr="005E147A">
        <w:rPr>
          <w:sz w:val="22"/>
          <w:szCs w:val="22"/>
        </w:rPr>
        <w:tab/>
        <w:t xml:space="preserve">Michael </w:t>
      </w:r>
      <w:proofErr w:type="spellStart"/>
      <w:r w:rsidRPr="005E147A">
        <w:rPr>
          <w:sz w:val="22"/>
          <w:szCs w:val="22"/>
        </w:rPr>
        <w:t>Laconto</w:t>
      </w:r>
      <w:proofErr w:type="spellEnd"/>
      <w:r w:rsidRPr="005E147A">
        <w:rPr>
          <w:sz w:val="22"/>
          <w:szCs w:val="22"/>
        </w:rPr>
        <w:t>, Chair, Boston Public Schools School Committee</w:t>
      </w:r>
    </w:p>
    <w:p w14:paraId="71A27199" w14:textId="0B260D55" w:rsidR="00B15E72" w:rsidRPr="005E147A" w:rsidRDefault="00B15E72" w:rsidP="00B15E72">
      <w:pPr>
        <w:ind w:left="720"/>
        <w:rPr>
          <w:sz w:val="22"/>
          <w:szCs w:val="22"/>
        </w:rPr>
      </w:pPr>
      <w:r w:rsidRPr="005E147A">
        <w:rPr>
          <w:sz w:val="22"/>
          <w:szCs w:val="22"/>
        </w:rPr>
        <w:t>Russell Johnston, Senior Associate Commissioner, Elementary and Secondary Education</w:t>
      </w:r>
    </w:p>
    <w:p w14:paraId="678C21EA" w14:textId="77777777" w:rsidR="00B15E72" w:rsidRPr="005E147A" w:rsidRDefault="00B15E72">
      <w:pPr>
        <w:rPr>
          <w:sz w:val="22"/>
          <w:szCs w:val="22"/>
        </w:rPr>
      </w:pPr>
      <w:r w:rsidRPr="005E147A">
        <w:rPr>
          <w:sz w:val="22"/>
          <w:szCs w:val="22"/>
        </w:rPr>
        <w:tab/>
        <w:t>Mayor Martin Walsh, City of Boston</w:t>
      </w:r>
    </w:p>
    <w:sectPr w:rsidR="00B15E72" w:rsidRPr="005E147A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CBD15" w16cid:durableId="1F0EAB59"/>
  <w16cid:commentId w16cid:paraId="47051286" w16cid:durableId="1F0EA9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72"/>
    <w:rsid w:val="00025507"/>
    <w:rsid w:val="00041CA1"/>
    <w:rsid w:val="00064D6C"/>
    <w:rsid w:val="000C230F"/>
    <w:rsid w:val="000E0994"/>
    <w:rsid w:val="00201172"/>
    <w:rsid w:val="002A3E22"/>
    <w:rsid w:val="002B4B10"/>
    <w:rsid w:val="002C0CF9"/>
    <w:rsid w:val="002F5424"/>
    <w:rsid w:val="00310281"/>
    <w:rsid w:val="003953C8"/>
    <w:rsid w:val="0041210C"/>
    <w:rsid w:val="004E5697"/>
    <w:rsid w:val="005430E2"/>
    <w:rsid w:val="00566A07"/>
    <w:rsid w:val="00571666"/>
    <w:rsid w:val="005C1013"/>
    <w:rsid w:val="005E147A"/>
    <w:rsid w:val="005E3535"/>
    <w:rsid w:val="00635070"/>
    <w:rsid w:val="00727F14"/>
    <w:rsid w:val="00761FD8"/>
    <w:rsid w:val="007732FB"/>
    <w:rsid w:val="00885924"/>
    <w:rsid w:val="008B1593"/>
    <w:rsid w:val="008C238A"/>
    <w:rsid w:val="008E496B"/>
    <w:rsid w:val="009900AC"/>
    <w:rsid w:val="009E1363"/>
    <w:rsid w:val="00A20194"/>
    <w:rsid w:val="00A31F7E"/>
    <w:rsid w:val="00A70FE3"/>
    <w:rsid w:val="00A7681B"/>
    <w:rsid w:val="00B15E72"/>
    <w:rsid w:val="00B15E7C"/>
    <w:rsid w:val="00B34968"/>
    <w:rsid w:val="00BB5A30"/>
    <w:rsid w:val="00C974A6"/>
    <w:rsid w:val="00CF3F7D"/>
    <w:rsid w:val="00D1782C"/>
    <w:rsid w:val="00D456B8"/>
    <w:rsid w:val="00D73B50"/>
    <w:rsid w:val="00DB61AB"/>
    <w:rsid w:val="00E77FAD"/>
    <w:rsid w:val="00EE0A55"/>
    <w:rsid w:val="00F1767C"/>
    <w:rsid w:val="00F25840"/>
    <w:rsid w:val="00F54419"/>
    <w:rsid w:val="00F54DE1"/>
    <w:rsid w:val="00F76E32"/>
    <w:rsid w:val="00F878C5"/>
    <w:rsid w:val="0FC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9D950"/>
  <w15:docId w15:val="{DF671984-7F45-4E6F-A25C-3596446E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Emphasis">
    <w:name w:val="Emphasis"/>
    <w:basedOn w:val="DefaultParagraphFont"/>
    <w:qFormat/>
    <w:rsid w:val="00B15E72"/>
    <w:rPr>
      <w:i/>
      <w:iCs/>
    </w:rPr>
  </w:style>
  <w:style w:type="character" w:styleId="Hyperlink">
    <w:name w:val="Hyperlink"/>
    <w:basedOn w:val="DefaultParagraphFont"/>
    <w:unhideWhenUsed/>
    <w:rsid w:val="00F5441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10281"/>
    <w:rPr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28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level5/schools/dever-school-renewed-turnaround-plan-8-18-17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DESE-231-43976</_dlc_DocId>
    <_dlc_DocIdUrl xmlns="733efe1c-5bbe-4968-87dc-d400e65c879f">
      <Url>https://sharepoint.doemass.org/ese/webteam/cps/_layouts/DocIdRedir.aspx?ID=DESE-231-43976</Url>
      <Description>DESE-231-43976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195C9-6AF5-4979-9B57-A04DA8A71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AA4CE-BA76-4CBA-9C4D-6B1C279A04CA}">
  <ds:schemaRefs>
    <ds:schemaRef ds:uri="http://purl.org/dc/terms/"/>
    <ds:schemaRef ds:uri="http://purl.org/dc/dcmitype/"/>
    <ds:schemaRef ds:uri="http://purl.org/dc/elements/1.1/"/>
    <ds:schemaRef ds:uri="0a4e05da-b9bc-4326-ad73-01ef31b95567"/>
    <ds:schemaRef ds:uri="http://schemas.microsoft.com/office/2006/documentManagement/types"/>
    <ds:schemaRef ds:uri="733efe1c-5bbe-4968-87dc-d400e65c879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4B937D-B976-49B8-A8A3-639D87B508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40A412-228C-4EDD-99E5-1B3C03DB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0</TotalTime>
  <Pages>1</Pages>
  <Words>304</Words>
  <Characters>1870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Receiver Appointment Letter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Receiver Appointment Letter</dc:title>
  <dc:subject/>
  <dc:creator>DESE</dc:creator>
  <cp:lastModifiedBy>Zou, Dong (EOE)</cp:lastModifiedBy>
  <cp:revision>2</cp:revision>
  <cp:lastPrinted>2008-03-05T18:17:00Z</cp:lastPrinted>
  <dcterms:created xsi:type="dcterms:W3CDTF">2018-08-09T13:34:00Z</dcterms:created>
  <dcterms:modified xsi:type="dcterms:W3CDTF">2018-08-09T18:23:00Z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2018</vt:lpwstr>
  </property>
</Properties>
</file>