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2E08D9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9C084A" w:rsidTr="00A30028">
        <w:trPr>
          <w:trHeight w:val="611"/>
        </w:trPr>
        <w:tc>
          <w:tcPr>
            <w:tcW w:w="3022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701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5546D1" w:rsidRDefault="00EC21EA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January 9, 2017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Dr. Stephen Zrike, Receiver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Holyoke Public Schools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57 Suffolk Street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Holyoke, MA 01040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Re: Turnaround Plan for </w:t>
      </w:r>
      <w:r w:rsidR="00F015F1">
        <w:rPr>
          <w:snapToGrid/>
          <w:sz w:val="23"/>
          <w:szCs w:val="23"/>
        </w:rPr>
        <w:t>Morgan Full Service Community School</w:t>
      </w:r>
      <w:r w:rsidR="00EC21EA">
        <w:rPr>
          <w:snapToGrid/>
          <w:sz w:val="23"/>
          <w:szCs w:val="23"/>
        </w:rPr>
        <w:t xml:space="preserve"> – Corrected Version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Dear </w:t>
      </w:r>
      <w:r w:rsidR="00A30028">
        <w:rPr>
          <w:snapToGrid/>
          <w:sz w:val="23"/>
          <w:szCs w:val="23"/>
        </w:rPr>
        <w:t>Dr. Zrike</w:t>
      </w:r>
      <w:r>
        <w:rPr>
          <w:snapToGrid/>
          <w:sz w:val="23"/>
          <w:szCs w:val="23"/>
        </w:rPr>
        <w:t>: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Pr="004F409B" w:rsidRDefault="005546D1" w:rsidP="004F409B">
      <w:pPr>
        <w:widowControl/>
        <w:rPr>
          <w:szCs w:val="24"/>
        </w:rPr>
      </w:pPr>
      <w:r w:rsidRPr="00F015F1">
        <w:rPr>
          <w:snapToGrid/>
          <w:szCs w:val="24"/>
        </w:rPr>
        <w:t>I have reviewed your request to mod</w:t>
      </w:r>
      <w:r w:rsidR="00A30028" w:rsidRPr="00F015F1">
        <w:rPr>
          <w:snapToGrid/>
          <w:szCs w:val="24"/>
        </w:rPr>
        <w:t xml:space="preserve">ify the </w:t>
      </w:r>
      <w:r w:rsidR="00F015F1" w:rsidRPr="00F015F1">
        <w:rPr>
          <w:snapToGrid/>
          <w:szCs w:val="24"/>
        </w:rPr>
        <w:t>school</w:t>
      </w:r>
      <w:r w:rsidR="00A30028" w:rsidRPr="00F015F1">
        <w:rPr>
          <w:snapToGrid/>
          <w:szCs w:val="24"/>
        </w:rPr>
        <w:t xml:space="preserve"> Turnaround Plan for </w:t>
      </w:r>
      <w:r w:rsidR="00F015F1" w:rsidRPr="00F015F1">
        <w:rPr>
          <w:snapToGrid/>
          <w:szCs w:val="24"/>
        </w:rPr>
        <w:t xml:space="preserve">Morgan Full Service Community School </w:t>
      </w:r>
      <w:r w:rsidRPr="00F015F1">
        <w:rPr>
          <w:snapToGrid/>
          <w:szCs w:val="24"/>
        </w:rPr>
        <w:t xml:space="preserve">to </w:t>
      </w:r>
      <w:r w:rsidR="00A30028" w:rsidRPr="00F015F1">
        <w:rPr>
          <w:snapToGrid/>
          <w:szCs w:val="24"/>
        </w:rPr>
        <w:t>simplify the titl</w:t>
      </w:r>
      <w:r w:rsidR="00F015F1" w:rsidRPr="00F015F1">
        <w:rPr>
          <w:snapToGrid/>
          <w:szCs w:val="24"/>
        </w:rPr>
        <w:t xml:space="preserve">es of the plan’s priority areas, </w:t>
      </w:r>
      <w:r w:rsidR="00F015F1">
        <w:rPr>
          <w:szCs w:val="24"/>
        </w:rPr>
        <w:t>revise</w:t>
      </w:r>
      <w:r w:rsidR="00F015F1" w:rsidRPr="00F015F1">
        <w:rPr>
          <w:szCs w:val="24"/>
        </w:rPr>
        <w:t xml:space="preserve"> the responsibilities of the Community Partner Coordinator</w:t>
      </w:r>
      <w:r w:rsidR="002948B6" w:rsidRPr="00BC7866">
        <w:rPr>
          <w:szCs w:val="24"/>
        </w:rPr>
        <w:t xml:space="preserve">, modify the time specifications </w:t>
      </w:r>
      <w:r w:rsidR="00BC7866" w:rsidRPr="00BC7866">
        <w:rPr>
          <w:szCs w:val="24"/>
        </w:rPr>
        <w:t xml:space="preserve">for </w:t>
      </w:r>
      <w:r w:rsidR="002948B6" w:rsidRPr="00BC7866">
        <w:rPr>
          <w:rFonts w:eastAsia="Calibri"/>
          <w:szCs w:val="24"/>
        </w:rPr>
        <w:t>student learning and staff professional development and planning,</w:t>
      </w:r>
      <w:r w:rsidR="004F409B">
        <w:rPr>
          <w:rFonts w:eastAsia="Calibri"/>
          <w:szCs w:val="24"/>
        </w:rPr>
        <w:t xml:space="preserve"> and refocus </w:t>
      </w:r>
      <w:r w:rsidR="00F015F1" w:rsidRPr="00F015F1">
        <w:rPr>
          <w:szCs w:val="24"/>
        </w:rPr>
        <w:t xml:space="preserve">the strategies in Priority Area 3 </w:t>
      </w:r>
      <w:r w:rsidR="004F409B">
        <w:rPr>
          <w:szCs w:val="24"/>
        </w:rPr>
        <w:t>on creating</w:t>
      </w:r>
      <w:r w:rsidR="00F015F1" w:rsidRPr="00F015F1">
        <w:rPr>
          <w:szCs w:val="24"/>
        </w:rPr>
        <w:t xml:space="preserve"> personalized pathways for all students, consistent with the </w:t>
      </w:r>
      <w:r w:rsidR="004F409B">
        <w:rPr>
          <w:szCs w:val="24"/>
        </w:rPr>
        <w:t xml:space="preserve">Holyoke Public Schools’ districtwide </w:t>
      </w:r>
      <w:r w:rsidR="00F015F1" w:rsidRPr="00F015F1">
        <w:rPr>
          <w:szCs w:val="24"/>
        </w:rPr>
        <w:t>turnaround plan</w:t>
      </w:r>
      <w:r w:rsidR="004F409B">
        <w:rPr>
          <w:szCs w:val="24"/>
        </w:rPr>
        <w:t xml:space="preserve">. </w:t>
      </w:r>
      <w:r w:rsidR="00094196">
        <w:rPr>
          <w:szCs w:val="24"/>
        </w:rPr>
        <w:t xml:space="preserve">The request to modify the time specifications does not change the length of the school day or school year for students or teachers; the change would provide greater flexibility   by deleting the reference to a specific start and end time to the school day.  </w:t>
      </w:r>
      <w:r w:rsidRPr="00F015F1">
        <w:rPr>
          <w:snapToGrid/>
          <w:szCs w:val="24"/>
        </w:rPr>
        <w:t xml:space="preserve">(See attached </w:t>
      </w:r>
      <w:r w:rsidR="004F409B">
        <w:rPr>
          <w:snapToGrid/>
          <w:szCs w:val="24"/>
        </w:rPr>
        <w:t>Morgan Full Service Community School</w:t>
      </w:r>
      <w:r w:rsidR="00A30028" w:rsidRPr="00F015F1">
        <w:rPr>
          <w:snapToGrid/>
          <w:szCs w:val="24"/>
        </w:rPr>
        <w:t xml:space="preserve"> Level 5 </w:t>
      </w:r>
      <w:r w:rsidR="004F409B">
        <w:rPr>
          <w:snapToGrid/>
          <w:szCs w:val="24"/>
        </w:rPr>
        <w:t>School</w:t>
      </w:r>
      <w:r w:rsidR="00A30028" w:rsidRPr="00F015F1">
        <w:rPr>
          <w:snapToGrid/>
          <w:szCs w:val="24"/>
        </w:rPr>
        <w:t xml:space="preserve"> </w:t>
      </w:r>
      <w:r w:rsidR="004F409B">
        <w:rPr>
          <w:snapToGrid/>
          <w:szCs w:val="24"/>
        </w:rPr>
        <w:t>Turnaround Plan m</w:t>
      </w:r>
      <w:r w:rsidR="00A30028" w:rsidRPr="00F015F1">
        <w:rPr>
          <w:snapToGrid/>
          <w:szCs w:val="24"/>
        </w:rPr>
        <w:t>odifications</w:t>
      </w:r>
      <w:r w:rsidR="004F409B">
        <w:rPr>
          <w:snapToGrid/>
          <w:szCs w:val="24"/>
        </w:rPr>
        <w:t xml:space="preserve"> memo d</w:t>
      </w:r>
      <w:r w:rsidRPr="00F015F1">
        <w:rPr>
          <w:snapToGrid/>
          <w:szCs w:val="24"/>
        </w:rPr>
        <w:t xml:space="preserve">ated </w:t>
      </w:r>
      <w:r w:rsidR="004F409B">
        <w:rPr>
          <w:snapToGrid/>
          <w:szCs w:val="24"/>
        </w:rPr>
        <w:t>October 21, 2016 and the Morgan Full Se</w:t>
      </w:r>
      <w:r w:rsidR="001869B9">
        <w:rPr>
          <w:snapToGrid/>
          <w:szCs w:val="24"/>
        </w:rPr>
        <w:t>rvice Community School Level 5 S</w:t>
      </w:r>
      <w:r w:rsidR="004F409B">
        <w:rPr>
          <w:snapToGrid/>
          <w:szCs w:val="24"/>
        </w:rPr>
        <w:t>chool turnaround plan with tracked changes</w:t>
      </w:r>
      <w:r w:rsidRPr="00F015F1">
        <w:rPr>
          <w:snapToGrid/>
          <w:szCs w:val="24"/>
        </w:rPr>
        <w:t>.)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1869B9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As you noted, </w:t>
      </w:r>
      <w:r w:rsidR="001869B9">
        <w:rPr>
          <w:snapToGrid/>
          <w:sz w:val="23"/>
          <w:szCs w:val="23"/>
        </w:rPr>
        <w:t>the majority of these</w:t>
      </w:r>
      <w:r w:rsidR="00A30028">
        <w:rPr>
          <w:snapToGrid/>
          <w:sz w:val="23"/>
          <w:szCs w:val="23"/>
        </w:rPr>
        <w:t xml:space="preserve"> changes are </w:t>
      </w:r>
      <w:r w:rsidR="0087197B">
        <w:rPr>
          <w:snapToGrid/>
          <w:sz w:val="23"/>
          <w:szCs w:val="23"/>
        </w:rPr>
        <w:t xml:space="preserve">changes to terminology </w:t>
      </w:r>
      <w:r w:rsidR="001869B9">
        <w:rPr>
          <w:snapToGrid/>
          <w:sz w:val="23"/>
          <w:szCs w:val="23"/>
        </w:rPr>
        <w:t>or refinement of an activity, after two years of learning.</w:t>
      </w:r>
      <w:r w:rsidR="0025698E">
        <w:rPr>
          <w:snapToGrid/>
          <w:sz w:val="23"/>
          <w:szCs w:val="23"/>
        </w:rPr>
        <w:t xml:space="preserve"> </w:t>
      </w:r>
      <w:r>
        <w:rPr>
          <w:snapToGrid/>
          <w:sz w:val="23"/>
          <w:szCs w:val="23"/>
        </w:rPr>
        <w:t xml:space="preserve">Accordingly, for the reasons set forth in the proposal, </w:t>
      </w:r>
      <w:r w:rsidR="0025698E">
        <w:rPr>
          <w:snapToGrid/>
          <w:sz w:val="23"/>
          <w:szCs w:val="23"/>
        </w:rPr>
        <w:t xml:space="preserve">and pursuant to G.L. c. 69, § </w:t>
      </w:r>
      <w:proofErr w:type="gramStart"/>
      <w:r w:rsidR="00FE0AED">
        <w:rPr>
          <w:snapToGrid/>
          <w:sz w:val="23"/>
          <w:szCs w:val="23"/>
        </w:rPr>
        <w:t>1</w:t>
      </w:r>
      <w:r w:rsidR="00FE0AED">
        <w:rPr>
          <w:snapToGrid/>
          <w:sz w:val="23"/>
          <w:szCs w:val="23"/>
        </w:rPr>
        <w:t>J</w:t>
      </w:r>
      <w:r w:rsidR="0025698E">
        <w:rPr>
          <w:snapToGrid/>
          <w:sz w:val="23"/>
          <w:szCs w:val="23"/>
        </w:rPr>
        <w:t>(</w:t>
      </w:r>
      <w:proofErr w:type="gramEnd"/>
      <w:r w:rsidR="00FE0AED">
        <w:rPr>
          <w:snapToGrid/>
          <w:sz w:val="23"/>
          <w:szCs w:val="23"/>
        </w:rPr>
        <w:t>v</w:t>
      </w:r>
      <w:r>
        <w:rPr>
          <w:snapToGrid/>
          <w:sz w:val="23"/>
          <w:szCs w:val="23"/>
        </w:rPr>
        <w:t xml:space="preserve">), I </w:t>
      </w:r>
      <w:r w:rsidR="00471ECF">
        <w:rPr>
          <w:snapToGrid/>
          <w:sz w:val="23"/>
          <w:szCs w:val="23"/>
        </w:rPr>
        <w:t xml:space="preserve">am </w:t>
      </w:r>
      <w:r>
        <w:rPr>
          <w:snapToGrid/>
          <w:sz w:val="23"/>
          <w:szCs w:val="23"/>
        </w:rPr>
        <w:t>modify</w:t>
      </w:r>
      <w:r w:rsidR="00471ECF">
        <w:rPr>
          <w:snapToGrid/>
          <w:sz w:val="23"/>
          <w:szCs w:val="23"/>
        </w:rPr>
        <w:t>ing</w:t>
      </w:r>
      <w:r>
        <w:rPr>
          <w:snapToGrid/>
          <w:sz w:val="23"/>
          <w:szCs w:val="23"/>
        </w:rPr>
        <w:t xml:space="preserve"> the </w:t>
      </w:r>
      <w:r w:rsidR="001869B9">
        <w:rPr>
          <w:snapToGrid/>
          <w:sz w:val="23"/>
          <w:szCs w:val="23"/>
        </w:rPr>
        <w:t>Morgan Full Service Community School</w:t>
      </w:r>
      <w:r>
        <w:rPr>
          <w:snapToGrid/>
          <w:sz w:val="23"/>
          <w:szCs w:val="23"/>
        </w:rPr>
        <w:t xml:space="preserve"> </w:t>
      </w:r>
      <w:r w:rsidR="0025698E">
        <w:rPr>
          <w:snapToGrid/>
          <w:sz w:val="23"/>
          <w:szCs w:val="23"/>
        </w:rPr>
        <w:t xml:space="preserve">Turnaround Plan to </w:t>
      </w:r>
      <w:r w:rsidR="001869B9">
        <w:rPr>
          <w:snapToGrid/>
          <w:sz w:val="23"/>
          <w:szCs w:val="23"/>
        </w:rPr>
        <w:t>reflect the items outlined in your memo</w:t>
      </w:r>
      <w:r w:rsidR="0025698E">
        <w:rPr>
          <w:snapToGrid/>
          <w:sz w:val="23"/>
          <w:szCs w:val="23"/>
        </w:rPr>
        <w:t>.</w:t>
      </w:r>
      <w:r>
        <w:rPr>
          <w:snapToGrid/>
          <w:sz w:val="23"/>
          <w:szCs w:val="23"/>
        </w:rPr>
        <w:t xml:space="preserve"> </w:t>
      </w:r>
    </w:p>
    <w:p w:rsidR="001869B9" w:rsidRDefault="001869B9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Sincerely, </w:t>
      </w:r>
    </w:p>
    <w:p w:rsidR="00110C77" w:rsidRDefault="00110C77" w:rsidP="00110C77">
      <w:pPr>
        <w:rPr>
          <w:b/>
        </w:rPr>
      </w:pPr>
      <w:bookmarkStart w:id="0" w:name="_GoBack"/>
      <w:bookmarkEnd w:id="0"/>
    </w:p>
    <w:p w:rsidR="0025698E" w:rsidRDefault="00C1384C" w:rsidP="00110C77">
      <w:pPr>
        <w:rPr>
          <w:b/>
        </w:rPr>
      </w:pPr>
      <w:r>
        <w:rPr>
          <w:b/>
        </w:rPr>
        <w:t>SIGNED BY COMMISSIONER CHESTER</w:t>
      </w:r>
    </w:p>
    <w:p w:rsidR="001869B9" w:rsidRDefault="001869B9" w:rsidP="00110C77"/>
    <w:p w:rsidR="00110C77" w:rsidRDefault="00110C77" w:rsidP="00110C77">
      <w:r>
        <w:t>Mitchell D. Chester, Ed.D.</w:t>
      </w:r>
    </w:p>
    <w:p w:rsidR="00201172" w:rsidRDefault="00110C77">
      <w:r>
        <w:t>Commissioner of Elementary and Secondary Education</w:t>
      </w:r>
    </w:p>
    <w:sectPr w:rsidR="00201172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6188E"/>
    <w:multiLevelType w:val="hybridMultilevel"/>
    <w:tmpl w:val="798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61E1C"/>
    <w:rsid w:val="00076C28"/>
    <w:rsid w:val="00094196"/>
    <w:rsid w:val="00110C77"/>
    <w:rsid w:val="001869B9"/>
    <w:rsid w:val="001B2E91"/>
    <w:rsid w:val="001C2DBB"/>
    <w:rsid w:val="00201172"/>
    <w:rsid w:val="0023346D"/>
    <w:rsid w:val="002373D9"/>
    <w:rsid w:val="0025698E"/>
    <w:rsid w:val="00262A36"/>
    <w:rsid w:val="00283132"/>
    <w:rsid w:val="00292D44"/>
    <w:rsid w:val="002948B6"/>
    <w:rsid w:val="002A3E22"/>
    <w:rsid w:val="002E08D9"/>
    <w:rsid w:val="002F5424"/>
    <w:rsid w:val="003716F4"/>
    <w:rsid w:val="003953C8"/>
    <w:rsid w:val="00471ECF"/>
    <w:rsid w:val="004E4E82"/>
    <w:rsid w:val="004F409B"/>
    <w:rsid w:val="0050164A"/>
    <w:rsid w:val="005430E2"/>
    <w:rsid w:val="005509F2"/>
    <w:rsid w:val="005546D1"/>
    <w:rsid w:val="005E3535"/>
    <w:rsid w:val="00626ED5"/>
    <w:rsid w:val="00635070"/>
    <w:rsid w:val="00761FD8"/>
    <w:rsid w:val="007732FB"/>
    <w:rsid w:val="00806477"/>
    <w:rsid w:val="00826B19"/>
    <w:rsid w:val="0087197B"/>
    <w:rsid w:val="008C44B0"/>
    <w:rsid w:val="008F16DF"/>
    <w:rsid w:val="009730E2"/>
    <w:rsid w:val="009C084A"/>
    <w:rsid w:val="00A20194"/>
    <w:rsid w:val="00A30028"/>
    <w:rsid w:val="00A7681B"/>
    <w:rsid w:val="00A86D31"/>
    <w:rsid w:val="00AC5BAD"/>
    <w:rsid w:val="00B15E7C"/>
    <w:rsid w:val="00B34968"/>
    <w:rsid w:val="00B50772"/>
    <w:rsid w:val="00B61A17"/>
    <w:rsid w:val="00BC7866"/>
    <w:rsid w:val="00C1384C"/>
    <w:rsid w:val="00C7629B"/>
    <w:rsid w:val="00C974A6"/>
    <w:rsid w:val="00CB2282"/>
    <w:rsid w:val="00CD138E"/>
    <w:rsid w:val="00CE35B2"/>
    <w:rsid w:val="00D15435"/>
    <w:rsid w:val="00D1782C"/>
    <w:rsid w:val="00D24951"/>
    <w:rsid w:val="00D73B50"/>
    <w:rsid w:val="00D76929"/>
    <w:rsid w:val="00DB320E"/>
    <w:rsid w:val="00E90934"/>
    <w:rsid w:val="00EC21EA"/>
    <w:rsid w:val="00EC5F84"/>
    <w:rsid w:val="00F015F1"/>
    <w:rsid w:val="00F11D56"/>
    <w:rsid w:val="00F25840"/>
    <w:rsid w:val="00FE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9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sioner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532D-ADAB-475A-A34F-CC7B5B73E2D7}"/>
</file>

<file path=customXml/itemProps2.xml><?xml version="1.0" encoding="utf-8"?>
<ds:datastoreItem xmlns:ds="http://schemas.openxmlformats.org/officeDocument/2006/customXml" ds:itemID="{70EF022F-94E5-4ACB-A573-780727BEFAE9}"/>
</file>

<file path=customXml/itemProps3.xml><?xml version="1.0" encoding="utf-8"?>
<ds:datastoreItem xmlns:ds="http://schemas.openxmlformats.org/officeDocument/2006/customXml" ds:itemID="{CED28148-430D-403A-997E-A8BF76E78C45}"/>
</file>

<file path=customXml/itemProps4.xml><?xml version="1.0" encoding="utf-8"?>
<ds:datastoreItem xmlns:ds="http://schemas.openxmlformats.org/officeDocument/2006/customXml" ds:itemID="{1F154F0A-09A8-47B8-B798-A61E84E1146A}"/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</Template>
  <TotalTime>0</TotalTime>
  <Pages>1</Pages>
  <Words>276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Letter to Blueprint Schools Network</vt:lpstr>
    </vt:vector>
  </TitlesOfParts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2017-01-09T15:45:00Z</dcterms:created>
  <lastPrinted>2008-03-05T18:17:00Z</lastPrinted>
  <dcterms:modified xsi:type="dcterms:W3CDTF">2017-01-09T15:45:00Z</dcterms:modified>
  <revision>1</revision>
  <dc:title>Commissioner's Letter to Blueprint Schools Network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e5f1cec8-ca22-4861-870a-54ce4dbb4eef</vt:lpwstr>
  </property>
</Properties>
</file>