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FD" w:rsidRPr="00B42902" w:rsidRDefault="00B42902" w:rsidP="00CD75FD">
      <w:pPr>
        <w:pStyle w:val="BodyText"/>
        <w:ind w:left="720" w:hanging="270"/>
        <w:jc w:val="center"/>
        <w:rPr>
          <w:rFonts w:asciiTheme="minorHAnsi" w:hAnsiTheme="minorHAnsi"/>
          <w:b/>
          <w:i/>
          <w:sz w:val="32"/>
          <w:szCs w:val="32"/>
        </w:rPr>
      </w:pPr>
      <w:bookmarkStart w:id="0" w:name="_GoBack"/>
      <w:bookmarkEnd w:id="0"/>
      <w:r w:rsidRPr="00B42902">
        <w:rPr>
          <w:rFonts w:asciiTheme="minorHAnsi" w:hAnsiTheme="minorHAnsi"/>
          <w:b/>
          <w:i/>
          <w:sz w:val="32"/>
          <w:szCs w:val="32"/>
        </w:rPr>
        <w:t xml:space="preserve">Adult </w:t>
      </w:r>
      <w:r w:rsidR="00136BC1">
        <w:rPr>
          <w:rFonts w:asciiTheme="minorHAnsi" w:hAnsiTheme="minorHAnsi"/>
          <w:b/>
          <w:i/>
          <w:sz w:val="32"/>
          <w:szCs w:val="32"/>
        </w:rPr>
        <w:t>B</w:t>
      </w:r>
      <w:r w:rsidRPr="00B42902">
        <w:rPr>
          <w:rFonts w:asciiTheme="minorHAnsi" w:hAnsiTheme="minorHAnsi"/>
          <w:b/>
          <w:i/>
          <w:sz w:val="32"/>
          <w:szCs w:val="32"/>
        </w:rPr>
        <w:t>asic Education Teacher’s License</w:t>
      </w:r>
    </w:p>
    <w:p w:rsidR="00B42902" w:rsidRPr="00683FF6" w:rsidRDefault="00B42902" w:rsidP="00CD75FD">
      <w:pPr>
        <w:pStyle w:val="BodyText"/>
        <w:ind w:left="720" w:hanging="270"/>
        <w:jc w:val="center"/>
        <w:rPr>
          <w:rFonts w:asciiTheme="minorHAnsi" w:hAnsiTheme="minorHAnsi"/>
          <w:b/>
          <w:sz w:val="16"/>
          <w:szCs w:val="16"/>
        </w:rPr>
      </w:pPr>
    </w:p>
    <w:p w:rsidR="00CD75FD" w:rsidRPr="00B42902" w:rsidRDefault="00CD75FD" w:rsidP="00CD75FD">
      <w:pPr>
        <w:shd w:val="clear" w:color="auto" w:fill="D9D9D9"/>
        <w:rPr>
          <w:rFonts w:asciiTheme="minorHAnsi" w:hAnsiTheme="minorHAnsi"/>
          <w:b/>
          <w:i/>
          <w:color w:val="000099"/>
          <w:sz w:val="28"/>
          <w:szCs w:val="28"/>
        </w:rPr>
      </w:pPr>
      <w:r w:rsidRPr="00B42902">
        <w:rPr>
          <w:rFonts w:asciiTheme="minorHAnsi" w:hAnsiTheme="minorHAnsi"/>
          <w:b/>
          <w:i/>
          <w:color w:val="000099"/>
          <w:sz w:val="28"/>
          <w:szCs w:val="28"/>
        </w:rPr>
        <w:t>Field Survey Reflections</w:t>
      </w:r>
    </w:p>
    <w:p w:rsidR="00CD75FD" w:rsidRPr="00683FF6" w:rsidRDefault="00CD75FD" w:rsidP="00CD75FD">
      <w:pPr>
        <w:rPr>
          <w:rFonts w:asciiTheme="minorHAnsi" w:hAnsiTheme="minorHAnsi"/>
        </w:rPr>
      </w:pPr>
    </w:p>
    <w:p w:rsidR="00CD75FD" w:rsidRPr="00683FF6" w:rsidRDefault="00CD75FD" w:rsidP="00CD75FD">
      <w:pPr>
        <w:pStyle w:val="BodyTextIndent"/>
        <w:ind w:left="0"/>
        <w:jc w:val="both"/>
        <w:rPr>
          <w:rFonts w:asciiTheme="minorHAnsi" w:hAnsiTheme="minorHAnsi"/>
          <w:szCs w:val="24"/>
        </w:rPr>
      </w:pPr>
      <w:r w:rsidRPr="00683FF6">
        <w:rPr>
          <w:rFonts w:asciiTheme="minorHAnsi" w:hAnsiTheme="minorHAnsi"/>
          <w:szCs w:val="24"/>
        </w:rPr>
        <w:t>The following questions are designed to help candidates reflect on their observations and on the field of adult basic education, its purposes, and its practices. Submit this form in the performance portfolio.</w:t>
      </w:r>
    </w:p>
    <w:p w:rsidR="00CD75FD" w:rsidRPr="00683FF6" w:rsidRDefault="00CD75FD" w:rsidP="00CD75FD">
      <w:pPr>
        <w:rPr>
          <w:rFonts w:asciiTheme="minorHAnsi" w:hAnsiTheme="minorHAnsi"/>
          <w:sz w:val="24"/>
        </w:rPr>
      </w:pPr>
      <w:r w:rsidRPr="00683FF6">
        <w:rPr>
          <w:rFonts w:asciiTheme="minorHAnsi" w:hAnsiTheme="minorHAnsi"/>
          <w:sz w:val="24"/>
        </w:rPr>
        <w:t xml:space="preserve"> </w:t>
      </w:r>
    </w:p>
    <w:p w:rsidR="00CD75FD" w:rsidRPr="00683FF6" w:rsidRDefault="00CD75FD" w:rsidP="00CD75FD">
      <w:pPr>
        <w:rPr>
          <w:rFonts w:asciiTheme="minorHAnsi" w:hAnsiTheme="minorHAnsi"/>
          <w:sz w:val="24"/>
        </w:rPr>
      </w:pPr>
      <w:r w:rsidRPr="00683FF6">
        <w:rPr>
          <w:rFonts w:asciiTheme="minorHAnsi" w:hAnsiTheme="minorHAnsi"/>
          <w:sz w:val="24"/>
        </w:rPr>
        <w:t>Name: ____________________________________________________   Date: ___________________</w:t>
      </w:r>
    </w:p>
    <w:p w:rsidR="00CD75FD" w:rsidRPr="00683FF6" w:rsidRDefault="00CD75FD" w:rsidP="00CD75FD">
      <w:pPr>
        <w:rPr>
          <w:rFonts w:asciiTheme="minorHAnsi" w:hAnsiTheme="minorHAnsi"/>
          <w:b/>
          <w:sz w:val="28"/>
          <w:u w:val="single"/>
        </w:rPr>
      </w:pPr>
    </w:p>
    <w:p w:rsidR="00CD75FD" w:rsidRPr="00683FF6" w:rsidRDefault="00CD75FD" w:rsidP="00CD75FD">
      <w:pPr>
        <w:rPr>
          <w:rFonts w:asciiTheme="minorHAnsi" w:hAnsiTheme="minorHAnsi"/>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CD75FD" w:rsidRPr="00683FF6" w:rsidTr="00996759">
        <w:tc>
          <w:tcPr>
            <w:tcW w:w="10224" w:type="dxa"/>
            <w:tcBorders>
              <w:top w:val="nil"/>
              <w:left w:val="nil"/>
              <w:bottom w:val="single" w:sz="4" w:space="0" w:color="auto"/>
              <w:right w:val="nil"/>
            </w:tcBorders>
          </w:tcPr>
          <w:p w:rsidR="00CD75FD" w:rsidRPr="00683FF6" w:rsidRDefault="00CD75FD" w:rsidP="00CD75FD">
            <w:pPr>
              <w:numPr>
                <w:ilvl w:val="0"/>
                <w:numId w:val="1"/>
              </w:numPr>
              <w:ind w:left="360"/>
              <w:rPr>
                <w:rFonts w:asciiTheme="minorHAnsi" w:hAnsiTheme="minorHAnsi"/>
                <w:sz w:val="24"/>
              </w:rPr>
            </w:pPr>
            <w:r w:rsidRPr="00683FF6">
              <w:rPr>
                <w:rFonts w:asciiTheme="minorHAnsi" w:hAnsiTheme="minorHAnsi"/>
                <w:sz w:val="24"/>
              </w:rPr>
              <w:t>What, in general, did you discover about the field of adult basic education that will help make you an effective teacher?</w:t>
            </w:r>
          </w:p>
          <w:p w:rsidR="00CD75FD" w:rsidRPr="00683FF6" w:rsidRDefault="00CD75FD" w:rsidP="00996759">
            <w:pPr>
              <w:ind w:left="360"/>
              <w:rPr>
                <w:rFonts w:asciiTheme="minorHAnsi" w:hAnsiTheme="minorHAnsi"/>
                <w:sz w:val="16"/>
                <w:szCs w:val="16"/>
              </w:rPr>
            </w:pPr>
          </w:p>
        </w:tc>
      </w:tr>
      <w:tr w:rsidR="00CD75FD" w:rsidRPr="00683FF6" w:rsidTr="00996759">
        <w:tc>
          <w:tcPr>
            <w:tcW w:w="10224" w:type="dxa"/>
            <w:tcBorders>
              <w:top w:val="single" w:sz="4" w:space="0" w:color="auto"/>
              <w:left w:val="single" w:sz="4" w:space="0" w:color="auto"/>
              <w:bottom w:val="single" w:sz="4" w:space="0" w:color="auto"/>
              <w:right w:val="single" w:sz="4" w:space="0" w:color="auto"/>
            </w:tcBorders>
          </w:tcPr>
          <w:p w:rsidR="00CD75FD" w:rsidRPr="00683FF6" w:rsidRDefault="00CD75FD" w:rsidP="00996759">
            <w:pPr>
              <w:ind w:left="360"/>
              <w:rPr>
                <w:rFonts w:asciiTheme="minorHAnsi" w:hAnsiTheme="minorHAnsi"/>
                <w:sz w:val="24"/>
              </w:rPr>
            </w:pPr>
          </w:p>
          <w:p w:rsidR="00CD75FD" w:rsidRPr="00683FF6" w:rsidRDefault="00CD75FD" w:rsidP="00996759">
            <w:pPr>
              <w:ind w:left="360"/>
              <w:rPr>
                <w:rFonts w:asciiTheme="minorHAnsi" w:hAnsiTheme="minorHAnsi"/>
                <w:sz w:val="24"/>
              </w:rPr>
            </w:pPr>
          </w:p>
        </w:tc>
      </w:tr>
      <w:tr w:rsidR="00CD75FD" w:rsidRPr="00683FF6" w:rsidTr="00996759">
        <w:tc>
          <w:tcPr>
            <w:tcW w:w="10224" w:type="dxa"/>
            <w:tcBorders>
              <w:top w:val="nil"/>
              <w:left w:val="nil"/>
              <w:bottom w:val="single" w:sz="4" w:space="0" w:color="auto"/>
              <w:right w:val="nil"/>
            </w:tcBorders>
          </w:tcPr>
          <w:p w:rsidR="00CD75FD" w:rsidRPr="00683FF6" w:rsidRDefault="00CD75FD" w:rsidP="00996759">
            <w:pPr>
              <w:ind w:left="360"/>
              <w:rPr>
                <w:rFonts w:asciiTheme="minorHAnsi" w:hAnsiTheme="minorHAnsi"/>
                <w:sz w:val="24"/>
              </w:rPr>
            </w:pPr>
          </w:p>
          <w:p w:rsidR="00CD75FD" w:rsidRPr="00683FF6" w:rsidRDefault="00CD75FD" w:rsidP="00CD75FD">
            <w:pPr>
              <w:numPr>
                <w:ilvl w:val="0"/>
                <w:numId w:val="1"/>
              </w:numPr>
              <w:ind w:left="360"/>
              <w:rPr>
                <w:rFonts w:asciiTheme="minorHAnsi" w:hAnsiTheme="minorHAnsi"/>
                <w:sz w:val="24"/>
              </w:rPr>
            </w:pPr>
            <w:r w:rsidRPr="00683FF6">
              <w:rPr>
                <w:rFonts w:asciiTheme="minorHAnsi" w:hAnsiTheme="minorHAnsi"/>
                <w:sz w:val="24"/>
              </w:rPr>
              <w:t>What similarities and differences did you notice about the adult learners in the various ABE classes you observed? (e.g., population, age, ethnicity, level of literacy, native languages)</w:t>
            </w:r>
          </w:p>
          <w:p w:rsidR="00CD75FD" w:rsidRPr="00683FF6" w:rsidRDefault="00CD75FD" w:rsidP="00996759">
            <w:pPr>
              <w:ind w:left="360"/>
              <w:rPr>
                <w:rFonts w:asciiTheme="minorHAnsi" w:hAnsiTheme="minorHAnsi"/>
                <w:sz w:val="16"/>
                <w:szCs w:val="16"/>
              </w:rPr>
            </w:pPr>
          </w:p>
        </w:tc>
      </w:tr>
      <w:tr w:rsidR="00CD75FD" w:rsidRPr="00683FF6" w:rsidTr="00996759">
        <w:tc>
          <w:tcPr>
            <w:tcW w:w="10224" w:type="dxa"/>
            <w:tcBorders>
              <w:top w:val="single" w:sz="4" w:space="0" w:color="auto"/>
              <w:bottom w:val="single" w:sz="4" w:space="0" w:color="auto"/>
            </w:tcBorders>
          </w:tcPr>
          <w:p w:rsidR="00CD75FD" w:rsidRPr="00683FF6" w:rsidRDefault="00CD75FD" w:rsidP="00996759">
            <w:pPr>
              <w:rPr>
                <w:rFonts w:asciiTheme="minorHAnsi" w:hAnsiTheme="minorHAnsi"/>
                <w:b/>
                <w:sz w:val="28"/>
                <w:u w:val="single"/>
              </w:rPr>
            </w:pPr>
          </w:p>
          <w:p w:rsidR="00CD75FD" w:rsidRPr="00683FF6" w:rsidRDefault="00CD75FD" w:rsidP="00996759">
            <w:pPr>
              <w:rPr>
                <w:rFonts w:asciiTheme="minorHAnsi" w:hAnsiTheme="minorHAnsi"/>
                <w:b/>
                <w:sz w:val="28"/>
                <w:u w:val="single"/>
              </w:rPr>
            </w:pPr>
          </w:p>
        </w:tc>
      </w:tr>
      <w:tr w:rsidR="00CD75FD" w:rsidRPr="00683FF6" w:rsidTr="00996759">
        <w:trPr>
          <w:trHeight w:val="1286"/>
        </w:trPr>
        <w:tc>
          <w:tcPr>
            <w:tcW w:w="10224" w:type="dxa"/>
            <w:tcBorders>
              <w:top w:val="single" w:sz="4" w:space="0" w:color="auto"/>
              <w:left w:val="nil"/>
              <w:bottom w:val="single" w:sz="4" w:space="0" w:color="auto"/>
              <w:right w:val="nil"/>
            </w:tcBorders>
          </w:tcPr>
          <w:p w:rsidR="00CD75FD" w:rsidRPr="00683FF6" w:rsidRDefault="00CD75FD" w:rsidP="00996759">
            <w:pPr>
              <w:ind w:left="360"/>
              <w:rPr>
                <w:rFonts w:asciiTheme="minorHAnsi" w:hAnsiTheme="minorHAnsi"/>
                <w:sz w:val="24"/>
              </w:rPr>
            </w:pPr>
          </w:p>
          <w:p w:rsidR="00CD75FD" w:rsidRPr="00683FF6" w:rsidRDefault="00CD75FD" w:rsidP="00CD75FD">
            <w:pPr>
              <w:numPr>
                <w:ilvl w:val="0"/>
                <w:numId w:val="1"/>
              </w:numPr>
              <w:ind w:left="360"/>
              <w:rPr>
                <w:rFonts w:asciiTheme="minorHAnsi" w:hAnsiTheme="minorHAnsi"/>
                <w:sz w:val="24"/>
              </w:rPr>
            </w:pPr>
            <w:r w:rsidRPr="00683FF6">
              <w:rPr>
                <w:rFonts w:asciiTheme="minorHAnsi" w:hAnsiTheme="minorHAnsi"/>
                <w:sz w:val="24"/>
              </w:rPr>
              <w:t>What similar needs, learning or otherwise, did you notice among the learners across the various ABE programs? How did these needs impact curriculum design, teaching methods, and the choice of learning materials?</w:t>
            </w:r>
          </w:p>
        </w:tc>
      </w:tr>
      <w:tr w:rsidR="00CD75FD" w:rsidRPr="00683FF6" w:rsidTr="00996759">
        <w:tc>
          <w:tcPr>
            <w:tcW w:w="10224" w:type="dxa"/>
            <w:tcBorders>
              <w:top w:val="single" w:sz="4" w:space="0" w:color="auto"/>
              <w:bottom w:val="single" w:sz="4" w:space="0" w:color="auto"/>
            </w:tcBorders>
          </w:tcPr>
          <w:p w:rsidR="00CD75FD" w:rsidRPr="00683FF6" w:rsidRDefault="00CD75FD" w:rsidP="00996759">
            <w:pPr>
              <w:rPr>
                <w:rFonts w:asciiTheme="minorHAnsi" w:hAnsiTheme="minorHAnsi"/>
                <w:b/>
                <w:sz w:val="28"/>
                <w:u w:val="single"/>
              </w:rPr>
            </w:pPr>
          </w:p>
          <w:p w:rsidR="00CD75FD" w:rsidRPr="00683FF6" w:rsidRDefault="00CD75FD" w:rsidP="00996759">
            <w:pPr>
              <w:rPr>
                <w:rFonts w:asciiTheme="minorHAnsi" w:hAnsiTheme="minorHAnsi"/>
                <w:b/>
                <w:sz w:val="28"/>
                <w:u w:val="single"/>
              </w:rPr>
            </w:pPr>
          </w:p>
        </w:tc>
      </w:tr>
      <w:tr w:rsidR="00CD75FD" w:rsidRPr="00683FF6" w:rsidTr="00996759">
        <w:trPr>
          <w:trHeight w:val="413"/>
        </w:trPr>
        <w:tc>
          <w:tcPr>
            <w:tcW w:w="10224" w:type="dxa"/>
            <w:tcBorders>
              <w:top w:val="single" w:sz="4" w:space="0" w:color="auto"/>
              <w:left w:val="nil"/>
              <w:bottom w:val="single" w:sz="4" w:space="0" w:color="auto"/>
              <w:right w:val="nil"/>
            </w:tcBorders>
          </w:tcPr>
          <w:p w:rsidR="00CD75FD" w:rsidRPr="00683FF6" w:rsidRDefault="00CD75FD" w:rsidP="00996759">
            <w:pPr>
              <w:ind w:left="360"/>
              <w:rPr>
                <w:rFonts w:asciiTheme="minorHAnsi" w:hAnsiTheme="minorHAnsi"/>
                <w:sz w:val="24"/>
              </w:rPr>
            </w:pPr>
          </w:p>
          <w:p w:rsidR="00CD75FD" w:rsidRPr="00683FF6" w:rsidRDefault="00CD75FD" w:rsidP="00CD75FD">
            <w:pPr>
              <w:numPr>
                <w:ilvl w:val="0"/>
                <w:numId w:val="1"/>
              </w:numPr>
              <w:ind w:left="360"/>
              <w:rPr>
                <w:rFonts w:asciiTheme="minorHAnsi" w:hAnsiTheme="minorHAnsi"/>
                <w:sz w:val="24"/>
              </w:rPr>
            </w:pPr>
            <w:r w:rsidRPr="00683FF6">
              <w:rPr>
                <w:rFonts w:asciiTheme="minorHAnsi" w:hAnsiTheme="minorHAnsi"/>
                <w:sz w:val="24"/>
              </w:rPr>
              <w:t>What differences, if any, did you notice between ESOL learners and ABE learners? How did these differences impact curriculum design, teaching methods, and formative assessment?</w:t>
            </w:r>
          </w:p>
          <w:p w:rsidR="00CD75FD" w:rsidRPr="00683FF6" w:rsidRDefault="00CD75FD" w:rsidP="00996759">
            <w:pPr>
              <w:ind w:left="360"/>
              <w:rPr>
                <w:rFonts w:asciiTheme="minorHAnsi" w:hAnsiTheme="minorHAnsi"/>
                <w:sz w:val="16"/>
                <w:szCs w:val="16"/>
              </w:rPr>
            </w:pPr>
          </w:p>
        </w:tc>
      </w:tr>
      <w:tr w:rsidR="00CD75FD" w:rsidRPr="00683FF6" w:rsidTr="00996759">
        <w:tc>
          <w:tcPr>
            <w:tcW w:w="10224" w:type="dxa"/>
            <w:tcBorders>
              <w:top w:val="single" w:sz="4" w:space="0" w:color="auto"/>
              <w:left w:val="single" w:sz="4" w:space="0" w:color="auto"/>
              <w:bottom w:val="single" w:sz="4" w:space="0" w:color="auto"/>
              <w:right w:val="single" w:sz="4" w:space="0" w:color="auto"/>
            </w:tcBorders>
          </w:tcPr>
          <w:p w:rsidR="00CD75FD" w:rsidRPr="00683FF6" w:rsidRDefault="00CD75FD" w:rsidP="00996759">
            <w:pPr>
              <w:ind w:left="360"/>
              <w:rPr>
                <w:rFonts w:asciiTheme="minorHAnsi" w:hAnsiTheme="minorHAnsi"/>
                <w:sz w:val="24"/>
              </w:rPr>
            </w:pPr>
          </w:p>
          <w:p w:rsidR="00CD75FD" w:rsidRPr="00683FF6" w:rsidRDefault="00CD75FD" w:rsidP="00996759">
            <w:pPr>
              <w:ind w:left="360"/>
              <w:rPr>
                <w:rFonts w:asciiTheme="minorHAnsi" w:hAnsiTheme="minorHAnsi"/>
                <w:sz w:val="24"/>
              </w:rPr>
            </w:pPr>
          </w:p>
        </w:tc>
      </w:tr>
      <w:tr w:rsidR="00CD75FD" w:rsidRPr="00683FF6" w:rsidTr="00996759">
        <w:tc>
          <w:tcPr>
            <w:tcW w:w="10224" w:type="dxa"/>
            <w:tcBorders>
              <w:top w:val="single" w:sz="4" w:space="0" w:color="auto"/>
              <w:left w:val="nil"/>
              <w:bottom w:val="single" w:sz="4" w:space="0" w:color="auto"/>
              <w:right w:val="nil"/>
            </w:tcBorders>
          </w:tcPr>
          <w:p w:rsidR="00CD75FD" w:rsidRPr="00683FF6" w:rsidRDefault="00CD75FD" w:rsidP="00996759">
            <w:pPr>
              <w:ind w:left="360"/>
              <w:rPr>
                <w:rFonts w:asciiTheme="minorHAnsi" w:hAnsiTheme="minorHAnsi"/>
                <w:sz w:val="24"/>
              </w:rPr>
            </w:pPr>
          </w:p>
          <w:p w:rsidR="00CD75FD" w:rsidRPr="00683FF6" w:rsidRDefault="00CD75FD" w:rsidP="00CD75FD">
            <w:pPr>
              <w:numPr>
                <w:ilvl w:val="0"/>
                <w:numId w:val="1"/>
              </w:numPr>
              <w:ind w:left="360"/>
              <w:rPr>
                <w:rFonts w:asciiTheme="minorHAnsi" w:hAnsiTheme="minorHAnsi"/>
                <w:b/>
                <w:sz w:val="24"/>
                <w:szCs w:val="24"/>
              </w:rPr>
            </w:pPr>
            <w:r w:rsidRPr="00683FF6">
              <w:rPr>
                <w:rFonts w:asciiTheme="minorHAnsi" w:hAnsiTheme="minorHAnsi"/>
                <w:b/>
                <w:sz w:val="24"/>
                <w:szCs w:val="24"/>
              </w:rPr>
              <w:t>For PreK-12 teachers only</w:t>
            </w:r>
          </w:p>
          <w:p w:rsidR="00CD75FD" w:rsidRPr="00683FF6" w:rsidRDefault="00CD75FD" w:rsidP="00996759">
            <w:pPr>
              <w:ind w:left="360"/>
              <w:rPr>
                <w:rFonts w:asciiTheme="minorHAnsi" w:hAnsiTheme="minorHAnsi"/>
                <w:sz w:val="16"/>
                <w:szCs w:val="16"/>
              </w:rPr>
            </w:pPr>
            <w:r w:rsidRPr="00683FF6">
              <w:rPr>
                <w:rFonts w:asciiTheme="minorHAnsi" w:hAnsiTheme="minorHAnsi"/>
                <w:sz w:val="24"/>
              </w:rPr>
              <w:t>What similarities and differences did you notice between your preK-12 teaching experience and the ABE teaching you observed? How did these factors influence the curriculum design, teaching methods, and materials used in the adult basic education classroom?</w:t>
            </w:r>
          </w:p>
          <w:p w:rsidR="00CD75FD" w:rsidRPr="00683FF6" w:rsidRDefault="00CD75FD" w:rsidP="00996759">
            <w:pPr>
              <w:ind w:left="360"/>
              <w:rPr>
                <w:rFonts w:asciiTheme="minorHAnsi" w:hAnsiTheme="minorHAnsi"/>
                <w:sz w:val="16"/>
                <w:szCs w:val="16"/>
              </w:rPr>
            </w:pPr>
          </w:p>
        </w:tc>
      </w:tr>
      <w:tr w:rsidR="00CD75FD" w:rsidRPr="00683FF6" w:rsidTr="00996759">
        <w:tc>
          <w:tcPr>
            <w:tcW w:w="10224" w:type="dxa"/>
            <w:tcBorders>
              <w:top w:val="single" w:sz="4" w:space="0" w:color="auto"/>
              <w:bottom w:val="single" w:sz="4" w:space="0" w:color="auto"/>
            </w:tcBorders>
          </w:tcPr>
          <w:p w:rsidR="00CD75FD" w:rsidRPr="00683FF6" w:rsidRDefault="00CD75FD" w:rsidP="00996759">
            <w:pPr>
              <w:rPr>
                <w:rFonts w:asciiTheme="minorHAnsi" w:hAnsiTheme="minorHAnsi"/>
                <w:b/>
                <w:sz w:val="28"/>
                <w:u w:val="single"/>
              </w:rPr>
            </w:pPr>
          </w:p>
          <w:p w:rsidR="00CD75FD" w:rsidRPr="00683FF6" w:rsidRDefault="00CD75FD" w:rsidP="00996759">
            <w:pPr>
              <w:rPr>
                <w:rFonts w:asciiTheme="minorHAnsi" w:hAnsiTheme="minorHAnsi"/>
                <w:b/>
                <w:sz w:val="28"/>
                <w:u w:val="single"/>
              </w:rPr>
            </w:pPr>
          </w:p>
        </w:tc>
      </w:tr>
      <w:tr w:rsidR="00CD75FD" w:rsidRPr="00683FF6" w:rsidTr="00996759">
        <w:tc>
          <w:tcPr>
            <w:tcW w:w="10224" w:type="dxa"/>
            <w:tcBorders>
              <w:top w:val="single" w:sz="4" w:space="0" w:color="auto"/>
              <w:left w:val="nil"/>
              <w:bottom w:val="single" w:sz="4" w:space="0" w:color="auto"/>
              <w:right w:val="nil"/>
            </w:tcBorders>
          </w:tcPr>
          <w:p w:rsidR="00CD75FD" w:rsidRPr="00683FF6" w:rsidRDefault="00CD75FD" w:rsidP="00996759">
            <w:pPr>
              <w:ind w:left="360"/>
              <w:rPr>
                <w:rFonts w:asciiTheme="minorHAnsi" w:hAnsiTheme="minorHAnsi"/>
                <w:sz w:val="24"/>
                <w:szCs w:val="24"/>
              </w:rPr>
            </w:pPr>
          </w:p>
          <w:p w:rsidR="00CD75FD" w:rsidRPr="00683FF6" w:rsidRDefault="00CD75FD" w:rsidP="00CD75FD">
            <w:pPr>
              <w:numPr>
                <w:ilvl w:val="0"/>
                <w:numId w:val="1"/>
              </w:numPr>
              <w:ind w:left="360"/>
              <w:rPr>
                <w:rFonts w:asciiTheme="minorHAnsi" w:hAnsiTheme="minorHAnsi"/>
                <w:sz w:val="24"/>
                <w:szCs w:val="24"/>
              </w:rPr>
            </w:pPr>
            <w:r w:rsidRPr="00683FF6">
              <w:rPr>
                <w:rFonts w:asciiTheme="minorHAnsi" w:hAnsiTheme="minorHAnsi"/>
                <w:sz w:val="24"/>
                <w:szCs w:val="24"/>
              </w:rPr>
              <w:t>Other reflections</w:t>
            </w:r>
          </w:p>
          <w:p w:rsidR="00CD75FD" w:rsidRPr="00683FF6" w:rsidRDefault="00CD75FD" w:rsidP="00996759">
            <w:pPr>
              <w:ind w:left="360"/>
              <w:rPr>
                <w:rFonts w:asciiTheme="minorHAnsi" w:hAnsiTheme="minorHAnsi"/>
                <w:sz w:val="16"/>
                <w:szCs w:val="16"/>
              </w:rPr>
            </w:pPr>
          </w:p>
        </w:tc>
      </w:tr>
      <w:tr w:rsidR="00CD75FD" w:rsidRPr="00683FF6" w:rsidTr="00996759">
        <w:tc>
          <w:tcPr>
            <w:tcW w:w="10224" w:type="dxa"/>
            <w:tcBorders>
              <w:top w:val="single" w:sz="4" w:space="0" w:color="auto"/>
            </w:tcBorders>
          </w:tcPr>
          <w:p w:rsidR="00CD75FD" w:rsidRPr="00683FF6" w:rsidRDefault="00CD75FD" w:rsidP="00996759">
            <w:pPr>
              <w:rPr>
                <w:rFonts w:asciiTheme="minorHAnsi" w:hAnsiTheme="minorHAnsi"/>
                <w:b/>
                <w:sz w:val="28"/>
                <w:u w:val="single"/>
              </w:rPr>
            </w:pPr>
          </w:p>
          <w:p w:rsidR="00CD75FD" w:rsidRPr="00683FF6" w:rsidRDefault="00CD75FD" w:rsidP="00996759">
            <w:pPr>
              <w:rPr>
                <w:rFonts w:asciiTheme="minorHAnsi" w:hAnsiTheme="minorHAnsi"/>
                <w:b/>
                <w:sz w:val="28"/>
                <w:u w:val="single"/>
              </w:rPr>
            </w:pPr>
          </w:p>
        </w:tc>
      </w:tr>
    </w:tbl>
    <w:p w:rsidR="000319BD" w:rsidRDefault="000319BD"/>
    <w:sectPr w:rsidR="000319BD" w:rsidSect="00B42902">
      <w:pgSz w:w="12240" w:h="15840"/>
      <w:pgMar w:top="90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BE7"/>
    <w:multiLevelType w:val="hybridMultilevel"/>
    <w:tmpl w:val="1170684A"/>
    <w:lvl w:ilvl="0" w:tplc="5C6E3C9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D75FD"/>
    <w:rsid w:val="000319BD"/>
    <w:rsid w:val="00083A3B"/>
    <w:rsid w:val="00085E38"/>
    <w:rsid w:val="00136BC1"/>
    <w:rsid w:val="00462151"/>
    <w:rsid w:val="00531CBA"/>
    <w:rsid w:val="007051A3"/>
    <w:rsid w:val="00781C05"/>
    <w:rsid w:val="007957AD"/>
    <w:rsid w:val="008C15C5"/>
    <w:rsid w:val="00B42902"/>
    <w:rsid w:val="00CD75FD"/>
    <w:rsid w:val="00DB0241"/>
    <w:rsid w:val="00DC5780"/>
    <w:rsid w:val="00F7638D"/>
    <w:rsid w:val="00F9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9393E-03BC-42B5-A97D-62AA7F5B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FD"/>
  </w:style>
  <w:style w:type="paragraph" w:styleId="Heading2">
    <w:name w:val="heading 2"/>
    <w:basedOn w:val="Normal"/>
    <w:next w:val="Normal"/>
    <w:link w:val="Heading2Char"/>
    <w:qFormat/>
    <w:rsid w:val="00085E38"/>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E38"/>
    <w:rPr>
      <w:b/>
      <w:i/>
      <w:u w:val="single"/>
      <w:lang w:val="en-US" w:eastAsia="en-US" w:bidi="ar-SA"/>
    </w:rPr>
  </w:style>
  <w:style w:type="character" w:styleId="Strong">
    <w:name w:val="Strong"/>
    <w:basedOn w:val="DefaultParagraphFont"/>
    <w:qFormat/>
    <w:rsid w:val="00085E38"/>
    <w:rPr>
      <w:b/>
      <w:bCs/>
    </w:rPr>
  </w:style>
  <w:style w:type="paragraph" w:styleId="BodyText">
    <w:name w:val="Body Text"/>
    <w:basedOn w:val="Normal"/>
    <w:link w:val="BodyTextChar"/>
    <w:semiHidden/>
    <w:rsid w:val="00CD75FD"/>
    <w:rPr>
      <w:sz w:val="24"/>
    </w:rPr>
  </w:style>
  <w:style w:type="character" w:customStyle="1" w:styleId="BodyTextChar">
    <w:name w:val="Body Text Char"/>
    <w:basedOn w:val="DefaultParagraphFont"/>
    <w:link w:val="BodyText"/>
    <w:semiHidden/>
    <w:rsid w:val="00CD75FD"/>
    <w:rPr>
      <w:sz w:val="24"/>
    </w:rPr>
  </w:style>
  <w:style w:type="paragraph" w:styleId="BodyTextIndent">
    <w:name w:val="Body Text Indent"/>
    <w:basedOn w:val="Normal"/>
    <w:link w:val="BodyTextIndentChar"/>
    <w:semiHidden/>
    <w:rsid w:val="00CD75FD"/>
    <w:pPr>
      <w:ind w:left="720"/>
    </w:pPr>
    <w:rPr>
      <w:sz w:val="24"/>
    </w:rPr>
  </w:style>
  <w:style w:type="character" w:customStyle="1" w:styleId="BodyTextIndentChar">
    <w:name w:val="Body Text Indent Char"/>
    <w:basedOn w:val="DefaultParagraphFont"/>
    <w:link w:val="BodyTextIndent"/>
    <w:semiHidden/>
    <w:rsid w:val="00CD75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DESE-231-33344</_dlc_DocId>
    <_dlc_DocIdUrl xmlns="733efe1c-5bbe-4968-87dc-d400e65c879f">
      <Url>https://sharepoint.doemass.org/ese/webteam/cps/_layouts/DocIdRedir.aspx?ID=DESE-231-33344</Url>
      <Description>DESE-231-33344</Description>
    </_dlc_DocIdUrl>
  </documentManagement>
</p:properties>
</file>

<file path=customXml/itemProps1.xml><?xml version="1.0" encoding="utf-8"?>
<ds:datastoreItem xmlns:ds="http://schemas.openxmlformats.org/officeDocument/2006/customXml" ds:itemID="{45BC94D0-C042-4EA2-8D85-AE8A3343F6C8}">
  <ds:schemaRefs>
    <ds:schemaRef ds:uri="http://schemas.microsoft.com/sharepoint/v3/contenttype/forms"/>
  </ds:schemaRefs>
</ds:datastoreItem>
</file>

<file path=customXml/itemProps2.xml><?xml version="1.0" encoding="utf-8"?>
<ds:datastoreItem xmlns:ds="http://schemas.openxmlformats.org/officeDocument/2006/customXml" ds:itemID="{81E15AFC-6697-4287-ABED-219EC976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29551-9AED-4B95-92F8-546BED94AB4B}">
  <ds:schemaRefs>
    <ds:schemaRef ds:uri="http://schemas.microsoft.com/sharepoint/events"/>
  </ds:schemaRefs>
</ds:datastoreItem>
</file>

<file path=customXml/itemProps4.xml><?xml version="1.0" encoding="utf-8"?>
<ds:datastoreItem xmlns:ds="http://schemas.openxmlformats.org/officeDocument/2006/customXml" ds:itemID="{79CD79C7-941A-4F3A-8424-C347113978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1200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Field Survey Reflections</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Survey Reflections</dc:title>
  <dc:subject>ABE Licensure</dc:subject>
  <dc:creator>phx</dc:creator>
  <cp:keywords>field survey, reflections, licensure</cp:keywords>
  <cp:lastModifiedBy>O'Brien-Driscoll, Courtney</cp:lastModifiedBy>
  <cp:revision>4</cp:revision>
  <dcterms:created xsi:type="dcterms:W3CDTF">2017-05-15T14:05:00Z</dcterms:created>
  <dcterms:modified xsi:type="dcterms:W3CDTF">2018-03-12T19:45:00Z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bc6f2b1e-3082-4a60-8362-2e44f6eb3b9f</vt:lpwstr>
  </property>
  <property fmtid="{D5CDD505-2E9C-101B-9397-08002B2CF9AE}" pid="4" name="metadate">
    <vt:lpwstr>Jul 5, 2017</vt:lpwstr>
  </property>
</Properties>
</file>