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DEF7" w14:textId="77777777" w:rsidR="009D08DF" w:rsidRPr="00751882" w:rsidRDefault="00866143" w:rsidP="00751882">
      <w:pPr>
        <w:spacing w:line="200" w:lineRule="atLeast"/>
        <w:rPr>
          <w:rFonts w:ascii="Times New Roman" w:eastAsia="Times New Roman" w:hAnsi="Times New Roman" w:cs="Times New Roman"/>
          <w:sz w:val="17"/>
          <w:szCs w:val="17"/>
        </w:rPr>
      </w:pPr>
      <w:r>
        <w:rPr>
          <w:noProof/>
          <w:color w:val="E36C0A" w:themeColor="accent6" w:themeShade="BF"/>
        </w:rPr>
        <mc:AlternateContent>
          <mc:Choice Requires="wps">
            <w:drawing>
              <wp:anchor distT="0" distB="0" distL="114300" distR="114300" simplePos="0" relativeHeight="251653120" behindDoc="0" locked="0" layoutInCell="1" allowOverlap="1" wp14:anchorId="51A4A769" wp14:editId="34B74E2C">
                <wp:simplePos x="0" y="0"/>
                <wp:positionH relativeFrom="column">
                  <wp:posOffset>-1905</wp:posOffset>
                </wp:positionH>
                <wp:positionV relativeFrom="paragraph">
                  <wp:posOffset>127635</wp:posOffset>
                </wp:positionV>
                <wp:extent cx="5729605" cy="88900"/>
                <wp:effectExtent l="0" t="0" r="0" b="0"/>
                <wp:wrapNone/>
                <wp:docPr id="36" name="Freeform 19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9605" cy="88900"/>
                        </a:xfrm>
                        <a:custGeom>
                          <a:avLst/>
                          <a:gdLst>
                            <a:gd name="T0" fmla="*/ 5729466 w 8627"/>
                            <a:gd name="T1" fmla="*/ 6350 h 140"/>
                            <a:gd name="T2" fmla="*/ 0 w 8627"/>
                            <a:gd name="T3" fmla="*/ 6350 h 140"/>
                            <a:gd name="T4" fmla="*/ 0 w 8627"/>
                            <a:gd name="T5" fmla="*/ 95250 h 140"/>
                            <a:gd name="T6" fmla="*/ 5729466 w 8627"/>
                            <a:gd name="T7" fmla="*/ 95250 h 140"/>
                            <a:gd name="T8" fmla="*/ 5729466 w 8627"/>
                            <a:gd name="T9" fmla="*/ 6350 h 1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627" h="140">
                              <a:moveTo>
                                <a:pt x="8627" y="0"/>
                              </a:moveTo>
                              <a:lnTo>
                                <a:pt x="0" y="0"/>
                              </a:lnTo>
                              <a:lnTo>
                                <a:pt x="0" y="140"/>
                              </a:lnTo>
                              <a:lnTo>
                                <a:pt x="8627" y="140"/>
                              </a:lnTo>
                              <a:lnTo>
                                <a:pt x="8627" y="0"/>
                              </a:lnTo>
                              <a:close/>
                            </a:path>
                          </a:pathLst>
                        </a:custGeom>
                        <a:solidFill>
                          <a:schemeClr val="accent6">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0155801" id="Freeform 199" o:spid="_x0000_s1026" alt="Line" style="position:absolute;margin-left:-.15pt;margin-top:10.05pt;width:451.15pt;height: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862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" path="m8627,l,,,140r8627,l8627,xe" fillcolor="#e36c0a [2409]" stroked="f">
                <v:path arrowok="t" o:connecttype="custom" o:connectlocs="2147483646,4032250;0,4032250;0,60483750;2147483646,60483750;2147483646,4032250" o:connectangles="0,0,0,0,0"/>
              </v:shape>
            </w:pict>
          </mc:Fallback>
        </mc:AlternateContent>
      </w:r>
    </w:p>
    <w:p w14:paraId="0E338452" w14:textId="77777777" w:rsidR="009D08DF" w:rsidRDefault="009D08DF">
      <w:pPr>
        <w:spacing w:before="4" w:line="120" w:lineRule="atLeast"/>
        <w:rPr>
          <w:rFonts w:ascii="Times New Roman" w:eastAsia="Times New Roman" w:hAnsi="Times New Roman" w:cs="Times New Roman"/>
          <w:sz w:val="10"/>
          <w:szCs w:val="10"/>
        </w:rPr>
      </w:pPr>
    </w:p>
    <w:p w14:paraId="6968086A" w14:textId="77777777" w:rsidR="009D08DF" w:rsidRDefault="009D08DF">
      <w:pPr>
        <w:spacing w:line="200" w:lineRule="atLeast"/>
        <w:rPr>
          <w:rFonts w:ascii="Times New Roman" w:eastAsia="Times New Roman" w:hAnsi="Times New Roman" w:cs="Times New Roman"/>
          <w:sz w:val="17"/>
          <w:szCs w:val="17"/>
        </w:rPr>
      </w:pPr>
    </w:p>
    <w:p w14:paraId="5717C76A" w14:textId="77777777" w:rsidR="009D08DF" w:rsidRDefault="009D08DF">
      <w:pPr>
        <w:spacing w:line="200" w:lineRule="atLeast"/>
        <w:rPr>
          <w:rFonts w:ascii="Times New Roman" w:eastAsia="Times New Roman" w:hAnsi="Times New Roman" w:cs="Times New Roman"/>
          <w:sz w:val="17"/>
          <w:szCs w:val="17"/>
        </w:rPr>
      </w:pPr>
    </w:p>
    <w:p w14:paraId="0F4FF6FA" w14:textId="77777777" w:rsidR="00DE0719" w:rsidRDefault="00DE0719" w:rsidP="001E6B78"/>
    <w:p w14:paraId="2CACDE22" w14:textId="77777777" w:rsidR="00DE0719" w:rsidRPr="00EC4628" w:rsidRDefault="00DE0719" w:rsidP="00EC4628"/>
    <w:p w14:paraId="70791F38" w14:textId="46786716" w:rsidR="001C34F3" w:rsidRPr="00FF04B2" w:rsidRDefault="001C34F3" w:rsidP="00FF04B2">
      <w:pPr>
        <w:pStyle w:val="Title"/>
        <w:jc w:val="center"/>
        <w:rPr>
          <w:rFonts w:ascii="Arial" w:hAnsi="Arial" w:cs="Arial"/>
        </w:rPr>
      </w:pPr>
      <w:r w:rsidRPr="00FF04B2">
        <w:rPr>
          <w:rFonts w:ascii="Arial" w:eastAsia="Times New Roman" w:hAnsi="Arial" w:cs="Arial"/>
        </w:rPr>
        <w:t>Licen</w:t>
      </w:r>
      <w:r w:rsidR="004265E1" w:rsidRPr="00FF04B2">
        <w:rPr>
          <w:rFonts w:ascii="Arial" w:hAnsi="Arial" w:cs="Arial"/>
        </w:rPr>
        <w:t>s</w:t>
      </w:r>
      <w:r w:rsidRPr="00FF04B2">
        <w:rPr>
          <w:rFonts w:ascii="Arial" w:eastAsia="Times New Roman" w:hAnsi="Arial" w:cs="Arial"/>
        </w:rPr>
        <w:t>e Renewal Guidelines</w:t>
      </w:r>
    </w:p>
    <w:p w14:paraId="69AF12AB" w14:textId="77777777" w:rsidR="001C34F3" w:rsidRPr="00FF04B2" w:rsidRDefault="001C34F3" w:rsidP="00FF04B2">
      <w:pPr>
        <w:pStyle w:val="Title"/>
        <w:jc w:val="center"/>
        <w:rPr>
          <w:rFonts w:ascii="Arial" w:hAnsi="Arial" w:cs="Arial"/>
        </w:rPr>
      </w:pPr>
    </w:p>
    <w:p w14:paraId="774EBF1F" w14:textId="6B58E4CA" w:rsidR="001C34F3" w:rsidRPr="00FF04B2" w:rsidRDefault="001C34F3" w:rsidP="00FF04B2">
      <w:pPr>
        <w:pStyle w:val="Title"/>
        <w:jc w:val="center"/>
        <w:rPr>
          <w:rFonts w:ascii="Arial" w:hAnsi="Arial" w:cs="Arial"/>
        </w:rPr>
      </w:pPr>
      <w:r w:rsidRPr="00FF04B2">
        <w:rPr>
          <w:rFonts w:ascii="Arial" w:hAnsi="Arial" w:cs="Arial"/>
        </w:rPr>
        <w:t>F</w:t>
      </w:r>
      <w:r w:rsidRPr="00FF04B2">
        <w:rPr>
          <w:rFonts w:ascii="Arial" w:eastAsia="Times New Roman" w:hAnsi="Arial" w:cs="Arial"/>
        </w:rPr>
        <w:t>or</w:t>
      </w:r>
    </w:p>
    <w:p w14:paraId="5BDD0C9E" w14:textId="77777777" w:rsidR="001C34F3" w:rsidRPr="00FF04B2" w:rsidRDefault="001C34F3" w:rsidP="00FF04B2">
      <w:pPr>
        <w:pStyle w:val="Title"/>
        <w:jc w:val="center"/>
        <w:rPr>
          <w:rFonts w:ascii="Arial" w:hAnsi="Arial" w:cs="Arial"/>
        </w:rPr>
      </w:pPr>
    </w:p>
    <w:p w14:paraId="4649FF7B" w14:textId="0C99D29D" w:rsidR="0058682A" w:rsidRPr="00FF04B2" w:rsidRDefault="001C34F3" w:rsidP="00FF04B2">
      <w:pPr>
        <w:pStyle w:val="Title"/>
        <w:jc w:val="center"/>
        <w:rPr>
          <w:rFonts w:ascii="Arial" w:hAnsi="Arial" w:cs="Arial"/>
        </w:rPr>
      </w:pPr>
      <w:r w:rsidRPr="00FF04B2">
        <w:rPr>
          <w:rFonts w:ascii="Arial" w:eastAsia="Times New Roman" w:hAnsi="Arial" w:cs="Arial"/>
        </w:rPr>
        <w:t>M</w:t>
      </w:r>
      <w:r w:rsidR="004265E1" w:rsidRPr="00FF04B2">
        <w:rPr>
          <w:rFonts w:ascii="Arial" w:hAnsi="Arial" w:cs="Arial"/>
        </w:rPr>
        <w:t>ass</w:t>
      </w:r>
      <w:r w:rsidR="009D7B3C">
        <w:rPr>
          <w:rFonts w:ascii="Arial" w:hAnsi="Arial" w:cs="Arial"/>
        </w:rPr>
        <w:t>a</w:t>
      </w:r>
      <w:r w:rsidR="004265E1" w:rsidRPr="00FF04B2">
        <w:rPr>
          <w:rFonts w:ascii="Arial" w:hAnsi="Arial" w:cs="Arial"/>
        </w:rPr>
        <w:t>chusetts</w:t>
      </w:r>
      <w:r w:rsidRPr="00FF04B2">
        <w:rPr>
          <w:rFonts w:ascii="Arial" w:eastAsia="Times New Roman" w:hAnsi="Arial" w:cs="Arial"/>
        </w:rPr>
        <w:t xml:space="preserve"> Educators</w:t>
      </w:r>
    </w:p>
    <w:p w14:paraId="7BA547C4" w14:textId="77777777" w:rsidR="00481B6A" w:rsidRPr="001B1983" w:rsidRDefault="00481B6A" w:rsidP="00DA1277">
      <w:pPr>
        <w:rPr>
          <w:sz w:val="24"/>
          <w:szCs w:val="24"/>
        </w:rPr>
      </w:pPr>
    </w:p>
    <w:p w14:paraId="1DA5FECD" w14:textId="77777777" w:rsidR="00DE0719" w:rsidRPr="001B1983" w:rsidRDefault="00DE0719" w:rsidP="00DA1277">
      <w:pPr>
        <w:rPr>
          <w:sz w:val="24"/>
          <w:szCs w:val="24"/>
        </w:rPr>
      </w:pPr>
    </w:p>
    <w:p w14:paraId="6CB4AFEC" w14:textId="77777777" w:rsidR="00481B6A" w:rsidRPr="002B53C5" w:rsidRDefault="00481B6A" w:rsidP="00481B6A">
      <w:pPr>
        <w:pStyle w:val="AgencyTitle"/>
        <w:ind w:right="-480"/>
        <w:jc w:val="center"/>
        <w:rPr>
          <w:rFonts w:cs="Arial"/>
          <w:b w:val="0"/>
          <w:sz w:val="24"/>
        </w:rPr>
      </w:pPr>
      <w:r w:rsidRPr="002B53C5">
        <w:rPr>
          <w:rFonts w:cs="Arial"/>
          <w:b w:val="0"/>
          <w:sz w:val="24"/>
        </w:rPr>
        <w:t>Massachusetts Department of Elementary and Secondary Education</w:t>
      </w:r>
    </w:p>
    <w:p w14:paraId="6ACDCF11" w14:textId="77777777" w:rsidR="00481B6A" w:rsidRPr="002B53C5" w:rsidRDefault="00481B6A" w:rsidP="00481B6A">
      <w:pPr>
        <w:pStyle w:val="arial9"/>
        <w:jc w:val="center"/>
        <w:rPr>
          <w:rFonts w:cs="Arial"/>
          <w:snapToGrid w:val="0"/>
          <w:sz w:val="24"/>
        </w:rPr>
      </w:pPr>
      <w:r w:rsidRPr="002B53C5">
        <w:rPr>
          <w:rFonts w:cs="Arial"/>
          <w:snapToGrid w:val="0"/>
          <w:sz w:val="24"/>
        </w:rPr>
        <w:t>135 Santilli Highway, Everett, MA 02149-1962</w:t>
      </w:r>
    </w:p>
    <w:p w14:paraId="750E26E2" w14:textId="77777777" w:rsidR="00481B6A" w:rsidRDefault="00481B6A" w:rsidP="00481B6A">
      <w:pPr>
        <w:pStyle w:val="arial9"/>
        <w:jc w:val="center"/>
        <w:rPr>
          <w:rFonts w:cs="Arial"/>
          <w:snapToGrid w:val="0"/>
          <w:sz w:val="24"/>
        </w:rPr>
      </w:pPr>
      <w:r w:rsidRPr="002B53C5">
        <w:rPr>
          <w:rFonts w:cs="Arial"/>
          <w:snapToGrid w:val="0"/>
          <w:sz w:val="24"/>
        </w:rPr>
        <w:t xml:space="preserve">Phone 781-338-3000 TTY: N.E.T. Relay 800-439-2370 </w:t>
      </w:r>
    </w:p>
    <w:p w14:paraId="0F92F266" w14:textId="4B17A83F" w:rsidR="00DE0719" w:rsidRDefault="00DE0719" w:rsidP="00481B6A">
      <w:pPr>
        <w:pStyle w:val="arial9"/>
        <w:jc w:val="center"/>
        <w:rPr>
          <w:rFonts w:cs="Arial"/>
          <w:snapToGrid w:val="0"/>
          <w:sz w:val="24"/>
        </w:rPr>
      </w:pPr>
    </w:p>
    <w:p w14:paraId="2DB1DB1C" w14:textId="4AB1B62D" w:rsidR="00DE0719" w:rsidRDefault="00D269CB" w:rsidP="00481B6A">
      <w:pPr>
        <w:pStyle w:val="arial9"/>
        <w:jc w:val="center"/>
        <w:rPr>
          <w:rFonts w:cs="Arial"/>
          <w:snapToGrid w:val="0"/>
          <w:sz w:val="24"/>
        </w:rPr>
      </w:pPr>
      <w:r>
        <w:rPr>
          <w:rFonts w:cs="Arial"/>
          <w:snapToGrid w:val="0"/>
          <w:sz w:val="24"/>
        </w:rPr>
        <w:t>June</w:t>
      </w:r>
      <w:r w:rsidR="00DE0719">
        <w:rPr>
          <w:rFonts w:cs="Arial"/>
          <w:snapToGrid w:val="0"/>
          <w:sz w:val="24"/>
        </w:rPr>
        <w:t xml:space="preserve"> 2026</w:t>
      </w:r>
    </w:p>
    <w:p w14:paraId="73AD6F8E" w14:textId="77777777" w:rsidR="00F73104" w:rsidRDefault="00F73104" w:rsidP="00481B6A">
      <w:pPr>
        <w:pStyle w:val="arial9"/>
        <w:jc w:val="center"/>
        <w:rPr>
          <w:rFonts w:cs="Arial"/>
          <w:snapToGrid w:val="0"/>
          <w:sz w:val="24"/>
        </w:rPr>
      </w:pPr>
    </w:p>
    <w:p w14:paraId="7351DB47" w14:textId="77777777" w:rsidR="00F73104" w:rsidRDefault="00F73104" w:rsidP="00481B6A">
      <w:pPr>
        <w:pStyle w:val="arial9"/>
        <w:jc w:val="center"/>
        <w:rPr>
          <w:rFonts w:cs="Arial"/>
          <w:snapToGrid w:val="0"/>
          <w:sz w:val="24"/>
        </w:rPr>
      </w:pPr>
    </w:p>
    <w:p w14:paraId="5D8CFA97" w14:textId="77777777" w:rsidR="00F73104" w:rsidRDefault="00F73104" w:rsidP="00481B6A">
      <w:pPr>
        <w:pStyle w:val="arial9"/>
        <w:jc w:val="center"/>
        <w:rPr>
          <w:rFonts w:cs="Arial"/>
          <w:snapToGrid w:val="0"/>
          <w:sz w:val="24"/>
        </w:rPr>
      </w:pPr>
    </w:p>
    <w:p w14:paraId="067BC890" w14:textId="77777777" w:rsidR="00F73104" w:rsidRDefault="00F73104" w:rsidP="00481B6A">
      <w:pPr>
        <w:pStyle w:val="arial9"/>
        <w:jc w:val="center"/>
        <w:rPr>
          <w:rFonts w:cs="Arial"/>
          <w:snapToGrid w:val="0"/>
          <w:sz w:val="24"/>
        </w:rPr>
      </w:pPr>
    </w:p>
    <w:p w14:paraId="7758B747" w14:textId="1D582D8F" w:rsidR="00F73104" w:rsidRDefault="00F73104" w:rsidP="00481B6A">
      <w:pPr>
        <w:pStyle w:val="arial9"/>
        <w:jc w:val="center"/>
        <w:rPr>
          <w:rFonts w:cs="Arial"/>
          <w:snapToGrid w:val="0"/>
          <w:sz w:val="24"/>
        </w:rPr>
      </w:pPr>
      <w:r>
        <w:rPr>
          <w:noProof/>
        </w:rPr>
        <w:drawing>
          <wp:inline distT="0" distB="0" distL="0" distR="0" wp14:anchorId="5AD880CB" wp14:editId="3ED1CE47">
            <wp:extent cx="2603500" cy="506095"/>
            <wp:effectExtent l="0" t="0" r="6350" b="8255"/>
            <wp:docPr id="2111223440" name="Picture 5"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8170" name="Picture 5"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379510DD" w14:textId="77777777" w:rsidR="00481B6A" w:rsidRDefault="00481B6A" w:rsidP="00DA1277"/>
    <w:p w14:paraId="2B84592D" w14:textId="77777777" w:rsidR="001C34F3" w:rsidRPr="001C34F3" w:rsidRDefault="001C34F3" w:rsidP="00DA1277"/>
    <w:p w14:paraId="1FDAE096" w14:textId="77777777" w:rsidR="0058682A" w:rsidRPr="0058682A" w:rsidRDefault="0058682A">
      <w:pPr>
        <w:spacing w:line="200" w:lineRule="atLeast"/>
        <w:rPr>
          <w:rFonts w:ascii="Century Gothic" w:eastAsia="Times New Roman" w:hAnsi="Century Gothic" w:cs="Times New Roman"/>
          <w:sz w:val="17"/>
          <w:szCs w:val="17"/>
        </w:rPr>
      </w:pPr>
    </w:p>
    <w:p w14:paraId="2AE6983C" w14:textId="77777777" w:rsidR="009D08DF" w:rsidRPr="0058682A" w:rsidRDefault="009D08DF">
      <w:pPr>
        <w:spacing w:line="200" w:lineRule="atLeast"/>
        <w:rPr>
          <w:rFonts w:ascii="Century Gothic" w:eastAsia="Times New Roman" w:hAnsi="Century Gothic" w:cs="Times New Roman"/>
          <w:sz w:val="17"/>
          <w:szCs w:val="17"/>
        </w:rPr>
      </w:pPr>
    </w:p>
    <w:p w14:paraId="70C5FF75" w14:textId="140E5899" w:rsidR="009D08DF" w:rsidRDefault="009D08DF">
      <w:pPr>
        <w:spacing w:before="2" w:line="280" w:lineRule="atLeast"/>
        <w:rPr>
          <w:rFonts w:ascii="Century Gothic" w:hAnsi="Century Gothic"/>
          <w:b/>
          <w:sz w:val="24"/>
          <w:szCs w:val="24"/>
        </w:rPr>
      </w:pPr>
    </w:p>
    <w:p w14:paraId="76E6258F" w14:textId="77777777" w:rsidR="00115C36" w:rsidRDefault="00115C36">
      <w:pPr>
        <w:spacing w:before="2" w:line="280" w:lineRule="atLeast"/>
        <w:rPr>
          <w:rFonts w:ascii="Century Gothic" w:hAnsi="Century Gothic"/>
          <w:b/>
          <w:sz w:val="24"/>
          <w:szCs w:val="24"/>
        </w:rPr>
      </w:pPr>
    </w:p>
    <w:p w14:paraId="5CD81758" w14:textId="77777777" w:rsidR="00115C36" w:rsidRDefault="00115C36">
      <w:pPr>
        <w:spacing w:before="2" w:line="280" w:lineRule="atLeast"/>
        <w:rPr>
          <w:rFonts w:ascii="Times New Roman" w:eastAsia="Times New Roman" w:hAnsi="Times New Roman" w:cs="Times New Roman"/>
          <w:sz w:val="24"/>
          <w:szCs w:val="24"/>
        </w:rPr>
      </w:pPr>
    </w:p>
    <w:p w14:paraId="69046E3F" w14:textId="0F76CD26" w:rsidR="009D08DF" w:rsidRDefault="009D08DF" w:rsidP="00751882">
      <w:pPr>
        <w:spacing w:line="200" w:lineRule="atLeast"/>
        <w:jc w:val="center"/>
        <w:rPr>
          <w:rFonts w:ascii="Times New Roman" w:eastAsia="Times New Roman" w:hAnsi="Times New Roman" w:cs="Times New Roman"/>
          <w:sz w:val="20"/>
          <w:szCs w:val="20"/>
        </w:rPr>
      </w:pPr>
    </w:p>
    <w:p w14:paraId="6A065A93" w14:textId="77777777" w:rsidR="009D08DF" w:rsidRDefault="009D08DF">
      <w:pPr>
        <w:spacing w:before="4" w:line="100" w:lineRule="atLeast"/>
        <w:rPr>
          <w:rFonts w:ascii="Times New Roman" w:eastAsia="Times New Roman" w:hAnsi="Times New Roman" w:cs="Times New Roman"/>
          <w:sz w:val="8"/>
          <w:szCs w:val="8"/>
        </w:rPr>
      </w:pPr>
    </w:p>
    <w:p w14:paraId="10CDA4A1" w14:textId="77777777" w:rsidR="009D08DF" w:rsidRDefault="009D08DF">
      <w:pPr>
        <w:spacing w:line="200" w:lineRule="atLeast"/>
        <w:rPr>
          <w:rFonts w:ascii="Times New Roman" w:eastAsia="Times New Roman" w:hAnsi="Times New Roman" w:cs="Times New Roman"/>
          <w:sz w:val="17"/>
          <w:szCs w:val="17"/>
        </w:rPr>
      </w:pPr>
    </w:p>
    <w:p w14:paraId="3C316531" w14:textId="77777777" w:rsidR="009D08DF" w:rsidRDefault="009D08DF">
      <w:pPr>
        <w:spacing w:line="200" w:lineRule="atLeast"/>
        <w:rPr>
          <w:rFonts w:ascii="Times New Roman" w:eastAsia="Times New Roman" w:hAnsi="Times New Roman" w:cs="Times New Roman"/>
          <w:sz w:val="17"/>
          <w:szCs w:val="17"/>
        </w:rPr>
      </w:pPr>
    </w:p>
    <w:p w14:paraId="4E03E530" w14:textId="77777777" w:rsidR="009D08DF" w:rsidRDefault="009D08DF">
      <w:pPr>
        <w:spacing w:line="200" w:lineRule="atLeast"/>
        <w:rPr>
          <w:rFonts w:ascii="Times New Roman" w:eastAsia="Times New Roman" w:hAnsi="Times New Roman" w:cs="Times New Roman"/>
          <w:sz w:val="17"/>
          <w:szCs w:val="17"/>
        </w:rPr>
      </w:pPr>
    </w:p>
    <w:p w14:paraId="067C3ADB" w14:textId="77777777" w:rsidR="00CE1DEC" w:rsidRPr="00B36F62" w:rsidRDefault="00CE1DEC" w:rsidP="00CE1DEC">
      <w:pPr>
        <w:jc w:val="center"/>
        <w:rPr>
          <w:rFonts w:ascii="Times New Roman" w:hAnsi="Times New Roman" w:cs="Times New Roman"/>
          <w:i/>
        </w:rPr>
      </w:pPr>
    </w:p>
    <w:p w14:paraId="66EAA3EC" w14:textId="77777777" w:rsidR="009D08DF" w:rsidRDefault="009D08DF">
      <w:pPr>
        <w:spacing w:before="7" w:line="190" w:lineRule="atLeast"/>
        <w:rPr>
          <w:rFonts w:ascii="Century Schoolbook" w:eastAsia="Century Schoolbook" w:hAnsi="Century Schoolbook" w:cs="Century Schoolbook"/>
          <w:sz w:val="15"/>
          <w:szCs w:val="15"/>
        </w:rPr>
      </w:pPr>
    </w:p>
    <w:p w14:paraId="529F6FB2" w14:textId="77777777" w:rsidR="009D08DF" w:rsidRDefault="00866143">
      <w:pPr>
        <w:spacing w:line="200" w:lineRule="atLeast"/>
        <w:rPr>
          <w:rFonts w:ascii="Century Schoolbook" w:eastAsia="Century Schoolbook" w:hAnsi="Century Schoolbook" w:cs="Century Schoolbook"/>
          <w:sz w:val="16"/>
          <w:szCs w:val="16"/>
        </w:rPr>
      </w:pPr>
      <w:r>
        <w:rPr>
          <w:rFonts w:ascii="Century Schoolbook" w:eastAsia="Century Schoolbook" w:hAnsi="Century Schoolbook" w:cs="Century Schoolbook"/>
          <w:noProof/>
          <w:sz w:val="16"/>
          <w:szCs w:val="16"/>
        </w:rPr>
        <mc:AlternateContent>
          <mc:Choice Requires="wpg">
            <w:drawing>
              <wp:inline distT="0" distB="0" distL="0" distR="0" wp14:anchorId="2CB18449" wp14:editId="312CB13F">
                <wp:extent cx="5706745" cy="82550"/>
                <wp:effectExtent l="0" t="0" r="0" b="0"/>
                <wp:docPr id="32" name="Group 197"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82550"/>
                          <a:chOff x="0" y="0"/>
                          <a:chExt cx="8647" cy="160"/>
                        </a:xfrm>
                      </wpg:grpSpPr>
                      <wpg:grpSp>
                        <wpg:cNvPr id="33" name="Group 198"/>
                        <wpg:cNvGrpSpPr>
                          <a:grpSpLocks/>
                        </wpg:cNvGrpSpPr>
                        <wpg:grpSpPr bwMode="auto">
                          <a:xfrm>
                            <a:off x="10" y="10"/>
                            <a:ext cx="8627" cy="140"/>
                            <a:chOff x="10" y="10"/>
                            <a:chExt cx="8627" cy="140"/>
                          </a:xfrm>
                        </wpg:grpSpPr>
                        <wps:wsp>
                          <wps:cNvPr id="34" name="Freeform 4"/>
                          <wps:cNvSpPr>
                            <a:spLocks/>
                          </wps:cNvSpPr>
                          <wps:spPr bwMode="auto">
                            <a:xfrm>
                              <a:off x="10" y="10"/>
                              <a:ext cx="8627" cy="140"/>
                            </a:xfrm>
                            <a:custGeom>
                              <a:avLst/>
                              <a:gdLst>
                                <a:gd name="T0" fmla="*/ 8627 w 8627"/>
                                <a:gd name="T1" fmla="*/ 10 h 140"/>
                                <a:gd name="T2" fmla="*/ 0 w 8627"/>
                                <a:gd name="T3" fmla="*/ 10 h 140"/>
                                <a:gd name="T4" fmla="*/ 0 w 8627"/>
                                <a:gd name="T5" fmla="*/ 150 h 140"/>
                                <a:gd name="T6" fmla="*/ 8627 w 8627"/>
                                <a:gd name="T7" fmla="*/ 150 h 140"/>
                                <a:gd name="T8" fmla="*/ 8627 w 8627"/>
                                <a:gd name="T9" fmla="*/ 10 h 1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627" h="140">
                                  <a:moveTo>
                                    <a:pt x="8627" y="0"/>
                                  </a:moveTo>
                                  <a:lnTo>
                                    <a:pt x="0" y="0"/>
                                  </a:lnTo>
                                  <a:lnTo>
                                    <a:pt x="0" y="140"/>
                                  </a:lnTo>
                                  <a:lnTo>
                                    <a:pt x="8627" y="140"/>
                                  </a:lnTo>
                                  <a:lnTo>
                                    <a:pt x="8627" y="0"/>
                                  </a:lnTo>
                                  <a:close/>
                                </a:path>
                              </a:pathLst>
                            </a:custGeom>
                            <a:solidFill>
                              <a:schemeClr val="accent6">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D063EC8" id="Group 197" o:spid="_x0000_s1026" alt="Line" style="width:449.35pt;height:6.5pt;mso-position-horizontal-relative:char;mso-position-vertical-relative:line" coordsize="86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">
                <v:group id="Group 198" o:spid="_x0000_s1027" style="position:absolute;left:10;top:10;width:8627;height:140" coordorigin="10,10" coordsize="86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 o:spid="_x0000_s1028" style="position:absolute;left:10;top:10;width:8627;height:140;visibility:visible;mso-wrap-style:square;v-text-anchor:top" coordsize="86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" path="m8627,l,,,140r8627,l8627,xe" fillcolor="#e36c0a [2409]" stroked="f">
                    <v:path arrowok="t" o:connecttype="custom" o:connectlocs="8627,10;0,10;0,150;8627,150;8627,10" o:connectangles="0,0,0,0,0"/>
                  </v:shape>
                </v:group>
                <w10:anchorlock/>
              </v:group>
            </w:pict>
          </mc:Fallback>
        </mc:AlternateContent>
      </w:r>
    </w:p>
    <w:p w14:paraId="498CED22" w14:textId="77777777" w:rsidR="00EC6E9B" w:rsidRDefault="00EC6E9B" w:rsidP="00EC6E9B">
      <w:pPr>
        <w:jc w:val="center"/>
        <w:rPr>
          <w:rFonts w:cs="Times New Roman"/>
          <w:i/>
        </w:rPr>
      </w:pPr>
    </w:p>
    <w:p w14:paraId="291132B1" w14:textId="77777777" w:rsidR="00EC6E9B" w:rsidRDefault="00EC6E9B">
      <w:pPr>
        <w:rPr>
          <w:rFonts w:ascii="Century Schoolbook" w:eastAsia="Century Schoolbook" w:hAnsi="Century Schoolbook" w:cs="Century Schoolbook"/>
          <w:sz w:val="16"/>
          <w:szCs w:val="16"/>
        </w:rPr>
      </w:pPr>
    </w:p>
    <w:p w14:paraId="13D286EC" w14:textId="77777777" w:rsidR="001B08CA" w:rsidRDefault="001B08CA" w:rsidP="00691504">
      <w:pPr>
        <w:jc w:val="center"/>
        <w:rPr>
          <w:rFonts w:ascii="Times New Roman" w:eastAsia="Times New Roman" w:hAnsi="Times New Roman"/>
          <w:sz w:val="20"/>
          <w:szCs w:val="20"/>
        </w:rPr>
      </w:pPr>
    </w:p>
    <w:p w14:paraId="0E8EC9D1" w14:textId="77777777" w:rsidR="001B08CA" w:rsidRDefault="001B08CA" w:rsidP="00691504">
      <w:pPr>
        <w:jc w:val="center"/>
        <w:rPr>
          <w:rFonts w:ascii="Times New Roman" w:eastAsia="Times New Roman" w:hAnsi="Times New Roman"/>
          <w:sz w:val="20"/>
          <w:szCs w:val="20"/>
        </w:rPr>
      </w:pPr>
    </w:p>
    <w:p w14:paraId="16E109FE" w14:textId="77777777" w:rsidR="00BB4C58" w:rsidRDefault="00BB4C58" w:rsidP="00722986">
      <w:pPr>
        <w:jc w:val="center"/>
        <w:rPr>
          <w:rFonts w:eastAsia="Times New Roman"/>
        </w:rPr>
      </w:pPr>
    </w:p>
    <w:p w14:paraId="524913CD" w14:textId="77777777" w:rsidR="00BB4C58" w:rsidRDefault="00BB4C58" w:rsidP="00722986">
      <w:pPr>
        <w:jc w:val="center"/>
        <w:rPr>
          <w:rFonts w:eastAsia="Times New Roman"/>
        </w:rPr>
      </w:pPr>
    </w:p>
    <w:p w14:paraId="58897C58" w14:textId="77777777" w:rsidR="00BB4C58" w:rsidRDefault="00BB4C58" w:rsidP="00722986">
      <w:pPr>
        <w:jc w:val="center"/>
        <w:rPr>
          <w:rFonts w:eastAsia="Times New Roman"/>
        </w:rPr>
      </w:pPr>
    </w:p>
    <w:p w14:paraId="2D742E76" w14:textId="77777777" w:rsidR="00BB4C58" w:rsidRDefault="00BB4C58" w:rsidP="00722986">
      <w:pPr>
        <w:jc w:val="center"/>
        <w:rPr>
          <w:rFonts w:eastAsia="Times New Roman"/>
        </w:rPr>
      </w:pPr>
    </w:p>
    <w:p w14:paraId="5D272D52" w14:textId="77777777" w:rsidR="00BB4C58" w:rsidRDefault="00BB4C58" w:rsidP="00722986">
      <w:pPr>
        <w:jc w:val="center"/>
        <w:rPr>
          <w:rFonts w:eastAsia="Times New Roman"/>
        </w:rPr>
      </w:pPr>
    </w:p>
    <w:p w14:paraId="4302956E" w14:textId="77777777" w:rsidR="00BB4C58" w:rsidRDefault="00BB4C58" w:rsidP="00722986">
      <w:pPr>
        <w:jc w:val="center"/>
        <w:rPr>
          <w:rFonts w:eastAsia="Times New Roman"/>
        </w:rPr>
      </w:pPr>
    </w:p>
    <w:p w14:paraId="552B735A" w14:textId="77777777" w:rsidR="00BB4C58" w:rsidRDefault="00BB4C58" w:rsidP="00722986">
      <w:pPr>
        <w:jc w:val="center"/>
        <w:rPr>
          <w:rFonts w:eastAsia="Times New Roman"/>
        </w:rPr>
      </w:pPr>
    </w:p>
    <w:p w14:paraId="7EF52E17" w14:textId="77777777" w:rsidR="00FB15C8" w:rsidRDefault="00FB15C8" w:rsidP="00722986">
      <w:pPr>
        <w:jc w:val="center"/>
        <w:rPr>
          <w:rFonts w:eastAsia="Times New Roman"/>
        </w:rPr>
      </w:pPr>
    </w:p>
    <w:p w14:paraId="1EF625DD" w14:textId="77777777" w:rsidR="00FB15C8" w:rsidRDefault="00FB15C8" w:rsidP="00722986">
      <w:pPr>
        <w:jc w:val="center"/>
        <w:rPr>
          <w:rFonts w:eastAsia="Times New Roman"/>
        </w:rPr>
      </w:pPr>
    </w:p>
    <w:p w14:paraId="64174C5A" w14:textId="77777777" w:rsidR="00FB15C8" w:rsidRDefault="00FB15C8" w:rsidP="00722986">
      <w:pPr>
        <w:jc w:val="center"/>
        <w:rPr>
          <w:rFonts w:eastAsia="Times New Roman"/>
        </w:rPr>
      </w:pPr>
    </w:p>
    <w:p w14:paraId="6CD8F3F5" w14:textId="77777777" w:rsidR="00FB15C8" w:rsidRDefault="00FB15C8" w:rsidP="00722986">
      <w:pPr>
        <w:jc w:val="center"/>
        <w:rPr>
          <w:rFonts w:eastAsia="Times New Roman"/>
        </w:rPr>
      </w:pPr>
    </w:p>
    <w:p w14:paraId="5A13E0FC" w14:textId="77777777" w:rsidR="00FB15C8" w:rsidRDefault="00FB15C8" w:rsidP="00722986">
      <w:pPr>
        <w:jc w:val="center"/>
        <w:rPr>
          <w:rFonts w:eastAsia="Times New Roman"/>
        </w:rPr>
      </w:pPr>
    </w:p>
    <w:p w14:paraId="47AAFB70" w14:textId="77777777" w:rsidR="00FB15C8" w:rsidRDefault="00FB15C8" w:rsidP="00722986">
      <w:pPr>
        <w:jc w:val="center"/>
        <w:rPr>
          <w:rFonts w:eastAsia="Times New Roman"/>
        </w:rPr>
      </w:pPr>
    </w:p>
    <w:p w14:paraId="057CD401" w14:textId="77777777" w:rsidR="00FB15C8" w:rsidRDefault="00FB15C8" w:rsidP="00722986">
      <w:pPr>
        <w:jc w:val="center"/>
        <w:rPr>
          <w:rFonts w:eastAsia="Times New Roman"/>
        </w:rPr>
      </w:pPr>
    </w:p>
    <w:p w14:paraId="20DDD573" w14:textId="77777777" w:rsidR="00FB15C8" w:rsidRDefault="00FB15C8" w:rsidP="00722986">
      <w:pPr>
        <w:jc w:val="center"/>
        <w:rPr>
          <w:rFonts w:eastAsia="Times New Roman"/>
        </w:rPr>
      </w:pPr>
    </w:p>
    <w:p w14:paraId="79526142" w14:textId="77777777" w:rsidR="00FB15C8" w:rsidRDefault="00FB15C8" w:rsidP="00722986">
      <w:pPr>
        <w:jc w:val="center"/>
        <w:rPr>
          <w:rFonts w:eastAsia="Times New Roman"/>
        </w:rPr>
      </w:pPr>
    </w:p>
    <w:p w14:paraId="686A21ED" w14:textId="77777777" w:rsidR="00FB15C8" w:rsidRDefault="00FB15C8" w:rsidP="00722986">
      <w:pPr>
        <w:jc w:val="center"/>
        <w:rPr>
          <w:rFonts w:eastAsia="Times New Roman"/>
        </w:rPr>
      </w:pPr>
    </w:p>
    <w:p w14:paraId="4AA4722A" w14:textId="77777777" w:rsidR="00FB15C8" w:rsidRDefault="00FB15C8" w:rsidP="00722986">
      <w:pPr>
        <w:jc w:val="center"/>
        <w:rPr>
          <w:rFonts w:eastAsia="Times New Roman"/>
        </w:rPr>
      </w:pPr>
    </w:p>
    <w:p w14:paraId="21BC92C5" w14:textId="77777777" w:rsidR="00DB172E" w:rsidRDefault="00DB172E" w:rsidP="00722986">
      <w:pPr>
        <w:jc w:val="center"/>
        <w:rPr>
          <w:rFonts w:eastAsia="Times New Roman"/>
        </w:rPr>
      </w:pPr>
    </w:p>
    <w:p w14:paraId="5A575D6A" w14:textId="77777777" w:rsidR="00DB172E" w:rsidRDefault="00DB172E" w:rsidP="00722986">
      <w:pPr>
        <w:jc w:val="center"/>
        <w:rPr>
          <w:rFonts w:eastAsia="Times New Roman"/>
        </w:rPr>
      </w:pPr>
    </w:p>
    <w:p w14:paraId="64A7A125" w14:textId="77777777" w:rsidR="00DB172E" w:rsidRDefault="00DB172E" w:rsidP="00722986">
      <w:pPr>
        <w:jc w:val="center"/>
        <w:rPr>
          <w:rFonts w:eastAsia="Times New Roman"/>
        </w:rPr>
      </w:pPr>
    </w:p>
    <w:p w14:paraId="0DDDE907" w14:textId="77777777" w:rsidR="00722986" w:rsidRPr="001B1983" w:rsidRDefault="00722986" w:rsidP="00722986">
      <w:pPr>
        <w:jc w:val="center"/>
        <w:rPr>
          <w:rFonts w:eastAsia="Times New Roman" w:cs="Times New Roman"/>
          <w:sz w:val="24"/>
          <w:szCs w:val="24"/>
        </w:rPr>
      </w:pPr>
      <w:r w:rsidRPr="001B1983">
        <w:rPr>
          <w:rFonts w:eastAsia="Times New Roman"/>
          <w:sz w:val="24"/>
          <w:szCs w:val="24"/>
        </w:rPr>
        <w:t>This page has been intentionally left blank.</w:t>
      </w:r>
    </w:p>
    <w:p w14:paraId="15416A31" w14:textId="77777777" w:rsidR="001B08CA" w:rsidRDefault="001B08CA" w:rsidP="00691504">
      <w:pPr>
        <w:jc w:val="center"/>
        <w:rPr>
          <w:rFonts w:ascii="Times New Roman" w:eastAsia="Times New Roman" w:hAnsi="Times New Roman"/>
          <w:sz w:val="20"/>
          <w:szCs w:val="20"/>
        </w:rPr>
      </w:pPr>
    </w:p>
    <w:p w14:paraId="09939992" w14:textId="77777777" w:rsidR="00EC6E9B" w:rsidRDefault="00EC6E9B" w:rsidP="00691504">
      <w:pPr>
        <w:jc w:val="center"/>
        <w:rPr>
          <w:rFonts w:ascii="Times New Roman" w:eastAsia="Times New Roman" w:hAnsi="Times New Roman"/>
          <w:sz w:val="20"/>
          <w:szCs w:val="20"/>
        </w:rPr>
      </w:pPr>
    </w:p>
    <w:p w14:paraId="7E771940" w14:textId="77777777" w:rsidR="00691504" w:rsidRPr="00DB02E6" w:rsidRDefault="00691504" w:rsidP="00691504">
      <w:pPr>
        <w:jc w:val="center"/>
        <w:rPr>
          <w:rFonts w:ascii="Times New Roman" w:eastAsia="Times New Roman" w:hAnsi="Times New Roman" w:cs="Times New Roman"/>
          <w:sz w:val="17"/>
          <w:szCs w:val="17"/>
        </w:rPr>
      </w:pPr>
    </w:p>
    <w:p w14:paraId="3A10BAB0" w14:textId="77777777" w:rsidR="004253C2" w:rsidRDefault="004253C2" w:rsidP="00B36F62">
      <w:pPr>
        <w:tabs>
          <w:tab w:val="left" w:pos="1540"/>
        </w:tabs>
        <w:rPr>
          <w:rFonts w:ascii="Century Schoolbook" w:eastAsia="Century Schoolbook" w:hAnsi="Century Schoolbook" w:cs="Century Schoolbook"/>
          <w:sz w:val="16"/>
          <w:szCs w:val="16"/>
        </w:rPr>
      </w:pPr>
    </w:p>
    <w:p w14:paraId="2ED6D751" w14:textId="77777777" w:rsidR="004253C2" w:rsidRPr="004253C2" w:rsidRDefault="004253C2" w:rsidP="004253C2">
      <w:pPr>
        <w:rPr>
          <w:rFonts w:ascii="Century Schoolbook" w:eastAsia="Century Schoolbook" w:hAnsi="Century Schoolbook" w:cs="Century Schoolbook"/>
          <w:sz w:val="16"/>
          <w:szCs w:val="16"/>
        </w:rPr>
      </w:pPr>
    </w:p>
    <w:p w14:paraId="030F0F0D" w14:textId="77777777" w:rsidR="004253C2" w:rsidRDefault="004253C2" w:rsidP="004253C2">
      <w:pPr>
        <w:rPr>
          <w:rFonts w:ascii="Century Schoolbook" w:eastAsia="Century Schoolbook" w:hAnsi="Century Schoolbook" w:cs="Century Schoolbook"/>
          <w:sz w:val="16"/>
          <w:szCs w:val="16"/>
        </w:rPr>
      </w:pPr>
    </w:p>
    <w:p w14:paraId="73C12A47" w14:textId="77777777" w:rsidR="009D08DF" w:rsidRPr="004253C2" w:rsidRDefault="004253C2" w:rsidP="004253C2">
      <w:pPr>
        <w:tabs>
          <w:tab w:val="left" w:pos="4012"/>
        </w:tabs>
        <w:rPr>
          <w:rFonts w:ascii="Century Schoolbook" w:eastAsia="Century Schoolbook" w:hAnsi="Century Schoolbook" w:cs="Century Schoolbook"/>
          <w:sz w:val="16"/>
          <w:szCs w:val="16"/>
        </w:rPr>
        <w:sectPr w:rsidR="009D08DF" w:rsidRPr="004253C2" w:rsidSect="005876C8">
          <w:headerReference w:type="default" r:id="rId13"/>
          <w:footerReference w:type="even" r:id="rId14"/>
          <w:footerReference w:type="default" r:id="rId15"/>
          <w:footerReference w:type="first" r:id="rId16"/>
          <w:type w:val="continuous"/>
          <w:pgSz w:w="12240" w:h="15840"/>
          <w:pgMar w:top="1500" w:right="1520" w:bottom="280" w:left="1720" w:header="432" w:footer="432" w:gutter="0"/>
          <w:pgNumType w:start="3"/>
          <w:cols w:space="720"/>
          <w:docGrid w:linePitch="299"/>
        </w:sectPr>
      </w:pPr>
      <w:r>
        <w:rPr>
          <w:rFonts w:ascii="Century Schoolbook" w:eastAsia="Century Schoolbook" w:hAnsi="Century Schoolbook" w:cs="Century Schoolbook"/>
          <w:sz w:val="16"/>
          <w:szCs w:val="16"/>
        </w:rPr>
        <w:tab/>
      </w:r>
    </w:p>
    <w:sdt>
      <w:sdtPr>
        <w:rPr>
          <w:rFonts w:asciiTheme="minorHAnsi" w:eastAsiaTheme="minorHAnsi" w:hAnsiTheme="minorHAnsi" w:cstheme="minorBidi"/>
          <w:b w:val="0"/>
          <w:bCs w:val="0"/>
          <w:color w:val="auto"/>
          <w:sz w:val="22"/>
          <w:szCs w:val="22"/>
        </w:rPr>
        <w:id w:val="23304341"/>
        <w:docPartObj>
          <w:docPartGallery w:val="Table of Contents"/>
          <w:docPartUnique/>
        </w:docPartObj>
      </w:sdtPr>
      <w:sdtEndPr>
        <w:rPr>
          <w:rFonts w:ascii="Arial" w:hAnsi="Arial" w:cs="Arial"/>
          <w:sz w:val="24"/>
          <w:szCs w:val="24"/>
        </w:rPr>
      </w:sdtEndPr>
      <w:sdtContent>
        <w:p w14:paraId="547FEDB7" w14:textId="77777777" w:rsidR="00DB50EB" w:rsidRPr="001F6886" w:rsidRDefault="0B598BC9" w:rsidP="004B130B">
          <w:pPr>
            <w:pStyle w:val="TOCHeading"/>
            <w:jc w:val="left"/>
            <w:rPr>
              <w:rFonts w:ascii="Arial" w:hAnsi="Arial" w:cs="Arial"/>
              <w:b w:val="0"/>
              <w:bCs w:val="0"/>
              <w:color w:val="000000" w:themeColor="text1"/>
            </w:rPr>
          </w:pPr>
          <w:r w:rsidRPr="001F6886">
            <w:rPr>
              <w:rFonts w:ascii="Arial" w:hAnsi="Arial" w:cs="Arial"/>
              <w:b w:val="0"/>
              <w:bCs w:val="0"/>
              <w:color w:val="000000" w:themeColor="text1"/>
            </w:rPr>
            <w:t>Table of Contents</w:t>
          </w:r>
        </w:p>
        <w:p w14:paraId="34622323" w14:textId="0D8A7F8D" w:rsidR="008F7AD6" w:rsidRPr="001F6886" w:rsidRDefault="00A221B0">
          <w:pPr>
            <w:pStyle w:val="TOC1"/>
            <w:tabs>
              <w:tab w:val="right" w:leader="dot" w:pos="10214"/>
            </w:tabs>
            <w:rPr>
              <w:rFonts w:ascii="Arial" w:eastAsiaTheme="minorEastAsia" w:hAnsi="Arial" w:cs="Arial"/>
              <w:noProof/>
              <w:kern w:val="2"/>
              <w:sz w:val="24"/>
              <w:szCs w:val="24"/>
              <w:lang w:eastAsia="zh-CN" w:bidi="th-TH"/>
              <w14:ligatures w14:val="standardContextual"/>
            </w:rPr>
          </w:pPr>
          <w:r w:rsidRPr="001F6886">
            <w:rPr>
              <w:rFonts w:ascii="Arial" w:hAnsi="Arial" w:cs="Arial"/>
              <w:sz w:val="24"/>
              <w:szCs w:val="24"/>
            </w:rPr>
            <w:fldChar w:fldCharType="begin"/>
          </w:r>
          <w:r w:rsidR="00EF6407" w:rsidRPr="001F6886">
            <w:rPr>
              <w:rFonts w:ascii="Arial" w:hAnsi="Arial" w:cs="Arial"/>
              <w:sz w:val="24"/>
              <w:szCs w:val="24"/>
            </w:rPr>
            <w:instrText>TOC \o "1-3" \z \u \h</w:instrText>
          </w:r>
          <w:r w:rsidRPr="001F6886">
            <w:rPr>
              <w:rFonts w:ascii="Arial" w:hAnsi="Arial" w:cs="Arial"/>
              <w:sz w:val="24"/>
              <w:szCs w:val="24"/>
            </w:rPr>
            <w:fldChar w:fldCharType="separate"/>
          </w:r>
          <w:hyperlink w:anchor="_Toc231824957" w:history="1">
            <w:r w:rsidR="008F7AD6" w:rsidRPr="001F6886">
              <w:rPr>
                <w:rStyle w:val="Hyperlink"/>
                <w:rFonts w:ascii="Arial" w:hAnsi="Arial" w:cs="Arial"/>
                <w:noProof/>
                <w:sz w:val="24"/>
                <w:szCs w:val="24"/>
              </w:rPr>
              <w:t>License Renewal Overview</w:t>
            </w:r>
            <w:r w:rsidR="008F7AD6" w:rsidRPr="001F6886">
              <w:rPr>
                <w:rFonts w:ascii="Arial" w:hAnsi="Arial" w:cs="Arial"/>
                <w:noProof/>
                <w:webHidden/>
                <w:sz w:val="24"/>
                <w:szCs w:val="24"/>
              </w:rPr>
              <w:tab/>
            </w:r>
            <w:r w:rsidR="008F7AD6" w:rsidRPr="001F6886">
              <w:rPr>
                <w:rFonts w:ascii="Arial" w:hAnsi="Arial" w:cs="Arial"/>
                <w:noProof/>
                <w:webHidden/>
                <w:sz w:val="24"/>
                <w:szCs w:val="24"/>
              </w:rPr>
              <w:fldChar w:fldCharType="begin"/>
            </w:r>
            <w:r w:rsidR="008F7AD6" w:rsidRPr="001F6886">
              <w:rPr>
                <w:rFonts w:ascii="Arial" w:hAnsi="Arial" w:cs="Arial"/>
                <w:noProof/>
                <w:webHidden/>
                <w:sz w:val="24"/>
                <w:szCs w:val="24"/>
              </w:rPr>
              <w:instrText xml:space="preserve"> PAGEREF _Toc231824957 \h </w:instrText>
            </w:r>
            <w:r w:rsidR="008F7AD6" w:rsidRPr="001F6886">
              <w:rPr>
                <w:rFonts w:ascii="Arial" w:hAnsi="Arial" w:cs="Arial"/>
                <w:noProof/>
                <w:webHidden/>
                <w:sz w:val="24"/>
                <w:szCs w:val="24"/>
              </w:rPr>
            </w:r>
            <w:r w:rsidR="008F7AD6" w:rsidRPr="001F6886">
              <w:rPr>
                <w:rFonts w:ascii="Arial" w:hAnsi="Arial" w:cs="Arial"/>
                <w:noProof/>
                <w:webHidden/>
                <w:sz w:val="24"/>
                <w:szCs w:val="24"/>
              </w:rPr>
              <w:fldChar w:fldCharType="separate"/>
            </w:r>
            <w:r w:rsidR="008F7AD6" w:rsidRPr="001F6886">
              <w:rPr>
                <w:rFonts w:ascii="Arial" w:hAnsi="Arial" w:cs="Arial"/>
                <w:noProof/>
                <w:webHidden/>
                <w:sz w:val="24"/>
                <w:szCs w:val="24"/>
              </w:rPr>
              <w:t>1</w:t>
            </w:r>
            <w:r w:rsidR="008F7AD6" w:rsidRPr="001F6886">
              <w:rPr>
                <w:rFonts w:ascii="Arial" w:hAnsi="Arial" w:cs="Arial"/>
                <w:noProof/>
                <w:webHidden/>
                <w:sz w:val="24"/>
                <w:szCs w:val="24"/>
              </w:rPr>
              <w:fldChar w:fldCharType="end"/>
            </w:r>
          </w:hyperlink>
        </w:p>
        <w:p w14:paraId="33EAD600" w14:textId="21AEDA11"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58" w:history="1">
            <w:r w:rsidRPr="001F6886">
              <w:rPr>
                <w:rStyle w:val="Hyperlink"/>
                <w:rFonts w:ascii="Arial" w:hAnsi="Arial" w:cs="Arial"/>
                <w:noProof/>
                <w:sz w:val="24"/>
                <w:szCs w:val="24"/>
              </w:rPr>
              <w:t>June 2017 Board Regulation Changes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_Toc231824958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w:t>
            </w:r>
            <w:r w:rsidRPr="001F6886">
              <w:rPr>
                <w:rFonts w:ascii="Arial" w:hAnsi="Arial" w:cs="Arial"/>
                <w:noProof/>
                <w:webHidden/>
                <w:sz w:val="24"/>
                <w:szCs w:val="24"/>
              </w:rPr>
              <w:fldChar w:fldCharType="end"/>
            </w:r>
          </w:hyperlink>
        </w:p>
        <w:p w14:paraId="53208123" w14:textId="66751519"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59" w:history="1">
            <w:r w:rsidRPr="001F6886">
              <w:rPr>
                <w:rStyle w:val="Hyperlink"/>
                <w:rFonts w:ascii="Arial" w:hAnsi="Arial" w:cs="Arial"/>
                <w:noProof/>
                <w:sz w:val="24"/>
                <w:szCs w:val="24"/>
              </w:rPr>
              <w:t>Definitions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_Toc231824959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2</w:t>
            </w:r>
            <w:r w:rsidRPr="001F6886">
              <w:rPr>
                <w:rFonts w:ascii="Arial" w:hAnsi="Arial" w:cs="Arial"/>
                <w:noProof/>
                <w:webHidden/>
                <w:sz w:val="24"/>
                <w:szCs w:val="24"/>
              </w:rPr>
              <w:fldChar w:fldCharType="end"/>
            </w:r>
          </w:hyperlink>
        </w:p>
        <w:p w14:paraId="2106EBF7" w14:textId="797FC77E"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0" w:history="1">
            <w:r w:rsidRPr="001F6886">
              <w:rPr>
                <w:rStyle w:val="Hyperlink"/>
                <w:rFonts w:ascii="Arial" w:hAnsi="Arial" w:cs="Arial"/>
                <w:noProof/>
                <w:sz w:val="24"/>
                <w:szCs w:val="24"/>
              </w:rPr>
              <w:t>Renewal of a License and an Endorsement Together</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_Toc231824960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7</w:t>
            </w:r>
            <w:r w:rsidRPr="001F6886">
              <w:rPr>
                <w:rFonts w:ascii="Arial" w:hAnsi="Arial" w:cs="Arial"/>
                <w:noProof/>
                <w:webHidden/>
                <w:sz w:val="24"/>
                <w:szCs w:val="24"/>
              </w:rPr>
              <w:fldChar w:fldCharType="end"/>
            </w:r>
          </w:hyperlink>
        </w:p>
        <w:p w14:paraId="21972AD0" w14:textId="61ED4CB6"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1" w:history="1">
            <w:r w:rsidRPr="001F6886">
              <w:rPr>
                <w:rStyle w:val="Hyperlink"/>
                <w:rFonts w:ascii="Arial" w:hAnsi="Arial" w:cs="Arial"/>
                <w:noProof/>
                <w:sz w:val="24"/>
                <w:szCs w:val="24"/>
              </w:rPr>
              <w:t>Overlapping Content Areas of Multiple Licenses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_Toc231824961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9</w:t>
            </w:r>
            <w:r w:rsidRPr="001F6886">
              <w:rPr>
                <w:rFonts w:ascii="Arial" w:hAnsi="Arial" w:cs="Arial"/>
                <w:noProof/>
                <w:webHidden/>
                <w:sz w:val="24"/>
                <w:szCs w:val="24"/>
              </w:rPr>
              <w:fldChar w:fldCharType="end"/>
            </w:r>
          </w:hyperlink>
        </w:p>
        <w:p w14:paraId="3F523D5D" w14:textId="3812FD6C"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2" w:history="1">
            <w:r w:rsidRPr="001F6886">
              <w:rPr>
                <w:rStyle w:val="Hyperlink"/>
                <w:rFonts w:ascii="Arial" w:hAnsi="Arial" w:cs="Arial"/>
                <w:noProof/>
                <w:sz w:val="24"/>
                <w:szCs w:val="24"/>
              </w:rPr>
              <w:t>Professional Development (PD) Resources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_Toc231824962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10</w:t>
            </w:r>
            <w:r w:rsidRPr="001F6886">
              <w:rPr>
                <w:rFonts w:ascii="Arial" w:hAnsi="Arial" w:cs="Arial"/>
                <w:noProof/>
                <w:webHidden/>
                <w:sz w:val="24"/>
                <w:szCs w:val="24"/>
              </w:rPr>
              <w:fldChar w:fldCharType="end"/>
            </w:r>
          </w:hyperlink>
        </w:p>
        <w:p w14:paraId="5108DD6B" w14:textId="13AEE88D"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3" w:history="1">
            <w:r w:rsidRPr="001F6886">
              <w:rPr>
                <w:rStyle w:val="Hyperlink"/>
                <w:rFonts w:ascii="Arial" w:hAnsi="Arial" w:cs="Arial"/>
                <w:noProof/>
                <w:sz w:val="24"/>
                <w:szCs w:val="24"/>
              </w:rPr>
              <w:t>Eligible Professional Development Activities and Points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_Toc231824963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10</w:t>
            </w:r>
            <w:r w:rsidRPr="001F6886">
              <w:rPr>
                <w:rFonts w:ascii="Arial" w:hAnsi="Arial" w:cs="Arial"/>
                <w:noProof/>
                <w:webHidden/>
                <w:sz w:val="24"/>
                <w:szCs w:val="24"/>
              </w:rPr>
              <w:fldChar w:fldCharType="end"/>
            </w:r>
          </w:hyperlink>
        </w:p>
        <w:p w14:paraId="5C233A65" w14:textId="2982F0D5"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4" w:history="1">
            <w:r w:rsidRPr="001F6886">
              <w:rPr>
                <w:rStyle w:val="Hyperlink"/>
                <w:rFonts w:ascii="Arial" w:hAnsi="Arial" w:cs="Arial"/>
                <w:noProof/>
                <w:sz w:val="24"/>
                <w:szCs w:val="24"/>
              </w:rPr>
              <w:t>Department-Sponsored Professional Offerings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_Toc231824964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11</w:t>
            </w:r>
            <w:r w:rsidRPr="001F6886">
              <w:rPr>
                <w:rFonts w:ascii="Arial" w:hAnsi="Arial" w:cs="Arial"/>
                <w:noProof/>
                <w:webHidden/>
                <w:sz w:val="24"/>
                <w:szCs w:val="24"/>
              </w:rPr>
              <w:fldChar w:fldCharType="end"/>
            </w:r>
          </w:hyperlink>
        </w:p>
        <w:p w14:paraId="4E841D71" w14:textId="6D6252E4"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5" w:history="1">
            <w:r w:rsidRPr="001F6886">
              <w:rPr>
                <w:rStyle w:val="Hyperlink"/>
                <w:rFonts w:ascii="Arial" w:hAnsi="Arial" w:cs="Arial"/>
                <w:noProof/>
                <w:sz w:val="24"/>
                <w:szCs w:val="24"/>
              </w:rPr>
              <w:t>Bundling (Combining) Topics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_Toc231824965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12</w:t>
            </w:r>
            <w:r w:rsidRPr="001F6886">
              <w:rPr>
                <w:rFonts w:ascii="Arial" w:hAnsi="Arial" w:cs="Arial"/>
                <w:noProof/>
                <w:webHidden/>
                <w:sz w:val="24"/>
                <w:szCs w:val="24"/>
              </w:rPr>
              <w:fldChar w:fldCharType="end"/>
            </w:r>
          </w:hyperlink>
        </w:p>
        <w:p w14:paraId="3D6A4F58" w14:textId="20B9B7F7"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6" w:history="1">
            <w:r w:rsidRPr="001F6886">
              <w:rPr>
                <w:rStyle w:val="Hyperlink"/>
                <w:rFonts w:ascii="Arial" w:hAnsi="Arial" w:cs="Arial"/>
                <w:noProof/>
                <w:sz w:val="24"/>
                <w:szCs w:val="24"/>
              </w:rPr>
              <w:t>Awarding PDPs upon successful completion of a Professional Development Program/Series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_Toc231824966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12</w:t>
            </w:r>
            <w:r w:rsidRPr="001F6886">
              <w:rPr>
                <w:rFonts w:ascii="Arial" w:hAnsi="Arial" w:cs="Arial"/>
                <w:noProof/>
                <w:webHidden/>
                <w:sz w:val="24"/>
                <w:szCs w:val="24"/>
              </w:rPr>
              <w:fldChar w:fldCharType="end"/>
            </w:r>
          </w:hyperlink>
        </w:p>
        <w:p w14:paraId="3272ADE6" w14:textId="3719CBD2"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7" w:history="1">
            <w:r w:rsidRPr="001F6886">
              <w:rPr>
                <w:rStyle w:val="Hyperlink"/>
                <w:rFonts w:ascii="Arial" w:hAnsi="Arial" w:cs="Arial"/>
                <w:noProof/>
                <w:sz w:val="24"/>
                <w:szCs w:val="24"/>
              </w:rPr>
              <w:t>Educator-Designed Activities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_Toc231824967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14</w:t>
            </w:r>
            <w:r w:rsidRPr="001F6886">
              <w:rPr>
                <w:rFonts w:ascii="Arial" w:hAnsi="Arial" w:cs="Arial"/>
                <w:noProof/>
                <w:webHidden/>
                <w:sz w:val="24"/>
                <w:szCs w:val="24"/>
              </w:rPr>
              <w:fldChar w:fldCharType="end"/>
            </w:r>
          </w:hyperlink>
        </w:p>
        <w:p w14:paraId="74861C9B" w14:textId="4E85D28B"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8" w:history="1">
            <w:r w:rsidRPr="001F6886">
              <w:rPr>
                <w:rStyle w:val="Hyperlink"/>
                <w:rFonts w:ascii="Arial" w:hAnsi="Arial" w:cs="Arial"/>
                <w:noProof/>
                <w:sz w:val="24"/>
                <w:szCs w:val="24"/>
              </w:rPr>
              <w:t>Renewal Policies, Timelines, and Audits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_Toc231824968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16</w:t>
            </w:r>
            <w:r w:rsidRPr="001F6886">
              <w:rPr>
                <w:rFonts w:ascii="Arial" w:hAnsi="Arial" w:cs="Arial"/>
                <w:noProof/>
                <w:webHidden/>
                <w:sz w:val="24"/>
                <w:szCs w:val="24"/>
              </w:rPr>
              <w:fldChar w:fldCharType="end"/>
            </w:r>
          </w:hyperlink>
        </w:p>
        <w:p w14:paraId="58044E28" w14:textId="1809441F"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69" w:history="1">
            <w:r w:rsidRPr="001F6886">
              <w:rPr>
                <w:rStyle w:val="Hyperlink"/>
                <w:rFonts w:ascii="Arial" w:hAnsi="Arial" w:cs="Arial"/>
                <w:noProof/>
                <w:sz w:val="24"/>
                <w:szCs w:val="24"/>
              </w:rPr>
              <w:t>Grouping/Synchronizing Professional level licenses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_Toc231824969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17</w:t>
            </w:r>
            <w:r w:rsidRPr="001F6886">
              <w:rPr>
                <w:rFonts w:ascii="Arial" w:hAnsi="Arial" w:cs="Arial"/>
                <w:noProof/>
                <w:webHidden/>
                <w:sz w:val="24"/>
                <w:szCs w:val="24"/>
              </w:rPr>
              <w:fldChar w:fldCharType="end"/>
            </w:r>
          </w:hyperlink>
        </w:p>
        <w:p w14:paraId="38374B71" w14:textId="79F452CE"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70" w:history="1">
            <w:r w:rsidRPr="001F6886">
              <w:rPr>
                <w:rStyle w:val="Hyperlink"/>
                <w:rFonts w:ascii="Arial" w:hAnsi="Arial" w:cs="Arial"/>
                <w:noProof/>
                <w:sz w:val="24"/>
                <w:szCs w:val="24"/>
              </w:rPr>
              <w:t>Renewal Audits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_Toc231824970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18</w:t>
            </w:r>
            <w:r w:rsidRPr="001F6886">
              <w:rPr>
                <w:rFonts w:ascii="Arial" w:hAnsi="Arial" w:cs="Arial"/>
                <w:noProof/>
                <w:webHidden/>
                <w:sz w:val="24"/>
                <w:szCs w:val="24"/>
              </w:rPr>
              <w:fldChar w:fldCharType="end"/>
            </w:r>
          </w:hyperlink>
        </w:p>
        <w:p w14:paraId="3C561201" w14:textId="4D796ABD" w:rsidR="008F7AD6" w:rsidRPr="001F6886" w:rsidRDefault="008F7AD6">
          <w:pPr>
            <w:pStyle w:val="TOC3"/>
            <w:tabs>
              <w:tab w:val="right" w:leader="dot" w:pos="10214"/>
            </w:tabs>
            <w:rPr>
              <w:rFonts w:ascii="Arial" w:eastAsiaTheme="minorEastAsia" w:hAnsi="Arial" w:cs="Arial"/>
              <w:noProof/>
              <w:kern w:val="2"/>
              <w:sz w:val="24"/>
              <w:szCs w:val="24"/>
              <w:lang w:eastAsia="zh-CN" w:bidi="th-TH"/>
              <w14:ligatures w14:val="standardContextual"/>
            </w:rPr>
          </w:pPr>
          <w:hyperlink w:anchor="_Toc231824971" w:history="1">
            <w:r w:rsidRPr="001F6886">
              <w:rPr>
                <w:rStyle w:val="Hyperlink"/>
                <w:rFonts w:ascii="Arial" w:hAnsi="Arial" w:cs="Arial"/>
                <w:noProof/>
                <w:sz w:val="24"/>
                <w:szCs w:val="24"/>
              </w:rPr>
              <w:t>Professional Development Provider Guidelines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_Toc231824971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19</w:t>
            </w:r>
            <w:r w:rsidRPr="001F6886">
              <w:rPr>
                <w:rFonts w:ascii="Arial" w:hAnsi="Arial" w:cs="Arial"/>
                <w:noProof/>
                <w:webHidden/>
                <w:sz w:val="24"/>
                <w:szCs w:val="24"/>
              </w:rPr>
              <w:fldChar w:fldCharType="end"/>
            </w:r>
          </w:hyperlink>
        </w:p>
        <w:p w14:paraId="4CFD960A" w14:textId="2615F4F0" w:rsidR="008F7AD6" w:rsidRPr="001F6886" w:rsidRDefault="008F7AD6">
          <w:pPr>
            <w:pStyle w:val="TOC3"/>
            <w:tabs>
              <w:tab w:val="right" w:leader="dot" w:pos="10214"/>
            </w:tabs>
            <w:rPr>
              <w:rFonts w:ascii="Arial" w:eastAsiaTheme="minorEastAsia" w:hAnsi="Arial" w:cs="Arial"/>
              <w:noProof/>
              <w:kern w:val="2"/>
              <w:sz w:val="24"/>
              <w:szCs w:val="24"/>
              <w:lang w:eastAsia="zh-CN" w:bidi="th-TH"/>
              <w14:ligatures w14:val="standardContextual"/>
            </w:rPr>
          </w:pPr>
          <w:hyperlink w:anchor="_Toc231824972" w:history="1">
            <w:r w:rsidRPr="001F6886">
              <w:rPr>
                <w:rStyle w:val="Hyperlink"/>
                <w:rFonts w:ascii="Arial" w:hAnsi="Arial" w:cs="Arial"/>
                <w:noProof/>
                <w:sz w:val="24"/>
                <w:szCs w:val="24"/>
              </w:rPr>
              <w:t>Registered Professional Development Providers</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_Toc231824972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20</w:t>
            </w:r>
            <w:r w:rsidRPr="001F6886">
              <w:rPr>
                <w:rFonts w:ascii="Arial" w:hAnsi="Arial" w:cs="Arial"/>
                <w:noProof/>
                <w:webHidden/>
                <w:sz w:val="24"/>
                <w:szCs w:val="24"/>
              </w:rPr>
              <w:fldChar w:fldCharType="end"/>
            </w:r>
          </w:hyperlink>
        </w:p>
        <w:p w14:paraId="3771EA21" w14:textId="5FA12836" w:rsidR="008F7AD6" w:rsidRPr="001F6886" w:rsidRDefault="008F7AD6">
          <w:pPr>
            <w:pStyle w:val="TOC3"/>
            <w:tabs>
              <w:tab w:val="right" w:leader="dot" w:pos="10214"/>
            </w:tabs>
            <w:rPr>
              <w:rFonts w:ascii="Arial" w:eastAsiaTheme="minorEastAsia" w:hAnsi="Arial" w:cs="Arial"/>
              <w:noProof/>
              <w:kern w:val="2"/>
              <w:sz w:val="24"/>
              <w:szCs w:val="24"/>
              <w:lang w:eastAsia="zh-CN" w:bidi="th-TH"/>
              <w14:ligatures w14:val="standardContextual"/>
            </w:rPr>
          </w:pPr>
          <w:hyperlink w:anchor="_Toc231824973" w:history="1">
            <w:r w:rsidRPr="001F6886">
              <w:rPr>
                <w:rStyle w:val="Hyperlink"/>
                <w:rFonts w:ascii="Arial" w:hAnsi="Arial" w:cs="Arial"/>
                <w:noProof/>
                <w:sz w:val="24"/>
                <w:szCs w:val="24"/>
              </w:rPr>
              <w:t>Documentation and Record Keeping</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_Toc231824973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21</w:t>
            </w:r>
            <w:r w:rsidRPr="001F6886">
              <w:rPr>
                <w:rFonts w:ascii="Arial" w:hAnsi="Arial" w:cs="Arial"/>
                <w:noProof/>
                <w:webHidden/>
                <w:sz w:val="24"/>
                <w:szCs w:val="24"/>
              </w:rPr>
              <w:fldChar w:fldCharType="end"/>
            </w:r>
          </w:hyperlink>
        </w:p>
        <w:p w14:paraId="282FCE6E" w14:textId="75CCAC75"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74" w:history="1">
            <w:r w:rsidRPr="001F6886">
              <w:rPr>
                <w:rStyle w:val="Hyperlink"/>
                <w:rFonts w:ascii="Arial" w:hAnsi="Arial" w:cs="Arial"/>
                <w:noProof/>
                <w:sz w:val="24"/>
                <w:szCs w:val="24"/>
              </w:rPr>
              <w:t>Appendix A: Example of Professional Development Option</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_Toc231824974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22</w:t>
            </w:r>
            <w:r w:rsidRPr="001F6886">
              <w:rPr>
                <w:rFonts w:ascii="Arial" w:hAnsi="Arial" w:cs="Arial"/>
                <w:noProof/>
                <w:webHidden/>
                <w:sz w:val="24"/>
                <w:szCs w:val="24"/>
              </w:rPr>
              <w:fldChar w:fldCharType="end"/>
            </w:r>
          </w:hyperlink>
        </w:p>
        <w:p w14:paraId="4D0F0EA7" w14:textId="6894974B" w:rsidR="008F7AD6" w:rsidRPr="001F6886" w:rsidRDefault="008F7AD6">
          <w:pPr>
            <w:pStyle w:val="TOC2"/>
            <w:tabs>
              <w:tab w:val="right" w:leader="dot" w:pos="10214"/>
            </w:tabs>
            <w:rPr>
              <w:rFonts w:ascii="Arial" w:eastAsiaTheme="minorEastAsia" w:hAnsi="Arial" w:cs="Arial"/>
              <w:noProof/>
              <w:kern w:val="2"/>
              <w:sz w:val="24"/>
              <w:szCs w:val="24"/>
              <w:lang w:eastAsia="zh-CN" w:bidi="th-TH"/>
              <w14:ligatures w14:val="standardContextual"/>
            </w:rPr>
          </w:pPr>
          <w:hyperlink w:anchor="_Toc231824975" w:history="1">
            <w:r w:rsidRPr="001F6886">
              <w:rPr>
                <w:rStyle w:val="Hyperlink"/>
                <w:rFonts w:ascii="Arial" w:hAnsi="Arial" w:cs="Arial"/>
                <w:noProof/>
                <w:sz w:val="24"/>
                <w:szCs w:val="24"/>
              </w:rPr>
              <w:t>Appendix B: Non-Degree Eligible Graduate Credit</w:t>
            </w:r>
            <w:r w:rsidRPr="001F6886">
              <w:rPr>
                <w:rFonts w:ascii="Arial" w:hAnsi="Arial" w:cs="Arial"/>
                <w:noProof/>
                <w:webHidden/>
                <w:sz w:val="24"/>
                <w:szCs w:val="24"/>
              </w:rPr>
              <w:tab/>
            </w:r>
            <w:r w:rsidRPr="001F6886">
              <w:rPr>
                <w:rFonts w:ascii="Arial" w:hAnsi="Arial" w:cs="Arial"/>
                <w:noProof/>
                <w:webHidden/>
                <w:sz w:val="24"/>
                <w:szCs w:val="24"/>
              </w:rPr>
              <w:fldChar w:fldCharType="begin"/>
            </w:r>
            <w:r w:rsidRPr="001F6886">
              <w:rPr>
                <w:rFonts w:ascii="Arial" w:hAnsi="Arial" w:cs="Arial"/>
                <w:noProof/>
                <w:webHidden/>
                <w:sz w:val="24"/>
                <w:szCs w:val="24"/>
              </w:rPr>
              <w:instrText xml:space="preserve"> PAGEREF _Toc231824975 \h </w:instrText>
            </w:r>
            <w:r w:rsidRPr="001F6886">
              <w:rPr>
                <w:rFonts w:ascii="Arial" w:hAnsi="Arial" w:cs="Arial"/>
                <w:noProof/>
                <w:webHidden/>
                <w:sz w:val="24"/>
                <w:szCs w:val="24"/>
              </w:rPr>
            </w:r>
            <w:r w:rsidRPr="001F6886">
              <w:rPr>
                <w:rFonts w:ascii="Arial" w:hAnsi="Arial" w:cs="Arial"/>
                <w:noProof/>
                <w:webHidden/>
                <w:sz w:val="24"/>
                <w:szCs w:val="24"/>
              </w:rPr>
              <w:fldChar w:fldCharType="separate"/>
            </w:r>
            <w:r w:rsidRPr="001F6886">
              <w:rPr>
                <w:rFonts w:ascii="Arial" w:hAnsi="Arial" w:cs="Arial"/>
                <w:noProof/>
                <w:webHidden/>
                <w:sz w:val="24"/>
                <w:szCs w:val="24"/>
              </w:rPr>
              <w:t>23</w:t>
            </w:r>
            <w:r w:rsidRPr="001F6886">
              <w:rPr>
                <w:rFonts w:ascii="Arial" w:hAnsi="Arial" w:cs="Arial"/>
                <w:noProof/>
                <w:webHidden/>
                <w:sz w:val="24"/>
                <w:szCs w:val="24"/>
              </w:rPr>
              <w:fldChar w:fldCharType="end"/>
            </w:r>
          </w:hyperlink>
        </w:p>
        <w:p w14:paraId="4C07BB56" w14:textId="55B1FB74" w:rsidR="00A221B0" w:rsidRPr="001B1983" w:rsidRDefault="00A221B0" w:rsidP="046E5980">
          <w:pPr>
            <w:pStyle w:val="TOC2"/>
            <w:tabs>
              <w:tab w:val="right" w:leader="dot" w:pos="10200"/>
            </w:tabs>
            <w:rPr>
              <w:rStyle w:val="Hyperlink"/>
              <w:rFonts w:ascii="Arial" w:hAnsi="Arial" w:cs="Arial"/>
              <w:sz w:val="24"/>
              <w:szCs w:val="24"/>
            </w:rPr>
          </w:pPr>
          <w:r w:rsidRPr="001F6886">
            <w:rPr>
              <w:rFonts w:ascii="Arial" w:hAnsi="Arial" w:cs="Arial"/>
              <w:sz w:val="24"/>
              <w:szCs w:val="24"/>
            </w:rPr>
            <w:fldChar w:fldCharType="end"/>
          </w:r>
        </w:p>
      </w:sdtContent>
    </w:sdt>
    <w:p w14:paraId="5103FA77" w14:textId="5FAABB24" w:rsidR="00FB15C8" w:rsidRPr="001B1983" w:rsidRDefault="00FB15C8" w:rsidP="002A6BB7">
      <w:pPr>
        <w:pStyle w:val="TOC1"/>
        <w:tabs>
          <w:tab w:val="right" w:leader="dot" w:pos="9150"/>
        </w:tabs>
        <w:rPr>
          <w:sz w:val="24"/>
          <w:szCs w:val="24"/>
        </w:rPr>
      </w:pPr>
    </w:p>
    <w:p w14:paraId="20AC948E" w14:textId="77777777" w:rsidR="00FB15C8" w:rsidRPr="001B1983" w:rsidRDefault="00FB15C8" w:rsidP="00FB15C8">
      <w:pPr>
        <w:jc w:val="center"/>
        <w:rPr>
          <w:rFonts w:eastAsia="Times New Roman"/>
          <w:sz w:val="24"/>
          <w:szCs w:val="24"/>
        </w:rPr>
      </w:pPr>
    </w:p>
    <w:p w14:paraId="17CBBF97" w14:textId="77777777" w:rsidR="00FB15C8" w:rsidRPr="001B1983" w:rsidRDefault="00FB15C8" w:rsidP="00FB15C8">
      <w:pPr>
        <w:jc w:val="center"/>
        <w:rPr>
          <w:rFonts w:eastAsia="Times New Roman"/>
          <w:sz w:val="24"/>
          <w:szCs w:val="24"/>
        </w:rPr>
      </w:pPr>
    </w:p>
    <w:p w14:paraId="7E81B993" w14:textId="77777777" w:rsidR="00FB15C8" w:rsidRDefault="00FB15C8" w:rsidP="00FB15C8">
      <w:pPr>
        <w:jc w:val="center"/>
        <w:rPr>
          <w:rFonts w:eastAsia="Times New Roman"/>
        </w:rPr>
      </w:pPr>
    </w:p>
    <w:p w14:paraId="51B945AC" w14:textId="77777777" w:rsidR="00FB15C8" w:rsidRDefault="00FB15C8" w:rsidP="00FB15C8">
      <w:pPr>
        <w:jc w:val="center"/>
        <w:rPr>
          <w:rFonts w:eastAsia="Times New Roman"/>
        </w:rPr>
      </w:pPr>
    </w:p>
    <w:p w14:paraId="4BB2A855" w14:textId="77777777" w:rsidR="00FB15C8" w:rsidRDefault="00FB15C8" w:rsidP="00FB15C8">
      <w:pPr>
        <w:jc w:val="center"/>
        <w:rPr>
          <w:rFonts w:eastAsia="Times New Roman"/>
        </w:rPr>
      </w:pPr>
    </w:p>
    <w:p w14:paraId="1FF09E58" w14:textId="77777777" w:rsidR="00FB15C8" w:rsidRDefault="00FB15C8" w:rsidP="00FB15C8">
      <w:pPr>
        <w:jc w:val="center"/>
        <w:rPr>
          <w:rFonts w:eastAsia="Times New Roman"/>
        </w:rPr>
      </w:pPr>
    </w:p>
    <w:p w14:paraId="6CF76B29" w14:textId="77777777" w:rsidR="00FB15C8" w:rsidRDefault="00FB15C8" w:rsidP="00FB15C8">
      <w:pPr>
        <w:jc w:val="center"/>
        <w:rPr>
          <w:rFonts w:eastAsia="Times New Roman"/>
        </w:rPr>
      </w:pPr>
    </w:p>
    <w:p w14:paraId="6AD6F1E3" w14:textId="77777777" w:rsidR="00FB15C8" w:rsidRDefault="00FB15C8" w:rsidP="00FB15C8">
      <w:pPr>
        <w:jc w:val="center"/>
        <w:rPr>
          <w:rFonts w:eastAsia="Times New Roman"/>
        </w:rPr>
      </w:pPr>
    </w:p>
    <w:p w14:paraId="530A842E" w14:textId="77777777" w:rsidR="00FB15C8" w:rsidRDefault="00FB15C8" w:rsidP="00FB15C8">
      <w:pPr>
        <w:jc w:val="center"/>
        <w:rPr>
          <w:rFonts w:eastAsia="Times New Roman"/>
        </w:rPr>
      </w:pPr>
    </w:p>
    <w:p w14:paraId="557DB625" w14:textId="77777777" w:rsidR="00DB172E" w:rsidRDefault="00DB172E" w:rsidP="00FB15C8">
      <w:pPr>
        <w:jc w:val="center"/>
        <w:rPr>
          <w:rFonts w:eastAsia="Times New Roman"/>
        </w:rPr>
        <w:sectPr w:rsidR="00DB172E" w:rsidSect="005876C8">
          <w:headerReference w:type="default" r:id="rId17"/>
          <w:footerReference w:type="even" r:id="rId18"/>
          <w:footerReference w:type="default" r:id="rId19"/>
          <w:pgSz w:w="12240" w:h="15840" w:code="1"/>
          <w:pgMar w:top="1008" w:right="1008" w:bottom="1008" w:left="1008" w:header="720" w:footer="432" w:gutter="0"/>
          <w:pgNumType w:start="1"/>
          <w:cols w:space="720"/>
          <w:docGrid w:linePitch="299"/>
        </w:sectPr>
      </w:pPr>
    </w:p>
    <w:p w14:paraId="52C196B0" w14:textId="77777777" w:rsidR="00DB172E" w:rsidRDefault="00DB172E" w:rsidP="00FB15C8">
      <w:pPr>
        <w:jc w:val="center"/>
        <w:rPr>
          <w:rFonts w:eastAsia="Times New Roman"/>
        </w:rPr>
      </w:pPr>
    </w:p>
    <w:p w14:paraId="67BEB155" w14:textId="77777777" w:rsidR="00DB172E" w:rsidRDefault="00DB172E" w:rsidP="00FB15C8">
      <w:pPr>
        <w:jc w:val="center"/>
        <w:rPr>
          <w:rFonts w:eastAsia="Times New Roman"/>
        </w:rPr>
      </w:pPr>
    </w:p>
    <w:p w14:paraId="19A5EA17" w14:textId="77777777" w:rsidR="00DB172E" w:rsidRDefault="00DB172E" w:rsidP="00FB15C8">
      <w:pPr>
        <w:jc w:val="center"/>
        <w:rPr>
          <w:rFonts w:eastAsia="Times New Roman"/>
        </w:rPr>
      </w:pPr>
    </w:p>
    <w:p w14:paraId="0D123087" w14:textId="77777777" w:rsidR="00DB172E" w:rsidRDefault="00DB172E" w:rsidP="00FB15C8">
      <w:pPr>
        <w:jc w:val="center"/>
        <w:rPr>
          <w:rFonts w:eastAsia="Times New Roman"/>
        </w:rPr>
      </w:pPr>
    </w:p>
    <w:p w14:paraId="0DDC590D" w14:textId="77777777" w:rsidR="00DB172E" w:rsidRDefault="00DB172E" w:rsidP="00FB15C8">
      <w:pPr>
        <w:jc w:val="center"/>
        <w:rPr>
          <w:rFonts w:eastAsia="Times New Roman"/>
        </w:rPr>
      </w:pPr>
    </w:p>
    <w:p w14:paraId="59510F6E" w14:textId="77777777" w:rsidR="00DB172E" w:rsidRDefault="00DB172E" w:rsidP="00FB15C8">
      <w:pPr>
        <w:jc w:val="center"/>
        <w:rPr>
          <w:rFonts w:eastAsia="Times New Roman"/>
        </w:rPr>
      </w:pPr>
    </w:p>
    <w:p w14:paraId="15C9C249" w14:textId="77777777" w:rsidR="00DB172E" w:rsidRDefault="00DB172E" w:rsidP="00FB15C8">
      <w:pPr>
        <w:jc w:val="center"/>
        <w:rPr>
          <w:rFonts w:eastAsia="Times New Roman"/>
        </w:rPr>
      </w:pPr>
    </w:p>
    <w:p w14:paraId="782F1D65" w14:textId="77777777" w:rsidR="00DB172E" w:rsidRDefault="00DB172E" w:rsidP="00FB15C8">
      <w:pPr>
        <w:jc w:val="center"/>
        <w:rPr>
          <w:rFonts w:eastAsia="Times New Roman"/>
        </w:rPr>
      </w:pPr>
    </w:p>
    <w:p w14:paraId="42879258" w14:textId="77777777" w:rsidR="00DB172E" w:rsidRDefault="00DB172E" w:rsidP="00FB15C8">
      <w:pPr>
        <w:jc w:val="center"/>
        <w:rPr>
          <w:rFonts w:eastAsia="Times New Roman"/>
        </w:rPr>
      </w:pPr>
    </w:p>
    <w:p w14:paraId="66060E1C" w14:textId="77777777" w:rsidR="00DB172E" w:rsidRDefault="00DB172E" w:rsidP="00FB15C8">
      <w:pPr>
        <w:jc w:val="center"/>
        <w:rPr>
          <w:rFonts w:eastAsia="Times New Roman"/>
        </w:rPr>
      </w:pPr>
    </w:p>
    <w:p w14:paraId="115847B4" w14:textId="77777777" w:rsidR="00DB172E" w:rsidRDefault="00DB172E" w:rsidP="00FB15C8">
      <w:pPr>
        <w:jc w:val="center"/>
        <w:rPr>
          <w:rFonts w:eastAsia="Times New Roman"/>
        </w:rPr>
      </w:pPr>
    </w:p>
    <w:p w14:paraId="02C37DB7" w14:textId="77777777" w:rsidR="00DB172E" w:rsidRDefault="00DB172E" w:rsidP="00FB15C8">
      <w:pPr>
        <w:jc w:val="center"/>
        <w:rPr>
          <w:rFonts w:eastAsia="Times New Roman"/>
        </w:rPr>
      </w:pPr>
    </w:p>
    <w:p w14:paraId="20BA873C" w14:textId="77777777" w:rsidR="00DB172E" w:rsidRDefault="00DB172E" w:rsidP="00FB15C8">
      <w:pPr>
        <w:jc w:val="center"/>
        <w:rPr>
          <w:rFonts w:eastAsia="Times New Roman"/>
        </w:rPr>
      </w:pPr>
    </w:p>
    <w:p w14:paraId="2EE2D3A7" w14:textId="77777777" w:rsidR="00DB172E" w:rsidRDefault="00DB172E" w:rsidP="00FB15C8">
      <w:pPr>
        <w:jc w:val="center"/>
        <w:rPr>
          <w:rFonts w:eastAsia="Times New Roman"/>
        </w:rPr>
      </w:pPr>
    </w:p>
    <w:p w14:paraId="4EDE89C1" w14:textId="77777777" w:rsidR="00DB172E" w:rsidRDefault="00DB172E" w:rsidP="00FB15C8">
      <w:pPr>
        <w:jc w:val="center"/>
        <w:rPr>
          <w:rFonts w:eastAsia="Times New Roman"/>
        </w:rPr>
      </w:pPr>
    </w:p>
    <w:p w14:paraId="4A579405" w14:textId="77777777" w:rsidR="00DB172E" w:rsidRDefault="00DB172E" w:rsidP="00FB15C8">
      <w:pPr>
        <w:jc w:val="center"/>
        <w:rPr>
          <w:rFonts w:eastAsia="Times New Roman"/>
        </w:rPr>
      </w:pPr>
    </w:p>
    <w:p w14:paraId="1CD654AB" w14:textId="77777777" w:rsidR="00DB172E" w:rsidRDefault="00DB172E" w:rsidP="00FB15C8">
      <w:pPr>
        <w:jc w:val="center"/>
        <w:rPr>
          <w:rFonts w:eastAsia="Times New Roman"/>
        </w:rPr>
      </w:pPr>
    </w:p>
    <w:p w14:paraId="657AD738" w14:textId="77777777" w:rsidR="00DB172E" w:rsidRDefault="00DB172E" w:rsidP="00FB15C8">
      <w:pPr>
        <w:jc w:val="center"/>
        <w:rPr>
          <w:rFonts w:eastAsia="Times New Roman"/>
        </w:rPr>
      </w:pPr>
    </w:p>
    <w:p w14:paraId="349F7AE7" w14:textId="77777777" w:rsidR="00DB172E" w:rsidRDefault="00DB172E" w:rsidP="00FB15C8">
      <w:pPr>
        <w:jc w:val="center"/>
        <w:rPr>
          <w:rFonts w:eastAsia="Times New Roman"/>
        </w:rPr>
      </w:pPr>
    </w:p>
    <w:p w14:paraId="653AB78C" w14:textId="77777777" w:rsidR="00DB172E" w:rsidRDefault="00DB172E" w:rsidP="00FB15C8">
      <w:pPr>
        <w:jc w:val="center"/>
        <w:rPr>
          <w:rFonts w:eastAsia="Times New Roman"/>
        </w:rPr>
      </w:pPr>
    </w:p>
    <w:p w14:paraId="18A06894" w14:textId="77777777" w:rsidR="00DB172E" w:rsidRDefault="00DB172E" w:rsidP="00FB15C8">
      <w:pPr>
        <w:jc w:val="center"/>
        <w:rPr>
          <w:rFonts w:eastAsia="Times New Roman"/>
        </w:rPr>
      </w:pPr>
    </w:p>
    <w:p w14:paraId="5CD8ACC3" w14:textId="77777777" w:rsidR="00093BC1" w:rsidRPr="001B1983" w:rsidRDefault="0008166B" w:rsidP="00FB15C8">
      <w:pPr>
        <w:jc w:val="center"/>
        <w:rPr>
          <w:rFonts w:eastAsia="Times New Roman"/>
          <w:sz w:val="24"/>
          <w:szCs w:val="24"/>
        </w:rPr>
        <w:sectPr w:rsidR="00093BC1" w:rsidRPr="001B1983" w:rsidSect="005876C8">
          <w:headerReference w:type="even" r:id="rId20"/>
          <w:headerReference w:type="default" r:id="rId21"/>
          <w:footerReference w:type="even" r:id="rId22"/>
          <w:pgSz w:w="12240" w:h="15840"/>
          <w:pgMar w:top="1008" w:right="1008" w:bottom="1008" w:left="1008" w:header="432" w:footer="576" w:gutter="0"/>
          <w:cols w:space="720"/>
          <w:docGrid w:linePitch="299"/>
        </w:sectPr>
      </w:pPr>
      <w:r w:rsidRPr="001B1983">
        <w:rPr>
          <w:rFonts w:eastAsia="Times New Roman"/>
          <w:sz w:val="24"/>
          <w:szCs w:val="24"/>
        </w:rPr>
        <w:t>This p</w:t>
      </w:r>
      <w:r w:rsidR="00691504" w:rsidRPr="001B1983">
        <w:rPr>
          <w:rFonts w:eastAsia="Times New Roman"/>
          <w:sz w:val="24"/>
          <w:szCs w:val="24"/>
        </w:rPr>
        <w:t>age has been intentionally left blank.</w:t>
      </w:r>
    </w:p>
    <w:p w14:paraId="7F689B1D" w14:textId="5308E7EC" w:rsidR="00691504" w:rsidRPr="00804E07" w:rsidRDefault="396AE70C" w:rsidP="046E5980">
      <w:pPr>
        <w:pStyle w:val="Heading1"/>
        <w:rPr>
          <w:rFonts w:ascii="Arial" w:hAnsi="Arial" w:cs="Arial"/>
          <w:i w:val="0"/>
          <w:sz w:val="40"/>
          <w:szCs w:val="40"/>
        </w:rPr>
      </w:pPr>
      <w:bookmarkStart w:id="0" w:name="_Toc231824957"/>
      <w:r w:rsidRPr="046E5980">
        <w:rPr>
          <w:rFonts w:ascii="Arial" w:hAnsi="Arial" w:cs="Arial"/>
          <w:i w:val="0"/>
          <w:sz w:val="40"/>
          <w:szCs w:val="40"/>
        </w:rPr>
        <w:lastRenderedPageBreak/>
        <w:t>License Renewal Overview</w:t>
      </w:r>
      <w:bookmarkEnd w:id="0"/>
    </w:p>
    <w:p w14:paraId="6B13A56A" w14:textId="0EC7FC83" w:rsidR="00DF4169" w:rsidRPr="00804E07" w:rsidRDefault="00DF4169" w:rsidP="003B2141">
      <w:pPr>
        <w:spacing w:before="240"/>
        <w:rPr>
          <w:rFonts w:ascii="Arial" w:eastAsia="Times New Roman" w:hAnsi="Arial" w:cs="Arial"/>
          <w:sz w:val="24"/>
          <w:szCs w:val="24"/>
        </w:rPr>
      </w:pPr>
      <w:r w:rsidRPr="0033D906">
        <w:rPr>
          <w:rFonts w:ascii="Arial" w:eastAsia="Times New Roman" w:hAnsi="Arial" w:cs="Arial"/>
          <w:sz w:val="24"/>
          <w:szCs w:val="24"/>
        </w:rPr>
        <w:t>License Renewal (form</w:t>
      </w:r>
      <w:r w:rsidR="00992792" w:rsidRPr="0033D906">
        <w:rPr>
          <w:rFonts w:ascii="Arial" w:eastAsia="Times New Roman" w:hAnsi="Arial" w:cs="Arial"/>
          <w:sz w:val="24"/>
          <w:szCs w:val="24"/>
        </w:rPr>
        <w:t>er</w:t>
      </w:r>
      <w:r w:rsidRPr="0033D906">
        <w:rPr>
          <w:rFonts w:ascii="Arial" w:eastAsia="Times New Roman" w:hAnsi="Arial" w:cs="Arial"/>
          <w:sz w:val="24"/>
          <w:szCs w:val="24"/>
        </w:rPr>
        <w:t xml:space="preserve">ly Recertification) is </w:t>
      </w:r>
      <w:r w:rsidR="00C33BF5" w:rsidRPr="0033D906">
        <w:rPr>
          <w:rFonts w:ascii="Arial" w:eastAsia="Times New Roman" w:hAnsi="Arial" w:cs="Arial"/>
          <w:sz w:val="24"/>
          <w:szCs w:val="24"/>
        </w:rPr>
        <w:t xml:space="preserve">a process </w:t>
      </w:r>
      <w:r w:rsidR="002D3D38" w:rsidRPr="0033D906">
        <w:rPr>
          <w:rFonts w:ascii="Arial" w:eastAsia="Times New Roman" w:hAnsi="Arial" w:cs="Arial"/>
          <w:sz w:val="24"/>
          <w:szCs w:val="24"/>
        </w:rPr>
        <w:t>required for</w:t>
      </w:r>
      <w:r w:rsidRPr="0033D906">
        <w:rPr>
          <w:rFonts w:ascii="Arial" w:eastAsia="Times New Roman" w:hAnsi="Arial" w:cs="Arial"/>
          <w:sz w:val="24"/>
          <w:szCs w:val="24"/>
        </w:rPr>
        <w:t xml:space="preserve"> all educators issued one or more Professional level licenses. </w:t>
      </w:r>
      <w:r w:rsidR="002D3D38" w:rsidRPr="0033D906">
        <w:rPr>
          <w:rFonts w:ascii="Arial" w:eastAsia="Times New Roman" w:hAnsi="Arial" w:cs="Arial"/>
          <w:sz w:val="24"/>
          <w:szCs w:val="24"/>
        </w:rPr>
        <w:t>To maintain a</w:t>
      </w:r>
      <w:r w:rsidR="00D01573" w:rsidRPr="0033D906">
        <w:rPr>
          <w:rFonts w:ascii="Arial" w:eastAsia="Times New Roman" w:hAnsi="Arial" w:cs="Arial"/>
          <w:sz w:val="24"/>
          <w:szCs w:val="24"/>
        </w:rPr>
        <w:t xml:space="preserve"> </w:t>
      </w:r>
      <w:r w:rsidR="002D3D38" w:rsidRPr="0033D906">
        <w:rPr>
          <w:rFonts w:ascii="Arial" w:eastAsia="Times New Roman" w:hAnsi="Arial" w:cs="Arial"/>
          <w:sz w:val="24"/>
          <w:szCs w:val="24"/>
        </w:rPr>
        <w:t xml:space="preserve">Professional license, </w:t>
      </w:r>
      <w:r w:rsidR="001D3BA0" w:rsidRPr="0033D906">
        <w:rPr>
          <w:rFonts w:ascii="Arial" w:eastAsia="Times New Roman" w:hAnsi="Arial" w:cs="Arial"/>
          <w:sz w:val="24"/>
          <w:szCs w:val="24"/>
        </w:rPr>
        <w:t>educator</w:t>
      </w:r>
      <w:r w:rsidR="002D3D38" w:rsidRPr="0033D906">
        <w:rPr>
          <w:rFonts w:ascii="Arial" w:eastAsia="Times New Roman" w:hAnsi="Arial" w:cs="Arial"/>
          <w:sz w:val="24"/>
          <w:szCs w:val="24"/>
        </w:rPr>
        <w:t>s</w:t>
      </w:r>
      <w:r w:rsidRPr="0033D906">
        <w:rPr>
          <w:rFonts w:ascii="Arial" w:eastAsia="Times New Roman" w:hAnsi="Arial" w:cs="Arial"/>
          <w:sz w:val="24"/>
          <w:szCs w:val="24"/>
        </w:rPr>
        <w:t xml:space="preserve"> must renew </w:t>
      </w:r>
      <w:r w:rsidR="002D3D38" w:rsidRPr="0033D906">
        <w:rPr>
          <w:rFonts w:ascii="Arial" w:eastAsia="Times New Roman" w:hAnsi="Arial" w:cs="Arial"/>
          <w:sz w:val="24"/>
          <w:szCs w:val="24"/>
        </w:rPr>
        <w:t xml:space="preserve">at least one license as the Primary area and </w:t>
      </w:r>
      <w:r w:rsidR="00ED2A3D" w:rsidRPr="0033D906">
        <w:rPr>
          <w:rFonts w:ascii="Arial" w:eastAsia="Times New Roman" w:hAnsi="Arial" w:cs="Arial"/>
          <w:sz w:val="24"/>
          <w:szCs w:val="24"/>
        </w:rPr>
        <w:t xml:space="preserve">any </w:t>
      </w:r>
      <w:r w:rsidR="00B87E3A" w:rsidRPr="0033D906">
        <w:rPr>
          <w:rFonts w:ascii="Arial" w:eastAsia="Times New Roman" w:hAnsi="Arial" w:cs="Arial"/>
          <w:sz w:val="24"/>
          <w:szCs w:val="24"/>
        </w:rPr>
        <w:t>Additional area</w:t>
      </w:r>
      <w:r w:rsidRPr="0033D906">
        <w:rPr>
          <w:rFonts w:ascii="Arial" w:eastAsia="Times New Roman" w:hAnsi="Arial" w:cs="Arial"/>
          <w:sz w:val="24"/>
          <w:szCs w:val="24"/>
        </w:rPr>
        <w:t xml:space="preserve"> licenses by t</w:t>
      </w:r>
      <w:r w:rsidR="002D3D38" w:rsidRPr="0033D906">
        <w:rPr>
          <w:rFonts w:ascii="Arial" w:eastAsia="Times New Roman" w:hAnsi="Arial" w:cs="Arial"/>
          <w:sz w:val="24"/>
          <w:szCs w:val="24"/>
        </w:rPr>
        <w:t xml:space="preserve">he </w:t>
      </w:r>
      <w:r w:rsidR="003A6920" w:rsidRPr="0033D906">
        <w:rPr>
          <w:rFonts w:ascii="Arial" w:eastAsia="Times New Roman" w:hAnsi="Arial" w:cs="Arial"/>
          <w:sz w:val="24"/>
          <w:szCs w:val="24"/>
        </w:rPr>
        <w:t>designated renewal</w:t>
      </w:r>
      <w:r w:rsidRPr="0033D906">
        <w:rPr>
          <w:rFonts w:ascii="Arial" w:eastAsia="Times New Roman" w:hAnsi="Arial" w:cs="Arial"/>
          <w:sz w:val="24"/>
          <w:szCs w:val="24"/>
        </w:rPr>
        <w:t xml:space="preserve"> date. </w:t>
      </w:r>
      <w:r w:rsidR="002D3D38" w:rsidRPr="0033D906">
        <w:rPr>
          <w:rFonts w:ascii="Arial" w:eastAsia="Times New Roman" w:hAnsi="Arial" w:cs="Arial"/>
          <w:sz w:val="24"/>
          <w:szCs w:val="24"/>
        </w:rPr>
        <w:t xml:space="preserve">Any </w:t>
      </w:r>
      <w:r w:rsidRPr="0033D906">
        <w:rPr>
          <w:rFonts w:ascii="Arial" w:eastAsia="Times New Roman" w:hAnsi="Arial" w:cs="Arial"/>
          <w:sz w:val="24"/>
          <w:szCs w:val="24"/>
        </w:rPr>
        <w:t xml:space="preserve">Professional level license </w:t>
      </w:r>
      <w:r w:rsidR="002D3D38" w:rsidRPr="0033D906">
        <w:rPr>
          <w:rFonts w:ascii="Arial" w:eastAsia="Times New Roman" w:hAnsi="Arial" w:cs="Arial"/>
          <w:sz w:val="24"/>
          <w:szCs w:val="24"/>
        </w:rPr>
        <w:t xml:space="preserve">that is </w:t>
      </w:r>
      <w:r w:rsidR="00243CC7" w:rsidRPr="0033D906">
        <w:rPr>
          <w:rFonts w:ascii="Arial" w:eastAsia="Times New Roman" w:hAnsi="Arial" w:cs="Arial"/>
          <w:sz w:val="24"/>
          <w:szCs w:val="24"/>
        </w:rPr>
        <w:t xml:space="preserve">not renewed </w:t>
      </w:r>
      <w:r w:rsidRPr="0033D906">
        <w:rPr>
          <w:rFonts w:ascii="Arial" w:eastAsia="Times New Roman" w:hAnsi="Arial" w:cs="Arial"/>
          <w:sz w:val="24"/>
          <w:szCs w:val="24"/>
        </w:rPr>
        <w:t xml:space="preserve">will become inactive </w:t>
      </w:r>
      <w:r w:rsidR="00D84AF4">
        <w:rPr>
          <w:rFonts w:ascii="Arial" w:eastAsia="Times New Roman" w:hAnsi="Arial" w:cs="Arial"/>
          <w:sz w:val="24"/>
          <w:szCs w:val="24"/>
        </w:rPr>
        <w:t xml:space="preserve">if not renewed by the </w:t>
      </w:r>
      <w:r w:rsidR="002D3D38" w:rsidRPr="0033D906">
        <w:rPr>
          <w:rFonts w:ascii="Arial" w:eastAsia="Times New Roman" w:hAnsi="Arial" w:cs="Arial"/>
          <w:sz w:val="24"/>
          <w:szCs w:val="24"/>
        </w:rPr>
        <w:t>ex</w:t>
      </w:r>
      <w:r w:rsidR="00D01573" w:rsidRPr="0033D906">
        <w:rPr>
          <w:rFonts w:ascii="Arial" w:eastAsia="Times New Roman" w:hAnsi="Arial" w:cs="Arial"/>
          <w:sz w:val="24"/>
          <w:szCs w:val="24"/>
        </w:rPr>
        <w:t>p</w:t>
      </w:r>
      <w:r w:rsidR="0001128D" w:rsidRPr="0033D906">
        <w:rPr>
          <w:rFonts w:ascii="Arial" w:eastAsia="Times New Roman" w:hAnsi="Arial" w:cs="Arial"/>
          <w:sz w:val="24"/>
          <w:szCs w:val="24"/>
        </w:rPr>
        <w:t>i</w:t>
      </w:r>
      <w:r w:rsidR="002D3D38" w:rsidRPr="0033D906">
        <w:rPr>
          <w:rFonts w:ascii="Arial" w:eastAsia="Times New Roman" w:hAnsi="Arial" w:cs="Arial"/>
          <w:sz w:val="24"/>
          <w:szCs w:val="24"/>
        </w:rPr>
        <w:t>ration date</w:t>
      </w:r>
      <w:r w:rsidR="002A52A0" w:rsidRPr="0033D906">
        <w:rPr>
          <w:rFonts w:ascii="Arial" w:eastAsia="Times New Roman" w:hAnsi="Arial" w:cs="Arial"/>
          <w:sz w:val="24"/>
          <w:szCs w:val="24"/>
        </w:rPr>
        <w:t xml:space="preserve">. </w:t>
      </w:r>
      <w:r w:rsidR="002D3D38" w:rsidRPr="0033D906">
        <w:rPr>
          <w:rFonts w:ascii="Arial" w:eastAsia="Times New Roman" w:hAnsi="Arial" w:cs="Arial"/>
          <w:sz w:val="24"/>
          <w:szCs w:val="24"/>
        </w:rPr>
        <w:t>R</w:t>
      </w:r>
      <w:r w:rsidRPr="0033D906">
        <w:rPr>
          <w:rFonts w:ascii="Arial" w:eastAsia="Times New Roman" w:hAnsi="Arial" w:cs="Arial"/>
          <w:sz w:val="24"/>
          <w:szCs w:val="24"/>
        </w:rPr>
        <w:t>enewal date</w:t>
      </w:r>
      <w:r w:rsidR="002D3D38" w:rsidRPr="0033D906">
        <w:rPr>
          <w:rFonts w:ascii="Arial" w:eastAsia="Times New Roman" w:hAnsi="Arial" w:cs="Arial"/>
          <w:sz w:val="24"/>
          <w:szCs w:val="24"/>
        </w:rPr>
        <w:t>s</w:t>
      </w:r>
      <w:r w:rsidRPr="0033D906">
        <w:rPr>
          <w:rFonts w:ascii="Arial" w:eastAsia="Times New Roman" w:hAnsi="Arial" w:cs="Arial"/>
          <w:sz w:val="24"/>
          <w:szCs w:val="24"/>
        </w:rPr>
        <w:t xml:space="preserve"> can be found in the educator’s ELAR profile</w:t>
      </w:r>
      <w:r w:rsidR="002D3D38" w:rsidRPr="0033D906">
        <w:rPr>
          <w:rFonts w:ascii="Arial" w:eastAsia="Times New Roman" w:hAnsi="Arial" w:cs="Arial"/>
          <w:sz w:val="24"/>
          <w:szCs w:val="24"/>
        </w:rPr>
        <w:t>.</w:t>
      </w:r>
      <w:r w:rsidR="00243CC7" w:rsidRPr="0033D906">
        <w:rPr>
          <w:rFonts w:ascii="Arial" w:eastAsia="Times New Roman" w:hAnsi="Arial" w:cs="Arial"/>
          <w:sz w:val="24"/>
          <w:szCs w:val="24"/>
        </w:rPr>
        <w:t xml:space="preserve"> </w:t>
      </w:r>
    </w:p>
    <w:p w14:paraId="6BBDB357" w14:textId="77777777" w:rsidR="00DF4169" w:rsidRPr="00804E07" w:rsidRDefault="00DF4169" w:rsidP="00DF4169">
      <w:pPr>
        <w:rPr>
          <w:rFonts w:ascii="Arial" w:eastAsia="Times New Roman" w:hAnsi="Arial" w:cs="Arial"/>
          <w:sz w:val="24"/>
          <w:szCs w:val="24"/>
        </w:rPr>
      </w:pPr>
    </w:p>
    <w:p w14:paraId="00C78C85" w14:textId="385166B2" w:rsidR="007D2945" w:rsidRPr="00804E07" w:rsidRDefault="00DF4169" w:rsidP="00DF4169">
      <w:pPr>
        <w:rPr>
          <w:rFonts w:ascii="Arial" w:eastAsia="Times New Roman" w:hAnsi="Arial" w:cs="Arial"/>
          <w:sz w:val="24"/>
          <w:szCs w:val="24"/>
        </w:rPr>
      </w:pPr>
      <w:r w:rsidRPr="311C5439">
        <w:rPr>
          <w:rFonts w:ascii="Arial" w:eastAsia="Times New Roman" w:hAnsi="Arial" w:cs="Arial"/>
          <w:sz w:val="24"/>
          <w:szCs w:val="24"/>
        </w:rPr>
        <w:t xml:space="preserve">The Education Reform Act of 1993 </w:t>
      </w:r>
      <w:r w:rsidR="002D3D38" w:rsidRPr="311C5439">
        <w:rPr>
          <w:rFonts w:ascii="Arial" w:eastAsia="Times New Roman" w:hAnsi="Arial" w:cs="Arial"/>
          <w:color w:val="000000" w:themeColor="text1"/>
          <w:sz w:val="24"/>
          <w:szCs w:val="24"/>
        </w:rPr>
        <w:t xml:space="preserve">replaced </w:t>
      </w:r>
      <w:r w:rsidR="009D7B3C" w:rsidRPr="311C5439">
        <w:rPr>
          <w:rFonts w:ascii="Arial" w:eastAsia="Times New Roman" w:hAnsi="Arial" w:cs="Arial"/>
          <w:color w:val="000000" w:themeColor="text1"/>
          <w:sz w:val="24"/>
          <w:szCs w:val="24"/>
        </w:rPr>
        <w:t>lifetime</w:t>
      </w:r>
      <w:r w:rsidR="009D5ACE" w:rsidRPr="311C5439">
        <w:rPr>
          <w:rFonts w:ascii="Arial" w:eastAsia="Times New Roman" w:hAnsi="Arial" w:cs="Arial"/>
          <w:color w:val="000000" w:themeColor="text1"/>
          <w:sz w:val="24"/>
          <w:szCs w:val="24"/>
        </w:rPr>
        <w:t xml:space="preserve"> </w:t>
      </w:r>
      <w:r w:rsidR="00E316B0" w:rsidRPr="311C5439">
        <w:rPr>
          <w:rFonts w:ascii="Arial" w:eastAsia="Times New Roman" w:hAnsi="Arial" w:cs="Arial"/>
          <w:color w:val="000000" w:themeColor="text1"/>
          <w:sz w:val="24"/>
          <w:szCs w:val="24"/>
        </w:rPr>
        <w:t>standard</w:t>
      </w:r>
      <w:r w:rsidR="00E316B0" w:rsidRPr="311C5439">
        <w:rPr>
          <w:rFonts w:ascii="Arial" w:eastAsia="Times New Roman" w:hAnsi="Arial" w:cs="Arial"/>
          <w:sz w:val="24"/>
          <w:szCs w:val="24"/>
        </w:rPr>
        <w:t xml:space="preserve"> </w:t>
      </w:r>
      <w:r w:rsidR="006902A0" w:rsidRPr="311C5439">
        <w:rPr>
          <w:rFonts w:ascii="Arial" w:eastAsia="Times New Roman" w:hAnsi="Arial" w:cs="Arial"/>
          <w:sz w:val="24"/>
          <w:szCs w:val="24"/>
        </w:rPr>
        <w:t>certificates</w:t>
      </w:r>
      <w:r w:rsidR="005527B9" w:rsidRPr="311C5439">
        <w:rPr>
          <w:rFonts w:ascii="Arial" w:eastAsia="Times New Roman" w:hAnsi="Arial" w:cs="Arial"/>
          <w:sz w:val="24"/>
          <w:szCs w:val="24"/>
        </w:rPr>
        <w:t xml:space="preserve"> </w:t>
      </w:r>
      <w:r w:rsidR="002D3D38" w:rsidRPr="311C5439">
        <w:rPr>
          <w:rFonts w:ascii="Arial" w:eastAsia="Times New Roman" w:hAnsi="Arial" w:cs="Arial"/>
          <w:sz w:val="24"/>
          <w:szCs w:val="24"/>
        </w:rPr>
        <w:t>with</w:t>
      </w:r>
      <w:r w:rsidR="005527B9" w:rsidRPr="311C5439">
        <w:rPr>
          <w:rFonts w:ascii="Arial" w:eastAsia="Times New Roman" w:hAnsi="Arial" w:cs="Arial"/>
          <w:sz w:val="24"/>
          <w:szCs w:val="24"/>
        </w:rPr>
        <w:t xml:space="preserve"> Professional level</w:t>
      </w:r>
      <w:r w:rsidR="00B21439" w:rsidRPr="311C5439">
        <w:rPr>
          <w:rFonts w:ascii="Arial" w:eastAsia="Times New Roman" w:hAnsi="Arial" w:cs="Arial"/>
          <w:sz w:val="24"/>
          <w:szCs w:val="24"/>
        </w:rPr>
        <w:t xml:space="preserve"> licenses</w:t>
      </w:r>
      <w:r w:rsidR="002D3D38" w:rsidRPr="311C5439">
        <w:rPr>
          <w:rFonts w:ascii="Arial" w:eastAsia="Times New Roman" w:hAnsi="Arial" w:cs="Arial"/>
          <w:sz w:val="24"/>
          <w:szCs w:val="24"/>
        </w:rPr>
        <w:t>.</w:t>
      </w:r>
      <w:r w:rsidR="0001128D" w:rsidRPr="311C5439">
        <w:rPr>
          <w:rFonts w:ascii="Arial" w:eastAsia="Times New Roman" w:hAnsi="Arial" w:cs="Arial"/>
          <w:sz w:val="24"/>
          <w:szCs w:val="24"/>
        </w:rPr>
        <w:t xml:space="preserve"> </w:t>
      </w:r>
      <w:r w:rsidR="002D3D38" w:rsidRPr="311C5439">
        <w:rPr>
          <w:rFonts w:ascii="Arial" w:eastAsia="Times New Roman" w:hAnsi="Arial" w:cs="Arial"/>
          <w:sz w:val="24"/>
          <w:szCs w:val="24"/>
        </w:rPr>
        <w:t>Standard certificates</w:t>
      </w:r>
      <w:r w:rsidRPr="311C5439">
        <w:rPr>
          <w:rFonts w:ascii="Arial" w:eastAsia="Times New Roman" w:hAnsi="Arial" w:cs="Arial"/>
          <w:sz w:val="24"/>
          <w:szCs w:val="24"/>
        </w:rPr>
        <w:t xml:space="preserve"> issued </w:t>
      </w:r>
      <w:r w:rsidR="002D3D38" w:rsidRPr="311C5439">
        <w:rPr>
          <w:rFonts w:ascii="Arial" w:eastAsia="Times New Roman" w:hAnsi="Arial" w:cs="Arial"/>
          <w:sz w:val="24"/>
          <w:szCs w:val="24"/>
        </w:rPr>
        <w:t>before</w:t>
      </w:r>
      <w:r w:rsidRPr="311C5439">
        <w:rPr>
          <w:rFonts w:ascii="Arial" w:eastAsia="Times New Roman" w:hAnsi="Arial" w:cs="Arial"/>
          <w:sz w:val="24"/>
          <w:szCs w:val="24"/>
        </w:rPr>
        <w:t xml:space="preserve"> October 1, 1994</w:t>
      </w:r>
      <w:r w:rsidR="00992792" w:rsidRPr="311C5439">
        <w:rPr>
          <w:rFonts w:ascii="Arial" w:eastAsia="Times New Roman" w:hAnsi="Arial" w:cs="Arial"/>
          <w:sz w:val="24"/>
          <w:szCs w:val="24"/>
        </w:rPr>
        <w:t>,</w:t>
      </w:r>
      <w:r w:rsidRPr="311C5439">
        <w:rPr>
          <w:rFonts w:ascii="Arial" w:eastAsia="Times New Roman" w:hAnsi="Arial" w:cs="Arial"/>
          <w:sz w:val="24"/>
          <w:szCs w:val="24"/>
        </w:rPr>
        <w:t xml:space="preserve"> remain</w:t>
      </w:r>
      <w:r w:rsidR="002D3D38" w:rsidRPr="311C5439">
        <w:rPr>
          <w:rFonts w:ascii="Arial" w:eastAsia="Times New Roman" w:hAnsi="Arial" w:cs="Arial"/>
          <w:sz w:val="24"/>
          <w:szCs w:val="24"/>
        </w:rPr>
        <w:t>ed</w:t>
      </w:r>
      <w:r w:rsidRPr="311C5439">
        <w:rPr>
          <w:rFonts w:ascii="Arial" w:eastAsia="Times New Roman" w:hAnsi="Arial" w:cs="Arial"/>
          <w:sz w:val="24"/>
          <w:szCs w:val="24"/>
        </w:rPr>
        <w:t xml:space="preserve"> valid </w:t>
      </w:r>
      <w:r w:rsidR="00992792" w:rsidRPr="311C5439">
        <w:rPr>
          <w:rFonts w:ascii="Arial" w:eastAsia="Times New Roman" w:hAnsi="Arial" w:cs="Arial"/>
          <w:sz w:val="24"/>
          <w:szCs w:val="24"/>
        </w:rPr>
        <w:t xml:space="preserve">only </w:t>
      </w:r>
      <w:r w:rsidRPr="311C5439">
        <w:rPr>
          <w:rFonts w:ascii="Arial" w:eastAsia="Times New Roman" w:hAnsi="Arial" w:cs="Arial"/>
          <w:sz w:val="24"/>
          <w:szCs w:val="24"/>
        </w:rPr>
        <w:t xml:space="preserve">until June 17, 1999.  </w:t>
      </w:r>
      <w:r w:rsidR="007D2945" w:rsidRPr="311C5439">
        <w:rPr>
          <w:rFonts w:ascii="Arial" w:eastAsia="Times New Roman" w:hAnsi="Arial" w:cs="Arial"/>
          <w:sz w:val="24"/>
          <w:szCs w:val="24"/>
        </w:rPr>
        <w:t xml:space="preserve">After </w:t>
      </w:r>
      <w:r w:rsidRPr="311C5439">
        <w:rPr>
          <w:rFonts w:ascii="Arial" w:eastAsia="Times New Roman" w:hAnsi="Arial" w:cs="Arial"/>
          <w:sz w:val="24"/>
          <w:szCs w:val="24"/>
        </w:rPr>
        <w:t xml:space="preserve">that date, educators </w:t>
      </w:r>
      <w:r w:rsidR="007D2945" w:rsidRPr="311C5439">
        <w:rPr>
          <w:rFonts w:ascii="Arial" w:eastAsia="Times New Roman" w:hAnsi="Arial" w:cs="Arial"/>
          <w:sz w:val="24"/>
          <w:szCs w:val="24"/>
        </w:rPr>
        <w:t>were required to renew their license to remain eligible for employment</w:t>
      </w:r>
      <w:r w:rsidRPr="311C5439">
        <w:rPr>
          <w:rFonts w:ascii="Arial" w:eastAsia="Times New Roman" w:hAnsi="Arial" w:cs="Arial"/>
          <w:sz w:val="24"/>
          <w:szCs w:val="24"/>
        </w:rPr>
        <w:t xml:space="preserve"> </w:t>
      </w:r>
      <w:r w:rsidR="009D7B3C" w:rsidRPr="311C5439">
        <w:rPr>
          <w:rFonts w:ascii="Arial" w:eastAsia="Times New Roman" w:hAnsi="Arial" w:cs="Arial"/>
          <w:sz w:val="24"/>
          <w:szCs w:val="24"/>
        </w:rPr>
        <w:t>for</w:t>
      </w:r>
      <w:r w:rsidRPr="311C5439">
        <w:rPr>
          <w:rFonts w:ascii="Arial" w:eastAsia="Times New Roman" w:hAnsi="Arial" w:cs="Arial"/>
          <w:sz w:val="24"/>
          <w:szCs w:val="24"/>
        </w:rPr>
        <w:t xml:space="preserve"> them to remain active for employment. </w:t>
      </w:r>
    </w:p>
    <w:p w14:paraId="39A64662" w14:textId="77777777" w:rsidR="007D2945" w:rsidRPr="00804E07" w:rsidRDefault="007D2945" w:rsidP="00DF4169">
      <w:pPr>
        <w:rPr>
          <w:rFonts w:ascii="Arial" w:eastAsia="Times New Roman" w:hAnsi="Arial" w:cs="Arial"/>
          <w:sz w:val="24"/>
          <w:szCs w:val="24"/>
        </w:rPr>
      </w:pPr>
    </w:p>
    <w:p w14:paraId="6795F6BB" w14:textId="5C34A3BA" w:rsidR="00DF4169" w:rsidRPr="00804E07" w:rsidRDefault="00DF4169" w:rsidP="00DF4169">
      <w:pPr>
        <w:rPr>
          <w:rFonts w:ascii="Arial" w:eastAsia="Times New Roman" w:hAnsi="Arial" w:cs="Arial"/>
          <w:sz w:val="24"/>
          <w:szCs w:val="24"/>
        </w:rPr>
      </w:pPr>
      <w:r w:rsidRPr="311C5439">
        <w:rPr>
          <w:rFonts w:ascii="Arial" w:eastAsia="Times New Roman" w:hAnsi="Arial" w:cs="Arial"/>
          <w:sz w:val="24"/>
          <w:szCs w:val="24"/>
        </w:rPr>
        <w:t xml:space="preserve">The License Renewal process </w:t>
      </w:r>
      <w:r w:rsidR="007D2945" w:rsidRPr="311C5439">
        <w:rPr>
          <w:rFonts w:ascii="Arial" w:eastAsia="Times New Roman" w:hAnsi="Arial" w:cs="Arial"/>
          <w:sz w:val="24"/>
          <w:szCs w:val="24"/>
        </w:rPr>
        <w:t>serves as</w:t>
      </w:r>
      <w:r w:rsidRPr="311C5439">
        <w:rPr>
          <w:rFonts w:ascii="Arial" w:eastAsia="Times New Roman" w:hAnsi="Arial" w:cs="Arial"/>
          <w:sz w:val="24"/>
          <w:szCs w:val="24"/>
        </w:rPr>
        <w:t xml:space="preserve"> one indicator that Massachusetts educators </w:t>
      </w:r>
      <w:r w:rsidR="007D2945" w:rsidRPr="311C5439">
        <w:rPr>
          <w:rFonts w:ascii="Arial" w:eastAsia="Times New Roman" w:hAnsi="Arial" w:cs="Arial"/>
          <w:sz w:val="24"/>
          <w:szCs w:val="24"/>
        </w:rPr>
        <w:t xml:space="preserve">continue to meet the expectations established </w:t>
      </w:r>
      <w:r w:rsidRPr="311C5439">
        <w:rPr>
          <w:rFonts w:ascii="Arial" w:eastAsia="Times New Roman" w:hAnsi="Arial" w:cs="Arial"/>
          <w:sz w:val="24"/>
          <w:szCs w:val="24"/>
        </w:rPr>
        <w:t>by the Education Reform Act.  Educators</w:t>
      </w:r>
      <w:r w:rsidR="007D2945" w:rsidRPr="311C5439">
        <w:rPr>
          <w:rFonts w:ascii="Arial" w:eastAsia="Times New Roman" w:hAnsi="Arial" w:cs="Arial"/>
          <w:sz w:val="24"/>
          <w:szCs w:val="24"/>
        </w:rPr>
        <w:t xml:space="preserve"> across</w:t>
      </w:r>
      <w:r w:rsidRPr="311C5439">
        <w:rPr>
          <w:rFonts w:ascii="Arial" w:eastAsia="Times New Roman" w:hAnsi="Arial" w:cs="Arial"/>
          <w:sz w:val="24"/>
          <w:szCs w:val="24"/>
        </w:rPr>
        <w:t xml:space="preserve"> the Commonwealth </w:t>
      </w:r>
      <w:r w:rsidR="007D2945" w:rsidRPr="311C5439">
        <w:rPr>
          <w:rFonts w:ascii="Arial" w:eastAsia="Times New Roman" w:hAnsi="Arial" w:cs="Arial"/>
          <w:sz w:val="24"/>
          <w:szCs w:val="24"/>
        </w:rPr>
        <w:t xml:space="preserve">strengthen both </w:t>
      </w:r>
      <w:r w:rsidRPr="311C5439">
        <w:rPr>
          <w:rFonts w:ascii="Arial" w:eastAsia="Times New Roman" w:hAnsi="Arial" w:cs="Arial"/>
          <w:sz w:val="24"/>
          <w:szCs w:val="24"/>
        </w:rPr>
        <w:t xml:space="preserve">content knowledge and </w:t>
      </w:r>
      <w:r w:rsidR="6F16F01B" w:rsidRPr="311C5439">
        <w:rPr>
          <w:rFonts w:ascii="Arial" w:eastAsia="Times New Roman" w:hAnsi="Arial" w:cs="Arial"/>
          <w:sz w:val="24"/>
          <w:szCs w:val="24"/>
        </w:rPr>
        <w:t>P</w:t>
      </w:r>
      <w:r w:rsidR="007D2945" w:rsidRPr="311C5439">
        <w:rPr>
          <w:rFonts w:ascii="Arial" w:eastAsia="Times New Roman" w:hAnsi="Arial" w:cs="Arial"/>
          <w:sz w:val="24"/>
          <w:szCs w:val="24"/>
        </w:rPr>
        <w:t>rofessional practice</w:t>
      </w:r>
      <w:r w:rsidR="00A8504B" w:rsidRPr="311C5439">
        <w:rPr>
          <w:rFonts w:ascii="Arial" w:eastAsia="Times New Roman" w:hAnsi="Arial" w:cs="Arial"/>
          <w:sz w:val="24"/>
          <w:szCs w:val="24"/>
        </w:rPr>
        <w:t xml:space="preserve"> through </w:t>
      </w:r>
      <w:r w:rsidR="007D2945" w:rsidRPr="311C5439">
        <w:rPr>
          <w:rFonts w:ascii="Arial" w:eastAsia="Times New Roman" w:hAnsi="Arial" w:cs="Arial"/>
          <w:sz w:val="24"/>
          <w:szCs w:val="24"/>
        </w:rPr>
        <w:t xml:space="preserve">on-going, </w:t>
      </w:r>
      <w:r w:rsidRPr="311C5439">
        <w:rPr>
          <w:rFonts w:ascii="Arial" w:eastAsia="Times New Roman" w:hAnsi="Arial" w:cs="Arial"/>
          <w:sz w:val="24"/>
          <w:szCs w:val="24"/>
        </w:rPr>
        <w:t>high</w:t>
      </w:r>
      <w:r w:rsidR="0094550E" w:rsidRPr="311C5439">
        <w:rPr>
          <w:rFonts w:ascii="Arial" w:eastAsia="Times New Roman" w:hAnsi="Arial" w:cs="Arial"/>
          <w:sz w:val="24"/>
          <w:szCs w:val="24"/>
        </w:rPr>
        <w:t>-</w:t>
      </w:r>
      <w:r w:rsidRPr="311C5439">
        <w:rPr>
          <w:rFonts w:ascii="Arial" w:eastAsia="Times New Roman" w:hAnsi="Arial" w:cs="Arial"/>
          <w:sz w:val="24"/>
          <w:szCs w:val="24"/>
        </w:rPr>
        <w:t>quality professional development</w:t>
      </w:r>
      <w:r w:rsidR="007D2945" w:rsidRPr="311C5439">
        <w:rPr>
          <w:rFonts w:ascii="Arial" w:eastAsia="Times New Roman" w:hAnsi="Arial" w:cs="Arial"/>
          <w:sz w:val="24"/>
          <w:szCs w:val="24"/>
        </w:rPr>
        <w:t xml:space="preserve"> (PD). These learning </w:t>
      </w:r>
      <w:r w:rsidRPr="311C5439">
        <w:rPr>
          <w:rFonts w:ascii="Arial" w:eastAsia="Times New Roman" w:hAnsi="Arial" w:cs="Arial"/>
          <w:sz w:val="24"/>
          <w:szCs w:val="24"/>
        </w:rPr>
        <w:t xml:space="preserve">opportunities </w:t>
      </w:r>
      <w:r w:rsidR="007D2945" w:rsidRPr="311C5439">
        <w:rPr>
          <w:rFonts w:ascii="Arial" w:eastAsia="Times New Roman" w:hAnsi="Arial" w:cs="Arial"/>
          <w:sz w:val="24"/>
          <w:szCs w:val="24"/>
        </w:rPr>
        <w:t xml:space="preserve">are designed </w:t>
      </w:r>
      <w:r w:rsidR="009D5ACE" w:rsidRPr="311C5439">
        <w:rPr>
          <w:rFonts w:ascii="Arial" w:eastAsia="Times New Roman" w:hAnsi="Arial" w:cs="Arial"/>
          <w:sz w:val="24"/>
          <w:szCs w:val="24"/>
        </w:rPr>
        <w:t xml:space="preserve">to </w:t>
      </w:r>
      <w:r w:rsidRPr="311C5439">
        <w:rPr>
          <w:rFonts w:ascii="Arial" w:eastAsia="Times New Roman" w:hAnsi="Arial" w:cs="Arial"/>
          <w:sz w:val="24"/>
          <w:szCs w:val="24"/>
        </w:rPr>
        <w:t xml:space="preserve">address the needs of </w:t>
      </w:r>
      <w:r w:rsidR="007D2945" w:rsidRPr="311C5439">
        <w:rPr>
          <w:rFonts w:ascii="Arial" w:eastAsia="Times New Roman" w:hAnsi="Arial" w:cs="Arial"/>
          <w:sz w:val="24"/>
          <w:szCs w:val="24"/>
        </w:rPr>
        <w:t>diverse</w:t>
      </w:r>
      <w:r w:rsidRPr="311C5439">
        <w:rPr>
          <w:rFonts w:ascii="Arial" w:eastAsia="Times New Roman" w:hAnsi="Arial" w:cs="Arial"/>
          <w:sz w:val="24"/>
          <w:szCs w:val="24"/>
        </w:rPr>
        <w:t xml:space="preserve"> student population</w:t>
      </w:r>
      <w:r w:rsidR="007D2945" w:rsidRPr="311C5439">
        <w:rPr>
          <w:rFonts w:ascii="Arial" w:eastAsia="Times New Roman" w:hAnsi="Arial" w:cs="Arial"/>
          <w:sz w:val="24"/>
          <w:szCs w:val="24"/>
        </w:rPr>
        <w:t>s</w:t>
      </w:r>
      <w:r w:rsidRPr="311C5439">
        <w:rPr>
          <w:rFonts w:ascii="Arial" w:eastAsia="Times New Roman" w:hAnsi="Arial" w:cs="Arial"/>
          <w:sz w:val="24"/>
          <w:szCs w:val="24"/>
        </w:rPr>
        <w:t xml:space="preserve">, </w:t>
      </w:r>
      <w:r w:rsidR="007D2945" w:rsidRPr="311C5439">
        <w:rPr>
          <w:rFonts w:ascii="Arial" w:eastAsia="Times New Roman" w:hAnsi="Arial" w:cs="Arial"/>
          <w:sz w:val="24"/>
          <w:szCs w:val="24"/>
        </w:rPr>
        <w:t xml:space="preserve">support </w:t>
      </w:r>
      <w:r w:rsidRPr="311C5439">
        <w:rPr>
          <w:rFonts w:ascii="Arial" w:eastAsia="Times New Roman" w:hAnsi="Arial" w:cs="Arial"/>
          <w:sz w:val="24"/>
          <w:szCs w:val="24"/>
        </w:rPr>
        <w:t>school communities, and</w:t>
      </w:r>
      <w:r w:rsidR="007D2945" w:rsidRPr="311C5439">
        <w:rPr>
          <w:rFonts w:ascii="Arial" w:eastAsia="Times New Roman" w:hAnsi="Arial" w:cs="Arial"/>
          <w:sz w:val="24"/>
          <w:szCs w:val="24"/>
        </w:rPr>
        <w:t xml:space="preserve"> respond to the evolving </w:t>
      </w:r>
      <w:r w:rsidRPr="311C5439">
        <w:rPr>
          <w:rFonts w:ascii="Arial" w:eastAsia="Times New Roman" w:hAnsi="Arial" w:cs="Arial"/>
          <w:sz w:val="24"/>
          <w:szCs w:val="24"/>
        </w:rPr>
        <w:t xml:space="preserve">educational landscape.  </w:t>
      </w:r>
    </w:p>
    <w:p w14:paraId="1A63AB20" w14:textId="77777777" w:rsidR="00D3701E" w:rsidRPr="00804E07" w:rsidRDefault="00D3701E" w:rsidP="001F11CB">
      <w:pPr>
        <w:rPr>
          <w:rFonts w:ascii="Arial" w:eastAsia="Times New Roman" w:hAnsi="Arial" w:cs="Arial"/>
          <w:sz w:val="24"/>
          <w:szCs w:val="24"/>
        </w:rPr>
      </w:pPr>
    </w:p>
    <w:p w14:paraId="6B7E4059" w14:textId="77777777" w:rsidR="00E95BA1" w:rsidRPr="00B920E9" w:rsidRDefault="4B355444" w:rsidP="00B920E9">
      <w:pPr>
        <w:pStyle w:val="Heading2"/>
        <w:jc w:val="center"/>
        <w:rPr>
          <w:b w:val="0"/>
          <w:bCs w:val="0"/>
          <w:sz w:val="28"/>
          <w:szCs w:val="28"/>
        </w:rPr>
      </w:pPr>
      <w:bookmarkStart w:id="1" w:name="_Toc231824958"/>
      <w:r w:rsidRPr="046E5980">
        <w:rPr>
          <w:b w:val="0"/>
          <w:bCs w:val="0"/>
          <w:sz w:val="28"/>
          <w:szCs w:val="28"/>
        </w:rPr>
        <w:t>June 2017 Board Regulation Changes</w:t>
      </w:r>
      <w:bookmarkEnd w:id="1"/>
    </w:p>
    <w:p w14:paraId="42D8D35E" w14:textId="77777777" w:rsidR="00F5048C" w:rsidRPr="00067A68" w:rsidRDefault="00F5048C" w:rsidP="001E6B78"/>
    <w:p w14:paraId="65778A18" w14:textId="120DF02F" w:rsidR="00846433" w:rsidRPr="00FF04B2" w:rsidRDefault="00FB2BB5" w:rsidP="003B2141">
      <w:pPr>
        <w:widowControl/>
        <w:autoSpaceDE w:val="0"/>
        <w:autoSpaceDN w:val="0"/>
        <w:adjustRightInd w:val="0"/>
        <w:spacing w:after="120"/>
        <w:rPr>
          <w:rFonts w:ascii="Arial" w:hAnsi="Arial" w:cs="Arial"/>
          <w:sz w:val="24"/>
          <w:szCs w:val="24"/>
        </w:rPr>
      </w:pPr>
      <w:r w:rsidRPr="73D6FADD">
        <w:rPr>
          <w:rFonts w:ascii="Arial" w:hAnsi="Arial" w:cs="Arial"/>
          <w:sz w:val="24"/>
          <w:szCs w:val="24"/>
        </w:rPr>
        <w:t>I</w:t>
      </w:r>
      <w:r w:rsidR="00C33BF5" w:rsidRPr="73D6FADD">
        <w:rPr>
          <w:rFonts w:ascii="Arial" w:hAnsi="Arial" w:cs="Arial"/>
          <w:sz w:val="24"/>
          <w:szCs w:val="24"/>
        </w:rPr>
        <w:t xml:space="preserve">n June 2017, </w:t>
      </w:r>
      <w:r w:rsidR="009D7B3C" w:rsidRPr="73D6FADD">
        <w:rPr>
          <w:rFonts w:ascii="Arial" w:hAnsi="Arial" w:cs="Arial"/>
          <w:sz w:val="24"/>
          <w:szCs w:val="24"/>
        </w:rPr>
        <w:t>to</w:t>
      </w:r>
      <w:r w:rsidR="00C33BF5" w:rsidRPr="73D6FADD">
        <w:rPr>
          <w:rFonts w:ascii="Arial" w:hAnsi="Arial" w:cs="Arial"/>
          <w:sz w:val="24"/>
          <w:szCs w:val="24"/>
        </w:rPr>
        <w:t xml:space="preserve"> </w:t>
      </w:r>
      <w:r w:rsidR="00243CC7" w:rsidRPr="73D6FADD">
        <w:rPr>
          <w:rFonts w:ascii="Arial" w:hAnsi="Arial" w:cs="Arial"/>
          <w:sz w:val="24"/>
          <w:szCs w:val="24"/>
        </w:rPr>
        <w:t xml:space="preserve">further </w:t>
      </w:r>
      <w:r w:rsidR="00C33BF5" w:rsidRPr="73D6FADD">
        <w:rPr>
          <w:rFonts w:ascii="Arial" w:hAnsi="Arial" w:cs="Arial"/>
          <w:sz w:val="24"/>
          <w:szCs w:val="24"/>
        </w:rPr>
        <w:t xml:space="preserve">streamline the licensure system, the Board of Elementary and Secondary Education voted to approve new regulations impacting educator licensure, program approval and license renewal. </w:t>
      </w:r>
      <w:r w:rsidR="000A023A" w:rsidRPr="73D6FADD">
        <w:rPr>
          <w:rFonts w:ascii="Arial" w:hAnsi="Arial" w:cs="Arial"/>
          <w:sz w:val="24"/>
          <w:szCs w:val="24"/>
        </w:rPr>
        <w:t>As a result, e</w:t>
      </w:r>
      <w:r w:rsidR="00243CC7" w:rsidRPr="73D6FADD">
        <w:rPr>
          <w:rFonts w:ascii="Arial" w:hAnsi="Arial" w:cs="Arial"/>
          <w:sz w:val="24"/>
          <w:szCs w:val="24"/>
        </w:rPr>
        <w:t xml:space="preserve">ffective </w:t>
      </w:r>
      <w:r w:rsidR="00243CC7" w:rsidRPr="73D6FADD">
        <w:rPr>
          <w:rFonts w:ascii="Arial" w:eastAsia="Times New Roman" w:hAnsi="Arial" w:cs="Arial"/>
          <w:sz w:val="24"/>
          <w:szCs w:val="24"/>
        </w:rPr>
        <w:t xml:space="preserve">July 28, 2017, </w:t>
      </w:r>
      <w:r w:rsidR="000A023A" w:rsidRPr="73D6FADD">
        <w:rPr>
          <w:rFonts w:ascii="Arial" w:eastAsia="Times New Roman" w:hAnsi="Arial" w:cs="Arial"/>
          <w:sz w:val="24"/>
          <w:szCs w:val="24"/>
        </w:rPr>
        <w:t xml:space="preserve">the </w:t>
      </w:r>
      <w:r w:rsidR="00C64E9E" w:rsidRPr="73D6FADD">
        <w:rPr>
          <w:rFonts w:ascii="Arial" w:eastAsia="Times New Roman" w:hAnsi="Arial" w:cs="Arial"/>
          <w:sz w:val="24"/>
          <w:szCs w:val="24"/>
        </w:rPr>
        <w:t xml:space="preserve">minimum </w:t>
      </w:r>
      <w:r w:rsidR="00523FF3" w:rsidRPr="73D6FADD">
        <w:rPr>
          <w:rFonts w:ascii="Arial" w:eastAsia="Times New Roman" w:hAnsi="Arial" w:cs="Arial"/>
          <w:sz w:val="24"/>
          <w:szCs w:val="24"/>
        </w:rPr>
        <w:t>required co</w:t>
      </w:r>
      <w:r w:rsidR="000626E3" w:rsidRPr="73D6FADD">
        <w:rPr>
          <w:rFonts w:ascii="Arial" w:eastAsia="Times New Roman" w:hAnsi="Arial" w:cs="Arial"/>
          <w:sz w:val="24"/>
          <w:szCs w:val="24"/>
        </w:rPr>
        <w:t xml:space="preserve">ntent and pedagogy distribution </w:t>
      </w:r>
      <w:r w:rsidR="00523FF3" w:rsidRPr="73D6FADD">
        <w:rPr>
          <w:rFonts w:ascii="Arial" w:eastAsia="Times New Roman" w:hAnsi="Arial" w:cs="Arial"/>
          <w:sz w:val="24"/>
          <w:szCs w:val="24"/>
        </w:rPr>
        <w:t>of</w:t>
      </w:r>
      <w:r w:rsidR="000626E3" w:rsidRPr="73D6FADD">
        <w:rPr>
          <w:rFonts w:ascii="Arial" w:eastAsia="Times New Roman" w:hAnsi="Arial" w:cs="Arial"/>
          <w:sz w:val="24"/>
          <w:szCs w:val="24"/>
        </w:rPr>
        <w:t xml:space="preserve"> PDPs</w:t>
      </w:r>
      <w:r w:rsidR="00523FF3" w:rsidRPr="73D6FADD">
        <w:rPr>
          <w:rFonts w:ascii="Arial" w:eastAsia="Times New Roman" w:hAnsi="Arial" w:cs="Arial"/>
          <w:sz w:val="24"/>
          <w:szCs w:val="24"/>
        </w:rPr>
        <w:t xml:space="preserve"> for all academic educators renewing a Primary </w:t>
      </w:r>
      <w:r w:rsidR="00D01B5D" w:rsidRPr="73D6FADD">
        <w:rPr>
          <w:rFonts w:ascii="Arial" w:eastAsia="Times New Roman" w:hAnsi="Arial" w:cs="Arial"/>
          <w:sz w:val="24"/>
          <w:szCs w:val="24"/>
        </w:rPr>
        <w:t>a</w:t>
      </w:r>
      <w:r w:rsidR="00523FF3" w:rsidRPr="73D6FADD">
        <w:rPr>
          <w:rFonts w:ascii="Arial" w:eastAsia="Times New Roman" w:hAnsi="Arial" w:cs="Arial"/>
          <w:sz w:val="24"/>
          <w:szCs w:val="24"/>
        </w:rPr>
        <w:t xml:space="preserve">rea </w:t>
      </w:r>
      <w:r w:rsidR="000A023A" w:rsidRPr="73D6FADD">
        <w:rPr>
          <w:rFonts w:ascii="Arial" w:eastAsia="Times New Roman" w:hAnsi="Arial" w:cs="Arial"/>
          <w:sz w:val="24"/>
          <w:szCs w:val="24"/>
        </w:rPr>
        <w:t>Professional level license has been amended</w:t>
      </w:r>
      <w:r w:rsidR="00C20F30" w:rsidRPr="73D6FADD">
        <w:rPr>
          <w:rFonts w:ascii="Arial" w:eastAsia="Times New Roman" w:hAnsi="Arial" w:cs="Arial"/>
          <w:sz w:val="24"/>
          <w:szCs w:val="24"/>
        </w:rPr>
        <w:t xml:space="preserve">.  </w:t>
      </w:r>
      <w:r w:rsidR="00C64E9E" w:rsidRPr="73D6FADD">
        <w:rPr>
          <w:rFonts w:ascii="Arial" w:hAnsi="Arial" w:cs="Arial"/>
          <w:sz w:val="24"/>
          <w:szCs w:val="24"/>
        </w:rPr>
        <w:t>Within the required 150 PDPs</w:t>
      </w:r>
      <w:r w:rsidR="00C20F30" w:rsidRPr="73D6FADD">
        <w:rPr>
          <w:rFonts w:ascii="Arial" w:hAnsi="Arial" w:cs="Arial"/>
          <w:sz w:val="24"/>
          <w:szCs w:val="24"/>
        </w:rPr>
        <w:t xml:space="preserve"> necessary to renew a Primary </w:t>
      </w:r>
      <w:r w:rsidR="00D01B5D" w:rsidRPr="73D6FADD">
        <w:rPr>
          <w:rFonts w:ascii="Arial" w:hAnsi="Arial" w:cs="Arial"/>
          <w:sz w:val="24"/>
          <w:szCs w:val="24"/>
        </w:rPr>
        <w:t>a</w:t>
      </w:r>
      <w:r w:rsidR="00C20F30" w:rsidRPr="73D6FADD">
        <w:rPr>
          <w:rFonts w:ascii="Arial" w:hAnsi="Arial" w:cs="Arial"/>
          <w:sz w:val="24"/>
          <w:szCs w:val="24"/>
        </w:rPr>
        <w:t>rea license</w:t>
      </w:r>
      <w:r w:rsidR="00A8253C" w:rsidRPr="73D6FADD">
        <w:rPr>
          <w:rFonts w:ascii="Arial" w:hAnsi="Arial" w:cs="Arial"/>
          <w:sz w:val="24"/>
          <w:szCs w:val="24"/>
        </w:rPr>
        <w:t>, a</w:t>
      </w:r>
      <w:r w:rsidR="00A8253C" w:rsidRPr="73D6FADD">
        <w:rPr>
          <w:rFonts w:ascii="Arial" w:hAnsi="Arial" w:cs="Arial"/>
          <w:color w:val="244061" w:themeColor="accent1" w:themeShade="80"/>
          <w:sz w:val="24"/>
          <w:szCs w:val="24"/>
        </w:rPr>
        <w:t>ll</w:t>
      </w:r>
      <w:r w:rsidR="00A8253C" w:rsidRPr="73D6FADD">
        <w:rPr>
          <w:rFonts w:ascii="Arial" w:hAnsi="Arial" w:cs="Arial"/>
          <w:color w:val="000000" w:themeColor="text1"/>
          <w:sz w:val="24"/>
          <w:szCs w:val="24"/>
        </w:rPr>
        <w:t xml:space="preserve"> a</w:t>
      </w:r>
      <w:r w:rsidR="00243CC7" w:rsidRPr="73D6FADD">
        <w:rPr>
          <w:rFonts w:ascii="Arial" w:hAnsi="Arial" w:cs="Arial"/>
          <w:color w:val="000000" w:themeColor="text1"/>
          <w:sz w:val="24"/>
          <w:szCs w:val="24"/>
        </w:rPr>
        <w:t>cademic</w:t>
      </w:r>
      <w:r w:rsidR="00243CC7" w:rsidRPr="73D6FADD">
        <w:rPr>
          <w:rFonts w:ascii="Arial" w:hAnsi="Arial" w:cs="Arial"/>
          <w:sz w:val="24"/>
          <w:szCs w:val="24"/>
        </w:rPr>
        <w:t xml:space="preserve"> educators will </w:t>
      </w:r>
      <w:r w:rsidRPr="73D6FADD">
        <w:rPr>
          <w:rFonts w:ascii="Arial" w:hAnsi="Arial" w:cs="Arial"/>
          <w:sz w:val="24"/>
          <w:szCs w:val="24"/>
        </w:rPr>
        <w:t xml:space="preserve">now </w:t>
      </w:r>
      <w:r w:rsidR="000A023A" w:rsidRPr="73D6FADD">
        <w:rPr>
          <w:rFonts w:ascii="Arial" w:hAnsi="Arial" w:cs="Arial"/>
          <w:sz w:val="24"/>
          <w:szCs w:val="24"/>
        </w:rPr>
        <w:t xml:space="preserve">only </w:t>
      </w:r>
      <w:r w:rsidR="00243CC7" w:rsidRPr="73D6FADD">
        <w:rPr>
          <w:rFonts w:ascii="Arial" w:hAnsi="Arial" w:cs="Arial"/>
          <w:sz w:val="24"/>
          <w:szCs w:val="24"/>
        </w:rPr>
        <w:t>need a minimum of 15 PDPs in content</w:t>
      </w:r>
      <w:r w:rsidR="000A023A" w:rsidRPr="73D6FADD">
        <w:rPr>
          <w:rFonts w:ascii="Arial" w:hAnsi="Arial" w:cs="Arial"/>
          <w:sz w:val="24"/>
          <w:szCs w:val="24"/>
        </w:rPr>
        <w:t xml:space="preserve">, </w:t>
      </w:r>
      <w:r w:rsidRPr="73D6FADD">
        <w:rPr>
          <w:rFonts w:ascii="Arial" w:hAnsi="Arial" w:cs="Arial"/>
          <w:sz w:val="24"/>
          <w:szCs w:val="24"/>
        </w:rPr>
        <w:t xml:space="preserve">compared to the previous minimum of 60 PDPs in content. In addition, </w:t>
      </w:r>
      <w:r w:rsidR="00243CC7" w:rsidRPr="73D6FADD">
        <w:rPr>
          <w:rFonts w:ascii="Arial" w:hAnsi="Arial" w:cs="Arial"/>
          <w:sz w:val="24"/>
          <w:szCs w:val="24"/>
        </w:rPr>
        <w:t>15 PDPs in pedagogy</w:t>
      </w:r>
      <w:r w:rsidRPr="73D6FADD">
        <w:rPr>
          <w:rFonts w:ascii="Arial" w:hAnsi="Arial" w:cs="Arial"/>
          <w:sz w:val="24"/>
          <w:szCs w:val="24"/>
        </w:rPr>
        <w:t xml:space="preserve"> </w:t>
      </w:r>
      <w:r w:rsidR="005E365B" w:rsidRPr="73D6FADD">
        <w:rPr>
          <w:rFonts w:ascii="Arial" w:hAnsi="Arial" w:cs="Arial"/>
          <w:sz w:val="24"/>
          <w:szCs w:val="24"/>
        </w:rPr>
        <w:t>are</w:t>
      </w:r>
      <w:r w:rsidRPr="73D6FADD">
        <w:rPr>
          <w:rFonts w:ascii="Arial" w:hAnsi="Arial" w:cs="Arial"/>
          <w:sz w:val="24"/>
          <w:szCs w:val="24"/>
        </w:rPr>
        <w:t xml:space="preserve"> </w:t>
      </w:r>
      <w:r w:rsidR="003A6920" w:rsidRPr="73D6FADD">
        <w:rPr>
          <w:rFonts w:ascii="Arial" w:hAnsi="Arial" w:cs="Arial"/>
          <w:sz w:val="24"/>
          <w:szCs w:val="24"/>
        </w:rPr>
        <w:t>required with</w:t>
      </w:r>
      <w:r w:rsidR="00B95D50" w:rsidRPr="73D6FADD">
        <w:rPr>
          <w:rFonts w:ascii="Arial" w:hAnsi="Arial" w:cs="Arial"/>
          <w:sz w:val="24"/>
          <w:szCs w:val="24"/>
        </w:rPr>
        <w:t xml:space="preserve"> the </w:t>
      </w:r>
      <w:proofErr w:type="gramStart"/>
      <w:r w:rsidR="00B95D50" w:rsidRPr="73D6FADD">
        <w:rPr>
          <w:rFonts w:ascii="Arial" w:hAnsi="Arial" w:cs="Arial"/>
          <w:sz w:val="24"/>
          <w:szCs w:val="24"/>
        </w:rPr>
        <w:t xml:space="preserve">aforementioned </w:t>
      </w:r>
      <w:r w:rsidR="00523FF3" w:rsidRPr="73D6FADD">
        <w:rPr>
          <w:rFonts w:ascii="Arial" w:hAnsi="Arial" w:cs="Arial"/>
          <w:sz w:val="24"/>
          <w:szCs w:val="24"/>
        </w:rPr>
        <w:t>15</w:t>
      </w:r>
      <w:proofErr w:type="gramEnd"/>
      <w:r w:rsidR="00523FF3" w:rsidRPr="73D6FADD">
        <w:rPr>
          <w:rFonts w:ascii="Arial" w:hAnsi="Arial" w:cs="Arial"/>
          <w:sz w:val="24"/>
          <w:szCs w:val="24"/>
        </w:rPr>
        <w:t xml:space="preserve"> PDPs in SEI</w:t>
      </w:r>
      <w:r w:rsidR="00F35041" w:rsidRPr="73D6FADD">
        <w:rPr>
          <w:rFonts w:ascii="Arial" w:hAnsi="Arial" w:cs="Arial"/>
          <w:sz w:val="24"/>
          <w:szCs w:val="24"/>
        </w:rPr>
        <w:t>,</w:t>
      </w:r>
      <w:r w:rsidR="00523FF3" w:rsidRPr="73D6FADD">
        <w:rPr>
          <w:rFonts w:ascii="Arial" w:hAnsi="Arial" w:cs="Arial"/>
          <w:sz w:val="24"/>
          <w:szCs w:val="24"/>
        </w:rPr>
        <w:t xml:space="preserve"> ESL</w:t>
      </w:r>
      <w:r w:rsidR="00F35041" w:rsidRPr="73D6FADD">
        <w:rPr>
          <w:rFonts w:ascii="Arial" w:hAnsi="Arial" w:cs="Arial"/>
          <w:sz w:val="24"/>
          <w:szCs w:val="24"/>
        </w:rPr>
        <w:t>, or Bilingual</w:t>
      </w:r>
      <w:r w:rsidR="00523FF3" w:rsidRPr="73D6FADD">
        <w:rPr>
          <w:rFonts w:ascii="Arial" w:hAnsi="Arial" w:cs="Arial"/>
          <w:sz w:val="24"/>
          <w:szCs w:val="24"/>
        </w:rPr>
        <w:t xml:space="preserve"> and 15 PDPs </w:t>
      </w:r>
      <w:r w:rsidR="00523FF3" w:rsidRPr="73D6FADD">
        <w:rPr>
          <w:rFonts w:ascii="Arial" w:eastAsia="Times New Roman" w:hAnsi="Arial" w:cs="Arial"/>
          <w:sz w:val="24"/>
          <w:szCs w:val="24"/>
        </w:rPr>
        <w:t xml:space="preserve">related to effective schooling for students with disabilities and instruction of students with diverse learning styles. </w:t>
      </w:r>
      <w:r w:rsidR="00D01B5D" w:rsidRPr="73D6FADD">
        <w:rPr>
          <w:rFonts w:ascii="Arial" w:eastAsia="Times New Roman" w:hAnsi="Arial" w:cs="Arial"/>
          <w:sz w:val="24"/>
          <w:szCs w:val="24"/>
        </w:rPr>
        <w:t xml:space="preserve">The remaining 90 PDPs </w:t>
      </w:r>
      <w:r w:rsidR="00F979FD" w:rsidRPr="73D6FADD">
        <w:rPr>
          <w:rFonts w:ascii="Arial" w:eastAsia="Times New Roman" w:hAnsi="Arial" w:cs="Arial"/>
          <w:sz w:val="24"/>
          <w:szCs w:val="24"/>
        </w:rPr>
        <w:t xml:space="preserve">are </w:t>
      </w:r>
      <w:r w:rsidR="00944FF4" w:rsidRPr="73D6FADD">
        <w:rPr>
          <w:rFonts w:ascii="Arial" w:eastAsia="Times New Roman" w:hAnsi="Arial" w:cs="Arial"/>
          <w:sz w:val="24"/>
          <w:szCs w:val="24"/>
        </w:rPr>
        <w:t>left at the discretion of the educator and the employing school district</w:t>
      </w:r>
      <w:r w:rsidR="00846433" w:rsidRPr="73D6FADD">
        <w:rPr>
          <w:rFonts w:ascii="Arial" w:eastAsia="Times New Roman" w:hAnsi="Arial" w:cs="Arial"/>
          <w:sz w:val="24"/>
          <w:szCs w:val="24"/>
        </w:rPr>
        <w:t>.</w:t>
      </w:r>
      <w:r w:rsidR="00A665BB" w:rsidRPr="73D6FADD">
        <w:rPr>
          <w:rFonts w:ascii="Arial" w:eastAsia="Times New Roman" w:hAnsi="Arial" w:cs="Arial"/>
          <w:sz w:val="24"/>
          <w:szCs w:val="24"/>
        </w:rPr>
        <w:t xml:space="preserve"> </w:t>
      </w:r>
      <w:r w:rsidR="00523FF3" w:rsidRPr="73D6FADD">
        <w:rPr>
          <w:rFonts w:ascii="Arial" w:eastAsia="Times New Roman" w:hAnsi="Arial" w:cs="Arial"/>
          <w:sz w:val="24"/>
          <w:szCs w:val="24"/>
        </w:rPr>
        <w:t xml:space="preserve">This new distribution of PDPs should allow educators with a </w:t>
      </w:r>
      <w:r w:rsidR="78287CF0" w:rsidRPr="73D6FADD">
        <w:rPr>
          <w:rFonts w:ascii="Arial" w:eastAsia="Times New Roman" w:hAnsi="Arial" w:cs="Arial"/>
          <w:sz w:val="24"/>
          <w:szCs w:val="24"/>
        </w:rPr>
        <w:t>P</w:t>
      </w:r>
      <w:r w:rsidR="00523FF3" w:rsidRPr="73D6FADD">
        <w:rPr>
          <w:rFonts w:ascii="Arial" w:eastAsia="Times New Roman" w:hAnsi="Arial" w:cs="Arial"/>
          <w:sz w:val="24"/>
          <w:szCs w:val="24"/>
        </w:rPr>
        <w:t>rofessional</w:t>
      </w:r>
      <w:r w:rsidR="009C28BD" w:rsidRPr="73D6FADD">
        <w:rPr>
          <w:rFonts w:ascii="Arial" w:eastAsia="Times New Roman" w:hAnsi="Arial" w:cs="Arial"/>
          <w:sz w:val="24"/>
          <w:szCs w:val="24"/>
        </w:rPr>
        <w:t xml:space="preserve"> level</w:t>
      </w:r>
      <w:r w:rsidR="00523FF3" w:rsidRPr="73D6FADD">
        <w:rPr>
          <w:rFonts w:ascii="Arial" w:eastAsia="Times New Roman" w:hAnsi="Arial" w:cs="Arial"/>
          <w:sz w:val="24"/>
          <w:szCs w:val="24"/>
        </w:rPr>
        <w:t xml:space="preserve"> </w:t>
      </w:r>
      <w:r w:rsidR="00E25870" w:rsidRPr="73D6FADD">
        <w:rPr>
          <w:rFonts w:ascii="Arial" w:eastAsia="Times New Roman" w:hAnsi="Arial" w:cs="Arial"/>
          <w:sz w:val="24"/>
          <w:szCs w:val="24"/>
        </w:rPr>
        <w:t>license</w:t>
      </w:r>
      <w:r w:rsidR="00523FF3" w:rsidRPr="73D6FADD">
        <w:rPr>
          <w:rFonts w:ascii="Arial" w:eastAsia="Times New Roman" w:hAnsi="Arial" w:cs="Arial"/>
          <w:sz w:val="24"/>
          <w:szCs w:val="24"/>
        </w:rPr>
        <w:t xml:space="preserve"> to focus on professional development that will have a larger impact on their teaching and the needs of their students.  In addition to the changes to renewing a </w:t>
      </w:r>
      <w:r w:rsidR="00B87E3A" w:rsidRPr="73D6FADD">
        <w:rPr>
          <w:rFonts w:ascii="Arial" w:eastAsia="Times New Roman" w:hAnsi="Arial" w:cs="Arial"/>
          <w:sz w:val="24"/>
          <w:szCs w:val="24"/>
        </w:rPr>
        <w:t>Primary area</w:t>
      </w:r>
      <w:r w:rsidR="00523FF3" w:rsidRPr="73D6FADD">
        <w:rPr>
          <w:rFonts w:ascii="Arial" w:eastAsia="Times New Roman" w:hAnsi="Arial" w:cs="Arial"/>
          <w:sz w:val="24"/>
          <w:szCs w:val="24"/>
        </w:rPr>
        <w:t xml:space="preserve">, similar changes were made with the requirements to renew an Additional </w:t>
      </w:r>
      <w:r w:rsidR="00CE05BA" w:rsidRPr="73D6FADD">
        <w:rPr>
          <w:rFonts w:ascii="Arial" w:eastAsia="Times New Roman" w:hAnsi="Arial" w:cs="Arial"/>
          <w:sz w:val="24"/>
          <w:szCs w:val="24"/>
        </w:rPr>
        <w:t>a</w:t>
      </w:r>
      <w:r w:rsidR="00523FF3" w:rsidRPr="73D6FADD">
        <w:rPr>
          <w:rFonts w:ascii="Arial" w:eastAsia="Times New Roman" w:hAnsi="Arial" w:cs="Arial"/>
          <w:sz w:val="24"/>
          <w:szCs w:val="24"/>
        </w:rPr>
        <w:t>rea</w:t>
      </w:r>
      <w:r w:rsidR="00CE05BA" w:rsidRPr="73D6FADD">
        <w:rPr>
          <w:rFonts w:ascii="Arial" w:eastAsia="Times New Roman" w:hAnsi="Arial" w:cs="Arial"/>
          <w:sz w:val="24"/>
          <w:szCs w:val="24"/>
        </w:rPr>
        <w:t xml:space="preserve"> Professional level license</w:t>
      </w:r>
      <w:r w:rsidR="00523FF3" w:rsidRPr="73D6FADD">
        <w:rPr>
          <w:rFonts w:ascii="Arial" w:eastAsia="Times New Roman" w:hAnsi="Arial" w:cs="Arial"/>
          <w:sz w:val="24"/>
          <w:szCs w:val="24"/>
        </w:rPr>
        <w:t xml:space="preserve">. Educators renewing an </w:t>
      </w:r>
      <w:r w:rsidR="00B87E3A" w:rsidRPr="73D6FADD">
        <w:rPr>
          <w:rFonts w:ascii="Arial" w:eastAsia="Times New Roman" w:hAnsi="Arial" w:cs="Arial"/>
          <w:sz w:val="24"/>
          <w:szCs w:val="24"/>
        </w:rPr>
        <w:t>Additional area</w:t>
      </w:r>
      <w:r w:rsidR="00523FF3" w:rsidRPr="73D6FADD">
        <w:rPr>
          <w:rFonts w:ascii="Arial" w:eastAsia="Times New Roman" w:hAnsi="Arial" w:cs="Arial"/>
          <w:sz w:val="24"/>
          <w:szCs w:val="24"/>
        </w:rPr>
        <w:t xml:space="preserve"> will continue to need 30 </w:t>
      </w:r>
      <w:r w:rsidR="00A869FE" w:rsidRPr="73D6FADD">
        <w:rPr>
          <w:rFonts w:ascii="Arial" w:eastAsia="Times New Roman" w:hAnsi="Arial" w:cs="Arial"/>
          <w:sz w:val="24"/>
          <w:szCs w:val="24"/>
        </w:rPr>
        <w:t>PDPs;</w:t>
      </w:r>
      <w:r w:rsidR="00523FF3" w:rsidRPr="73D6FADD">
        <w:rPr>
          <w:rFonts w:ascii="Arial" w:eastAsia="Times New Roman" w:hAnsi="Arial" w:cs="Arial"/>
          <w:sz w:val="24"/>
          <w:szCs w:val="24"/>
        </w:rPr>
        <w:t xml:space="preserve"> however, only </w:t>
      </w:r>
      <w:r w:rsidR="007357E5" w:rsidRPr="73D6FADD">
        <w:rPr>
          <w:rFonts w:ascii="Arial" w:eastAsia="Times New Roman" w:hAnsi="Arial" w:cs="Arial"/>
          <w:sz w:val="24"/>
          <w:szCs w:val="24"/>
        </w:rPr>
        <w:t xml:space="preserve">a minimum of </w:t>
      </w:r>
      <w:r w:rsidR="00523FF3" w:rsidRPr="73D6FADD">
        <w:rPr>
          <w:rFonts w:ascii="Arial" w:eastAsia="Times New Roman" w:hAnsi="Arial" w:cs="Arial"/>
          <w:sz w:val="24"/>
          <w:szCs w:val="24"/>
        </w:rPr>
        <w:t xml:space="preserve">15 of those 30 PDPs will need to be in the content area of the additional license. </w:t>
      </w:r>
    </w:p>
    <w:p w14:paraId="35F9ACFC" w14:textId="77777777" w:rsidR="00C33BF5" w:rsidRPr="00FF04B2" w:rsidRDefault="00523FF3" w:rsidP="003B2141">
      <w:pPr>
        <w:spacing w:after="120"/>
        <w:rPr>
          <w:rFonts w:ascii="Arial" w:eastAsia="Times New Roman" w:hAnsi="Arial" w:cs="Arial"/>
          <w:sz w:val="24"/>
          <w:szCs w:val="24"/>
        </w:rPr>
      </w:pPr>
      <w:r w:rsidRPr="00FF04B2">
        <w:rPr>
          <w:rFonts w:ascii="Arial" w:hAnsi="Arial" w:cs="Arial"/>
          <w:sz w:val="24"/>
          <w:szCs w:val="24"/>
        </w:rPr>
        <w:t>This publication will highlight some of these amendments as they apply to the renewal of Professional level licenses.</w:t>
      </w:r>
    </w:p>
    <w:p w14:paraId="466E1976" w14:textId="77777777" w:rsidR="002A1B2C" w:rsidRPr="00FF04B2" w:rsidRDefault="00523FF3" w:rsidP="002A1B2C">
      <w:pPr>
        <w:rPr>
          <w:rFonts w:ascii="Arial" w:hAnsi="Arial" w:cs="Arial"/>
          <w:sz w:val="24"/>
          <w:szCs w:val="24"/>
        </w:rPr>
      </w:pPr>
      <w:r w:rsidRPr="00FF04B2">
        <w:rPr>
          <w:rFonts w:ascii="Arial" w:hAnsi="Arial" w:cs="Arial"/>
          <w:sz w:val="24"/>
          <w:szCs w:val="24"/>
        </w:rPr>
        <w:t>Thank you for your perseverance in pursuing high-quality professional development. We hope that this publication</w:t>
      </w:r>
      <w:r w:rsidRPr="00FF04B2">
        <w:rPr>
          <w:rFonts w:ascii="Arial" w:hAnsi="Arial" w:cs="Arial"/>
          <w:i/>
          <w:sz w:val="24"/>
          <w:szCs w:val="24"/>
        </w:rPr>
        <w:t xml:space="preserve"> </w:t>
      </w:r>
      <w:r w:rsidRPr="00FF04B2">
        <w:rPr>
          <w:rFonts w:ascii="Arial" w:hAnsi="Arial" w:cs="Arial"/>
          <w:sz w:val="24"/>
          <w:szCs w:val="24"/>
        </w:rPr>
        <w:t>is informative and helps you explore new and different ways to plan your professional development activities as you continue your journey in a community of life-long learning.</w:t>
      </w:r>
    </w:p>
    <w:p w14:paraId="08D39C83" w14:textId="77777777" w:rsidR="002A1B2C" w:rsidRPr="00FF04B2" w:rsidRDefault="002A1B2C" w:rsidP="002A1B2C">
      <w:pPr>
        <w:rPr>
          <w:rFonts w:ascii="Arial" w:hAnsi="Arial" w:cs="Arial"/>
          <w:sz w:val="24"/>
          <w:szCs w:val="24"/>
        </w:rPr>
      </w:pPr>
    </w:p>
    <w:p w14:paraId="0AA3AEBC" w14:textId="0BFD79F6" w:rsidR="0035726C" w:rsidRPr="00FF04B2" w:rsidRDefault="00632476" w:rsidP="00FF04B2">
      <w:pPr>
        <w:pStyle w:val="AgencyTitle"/>
        <w:ind w:right="-480"/>
        <w:rPr>
          <w:rFonts w:cs="Arial"/>
          <w:b w:val="0"/>
          <w:bCs/>
          <w:sz w:val="24"/>
        </w:rPr>
      </w:pPr>
      <w:r w:rsidRPr="00FF04B2">
        <w:rPr>
          <w:rFonts w:cs="Arial"/>
          <w:sz w:val="24"/>
        </w:rPr>
        <w:t xml:space="preserve"> </w:t>
      </w:r>
    </w:p>
    <w:p w14:paraId="3927FC7F" w14:textId="2A190110" w:rsidR="00045F72" w:rsidRPr="00FF04B2" w:rsidRDefault="00045F72" w:rsidP="00ED2A3D">
      <w:pPr>
        <w:rPr>
          <w:rFonts w:ascii="Arial" w:hAnsi="Arial" w:cs="Arial"/>
          <w:sz w:val="24"/>
          <w:szCs w:val="24"/>
        </w:rPr>
        <w:sectPr w:rsidR="00045F72" w:rsidRPr="00FF04B2" w:rsidSect="005876C8">
          <w:footerReference w:type="default" r:id="rId23"/>
          <w:pgSz w:w="12240" w:h="15840"/>
          <w:pgMar w:top="864" w:right="1008" w:bottom="1008" w:left="864" w:header="432" w:footer="432" w:gutter="0"/>
          <w:pgNumType w:start="1"/>
          <w:cols w:space="720"/>
          <w:docGrid w:linePitch="299"/>
        </w:sectPr>
      </w:pPr>
    </w:p>
    <w:p w14:paraId="4E0E62BC" w14:textId="77777777" w:rsidR="00E80425" w:rsidRPr="000C58D7" w:rsidRDefault="74CFE467" w:rsidP="000C58D7">
      <w:pPr>
        <w:pStyle w:val="Heading2"/>
        <w:jc w:val="center"/>
        <w:rPr>
          <w:sz w:val="28"/>
          <w:szCs w:val="28"/>
        </w:rPr>
      </w:pPr>
      <w:bookmarkStart w:id="2" w:name="_Toc231824959"/>
      <w:r w:rsidRPr="046E5980">
        <w:rPr>
          <w:sz w:val="28"/>
          <w:szCs w:val="28"/>
        </w:rPr>
        <w:lastRenderedPageBreak/>
        <w:t>Definitions</w:t>
      </w:r>
      <w:bookmarkEnd w:id="2"/>
    </w:p>
    <w:p w14:paraId="4A8E2D79" w14:textId="7C1AB258" w:rsidR="001761EE" w:rsidRDefault="00002A86" w:rsidP="00002A86">
      <w:pPr>
        <w:spacing w:before="240"/>
        <w:rPr>
          <w:rFonts w:ascii="Arial" w:hAnsi="Arial" w:cs="Arial"/>
          <w:color w:val="000000" w:themeColor="text1"/>
          <w:sz w:val="24"/>
          <w:szCs w:val="24"/>
        </w:rPr>
      </w:pPr>
      <w:r w:rsidRPr="008E0144">
        <w:rPr>
          <w:rFonts w:ascii="Arial" w:hAnsi="Arial" w:cs="Arial"/>
          <w:b/>
          <w:color w:val="000000" w:themeColor="text1"/>
          <w:sz w:val="24"/>
          <w:szCs w:val="24"/>
        </w:rPr>
        <w:t xml:space="preserve">Additional Area License: </w:t>
      </w:r>
      <w:r w:rsidRPr="008E0144">
        <w:rPr>
          <w:rFonts w:ascii="Arial" w:hAnsi="Arial" w:cs="Arial"/>
          <w:color w:val="000000" w:themeColor="text1"/>
          <w:sz w:val="24"/>
          <w:szCs w:val="24"/>
        </w:rPr>
        <w:t>All other Professional level licenses, other than the Primary area, with a renewal/expiration date.</w:t>
      </w:r>
    </w:p>
    <w:p w14:paraId="49705B2D" w14:textId="017A9578"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Building Administrator:</w:t>
      </w:r>
      <w:r w:rsidRPr="311C5439">
        <w:rPr>
          <w:rFonts w:ascii="Arial" w:hAnsi="Arial" w:cs="Arial"/>
          <w:color w:val="000000" w:themeColor="text1"/>
          <w:sz w:val="24"/>
          <w:szCs w:val="24"/>
        </w:rPr>
        <w:t xml:space="preserve">  For SEI purposes, educators with possession of a Principal/Assistant Principal and/or Supervisor/Director license who supervise or evaluate one or more core academic teacher of English Language Learners (ELLs).</w:t>
      </w:r>
    </w:p>
    <w:p w14:paraId="7DA13FEB" w14:textId="77777777" w:rsidR="00002A86" w:rsidRPr="008E0144" w:rsidRDefault="00002A86" w:rsidP="00002A86">
      <w:pPr>
        <w:spacing w:before="240"/>
        <w:rPr>
          <w:rFonts w:ascii="Arial" w:hAnsi="Arial" w:cs="Arial"/>
          <w:color w:val="000000" w:themeColor="text1"/>
          <w:sz w:val="24"/>
          <w:szCs w:val="24"/>
        </w:rPr>
      </w:pPr>
      <w:r w:rsidRPr="008E0144">
        <w:rPr>
          <w:rFonts w:ascii="Arial" w:hAnsi="Arial" w:cs="Arial"/>
          <w:b/>
          <w:color w:val="000000" w:themeColor="text1"/>
          <w:sz w:val="24"/>
          <w:szCs w:val="24"/>
        </w:rPr>
        <w:t xml:space="preserve">Bundling: </w:t>
      </w:r>
      <w:r w:rsidRPr="008E0144">
        <w:rPr>
          <w:rFonts w:ascii="Arial" w:hAnsi="Arial" w:cs="Arial"/>
          <w:color w:val="000000" w:themeColor="text1"/>
          <w:sz w:val="24"/>
          <w:szCs w:val="24"/>
        </w:rPr>
        <w:t>The process of combining/grouping a series of PD sessions/workshops on the same or similar topic to ensure that the total in that required subject area topic meets or exceeds 10 or more contact hours.</w:t>
      </w:r>
    </w:p>
    <w:p w14:paraId="2E1E2152" w14:textId="77777777" w:rsidR="00002A86" w:rsidRPr="008E0144" w:rsidRDefault="00002A86" w:rsidP="00002A86">
      <w:pPr>
        <w:spacing w:before="240"/>
        <w:rPr>
          <w:rFonts w:ascii="Arial" w:eastAsia="Arial" w:hAnsi="Arial" w:cs="Arial"/>
          <w:b/>
          <w:color w:val="000000" w:themeColor="text1"/>
          <w:sz w:val="24"/>
          <w:szCs w:val="24"/>
        </w:rPr>
      </w:pPr>
      <w:r w:rsidRPr="008E0144">
        <w:rPr>
          <w:rFonts w:ascii="Arial" w:hAnsi="Arial" w:cs="Arial"/>
          <w:b/>
          <w:color w:val="000000" w:themeColor="text1"/>
          <w:sz w:val="24"/>
          <w:szCs w:val="24"/>
        </w:rPr>
        <w:t xml:space="preserve">Content Area: </w:t>
      </w:r>
      <w:r w:rsidRPr="008E0144">
        <w:rPr>
          <w:rFonts w:ascii="Arial" w:hAnsi="Arial" w:cs="Arial"/>
          <w:color w:val="000000" w:themeColor="text1"/>
          <w:sz w:val="24"/>
          <w:szCs w:val="24"/>
        </w:rPr>
        <w:t xml:space="preserve">The academic discipline or subject matter knowledge of an educator license: </w:t>
      </w:r>
    </w:p>
    <w:p w14:paraId="54F0FF82" w14:textId="77777777" w:rsidR="00002A86" w:rsidRPr="008E0144" w:rsidRDefault="00002A86" w:rsidP="00002A86">
      <w:pPr>
        <w:spacing w:before="240"/>
        <w:rPr>
          <w:rFonts w:ascii="Arial" w:hAnsi="Arial" w:cs="Arial"/>
          <w:color w:val="000000" w:themeColor="text1"/>
          <w:sz w:val="24"/>
          <w:szCs w:val="24"/>
        </w:rPr>
      </w:pPr>
      <w:r w:rsidRPr="311C5439">
        <w:rPr>
          <w:rFonts w:ascii="Arial" w:hAnsi="Arial" w:cs="Arial"/>
          <w:color w:val="000000" w:themeColor="text1"/>
          <w:sz w:val="24"/>
          <w:szCs w:val="24"/>
        </w:rPr>
        <w:t>7.07 Specialist Teacher Licenses</w:t>
      </w:r>
    </w:p>
    <w:p w14:paraId="3C870B53" w14:textId="77777777" w:rsidR="00002A86" w:rsidRPr="008E0144" w:rsidRDefault="00002A86" w:rsidP="00002A86">
      <w:pPr>
        <w:spacing w:before="240"/>
        <w:rPr>
          <w:rFonts w:ascii="Arial" w:hAnsi="Arial" w:cs="Arial"/>
          <w:color w:val="000000" w:themeColor="text1"/>
          <w:sz w:val="24"/>
          <w:szCs w:val="24"/>
        </w:rPr>
      </w:pPr>
      <w:r w:rsidRPr="311C5439">
        <w:rPr>
          <w:rFonts w:ascii="Arial" w:hAnsi="Arial" w:cs="Arial"/>
          <w:color w:val="000000" w:themeColor="text1"/>
          <w:sz w:val="24"/>
          <w:szCs w:val="24"/>
        </w:rPr>
        <w:t>7.09 Licenses and Routes for Administrators</w:t>
      </w:r>
    </w:p>
    <w:p w14:paraId="23CA349D" w14:textId="77777777" w:rsidR="00002A86" w:rsidRPr="008E0144" w:rsidRDefault="00002A86" w:rsidP="00002A86">
      <w:pPr>
        <w:spacing w:before="240"/>
        <w:rPr>
          <w:rFonts w:ascii="Arial" w:hAnsi="Arial" w:cs="Arial"/>
          <w:color w:val="000000" w:themeColor="text1"/>
          <w:sz w:val="24"/>
          <w:szCs w:val="24"/>
        </w:rPr>
      </w:pPr>
      <w:r w:rsidRPr="311C5439">
        <w:rPr>
          <w:rFonts w:ascii="Arial" w:hAnsi="Arial" w:cs="Arial"/>
          <w:color w:val="000000" w:themeColor="text1"/>
          <w:sz w:val="24"/>
          <w:szCs w:val="24"/>
        </w:rPr>
        <w:t xml:space="preserve">7.10 Professional Standards for Administrative Leadership </w:t>
      </w:r>
    </w:p>
    <w:p w14:paraId="2AD055F1" w14:textId="1F512D20" w:rsidR="00002A86" w:rsidRDefault="00002A86" w:rsidP="00002A86">
      <w:pPr>
        <w:spacing w:before="240"/>
        <w:rPr>
          <w:rFonts w:ascii="Arial" w:hAnsi="Arial" w:cs="Arial"/>
          <w:color w:val="000000" w:themeColor="text1"/>
          <w:sz w:val="24"/>
          <w:szCs w:val="24"/>
        </w:rPr>
      </w:pPr>
      <w:r w:rsidRPr="73D6FADD">
        <w:rPr>
          <w:rFonts w:ascii="Arial" w:hAnsi="Arial" w:cs="Arial"/>
          <w:color w:val="000000" w:themeColor="text1"/>
          <w:sz w:val="24"/>
          <w:szCs w:val="24"/>
        </w:rPr>
        <w:t>7.11 Professional Support Personnel Licenses</w:t>
      </w:r>
    </w:p>
    <w:p w14:paraId="49EA37E5" w14:textId="77777777" w:rsidR="00002A86" w:rsidRPr="00DB0AE4" w:rsidRDefault="00002A86" w:rsidP="00002A86">
      <w:pPr>
        <w:spacing w:before="240"/>
        <w:rPr>
          <w:rFonts w:ascii="Arial" w:hAnsi="Arial" w:cs="Arial"/>
          <w:color w:val="000000" w:themeColor="text1"/>
          <w:sz w:val="24"/>
          <w:szCs w:val="24"/>
        </w:rPr>
      </w:pPr>
      <w:r w:rsidRPr="00DB0AE4">
        <w:rPr>
          <w:rFonts w:ascii="Arial" w:hAnsi="Arial" w:cs="Arial"/>
          <w:b/>
          <w:color w:val="000000" w:themeColor="text1"/>
          <w:sz w:val="24"/>
          <w:szCs w:val="24"/>
        </w:rPr>
        <w:t>Content-Based Pedagogy:</w:t>
      </w:r>
      <w:r w:rsidRPr="00DB0AE4">
        <w:rPr>
          <w:rFonts w:ascii="Arial" w:hAnsi="Arial" w:cs="Arial"/>
          <w:color w:val="000000" w:themeColor="text1"/>
          <w:sz w:val="24"/>
          <w:szCs w:val="24"/>
        </w:rPr>
        <w:t xml:space="preserve"> A variety of instructional models in which academic subject matter is taught.  Points earned for Content-based pedagogy activities may be applied as content may be applied as content or pedagogy.</w:t>
      </w:r>
    </w:p>
    <w:p w14:paraId="396F3817" w14:textId="77777777" w:rsidR="00002A86" w:rsidRPr="00DB0AE4"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Continuing Education Unit (CEU):</w:t>
      </w:r>
      <w:r w:rsidRPr="311C5439">
        <w:rPr>
          <w:rFonts w:ascii="Arial" w:hAnsi="Arial" w:cs="Arial"/>
          <w:color w:val="000000" w:themeColor="text1"/>
          <w:sz w:val="24"/>
          <w:szCs w:val="24"/>
        </w:rPr>
        <w:t xml:space="preserve"> A unit of measurement of professional development activities that meets the requirements of the International Accreditors for Continuing Education and Training (IACET). One continuing education unit is equivalent to ten PDPs. </w:t>
      </w:r>
    </w:p>
    <w:p w14:paraId="7AC79368" w14:textId="77777777" w:rsidR="00002A86" w:rsidRDefault="00002A86" w:rsidP="00002A86">
      <w:pPr>
        <w:spacing w:before="240"/>
        <w:rPr>
          <w:rFonts w:ascii="Arial" w:hAnsi="Arial" w:cs="Arial"/>
          <w:b/>
          <w:bCs/>
          <w:color w:val="000000" w:themeColor="text1"/>
          <w:sz w:val="24"/>
          <w:szCs w:val="24"/>
        </w:rPr>
      </w:pPr>
      <w:r w:rsidRPr="73D6FADD">
        <w:rPr>
          <w:rFonts w:ascii="Arial" w:hAnsi="Arial" w:cs="Arial"/>
          <w:b/>
          <w:bCs/>
          <w:color w:val="000000" w:themeColor="text1"/>
          <w:sz w:val="24"/>
          <w:szCs w:val="24"/>
        </w:rPr>
        <w:t xml:space="preserve">Continuing Education Unit (CEU): </w:t>
      </w:r>
      <w:r w:rsidRPr="73D6FADD">
        <w:rPr>
          <w:rFonts w:ascii="Arial" w:hAnsi="Arial" w:cs="Arial"/>
          <w:color w:val="000000" w:themeColor="text1"/>
          <w:sz w:val="24"/>
          <w:szCs w:val="24"/>
        </w:rPr>
        <w:t>A unit of measurement of professional development activities that meets the requirements of the International Association for Continuing Education and Training (IACET).  One continuing education unit is equivalent to ten PDPs.</w:t>
      </w:r>
    </w:p>
    <w:p w14:paraId="556F00CE" w14:textId="77777777" w:rsidR="00002A86" w:rsidRDefault="00002A86" w:rsidP="00002A86">
      <w:pPr>
        <w:spacing w:before="240"/>
        <w:rPr>
          <w:rFonts w:ascii="Arial" w:hAnsi="Arial" w:cs="Arial"/>
          <w:b/>
          <w:bCs/>
          <w:color w:val="000000" w:themeColor="text1"/>
          <w:sz w:val="24"/>
          <w:szCs w:val="24"/>
        </w:rPr>
      </w:pPr>
      <w:r w:rsidRPr="311C5439">
        <w:rPr>
          <w:rFonts w:ascii="Arial" w:hAnsi="Arial" w:cs="Arial"/>
          <w:b/>
          <w:bCs/>
          <w:color w:val="000000" w:themeColor="text1"/>
          <w:sz w:val="24"/>
          <w:szCs w:val="24"/>
        </w:rPr>
        <w:t xml:space="preserve">Core Academic Educators: </w:t>
      </w:r>
      <w:r w:rsidRPr="311C5439">
        <w:rPr>
          <w:rFonts w:ascii="Arial" w:hAnsi="Arial" w:cs="Arial"/>
          <w:color w:val="000000" w:themeColor="text1"/>
          <w:sz w:val="24"/>
          <w:szCs w:val="24"/>
        </w:rPr>
        <w:t>For purposes of sheltered English immersion (SEI) instruction, core academic teachers are early childhood and elementary teachers, teachers of students with moderate disabilities, teachers of severe disabilities, and teachers of the following academic subjects: English, reading or language arts, mathematics, science, civics and government, economics, history, and geography. Principals/assistant principals and supervisors/directors who supervise or evaluate core academic teachers are also considered core academic educators.</w:t>
      </w:r>
    </w:p>
    <w:p w14:paraId="1E7EBAC6"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Educator Plan: </w:t>
      </w:r>
      <w:r w:rsidRPr="311C5439">
        <w:rPr>
          <w:rFonts w:ascii="Arial" w:hAnsi="Arial" w:cs="Arial"/>
          <w:color w:val="000000" w:themeColor="text1"/>
          <w:sz w:val="24"/>
          <w:szCs w:val="24"/>
        </w:rPr>
        <w:t>A plan that outlines a course of action the educator will take to pursue proposed goals to improve practice and student learning, growth, and achievement.</w:t>
      </w:r>
    </w:p>
    <w:p w14:paraId="0F71DAA6" w14:textId="47F3BFE2" w:rsidR="00002A86" w:rsidRP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Electives:</w:t>
      </w:r>
      <w:r w:rsidRPr="311C5439">
        <w:rPr>
          <w:rFonts w:ascii="Arial" w:hAnsi="Arial" w:cs="Arial"/>
          <w:color w:val="000000" w:themeColor="text1"/>
          <w:sz w:val="24"/>
          <w:szCs w:val="24"/>
        </w:rPr>
        <w:t xml:space="preserve"> Professional development activities or experiences related to general educational issues of interest to the educator other than the content knowledge of the licensure area or professional skills (pedagogy).</w:t>
      </w:r>
    </w:p>
    <w:p w14:paraId="1DDDC4BC"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Graduate credit: </w:t>
      </w:r>
      <w:r w:rsidRPr="00D84AF4">
        <w:rPr>
          <w:rFonts w:ascii="Arial" w:hAnsi="Arial" w:cs="Arial"/>
          <w:color w:val="000000" w:themeColor="text1"/>
          <w:sz w:val="24"/>
          <w:szCs w:val="24"/>
        </w:rPr>
        <w:t xml:space="preserve">Credit for a graduate course for which the college or university offering the </w:t>
      </w:r>
      <w:r w:rsidRPr="00D84AF4">
        <w:rPr>
          <w:rFonts w:ascii="Arial" w:hAnsi="Arial" w:cs="Arial"/>
          <w:color w:val="000000" w:themeColor="text1"/>
          <w:sz w:val="24"/>
          <w:szCs w:val="24"/>
        </w:rPr>
        <w:lastRenderedPageBreak/>
        <w:t>course accepts the course towards earning a graduate degree.</w:t>
      </w:r>
      <w:r>
        <w:rPr>
          <w:rFonts w:ascii="Arial" w:hAnsi="Arial" w:cs="Arial"/>
          <w:b/>
          <w:bCs/>
          <w:color w:val="000000" w:themeColor="text1"/>
          <w:sz w:val="24"/>
          <w:szCs w:val="24"/>
        </w:rPr>
        <w:t xml:space="preserve"> </w:t>
      </w:r>
      <w:r w:rsidRPr="00D84AF4">
        <w:rPr>
          <w:rFonts w:ascii="Arial" w:hAnsi="Arial" w:cs="Arial"/>
          <w:color w:val="000000" w:themeColor="text1"/>
          <w:sz w:val="24"/>
          <w:szCs w:val="24"/>
        </w:rPr>
        <w:t>T</w:t>
      </w:r>
      <w:r w:rsidRPr="006C3670">
        <w:rPr>
          <w:rFonts w:ascii="Arial" w:hAnsi="Arial" w:cs="Arial"/>
          <w:color w:val="000000" w:themeColor="text1"/>
          <w:sz w:val="24"/>
          <w:szCs w:val="24"/>
        </w:rPr>
        <w:t>he</w:t>
      </w:r>
      <w:r>
        <w:rPr>
          <w:rFonts w:ascii="Arial" w:hAnsi="Arial" w:cs="Arial"/>
          <w:color w:val="000000" w:themeColor="text1"/>
          <w:sz w:val="24"/>
          <w:szCs w:val="24"/>
        </w:rPr>
        <w:t xml:space="preserve">se credits earn </w:t>
      </w:r>
      <w:r w:rsidRPr="311C5439">
        <w:rPr>
          <w:rFonts w:ascii="Arial" w:hAnsi="Arial" w:cs="Arial"/>
          <w:color w:val="000000" w:themeColor="text1"/>
          <w:sz w:val="24"/>
          <w:szCs w:val="24"/>
        </w:rPr>
        <w:t>22.5 PDPs per credit.</w:t>
      </w:r>
    </w:p>
    <w:p w14:paraId="5FD11D23" w14:textId="77777777" w:rsidR="00002A86" w:rsidRDefault="00002A86" w:rsidP="00002A86">
      <w:pPr>
        <w:spacing w:before="240"/>
        <w:rPr>
          <w:rFonts w:ascii="Arial" w:hAnsi="Arial" w:cs="Arial"/>
          <w:b/>
          <w:bCs/>
          <w:color w:val="000000" w:themeColor="text1"/>
          <w:sz w:val="24"/>
          <w:szCs w:val="24"/>
        </w:rPr>
      </w:pPr>
      <w:r w:rsidRPr="311C5439">
        <w:rPr>
          <w:rFonts w:ascii="Arial" w:hAnsi="Arial" w:cs="Arial"/>
          <w:b/>
          <w:bCs/>
          <w:color w:val="000000" w:themeColor="text1"/>
          <w:sz w:val="24"/>
          <w:szCs w:val="24"/>
        </w:rPr>
        <w:t xml:space="preserve">Inactive License: </w:t>
      </w:r>
      <w:r w:rsidRPr="311C5439">
        <w:rPr>
          <w:rFonts w:ascii="Arial" w:hAnsi="Arial" w:cs="Arial"/>
          <w:color w:val="000000" w:themeColor="text1"/>
          <w:sz w:val="24"/>
          <w:szCs w:val="24"/>
        </w:rPr>
        <w:t xml:space="preserve">A Professional level license that is not renewed is deemed inactive for up to five consecutive years from its renewal/expiration date. An educator with an inactive license who is </w:t>
      </w:r>
      <w:r w:rsidRPr="311C5439">
        <w:rPr>
          <w:rFonts w:ascii="Arial" w:hAnsi="Arial" w:cs="Arial"/>
          <w:color w:val="000000" w:themeColor="text1"/>
          <w:sz w:val="24"/>
          <w:szCs w:val="24"/>
          <w:u w:val="single"/>
        </w:rPr>
        <w:t>newly hired</w:t>
      </w:r>
      <w:r w:rsidRPr="311C5439">
        <w:rPr>
          <w:rFonts w:ascii="Arial" w:hAnsi="Arial" w:cs="Arial"/>
          <w:color w:val="000000" w:themeColor="text1"/>
          <w:sz w:val="24"/>
          <w:szCs w:val="24"/>
        </w:rPr>
        <w:t>, i.e. to a new field or grade level with an inactive license can be legally employed for up to two years from the date of hire to renew the license.</w:t>
      </w:r>
    </w:p>
    <w:p w14:paraId="7457B46F" w14:textId="77777777" w:rsidR="00002A86" w:rsidRDefault="00002A86" w:rsidP="00002A86">
      <w:pPr>
        <w:spacing w:before="240"/>
        <w:rPr>
          <w:rFonts w:ascii="Arial" w:hAnsi="Arial" w:cs="Arial"/>
          <w:b/>
          <w:bCs/>
          <w:color w:val="000000" w:themeColor="text1"/>
          <w:sz w:val="24"/>
          <w:szCs w:val="24"/>
        </w:rPr>
      </w:pPr>
      <w:r w:rsidRPr="311C5439">
        <w:rPr>
          <w:rFonts w:ascii="Arial" w:hAnsi="Arial" w:cs="Arial"/>
          <w:b/>
          <w:bCs/>
          <w:color w:val="000000" w:themeColor="text1"/>
          <w:sz w:val="24"/>
          <w:szCs w:val="24"/>
        </w:rPr>
        <w:t>Individual Professional Development Plan (IPDP</w:t>
      </w:r>
      <w:r w:rsidRPr="311C5439">
        <w:rPr>
          <w:rFonts w:ascii="Arial" w:hAnsi="Arial" w:cs="Arial"/>
          <w:color w:val="000000" w:themeColor="text1"/>
          <w:sz w:val="24"/>
          <w:szCs w:val="24"/>
        </w:rPr>
        <w:t>)</w:t>
      </w:r>
      <w:r w:rsidRPr="311C5439">
        <w:rPr>
          <w:rFonts w:ascii="Arial" w:hAnsi="Arial" w:cs="Arial"/>
          <w:b/>
          <w:bCs/>
          <w:color w:val="000000" w:themeColor="text1"/>
          <w:sz w:val="24"/>
          <w:szCs w:val="24"/>
        </w:rPr>
        <w:t>:</w:t>
      </w:r>
      <w:r w:rsidRPr="311C5439">
        <w:rPr>
          <w:rFonts w:ascii="Arial" w:hAnsi="Arial" w:cs="Arial"/>
          <w:color w:val="000000" w:themeColor="text1"/>
          <w:sz w:val="24"/>
          <w:szCs w:val="24"/>
        </w:rPr>
        <w:t xml:space="preserve"> A five-year plan developed by an educator that outlines the professional development activities for the renewal cycle of the educator's Professional level licenses. For educators employed in a MA public school district, 80% of their plan must be aligned to the educational goals and objectives of the school/ district.</w:t>
      </w:r>
    </w:p>
    <w:p w14:paraId="63B1F5AA"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Invalid License: </w:t>
      </w:r>
      <w:r w:rsidRPr="311C5439">
        <w:rPr>
          <w:rFonts w:ascii="Arial" w:hAnsi="Arial" w:cs="Arial"/>
          <w:color w:val="000000" w:themeColor="text1"/>
          <w:sz w:val="24"/>
          <w:szCs w:val="24"/>
        </w:rPr>
        <w:t xml:space="preserve">A Professional level license not renewed within the five-year inactive period, as provided in 603 CMR 44.07. An educator with an invalid license cannot be employed under the license without a waiver. This status can also refer to the status of a Professional level license that is not renewed by the renewal/expiration date, in which the educator is in a position requiring that license.  </w:t>
      </w:r>
    </w:p>
    <w:p w14:paraId="3D2A77F7" w14:textId="77777777" w:rsidR="00002A86" w:rsidRDefault="00002A86" w:rsidP="00002A86">
      <w:pPr>
        <w:spacing w:before="240"/>
        <w:rPr>
          <w:rFonts w:ascii="Arial" w:hAnsi="Arial" w:cs="Arial"/>
          <w:color w:val="000000" w:themeColor="text1"/>
          <w:sz w:val="24"/>
          <w:szCs w:val="24"/>
        </w:rPr>
      </w:pPr>
      <w:r>
        <w:rPr>
          <w:rFonts w:ascii="Arial" w:hAnsi="Arial" w:cs="Arial"/>
          <w:b/>
          <w:bCs/>
          <w:color w:val="000000" w:themeColor="text1"/>
          <w:sz w:val="24"/>
          <w:szCs w:val="24"/>
        </w:rPr>
        <w:t xml:space="preserve">Non-degree eligible graduate credit: </w:t>
      </w:r>
      <w:r w:rsidRPr="311C5439">
        <w:rPr>
          <w:rFonts w:ascii="Arial" w:hAnsi="Arial" w:cs="Arial"/>
          <w:color w:val="000000" w:themeColor="text1"/>
          <w:sz w:val="24"/>
          <w:szCs w:val="24"/>
        </w:rPr>
        <w:t xml:space="preserve">Graduate level credit that is </w:t>
      </w:r>
      <w:r>
        <w:rPr>
          <w:rFonts w:ascii="Arial" w:hAnsi="Arial" w:cs="Arial"/>
          <w:color w:val="000000" w:themeColor="text1"/>
          <w:sz w:val="24"/>
          <w:szCs w:val="24"/>
        </w:rPr>
        <w:t xml:space="preserve">not accepted by the college or university toward earning a graduate degree. These courses are often </w:t>
      </w:r>
      <w:r w:rsidRPr="311C5439">
        <w:rPr>
          <w:rFonts w:ascii="Arial" w:hAnsi="Arial" w:cs="Arial"/>
          <w:color w:val="000000" w:themeColor="text1"/>
          <w:sz w:val="24"/>
          <w:szCs w:val="24"/>
        </w:rPr>
        <w:t>offered by a college or university for the purposes of professional growth</w:t>
      </w:r>
      <w:r>
        <w:rPr>
          <w:rFonts w:ascii="Arial" w:hAnsi="Arial" w:cs="Arial"/>
          <w:color w:val="000000" w:themeColor="text1"/>
          <w:sz w:val="24"/>
          <w:szCs w:val="24"/>
        </w:rPr>
        <w:t xml:space="preserve"> or development. These credits earn 7.5 PDPs per credit. If the course is accepted toward a graduate degree at another accredited college or university, the credits may be counted as graduate credits with appropriate documentation. </w:t>
      </w:r>
    </w:p>
    <w:p w14:paraId="21490637"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Pedagogy: </w:t>
      </w:r>
      <w:r w:rsidRPr="311C5439">
        <w:rPr>
          <w:rFonts w:ascii="Arial" w:hAnsi="Arial" w:cs="Arial"/>
          <w:color w:val="000000" w:themeColor="text1"/>
          <w:sz w:val="24"/>
          <w:szCs w:val="24"/>
        </w:rPr>
        <w:t>Professional</w:t>
      </w:r>
      <w:r w:rsidRPr="311C5439">
        <w:rPr>
          <w:rFonts w:ascii="Arial" w:hAnsi="Arial" w:cs="Arial"/>
          <w:b/>
          <w:bCs/>
          <w:color w:val="000000" w:themeColor="text1"/>
          <w:sz w:val="24"/>
          <w:szCs w:val="24"/>
        </w:rPr>
        <w:t xml:space="preserve"> </w:t>
      </w:r>
      <w:r w:rsidRPr="311C5439">
        <w:rPr>
          <w:rFonts w:ascii="Arial" w:hAnsi="Arial" w:cs="Arial"/>
          <w:color w:val="000000" w:themeColor="text1"/>
          <w:sz w:val="24"/>
          <w:szCs w:val="24"/>
        </w:rPr>
        <w:t>skills and knowledge directly related to instruction and instructional effectiveness or teaching methods.</w:t>
      </w:r>
    </w:p>
    <w:p w14:paraId="09802A66" w14:textId="77777777" w:rsidR="00002A86" w:rsidRDefault="00002A86" w:rsidP="00002A86">
      <w:pPr>
        <w:spacing w:before="240"/>
        <w:rPr>
          <w:rFonts w:ascii="Arial" w:hAnsi="Arial" w:cs="Arial"/>
          <w:color w:val="000000" w:themeColor="text1"/>
          <w:sz w:val="24"/>
          <w:szCs w:val="24"/>
        </w:rPr>
      </w:pPr>
      <w:r w:rsidRPr="311C5439">
        <w:rPr>
          <w:rStyle w:val="bold1"/>
          <w:rFonts w:ascii="Arial" w:hAnsi="Arial" w:cs="Arial"/>
          <w:color w:val="000000" w:themeColor="text1"/>
          <w:sz w:val="24"/>
          <w:szCs w:val="24"/>
        </w:rPr>
        <w:t>Primary Area License:</w:t>
      </w:r>
      <w:r w:rsidRPr="311C5439">
        <w:rPr>
          <w:rFonts w:ascii="Arial" w:hAnsi="Arial" w:cs="Arial"/>
          <w:color w:val="000000" w:themeColor="text1"/>
          <w:sz w:val="24"/>
          <w:szCs w:val="24"/>
        </w:rPr>
        <w:t xml:space="preserve"> The Professional level license so designated by an educator, upon renewal, when renewing more than one license. The Primary area license is usually the license under which the educator is employed.</w:t>
      </w:r>
    </w:p>
    <w:p w14:paraId="14E74A4C" w14:textId="77777777" w:rsidR="00002A86" w:rsidRDefault="00002A86" w:rsidP="00002A86">
      <w:pPr>
        <w:spacing w:before="240"/>
        <w:rPr>
          <w:rFonts w:ascii="Arial" w:hAnsi="Arial" w:cs="Arial"/>
          <w:color w:val="000000" w:themeColor="text1"/>
          <w:sz w:val="24"/>
          <w:szCs w:val="24"/>
        </w:rPr>
      </w:pPr>
      <w:r w:rsidRPr="311C5439">
        <w:rPr>
          <w:rStyle w:val="bold1"/>
          <w:rFonts w:ascii="Arial" w:hAnsi="Arial" w:cs="Arial"/>
          <w:color w:val="000000" w:themeColor="text1"/>
          <w:sz w:val="24"/>
          <w:szCs w:val="24"/>
        </w:rPr>
        <w:t xml:space="preserve">Product: </w:t>
      </w:r>
      <w:r w:rsidRPr="311C5439">
        <w:rPr>
          <w:rFonts w:ascii="Arial" w:hAnsi="Arial" w:cs="Arial"/>
          <w:color w:val="000000" w:themeColor="text1"/>
          <w:sz w:val="24"/>
          <w:szCs w:val="24"/>
        </w:rPr>
        <w:t>Written or documentable evidence that serves as an assessment of learning after the completion of a PD workshop/series, such as the development of a school-based activity or curriculum. Products may also include published written material authored by the licensure applicant, such as a book or a professional article.</w:t>
      </w:r>
    </w:p>
    <w:p w14:paraId="081A04C7"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Professional Development Point (PDP): </w:t>
      </w:r>
      <w:r w:rsidRPr="311C5439">
        <w:rPr>
          <w:rFonts w:ascii="Arial" w:hAnsi="Arial" w:cs="Arial"/>
          <w:color w:val="000000" w:themeColor="text1"/>
          <w:sz w:val="24"/>
          <w:szCs w:val="24"/>
        </w:rPr>
        <w:t>A unit of measurement of professional development activities. Ex: One hour is equivalent to one professional development point. One semester or credit hour (undergraduate level) is equivalent to 15 PDPs. One semester or credit hour (graduate-level) is equivalent to 22.5 PDPs.</w:t>
      </w:r>
    </w:p>
    <w:p w14:paraId="6935FE7D"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Renewal Cycle:</w:t>
      </w:r>
      <w:r w:rsidRPr="311C5439">
        <w:rPr>
          <w:rFonts w:ascii="Arial" w:hAnsi="Arial" w:cs="Arial"/>
          <w:color w:val="000000" w:themeColor="text1"/>
          <w:sz w:val="24"/>
          <w:szCs w:val="24"/>
        </w:rPr>
        <w:t xml:space="preserve"> A five-year period for renewal. An educator’s five-year cycle may run five years forward from the date of issue of the Professional level license for educators renewing for their first time, or five years forward from the date the Professional level license was last renewed for educators renewing for their second or subsequent times, or five years back from the date of renewal for educators renewing inactive or invalid licenses.</w:t>
      </w:r>
    </w:p>
    <w:p w14:paraId="5770E417"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Rethinking Equity and Teaching for English Language Learners (RETELL):</w:t>
      </w:r>
      <w:r w:rsidRPr="311C5439">
        <w:rPr>
          <w:rFonts w:ascii="Arial" w:hAnsi="Arial" w:cs="Arial"/>
          <w:color w:val="000000" w:themeColor="text1"/>
          <w:sz w:val="24"/>
          <w:szCs w:val="24"/>
        </w:rPr>
        <w:t xml:space="preserve"> The RETELL initiative (Rethinking Equity in the Teaching of English Language Learners) represents a commitment to address the persistent gap in academic proficiency experienced by ELL </w:t>
      </w:r>
      <w:r w:rsidRPr="311C5439">
        <w:rPr>
          <w:rFonts w:ascii="Arial" w:hAnsi="Arial" w:cs="Arial"/>
          <w:color w:val="000000" w:themeColor="text1"/>
          <w:sz w:val="24"/>
          <w:szCs w:val="24"/>
        </w:rPr>
        <w:lastRenderedPageBreak/>
        <w:t>students. At the heart of this initiative are training and licensure requirements for the Sheltered English Immersion (SEI) Endorsement, which core academic teachers of ELLs and principals/assistant principals and supervisors/directors who supervise or evaluate such teachers must obtain.</w:t>
      </w:r>
    </w:p>
    <w:p w14:paraId="20EB28AA"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RETELL/SEI Restriction: </w:t>
      </w:r>
      <w:r w:rsidRPr="311C5439">
        <w:rPr>
          <w:rFonts w:ascii="Arial" w:hAnsi="Arial" w:cs="Arial"/>
          <w:color w:val="000000" w:themeColor="text1"/>
          <w:sz w:val="24"/>
          <w:szCs w:val="24"/>
        </w:rPr>
        <w:t>The status of an educator’s licensure application due to failure to obtain the SEI Endorsement as required if assigned to a district cohort. Educators with a restricted status will not be able to renew, advance, or extend their license until they have possession of the SEI Endorsement.</w:t>
      </w:r>
    </w:p>
    <w:p w14:paraId="7883C138"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Sheltered English Immersion (SEI) Endorsement: </w:t>
      </w:r>
      <w:r w:rsidRPr="311C5439">
        <w:rPr>
          <w:rFonts w:ascii="Arial" w:hAnsi="Arial" w:cs="Arial"/>
          <w:color w:val="000000" w:themeColor="text1"/>
          <w:sz w:val="24"/>
          <w:szCs w:val="24"/>
        </w:rPr>
        <w:t xml:space="preserve">Shall have the meaning set forth in </w:t>
      </w:r>
      <w:hyperlink r:id="rId24">
        <w:r w:rsidRPr="311C5439">
          <w:rPr>
            <w:rStyle w:val="Hyperlink"/>
            <w:rFonts w:ascii="Arial" w:hAnsi="Arial" w:cs="Arial"/>
            <w:color w:val="000000" w:themeColor="text1"/>
            <w:sz w:val="24"/>
            <w:szCs w:val="24"/>
          </w:rPr>
          <w:t>M.G.L. c. 71A, §2</w:t>
        </w:r>
      </w:hyperlink>
      <w:r w:rsidRPr="311C5439">
        <w:rPr>
          <w:rFonts w:ascii="Arial" w:hAnsi="Arial" w:cs="Arial"/>
          <w:color w:val="000000" w:themeColor="text1"/>
          <w:sz w:val="24"/>
          <w:szCs w:val="24"/>
        </w:rPr>
        <w:t>.</w:t>
      </w:r>
    </w:p>
    <w:p w14:paraId="71987BC6" w14:textId="77777777" w:rsidR="00002A86" w:rsidRDefault="00002A86" w:rsidP="00002A86">
      <w:pPr>
        <w:spacing w:before="240"/>
        <w:rPr>
          <w:rFonts w:ascii="Arial" w:hAnsi="Arial" w:cs="Arial"/>
          <w:color w:val="000000" w:themeColor="text1"/>
          <w:sz w:val="24"/>
          <w:szCs w:val="24"/>
        </w:rPr>
      </w:pPr>
      <w:r w:rsidRPr="311C5439">
        <w:rPr>
          <w:rFonts w:ascii="Arial" w:hAnsi="Arial" w:cs="Arial"/>
          <w:b/>
          <w:bCs/>
          <w:color w:val="000000" w:themeColor="text1"/>
          <w:sz w:val="24"/>
          <w:szCs w:val="24"/>
        </w:rPr>
        <w:t xml:space="preserve">Topic:  </w:t>
      </w:r>
      <w:r w:rsidRPr="311C5439">
        <w:rPr>
          <w:rFonts w:ascii="Arial" w:hAnsi="Arial" w:cs="Arial"/>
          <w:color w:val="000000" w:themeColor="text1"/>
          <w:sz w:val="24"/>
          <w:szCs w:val="24"/>
        </w:rPr>
        <w:t>A single or tightly integrated area of study within an academic discipline or related to a particular method of teaching or administration (Ex: Behavior management, the American Revolution, etc.).</w:t>
      </w:r>
    </w:p>
    <w:p w14:paraId="01D153A5" w14:textId="77777777" w:rsidR="00002A86" w:rsidRDefault="00002A86" w:rsidP="00002A86">
      <w:pPr>
        <w:spacing w:before="240"/>
        <w:jc w:val="center"/>
        <w:rPr>
          <w:rFonts w:ascii="Arial" w:hAnsi="Arial" w:cs="Arial"/>
          <w:b/>
          <w:bCs/>
          <w:color w:val="000000" w:themeColor="text1"/>
          <w:sz w:val="24"/>
          <w:szCs w:val="24"/>
        </w:rPr>
      </w:pPr>
      <w:r>
        <w:rPr>
          <w:noProof/>
        </w:rPr>
        <w:drawing>
          <wp:inline distT="0" distB="0" distL="0" distR="0" wp14:anchorId="56828608" wp14:editId="685CB760">
            <wp:extent cx="2005330" cy="1367652"/>
            <wp:effectExtent l="304800" t="266700" r="299720" b="252095"/>
            <wp:docPr id="539854753" name="Picture 18" descr="Teacher standing in front of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810336_jpg.jpg"/>
                    <pic:cNvPicPr/>
                  </pic:nvPicPr>
                  <pic:blipFill>
                    <a:blip r:embed="rId25" cstate="print"/>
                    <a:srcRect/>
                    <a:stretch>
                      <a:fillRect/>
                    </a:stretch>
                  </pic:blipFill>
                  <pic:spPr>
                    <a:xfrm>
                      <a:off x="0" y="0"/>
                      <a:ext cx="2005330" cy="1367652"/>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7E1BEFCF" w14:textId="0CD2A474" w:rsidR="001B1983" w:rsidRDefault="001B1983">
      <w:pPr>
        <w:rPr>
          <w:rFonts w:ascii="Arial" w:eastAsia="Arial Unicode MS" w:hAnsi="Arial" w:cs="Arial"/>
          <w:sz w:val="24"/>
          <w:szCs w:val="24"/>
        </w:rPr>
      </w:pPr>
      <w:r>
        <w:rPr>
          <w:rFonts w:ascii="Arial" w:hAnsi="Arial" w:cs="Arial"/>
          <w:sz w:val="24"/>
          <w:szCs w:val="24"/>
        </w:rPr>
        <w:br w:type="page"/>
      </w:r>
    </w:p>
    <w:p w14:paraId="03557061" w14:textId="39D366CF" w:rsidR="00416C9A" w:rsidRPr="00DB0AE4" w:rsidRDefault="00F61808" w:rsidP="00DC3C00">
      <w:pPr>
        <w:pStyle w:val="NormalWeb"/>
        <w:shd w:val="clear" w:color="auto" w:fill="FFFFFF"/>
        <w:spacing w:before="240" w:beforeAutospacing="0" w:after="120" w:afterAutospacing="0"/>
        <w:rPr>
          <w:rFonts w:ascii="Arial" w:hAnsi="Arial" w:cs="Arial"/>
          <w:sz w:val="24"/>
          <w:szCs w:val="24"/>
        </w:rPr>
      </w:pPr>
      <w:r w:rsidRPr="00DB0AE4">
        <w:rPr>
          <w:rFonts w:ascii="Arial" w:hAnsi="Arial" w:cs="Arial"/>
          <w:sz w:val="24"/>
          <w:szCs w:val="24"/>
        </w:rPr>
        <w:lastRenderedPageBreak/>
        <w:t>Professiona</w:t>
      </w:r>
      <w:r w:rsidR="0011317D" w:rsidRPr="00DB0AE4">
        <w:rPr>
          <w:rFonts w:ascii="Arial" w:hAnsi="Arial" w:cs="Arial"/>
          <w:sz w:val="24"/>
          <w:szCs w:val="24"/>
        </w:rPr>
        <w:t>l</w:t>
      </w:r>
      <w:r w:rsidRPr="00DB0AE4">
        <w:rPr>
          <w:rFonts w:ascii="Arial" w:hAnsi="Arial" w:cs="Arial"/>
          <w:sz w:val="24"/>
          <w:szCs w:val="24"/>
        </w:rPr>
        <w:t xml:space="preserve"> level </w:t>
      </w:r>
      <w:r w:rsidR="00416C9A" w:rsidRPr="00DB0AE4">
        <w:rPr>
          <w:rFonts w:ascii="Arial" w:hAnsi="Arial" w:cs="Arial"/>
          <w:sz w:val="24"/>
          <w:szCs w:val="24"/>
        </w:rPr>
        <w:t>licenses are valid for five calendar years and must be renewed to remain active. Professional</w:t>
      </w:r>
      <w:r w:rsidRPr="00DB0AE4">
        <w:rPr>
          <w:rFonts w:ascii="Arial" w:hAnsi="Arial" w:cs="Arial"/>
          <w:sz w:val="24"/>
          <w:szCs w:val="24"/>
        </w:rPr>
        <w:t xml:space="preserve"> level</w:t>
      </w:r>
      <w:r w:rsidR="00416C9A" w:rsidRPr="00DB0AE4">
        <w:rPr>
          <w:rFonts w:ascii="Arial" w:hAnsi="Arial" w:cs="Arial"/>
          <w:sz w:val="24"/>
          <w:szCs w:val="24"/>
        </w:rPr>
        <w:t xml:space="preserve"> licenses that are either </w:t>
      </w:r>
      <w:r w:rsidR="000973FD" w:rsidRPr="00DB0AE4">
        <w:rPr>
          <w:rFonts w:ascii="Arial" w:hAnsi="Arial" w:cs="Arial"/>
          <w:sz w:val="24"/>
          <w:szCs w:val="24"/>
        </w:rPr>
        <w:t>within</w:t>
      </w:r>
      <w:r w:rsidR="00A512D7" w:rsidRPr="00DB0AE4">
        <w:rPr>
          <w:rFonts w:ascii="Arial" w:hAnsi="Arial" w:cs="Arial"/>
          <w:sz w:val="24"/>
          <w:szCs w:val="24"/>
        </w:rPr>
        <w:t xml:space="preserve"> </w:t>
      </w:r>
      <w:r w:rsidR="00416C9A" w:rsidRPr="00DB0AE4">
        <w:rPr>
          <w:rFonts w:ascii="Arial" w:hAnsi="Arial" w:cs="Arial"/>
          <w:sz w:val="24"/>
          <w:szCs w:val="24"/>
        </w:rPr>
        <w:t>one year from expiring or currently on inactive status can be renewed only if the required number of</w:t>
      </w:r>
      <w:r w:rsidR="001F21FD" w:rsidRPr="00DB0AE4">
        <w:rPr>
          <w:rFonts w:ascii="Arial" w:hAnsi="Arial" w:cs="Arial"/>
          <w:sz w:val="24"/>
          <w:szCs w:val="24"/>
        </w:rPr>
        <w:t xml:space="preserve"> PDPs</w:t>
      </w:r>
      <w:r w:rsidR="00416C9A" w:rsidRPr="00DB0AE4">
        <w:rPr>
          <w:rFonts w:ascii="Arial" w:hAnsi="Arial" w:cs="Arial"/>
          <w:sz w:val="24"/>
          <w:szCs w:val="24"/>
        </w:rPr>
        <w:t xml:space="preserve"> </w:t>
      </w:r>
      <w:r w:rsidR="00383423" w:rsidRPr="00DB0AE4">
        <w:rPr>
          <w:rFonts w:ascii="Arial" w:hAnsi="Arial" w:cs="Arial"/>
          <w:sz w:val="24"/>
          <w:szCs w:val="24"/>
        </w:rPr>
        <w:t xml:space="preserve">are issued by the </w:t>
      </w:r>
      <w:r w:rsidR="00FE3F7E">
        <w:rPr>
          <w:rFonts w:ascii="Arial" w:hAnsi="Arial" w:cs="Arial"/>
          <w:sz w:val="24"/>
          <w:szCs w:val="24"/>
        </w:rPr>
        <w:t xml:space="preserve">PD </w:t>
      </w:r>
      <w:r w:rsidR="00383423" w:rsidRPr="00DB0AE4">
        <w:rPr>
          <w:rFonts w:ascii="Arial" w:hAnsi="Arial" w:cs="Arial"/>
          <w:sz w:val="24"/>
          <w:szCs w:val="24"/>
        </w:rPr>
        <w:t xml:space="preserve">Provider. </w:t>
      </w:r>
    </w:p>
    <w:p w14:paraId="200952E5" w14:textId="702A4738" w:rsidR="001D459B" w:rsidRPr="00DB0AE4" w:rsidRDefault="00416C9A" w:rsidP="00DC3C00">
      <w:pPr>
        <w:pStyle w:val="NormalWeb"/>
        <w:shd w:val="clear" w:color="auto" w:fill="FFFFFF"/>
        <w:spacing w:before="0" w:beforeAutospacing="0" w:after="120" w:afterAutospacing="0"/>
        <w:rPr>
          <w:rFonts w:ascii="Arial" w:hAnsi="Arial" w:cs="Arial"/>
          <w:sz w:val="24"/>
          <w:szCs w:val="24"/>
        </w:rPr>
      </w:pPr>
      <w:r w:rsidRPr="00DB0AE4">
        <w:rPr>
          <w:rFonts w:ascii="Arial" w:hAnsi="Arial" w:cs="Arial"/>
          <w:sz w:val="24"/>
          <w:szCs w:val="24"/>
        </w:rPr>
        <w:t>Regardless of when an educa</w:t>
      </w:r>
      <w:r w:rsidR="00F61808" w:rsidRPr="00DB0AE4">
        <w:rPr>
          <w:rFonts w:ascii="Arial" w:hAnsi="Arial" w:cs="Arial"/>
          <w:sz w:val="24"/>
          <w:szCs w:val="24"/>
        </w:rPr>
        <w:t>tor is expected to renew their P</w:t>
      </w:r>
      <w:r w:rsidRPr="00DB0AE4">
        <w:rPr>
          <w:rFonts w:ascii="Arial" w:hAnsi="Arial" w:cs="Arial"/>
          <w:sz w:val="24"/>
          <w:szCs w:val="24"/>
        </w:rPr>
        <w:t>rofessional level license, if employed</w:t>
      </w:r>
      <w:r w:rsidR="00D92310" w:rsidRPr="00DB0AE4">
        <w:rPr>
          <w:rFonts w:ascii="Arial" w:hAnsi="Arial" w:cs="Arial"/>
          <w:sz w:val="24"/>
          <w:szCs w:val="24"/>
        </w:rPr>
        <w:t>,</w:t>
      </w:r>
      <w:r w:rsidRPr="00DB0AE4">
        <w:rPr>
          <w:rFonts w:ascii="Arial" w:hAnsi="Arial" w:cs="Arial"/>
          <w:sz w:val="24"/>
          <w:szCs w:val="24"/>
        </w:rPr>
        <w:t xml:space="preserve"> the educator must obtain fi</w:t>
      </w:r>
      <w:r w:rsidR="00FF7C56" w:rsidRPr="00DB0AE4">
        <w:rPr>
          <w:rFonts w:ascii="Arial" w:hAnsi="Arial" w:cs="Arial"/>
          <w:sz w:val="24"/>
          <w:szCs w:val="24"/>
        </w:rPr>
        <w:t>nal approval of their IPDP</w:t>
      </w:r>
      <w:r w:rsidRPr="00DB0AE4">
        <w:rPr>
          <w:rFonts w:ascii="Arial" w:hAnsi="Arial" w:cs="Arial"/>
          <w:sz w:val="24"/>
          <w:szCs w:val="24"/>
        </w:rPr>
        <w:t xml:space="preserve"> </w:t>
      </w:r>
      <w:r w:rsidR="009158BB" w:rsidRPr="00DB0AE4">
        <w:rPr>
          <w:rFonts w:ascii="Arial" w:hAnsi="Arial" w:cs="Arial"/>
          <w:sz w:val="24"/>
          <w:szCs w:val="24"/>
        </w:rPr>
        <w:t>and/</w:t>
      </w:r>
      <w:r w:rsidRPr="00DB0AE4">
        <w:rPr>
          <w:rFonts w:ascii="Arial" w:hAnsi="Arial" w:cs="Arial"/>
          <w:sz w:val="24"/>
          <w:szCs w:val="24"/>
        </w:rPr>
        <w:t>or Educator Plan by their supervisor</w:t>
      </w:r>
      <w:r w:rsidR="00D92310" w:rsidRPr="00DB0AE4">
        <w:rPr>
          <w:rFonts w:ascii="Arial" w:hAnsi="Arial" w:cs="Arial"/>
          <w:sz w:val="24"/>
          <w:szCs w:val="24"/>
        </w:rPr>
        <w:t>.</w:t>
      </w:r>
    </w:p>
    <w:p w14:paraId="5344A76A" w14:textId="77777777" w:rsidR="001D459B" w:rsidRPr="00DB0AE4" w:rsidRDefault="001D459B" w:rsidP="00DC3C00">
      <w:pPr>
        <w:pStyle w:val="NormalWeb"/>
        <w:shd w:val="clear" w:color="auto" w:fill="FFFFFF"/>
        <w:spacing w:before="0" w:beforeAutospacing="0" w:after="120" w:afterAutospacing="0"/>
        <w:rPr>
          <w:rFonts w:ascii="Arial" w:hAnsi="Arial" w:cs="Arial"/>
          <w:sz w:val="24"/>
          <w:szCs w:val="24"/>
        </w:rPr>
      </w:pPr>
    </w:p>
    <w:p w14:paraId="32ACEDC0" w14:textId="3D19CBF6" w:rsidR="00375B4C" w:rsidRPr="00452DC9" w:rsidRDefault="00D56D34" w:rsidP="00452DC9">
      <w:pPr>
        <w:rPr>
          <w:rFonts w:ascii="Arial" w:hAnsi="Arial" w:cs="Arial"/>
          <w:b/>
          <w:bCs/>
          <w:sz w:val="24"/>
          <w:szCs w:val="24"/>
        </w:rPr>
      </w:pPr>
      <w:r w:rsidRPr="00452DC9">
        <w:rPr>
          <w:rFonts w:ascii="Arial" w:hAnsi="Arial" w:cs="Arial"/>
          <w:b/>
          <w:bCs/>
          <w:sz w:val="24"/>
          <w:szCs w:val="24"/>
        </w:rPr>
        <w:t>Designation of a Primary Area</w:t>
      </w:r>
    </w:p>
    <w:p w14:paraId="34E5BD84" w14:textId="77777777" w:rsidR="00452DC9" w:rsidRPr="00452DC9" w:rsidRDefault="00452DC9" w:rsidP="00452DC9">
      <w:pPr>
        <w:rPr>
          <w:rFonts w:ascii="Arial" w:hAnsi="Arial" w:cs="Arial"/>
          <w:sz w:val="24"/>
          <w:szCs w:val="24"/>
        </w:rPr>
      </w:pPr>
    </w:p>
    <w:p w14:paraId="7FC4DCE7" w14:textId="6E6D8C9F" w:rsidR="00416C9A" w:rsidRPr="00DB0AE4" w:rsidRDefault="00C04F4A" w:rsidP="00DC3C00">
      <w:pPr>
        <w:pStyle w:val="NormalWeb"/>
        <w:shd w:val="clear" w:color="auto" w:fill="FFFFFF"/>
        <w:spacing w:before="0" w:beforeAutospacing="0" w:after="120" w:afterAutospacing="0"/>
        <w:rPr>
          <w:rFonts w:ascii="Arial" w:hAnsi="Arial" w:cs="Arial"/>
          <w:sz w:val="24"/>
          <w:szCs w:val="24"/>
        </w:rPr>
      </w:pPr>
      <w:r w:rsidRPr="00DB0AE4">
        <w:rPr>
          <w:rFonts w:ascii="Arial" w:hAnsi="Arial" w:cs="Arial"/>
          <w:sz w:val="24"/>
          <w:szCs w:val="24"/>
        </w:rPr>
        <w:t xml:space="preserve">When renewing Professional level licenses, be sure to designate one of the Professional level licenses as the Primary area if you do not have an active Primary area at the time of </w:t>
      </w:r>
      <w:r w:rsidR="009D7B3C" w:rsidRPr="00DB0AE4">
        <w:rPr>
          <w:rFonts w:ascii="Arial" w:hAnsi="Arial" w:cs="Arial"/>
          <w:sz w:val="24"/>
          <w:szCs w:val="24"/>
        </w:rPr>
        <w:t>renewal. Under</w:t>
      </w:r>
      <w:r w:rsidR="005C4547" w:rsidRPr="00DB0AE4">
        <w:rPr>
          <w:rFonts w:ascii="Arial" w:hAnsi="Arial" w:cs="Arial"/>
          <w:sz w:val="24"/>
          <w:szCs w:val="24"/>
        </w:rPr>
        <w:t xml:space="preserve"> Profile, go to the left navigation and click: Licenses. </w:t>
      </w:r>
      <w:r w:rsidR="00A01C93" w:rsidRPr="00DB0AE4">
        <w:rPr>
          <w:rFonts w:ascii="Arial" w:hAnsi="Arial" w:cs="Arial"/>
          <w:sz w:val="24"/>
          <w:szCs w:val="24"/>
        </w:rPr>
        <w:t xml:space="preserve">Select the Professional license </w:t>
      </w:r>
      <w:r w:rsidR="00045CE6" w:rsidRPr="00DB0AE4">
        <w:rPr>
          <w:rFonts w:ascii="Arial" w:hAnsi="Arial" w:cs="Arial"/>
          <w:sz w:val="24"/>
          <w:szCs w:val="24"/>
        </w:rPr>
        <w:t>to be the Primary area license by clicking on it. At the top of the page, click</w:t>
      </w:r>
      <w:r w:rsidR="00F013AA" w:rsidRPr="00DB0AE4">
        <w:rPr>
          <w:rFonts w:ascii="Arial" w:hAnsi="Arial" w:cs="Arial"/>
          <w:sz w:val="24"/>
          <w:szCs w:val="24"/>
        </w:rPr>
        <w:t xml:space="preserve"> the Make Primary button. </w:t>
      </w:r>
      <w:r w:rsidR="00356982" w:rsidRPr="00DB0AE4">
        <w:rPr>
          <w:rFonts w:ascii="Arial" w:hAnsi="Arial" w:cs="Arial"/>
          <w:sz w:val="24"/>
          <w:szCs w:val="24"/>
        </w:rPr>
        <w:t>See image</w:t>
      </w:r>
      <w:r w:rsidR="00BF4B8A" w:rsidRPr="00DB0AE4">
        <w:rPr>
          <w:rFonts w:ascii="Arial" w:hAnsi="Arial" w:cs="Arial"/>
          <w:sz w:val="24"/>
          <w:szCs w:val="24"/>
        </w:rPr>
        <w:t>:</w:t>
      </w:r>
    </w:p>
    <w:p w14:paraId="301BCEA3" w14:textId="6ABF3A50" w:rsidR="00356982" w:rsidRPr="00DB0AE4" w:rsidRDefault="00356982" w:rsidP="00DC3C00">
      <w:pPr>
        <w:pStyle w:val="NormalWeb"/>
        <w:shd w:val="clear" w:color="auto" w:fill="FFFFFF"/>
        <w:spacing w:before="0" w:beforeAutospacing="0" w:after="120" w:afterAutospacing="0"/>
        <w:rPr>
          <w:rFonts w:ascii="Arial" w:hAnsi="Arial" w:cs="Arial"/>
          <w:sz w:val="24"/>
          <w:szCs w:val="24"/>
        </w:rPr>
      </w:pPr>
      <w:r w:rsidRPr="00DB0AE4">
        <w:rPr>
          <w:rFonts w:ascii="Arial" w:hAnsi="Arial" w:cs="Arial"/>
          <w:noProof/>
          <w:sz w:val="24"/>
          <w:szCs w:val="24"/>
        </w:rPr>
        <w:drawing>
          <wp:inline distT="0" distB="0" distL="0" distR="0" wp14:anchorId="452D0A3F" wp14:editId="7BAEDACD">
            <wp:extent cx="6492240" cy="2190115"/>
            <wp:effectExtent l="0" t="0" r="3810" b="635"/>
            <wp:docPr id="1977826097" name="Picture 1" descr="Image provides information for selecting a primar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26097" name="Picture 1" descr="Image provides information for selecting a primary area"/>
                    <pic:cNvPicPr/>
                  </pic:nvPicPr>
                  <pic:blipFill>
                    <a:blip r:embed="rId26"/>
                    <a:stretch>
                      <a:fillRect/>
                    </a:stretch>
                  </pic:blipFill>
                  <pic:spPr>
                    <a:xfrm>
                      <a:off x="0" y="0"/>
                      <a:ext cx="6492240" cy="2190115"/>
                    </a:xfrm>
                    <a:prstGeom prst="rect">
                      <a:avLst/>
                    </a:prstGeom>
                  </pic:spPr>
                </pic:pic>
              </a:graphicData>
            </a:graphic>
          </wp:inline>
        </w:drawing>
      </w:r>
    </w:p>
    <w:p w14:paraId="6BB89B10" w14:textId="6CA44791" w:rsidR="00D53CF1" w:rsidRPr="00DB0AE4" w:rsidRDefault="00D53CF1" w:rsidP="00D53CF1">
      <w:pPr>
        <w:rPr>
          <w:rFonts w:ascii="Arial" w:hAnsi="Arial" w:cs="Arial"/>
          <w:sz w:val="24"/>
          <w:szCs w:val="24"/>
        </w:rPr>
      </w:pPr>
      <w:r w:rsidRPr="00DB0AE4">
        <w:rPr>
          <w:rFonts w:ascii="Arial" w:hAnsi="Arial" w:cs="Arial"/>
          <w:sz w:val="24"/>
          <w:szCs w:val="24"/>
        </w:rPr>
        <w:t>Over the course of an educator’s career, it is not uncommon to obtain additional licenses, sometimes creating a situation in which an educator may wish to designate a different Professional level license as their Primary area.  Educators must decide which license to designate as their Primary area at the point of renewal. Since renewing a Primary area requires a minimum of 150 PDPs</w:t>
      </w:r>
      <w:r w:rsidR="009F4823" w:rsidRPr="00DB0AE4">
        <w:rPr>
          <w:rFonts w:ascii="Arial" w:hAnsi="Arial" w:cs="Arial"/>
          <w:sz w:val="24"/>
          <w:szCs w:val="24"/>
        </w:rPr>
        <w:t>,</w:t>
      </w:r>
      <w:r w:rsidRPr="00DB0AE4">
        <w:rPr>
          <w:rFonts w:ascii="Arial" w:hAnsi="Arial" w:cs="Arial"/>
          <w:sz w:val="24"/>
          <w:szCs w:val="24"/>
        </w:rPr>
        <w:t xml:space="preserve"> this decision should be made at the start of each renewal cycle so the educator can plan PD activities accordingly.</w:t>
      </w:r>
    </w:p>
    <w:p w14:paraId="2421A462" w14:textId="77777777" w:rsidR="00D53CF1" w:rsidRPr="00DB0AE4" w:rsidRDefault="00D53CF1" w:rsidP="00D53CF1">
      <w:pPr>
        <w:rPr>
          <w:rFonts w:ascii="Arial" w:hAnsi="Arial" w:cs="Arial"/>
          <w:sz w:val="24"/>
          <w:szCs w:val="24"/>
        </w:rPr>
      </w:pPr>
    </w:p>
    <w:p w14:paraId="39AC08E9" w14:textId="4B7FFE05" w:rsidR="00D53CF1" w:rsidRPr="00DB0AE4" w:rsidRDefault="00D53CF1" w:rsidP="00D53CF1">
      <w:pPr>
        <w:rPr>
          <w:rFonts w:ascii="Arial" w:hAnsi="Arial" w:cs="Arial"/>
          <w:b/>
          <w:color w:val="244061" w:themeColor="accent1" w:themeShade="80"/>
          <w:sz w:val="24"/>
          <w:szCs w:val="24"/>
        </w:rPr>
      </w:pPr>
      <w:r w:rsidRPr="00DB0AE4">
        <w:rPr>
          <w:rFonts w:ascii="Arial" w:hAnsi="Arial" w:cs="Arial"/>
          <w:sz w:val="24"/>
          <w:szCs w:val="24"/>
        </w:rPr>
        <w:t xml:space="preserve">Educators often choose the Professional level license they are employed under as their Primary area, but it is not always necessary (check with your employer). </w:t>
      </w:r>
      <w:r w:rsidR="004979AC">
        <w:rPr>
          <w:rFonts w:ascii="Arial" w:hAnsi="Arial" w:cs="Arial"/>
          <w:sz w:val="24"/>
          <w:szCs w:val="24"/>
        </w:rPr>
        <w:t>A</w:t>
      </w:r>
      <w:r w:rsidRPr="00DB0AE4">
        <w:rPr>
          <w:rFonts w:ascii="Arial" w:hAnsi="Arial" w:cs="Arial"/>
          <w:sz w:val="24"/>
          <w:szCs w:val="24"/>
        </w:rPr>
        <w:t>n educator may be employed under an Additional area but may designate a different Professional license as their Primary area at the point of renewal.</w:t>
      </w:r>
      <w:r w:rsidRPr="00DB0AE4">
        <w:rPr>
          <w:rFonts w:ascii="Arial" w:hAnsi="Arial" w:cs="Arial"/>
          <w:b/>
          <w:color w:val="244061" w:themeColor="accent1" w:themeShade="80"/>
          <w:sz w:val="24"/>
          <w:szCs w:val="24"/>
        </w:rPr>
        <w:t xml:space="preserve"> </w:t>
      </w:r>
    </w:p>
    <w:p w14:paraId="3559B314" w14:textId="77777777" w:rsidR="00C53951" w:rsidRPr="00DB0AE4" w:rsidRDefault="00C53951" w:rsidP="00D53CF1">
      <w:pPr>
        <w:rPr>
          <w:rFonts w:ascii="Arial" w:hAnsi="Arial" w:cs="Arial"/>
          <w:b/>
          <w:color w:val="244061" w:themeColor="accent1" w:themeShade="80"/>
          <w:sz w:val="24"/>
          <w:szCs w:val="24"/>
        </w:rPr>
      </w:pPr>
    </w:p>
    <w:p w14:paraId="3E5B7571" w14:textId="50116341" w:rsidR="00F61808" w:rsidRPr="00452DC9" w:rsidRDefault="00BF4B8A" w:rsidP="00452DC9">
      <w:pPr>
        <w:rPr>
          <w:rFonts w:ascii="Arial" w:hAnsi="Arial" w:cs="Arial"/>
          <w:b/>
          <w:bCs/>
          <w:sz w:val="24"/>
          <w:szCs w:val="24"/>
        </w:rPr>
      </w:pPr>
      <w:r w:rsidRPr="00452DC9">
        <w:rPr>
          <w:rFonts w:ascii="Arial" w:hAnsi="Arial" w:cs="Arial"/>
          <w:b/>
          <w:bCs/>
          <w:sz w:val="24"/>
          <w:szCs w:val="24"/>
        </w:rPr>
        <w:t xml:space="preserve">Point distribution for renewing a </w:t>
      </w:r>
      <w:r w:rsidR="003077FC" w:rsidRPr="00452DC9">
        <w:rPr>
          <w:rFonts w:ascii="Arial" w:hAnsi="Arial" w:cs="Arial"/>
          <w:b/>
          <w:bCs/>
          <w:sz w:val="24"/>
          <w:szCs w:val="24"/>
        </w:rPr>
        <w:t>Primary area</w:t>
      </w:r>
    </w:p>
    <w:p w14:paraId="602D113E" w14:textId="77777777" w:rsidR="00452DC9" w:rsidRDefault="00452DC9" w:rsidP="00452DC9">
      <w:pPr>
        <w:widowControl/>
        <w:autoSpaceDE w:val="0"/>
        <w:autoSpaceDN w:val="0"/>
        <w:adjustRightInd w:val="0"/>
        <w:rPr>
          <w:rFonts w:ascii="Arial" w:hAnsi="Arial" w:cs="Arial"/>
          <w:b/>
          <w:color w:val="000000"/>
          <w:sz w:val="24"/>
          <w:szCs w:val="24"/>
        </w:rPr>
      </w:pPr>
    </w:p>
    <w:p w14:paraId="0EC786D4" w14:textId="0581D09F" w:rsidR="00D56D34" w:rsidRPr="00DB0AE4" w:rsidRDefault="00D56D34" w:rsidP="00452DC9">
      <w:pPr>
        <w:widowControl/>
        <w:autoSpaceDE w:val="0"/>
        <w:autoSpaceDN w:val="0"/>
        <w:adjustRightInd w:val="0"/>
        <w:rPr>
          <w:rFonts w:ascii="Arial" w:hAnsi="Arial" w:cs="Arial"/>
          <w:bCs/>
          <w:color w:val="000000"/>
          <w:sz w:val="24"/>
          <w:szCs w:val="24"/>
        </w:rPr>
      </w:pPr>
      <w:r w:rsidRPr="00DB0AE4">
        <w:rPr>
          <w:rFonts w:ascii="Arial" w:hAnsi="Arial" w:cs="Arial"/>
          <w:bCs/>
          <w:color w:val="000000"/>
          <w:sz w:val="24"/>
          <w:szCs w:val="24"/>
        </w:rPr>
        <w:t xml:space="preserve">A minimum of 150 PDPs is required to renew a Primary Area license. Of those PDPs, the below distribution must be met: </w:t>
      </w:r>
    </w:p>
    <w:p w14:paraId="2120B6A3" w14:textId="77777777" w:rsidR="00D56D34" w:rsidRPr="00DB0AE4" w:rsidRDefault="00D56D34" w:rsidP="00DC3C00">
      <w:pPr>
        <w:widowControl/>
        <w:autoSpaceDE w:val="0"/>
        <w:autoSpaceDN w:val="0"/>
        <w:adjustRightInd w:val="0"/>
        <w:ind w:left="180"/>
        <w:rPr>
          <w:rFonts w:ascii="Arial" w:hAnsi="Arial" w:cs="Arial"/>
          <w:bCs/>
          <w:color w:val="000000"/>
          <w:sz w:val="24"/>
          <w:szCs w:val="24"/>
        </w:rPr>
      </w:pPr>
    </w:p>
    <w:p w14:paraId="55B553A1" w14:textId="7BB8AD43" w:rsidR="00846433" w:rsidRPr="00DB0AE4" w:rsidRDefault="00B043A0" w:rsidP="00190909">
      <w:pPr>
        <w:pStyle w:val="ListParagraph"/>
        <w:widowControl/>
        <w:numPr>
          <w:ilvl w:val="0"/>
          <w:numId w:val="16"/>
        </w:numPr>
        <w:autoSpaceDE w:val="0"/>
        <w:autoSpaceDN w:val="0"/>
        <w:adjustRightInd w:val="0"/>
        <w:rPr>
          <w:rFonts w:ascii="Arial" w:hAnsi="Arial" w:cs="Arial"/>
          <w:color w:val="000000"/>
          <w:sz w:val="24"/>
          <w:szCs w:val="24"/>
        </w:rPr>
      </w:pPr>
      <w:r w:rsidRPr="00DB0AE4">
        <w:rPr>
          <w:rFonts w:ascii="Arial" w:hAnsi="Arial" w:cs="Arial"/>
          <w:color w:val="000000"/>
          <w:sz w:val="24"/>
          <w:szCs w:val="24"/>
        </w:rPr>
        <w:t>A minimum of</w:t>
      </w:r>
      <w:r w:rsidR="003077FC" w:rsidRPr="00DB0AE4">
        <w:rPr>
          <w:rFonts w:ascii="Arial" w:hAnsi="Arial" w:cs="Arial"/>
          <w:color w:val="000000"/>
          <w:sz w:val="24"/>
          <w:szCs w:val="24"/>
        </w:rPr>
        <w:t xml:space="preserve"> 15 PDPs in content (subject matter knowledge)</w:t>
      </w:r>
    </w:p>
    <w:p w14:paraId="285630B0" w14:textId="76DBED21" w:rsidR="00A512D7" w:rsidRPr="00DB0AE4" w:rsidRDefault="00B043A0" w:rsidP="00190909">
      <w:pPr>
        <w:pStyle w:val="ListParagraph"/>
        <w:widowControl/>
        <w:numPr>
          <w:ilvl w:val="0"/>
          <w:numId w:val="16"/>
        </w:numPr>
        <w:autoSpaceDE w:val="0"/>
        <w:autoSpaceDN w:val="0"/>
        <w:adjustRightInd w:val="0"/>
        <w:rPr>
          <w:rFonts w:ascii="Arial" w:hAnsi="Arial" w:cs="Arial"/>
          <w:sz w:val="24"/>
          <w:szCs w:val="24"/>
        </w:rPr>
      </w:pPr>
      <w:r w:rsidRPr="00DB0AE4">
        <w:rPr>
          <w:rFonts w:ascii="Arial" w:hAnsi="Arial" w:cs="Arial"/>
          <w:color w:val="000000"/>
          <w:sz w:val="24"/>
          <w:szCs w:val="24"/>
        </w:rPr>
        <w:t>A minimum of</w:t>
      </w:r>
      <w:r w:rsidR="003077FC" w:rsidRPr="00DB0AE4">
        <w:rPr>
          <w:rFonts w:ascii="Arial" w:hAnsi="Arial" w:cs="Arial"/>
          <w:color w:val="000000"/>
          <w:sz w:val="24"/>
          <w:szCs w:val="24"/>
        </w:rPr>
        <w:t xml:space="preserve"> 15 PDPs in pedagogy (professional skills and knowledge)</w:t>
      </w:r>
    </w:p>
    <w:p w14:paraId="0D96AAAE" w14:textId="6E250CB0" w:rsidR="00633F18" w:rsidRPr="00DB0AE4" w:rsidRDefault="00B043A0" w:rsidP="00190909">
      <w:pPr>
        <w:pStyle w:val="ListParagraph"/>
        <w:widowControl/>
        <w:numPr>
          <w:ilvl w:val="0"/>
          <w:numId w:val="16"/>
        </w:numPr>
        <w:autoSpaceDE w:val="0"/>
        <w:autoSpaceDN w:val="0"/>
        <w:adjustRightInd w:val="0"/>
        <w:rPr>
          <w:rFonts w:ascii="Arial" w:hAnsi="Arial" w:cs="Arial"/>
          <w:sz w:val="24"/>
          <w:szCs w:val="24"/>
        </w:rPr>
      </w:pPr>
      <w:r w:rsidRPr="00DB0AE4">
        <w:rPr>
          <w:rFonts w:ascii="Arial" w:hAnsi="Arial" w:cs="Arial"/>
          <w:color w:val="000000"/>
          <w:sz w:val="24"/>
          <w:szCs w:val="24"/>
        </w:rPr>
        <w:lastRenderedPageBreak/>
        <w:t>A minimum of</w:t>
      </w:r>
      <w:r w:rsidR="003077FC" w:rsidRPr="00DB0AE4">
        <w:rPr>
          <w:rFonts w:ascii="Arial" w:hAnsi="Arial" w:cs="Arial"/>
          <w:color w:val="000000"/>
          <w:sz w:val="24"/>
          <w:szCs w:val="24"/>
        </w:rPr>
        <w:t xml:space="preserve"> 15 PDPs related to Sheltered English Immersion (SEI) or English as a Second Language (ESL)</w:t>
      </w:r>
    </w:p>
    <w:p w14:paraId="681E8769" w14:textId="1E64A5F7" w:rsidR="00283818" w:rsidRPr="00DB0AE4" w:rsidRDefault="00B043A0" w:rsidP="00190909">
      <w:pPr>
        <w:pStyle w:val="ListParagraph"/>
        <w:widowControl/>
        <w:numPr>
          <w:ilvl w:val="0"/>
          <w:numId w:val="16"/>
        </w:numPr>
        <w:autoSpaceDE w:val="0"/>
        <w:autoSpaceDN w:val="0"/>
        <w:adjustRightInd w:val="0"/>
        <w:rPr>
          <w:rFonts w:ascii="Arial" w:hAnsi="Arial" w:cs="Arial"/>
          <w:sz w:val="24"/>
          <w:szCs w:val="24"/>
        </w:rPr>
      </w:pPr>
      <w:r w:rsidRPr="00DB0AE4">
        <w:rPr>
          <w:rFonts w:ascii="Arial" w:hAnsi="Arial" w:cs="Arial"/>
          <w:color w:val="000000"/>
          <w:sz w:val="24"/>
          <w:szCs w:val="24"/>
        </w:rPr>
        <w:t>A minimum of</w:t>
      </w:r>
      <w:r w:rsidR="003077FC" w:rsidRPr="00DB0AE4">
        <w:rPr>
          <w:rFonts w:ascii="Arial" w:hAnsi="Arial" w:cs="Arial"/>
          <w:color w:val="000000"/>
          <w:sz w:val="24"/>
          <w:szCs w:val="24"/>
        </w:rPr>
        <w:t xml:space="preserve"> 15 PDPs related to training in strategies for effective schooling for students with </w:t>
      </w:r>
      <w:r w:rsidR="00414523" w:rsidRPr="00DB0AE4">
        <w:rPr>
          <w:rFonts w:ascii="Arial" w:hAnsi="Arial" w:cs="Arial"/>
          <w:color w:val="000000"/>
          <w:sz w:val="24"/>
          <w:szCs w:val="24"/>
        </w:rPr>
        <w:t>disabilities and</w:t>
      </w:r>
      <w:r w:rsidR="00F61808" w:rsidRPr="00DB0AE4">
        <w:rPr>
          <w:rFonts w:ascii="Arial" w:hAnsi="Arial" w:cs="Arial"/>
          <w:color w:val="000000"/>
          <w:sz w:val="24"/>
          <w:szCs w:val="24"/>
        </w:rPr>
        <w:t xml:space="preserve"> the instruction of students with diverse learning styles</w:t>
      </w:r>
    </w:p>
    <w:p w14:paraId="763DBBCE" w14:textId="77777777" w:rsidR="00F61808" w:rsidRPr="00DB0AE4" w:rsidRDefault="003077FC" w:rsidP="00190909">
      <w:pPr>
        <w:pStyle w:val="ListParagraph"/>
        <w:widowControl/>
        <w:numPr>
          <w:ilvl w:val="0"/>
          <w:numId w:val="16"/>
        </w:numPr>
        <w:autoSpaceDE w:val="0"/>
        <w:autoSpaceDN w:val="0"/>
        <w:adjustRightInd w:val="0"/>
        <w:spacing w:after="120"/>
        <w:rPr>
          <w:rFonts w:ascii="Arial" w:hAnsi="Arial" w:cs="Arial"/>
          <w:color w:val="000000"/>
          <w:sz w:val="24"/>
          <w:szCs w:val="24"/>
        </w:rPr>
      </w:pPr>
      <w:r w:rsidRPr="00DB0AE4">
        <w:rPr>
          <w:rFonts w:ascii="Arial" w:hAnsi="Arial" w:cs="Arial"/>
          <w:sz w:val="24"/>
          <w:szCs w:val="24"/>
        </w:rPr>
        <w:t xml:space="preserve">The remaining required 90 PDPs may be earned through any combination of “elective” </w:t>
      </w:r>
      <w:r w:rsidR="00414523" w:rsidRPr="00DB0AE4">
        <w:rPr>
          <w:rFonts w:ascii="Arial" w:hAnsi="Arial" w:cs="Arial"/>
          <w:sz w:val="24"/>
          <w:szCs w:val="24"/>
        </w:rPr>
        <w:t>activities</w:t>
      </w:r>
      <w:r w:rsidR="00414523" w:rsidRPr="00DB0AE4">
        <w:rPr>
          <w:rFonts w:ascii="Arial" w:hAnsi="Arial" w:cs="Arial"/>
          <w:color w:val="000000"/>
          <w:sz w:val="24"/>
          <w:szCs w:val="24"/>
        </w:rPr>
        <w:t xml:space="preserve"> that</w:t>
      </w:r>
      <w:r w:rsidR="00F61808" w:rsidRPr="00DB0AE4">
        <w:rPr>
          <w:rFonts w:ascii="Arial" w:hAnsi="Arial" w:cs="Arial"/>
          <w:color w:val="000000"/>
          <w:sz w:val="24"/>
          <w:szCs w:val="24"/>
        </w:rPr>
        <w:t xml:space="preserve"> address other educational issues and topics that improve student learning, additional content</w:t>
      </w:r>
      <w:r w:rsidR="00DC3C00" w:rsidRPr="00DB0AE4">
        <w:rPr>
          <w:rFonts w:ascii="Arial" w:hAnsi="Arial" w:cs="Arial"/>
          <w:color w:val="000000"/>
          <w:sz w:val="24"/>
          <w:szCs w:val="24"/>
        </w:rPr>
        <w:t>, or</w:t>
      </w:r>
      <w:r w:rsidR="00F61808" w:rsidRPr="00DB0AE4">
        <w:rPr>
          <w:rFonts w:ascii="Arial" w:hAnsi="Arial" w:cs="Arial"/>
          <w:color w:val="000000"/>
          <w:sz w:val="24"/>
          <w:szCs w:val="24"/>
        </w:rPr>
        <w:t xml:space="preserve"> pedagogy. </w:t>
      </w:r>
    </w:p>
    <w:p w14:paraId="395AC6EC" w14:textId="755A84FA" w:rsidR="00F61808" w:rsidRPr="00DB0AE4" w:rsidRDefault="00BF4B8A" w:rsidP="00DC3C00">
      <w:pPr>
        <w:widowControl/>
        <w:autoSpaceDE w:val="0"/>
        <w:autoSpaceDN w:val="0"/>
        <w:adjustRightInd w:val="0"/>
        <w:spacing w:before="240"/>
        <w:ind w:left="187"/>
        <w:rPr>
          <w:rFonts w:ascii="Arial" w:hAnsi="Arial" w:cs="Arial"/>
          <w:b/>
          <w:color w:val="000000"/>
          <w:sz w:val="24"/>
          <w:szCs w:val="24"/>
        </w:rPr>
      </w:pPr>
      <w:r w:rsidRPr="00DB0AE4">
        <w:rPr>
          <w:rFonts w:ascii="Arial" w:hAnsi="Arial" w:cs="Arial"/>
          <w:b/>
          <w:color w:val="000000"/>
          <w:sz w:val="24"/>
          <w:szCs w:val="24"/>
        </w:rPr>
        <w:t xml:space="preserve">Point </w:t>
      </w:r>
      <w:r w:rsidR="009D7B3C" w:rsidRPr="00DB0AE4">
        <w:rPr>
          <w:rFonts w:ascii="Arial" w:hAnsi="Arial" w:cs="Arial"/>
          <w:b/>
          <w:color w:val="000000"/>
          <w:sz w:val="24"/>
          <w:szCs w:val="24"/>
        </w:rPr>
        <w:t>distribution</w:t>
      </w:r>
      <w:r w:rsidRPr="00DB0AE4">
        <w:rPr>
          <w:rFonts w:ascii="Arial" w:hAnsi="Arial" w:cs="Arial"/>
          <w:b/>
          <w:color w:val="000000"/>
          <w:sz w:val="24"/>
          <w:szCs w:val="24"/>
        </w:rPr>
        <w:t xml:space="preserve"> for renewing one or more </w:t>
      </w:r>
      <w:r w:rsidR="003077FC" w:rsidRPr="00DB0AE4">
        <w:rPr>
          <w:rFonts w:ascii="Arial" w:hAnsi="Arial" w:cs="Arial"/>
          <w:b/>
          <w:color w:val="000000"/>
          <w:sz w:val="24"/>
          <w:szCs w:val="24"/>
        </w:rPr>
        <w:t>Additional area</w:t>
      </w:r>
      <w:r w:rsidRPr="00DB0AE4">
        <w:rPr>
          <w:rFonts w:ascii="Arial" w:hAnsi="Arial" w:cs="Arial"/>
          <w:b/>
          <w:color w:val="000000"/>
          <w:sz w:val="24"/>
          <w:szCs w:val="24"/>
        </w:rPr>
        <w:t>s</w:t>
      </w:r>
    </w:p>
    <w:p w14:paraId="6ADB7963" w14:textId="77777777" w:rsidR="00D56D34" w:rsidRPr="00DB0AE4" w:rsidRDefault="00D56D34" w:rsidP="00DC3C00">
      <w:pPr>
        <w:widowControl/>
        <w:autoSpaceDE w:val="0"/>
        <w:autoSpaceDN w:val="0"/>
        <w:adjustRightInd w:val="0"/>
        <w:spacing w:before="240"/>
        <w:ind w:left="187"/>
        <w:rPr>
          <w:rFonts w:ascii="Arial" w:hAnsi="Arial" w:cs="Arial"/>
          <w:b/>
          <w:color w:val="000000"/>
          <w:sz w:val="24"/>
          <w:szCs w:val="24"/>
        </w:rPr>
      </w:pPr>
    </w:p>
    <w:p w14:paraId="6A8E1397" w14:textId="4A252EA4" w:rsidR="00846433" w:rsidRPr="00DB0AE4" w:rsidRDefault="004979AC" w:rsidP="00DC3C00">
      <w:pPr>
        <w:widowControl/>
        <w:autoSpaceDE w:val="0"/>
        <w:autoSpaceDN w:val="0"/>
        <w:adjustRightInd w:val="0"/>
        <w:spacing w:after="120"/>
        <w:ind w:left="187"/>
        <w:rPr>
          <w:rFonts w:ascii="Arial" w:hAnsi="Arial" w:cs="Arial"/>
          <w:color w:val="000000" w:themeColor="text1"/>
          <w:sz w:val="24"/>
          <w:szCs w:val="24"/>
        </w:rPr>
      </w:pPr>
      <w:r>
        <w:rPr>
          <w:rFonts w:ascii="Arial" w:hAnsi="Arial" w:cs="Arial"/>
          <w:color w:val="000000" w:themeColor="text1"/>
          <w:sz w:val="24"/>
          <w:szCs w:val="24"/>
        </w:rPr>
        <w:t>Renewing an Additional area license requires a</w:t>
      </w:r>
      <w:r w:rsidR="00DC3C00" w:rsidRPr="00DB0AE4">
        <w:rPr>
          <w:rFonts w:ascii="Arial" w:hAnsi="Arial" w:cs="Arial"/>
          <w:color w:val="000000" w:themeColor="text1"/>
          <w:sz w:val="24"/>
          <w:szCs w:val="24"/>
        </w:rPr>
        <w:t xml:space="preserve"> minimum of 30 PDPs</w:t>
      </w:r>
      <w:r w:rsidR="00E371B2" w:rsidRPr="00DB0AE4">
        <w:rPr>
          <w:rFonts w:ascii="Arial" w:hAnsi="Arial" w:cs="Arial"/>
          <w:color w:val="000000" w:themeColor="text1"/>
          <w:sz w:val="24"/>
          <w:szCs w:val="24"/>
        </w:rPr>
        <w:t xml:space="preserve"> with</w:t>
      </w:r>
      <w:r w:rsidR="00F61808" w:rsidRPr="00DB0AE4">
        <w:rPr>
          <w:rFonts w:ascii="Arial" w:hAnsi="Arial" w:cs="Arial"/>
          <w:color w:val="000000" w:themeColor="text1"/>
          <w:sz w:val="24"/>
          <w:szCs w:val="24"/>
        </w:rPr>
        <w:t xml:space="preserve"> at least 15 PDPs in content. The remaining 15 PDPs may be earned through “elective” activities that address other educational issues and topics that improve student learning</w:t>
      </w:r>
      <w:r w:rsidR="00663C96" w:rsidRPr="00DB0AE4">
        <w:rPr>
          <w:rFonts w:ascii="Arial" w:hAnsi="Arial" w:cs="Arial"/>
          <w:color w:val="000000" w:themeColor="text1"/>
          <w:sz w:val="24"/>
          <w:szCs w:val="24"/>
        </w:rPr>
        <w:t>.</w:t>
      </w:r>
    </w:p>
    <w:p w14:paraId="65EE4CF3" w14:textId="233F1432" w:rsidR="00CE1E27" w:rsidRPr="00DB0AE4" w:rsidRDefault="00412713" w:rsidP="00CE1E27">
      <w:pPr>
        <w:widowControl/>
        <w:autoSpaceDE w:val="0"/>
        <w:autoSpaceDN w:val="0"/>
        <w:adjustRightInd w:val="0"/>
        <w:spacing w:after="120"/>
        <w:ind w:left="187"/>
        <w:rPr>
          <w:rFonts w:ascii="Arial" w:hAnsi="Arial" w:cs="Arial"/>
          <w:color w:val="000000"/>
          <w:sz w:val="24"/>
          <w:szCs w:val="24"/>
        </w:rPr>
      </w:pPr>
      <w:r w:rsidRPr="00DB0AE4">
        <w:rPr>
          <w:rFonts w:ascii="Arial" w:hAnsi="Arial" w:cs="Arial"/>
          <w:color w:val="000000" w:themeColor="text1"/>
          <w:sz w:val="24"/>
          <w:szCs w:val="24"/>
        </w:rPr>
        <w:t xml:space="preserve">Note: </w:t>
      </w:r>
      <w:r w:rsidR="00CE1E27" w:rsidRPr="00DB0AE4">
        <w:rPr>
          <w:rFonts w:ascii="Arial" w:hAnsi="Arial" w:cs="Arial"/>
          <w:color w:val="000000" w:themeColor="text1"/>
          <w:sz w:val="24"/>
          <w:szCs w:val="24"/>
        </w:rPr>
        <w:t xml:space="preserve">An </w:t>
      </w:r>
      <w:r w:rsidRPr="00DB0AE4">
        <w:rPr>
          <w:rFonts w:ascii="Arial" w:hAnsi="Arial" w:cs="Arial"/>
          <w:color w:val="000000" w:themeColor="text1"/>
          <w:sz w:val="24"/>
          <w:szCs w:val="24"/>
        </w:rPr>
        <w:t>A</w:t>
      </w:r>
      <w:r w:rsidR="00CE1E27" w:rsidRPr="00DB0AE4">
        <w:rPr>
          <w:rFonts w:ascii="Arial" w:hAnsi="Arial" w:cs="Arial"/>
          <w:color w:val="000000" w:themeColor="text1"/>
          <w:sz w:val="24"/>
          <w:szCs w:val="24"/>
        </w:rPr>
        <w:t xml:space="preserve">dditional license can be renewed long as you have a valid and active Primary area. If your Primary area Professional license is within one year from the renewal date, you will not be able to renew only </w:t>
      </w:r>
      <w:r w:rsidR="004979AC">
        <w:rPr>
          <w:rFonts w:ascii="Arial" w:hAnsi="Arial" w:cs="Arial"/>
          <w:color w:val="000000" w:themeColor="text1"/>
          <w:sz w:val="24"/>
          <w:szCs w:val="24"/>
        </w:rPr>
        <w:t>an</w:t>
      </w:r>
      <w:r w:rsidR="00CE1E27" w:rsidRPr="00DB0AE4">
        <w:rPr>
          <w:rFonts w:ascii="Arial" w:hAnsi="Arial" w:cs="Arial"/>
          <w:color w:val="000000" w:themeColor="text1"/>
          <w:sz w:val="24"/>
          <w:szCs w:val="24"/>
        </w:rPr>
        <w:t xml:space="preserve"> Additional </w:t>
      </w:r>
      <w:r w:rsidR="009D7B3C" w:rsidRPr="00DB0AE4">
        <w:rPr>
          <w:rFonts w:ascii="Arial" w:hAnsi="Arial" w:cs="Arial"/>
          <w:color w:val="000000" w:themeColor="text1"/>
          <w:sz w:val="24"/>
          <w:szCs w:val="24"/>
        </w:rPr>
        <w:t>license</w:t>
      </w:r>
      <w:r w:rsidR="00CE1E27" w:rsidRPr="00DB0AE4">
        <w:rPr>
          <w:rFonts w:ascii="Arial" w:hAnsi="Arial" w:cs="Arial"/>
          <w:color w:val="000000" w:themeColor="text1"/>
          <w:sz w:val="24"/>
          <w:szCs w:val="24"/>
        </w:rPr>
        <w:t xml:space="preserve">. When the Primary area is within a year of renewal, you may either renew the Primary area to renew your Additional area license or change the designation of your Additional area to Primary. </w:t>
      </w:r>
    </w:p>
    <w:p w14:paraId="13CB041D" w14:textId="77777777" w:rsidR="00CE1E27" w:rsidRPr="00DB0AE4" w:rsidRDefault="00CE1E27" w:rsidP="00DC3C00">
      <w:pPr>
        <w:widowControl/>
        <w:autoSpaceDE w:val="0"/>
        <w:autoSpaceDN w:val="0"/>
        <w:adjustRightInd w:val="0"/>
        <w:spacing w:after="120"/>
        <w:ind w:left="187"/>
        <w:rPr>
          <w:rFonts w:ascii="Arial" w:hAnsi="Arial" w:cs="Arial"/>
          <w:color w:val="000000"/>
          <w:sz w:val="24"/>
          <w:szCs w:val="24"/>
        </w:rPr>
      </w:pPr>
    </w:p>
    <w:p w14:paraId="5F9BF462" w14:textId="77777777" w:rsidR="00896384" w:rsidRPr="00DB0AE4" w:rsidRDefault="00EE6BCF" w:rsidP="009D22B7">
      <w:pPr>
        <w:spacing w:before="240"/>
        <w:rPr>
          <w:rFonts w:ascii="Arial" w:hAnsi="Arial" w:cs="Arial"/>
          <w:b/>
          <w:sz w:val="24"/>
          <w:szCs w:val="24"/>
        </w:rPr>
      </w:pPr>
      <w:r w:rsidRPr="00DB0AE4">
        <w:rPr>
          <w:rFonts w:ascii="Arial" w:hAnsi="Arial" w:cs="Arial"/>
          <w:b/>
          <w:noProof/>
          <w:sz w:val="24"/>
          <w:szCs w:val="24"/>
        </w:rPr>
        <w:drawing>
          <wp:anchor distT="0" distB="0" distL="114300" distR="114300" simplePos="0" relativeHeight="251634688" behindDoc="0" locked="0" layoutInCell="1" allowOverlap="1" wp14:anchorId="4EEF499D" wp14:editId="24172A7A">
            <wp:simplePos x="0" y="0"/>
            <wp:positionH relativeFrom="margin">
              <wp:align>center</wp:align>
            </wp:positionH>
            <wp:positionV relativeFrom="paragraph">
              <wp:posOffset>568325</wp:posOffset>
            </wp:positionV>
            <wp:extent cx="2997835" cy="1986915"/>
            <wp:effectExtent l="342900" t="323850" r="374015" b="318135"/>
            <wp:wrapSquare wrapText="bothSides"/>
            <wp:docPr id="8" name="Picture 14" descr="students holding their science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524991_jpg (1).jpg"/>
                    <pic:cNvPicPr/>
                  </pic:nvPicPr>
                  <pic:blipFill>
                    <a:blip r:embed="rId27" cstate="print"/>
                    <a:stretch>
                      <a:fillRect/>
                    </a:stretch>
                  </pic:blipFill>
                  <pic:spPr>
                    <a:xfrm>
                      <a:off x="0" y="0"/>
                      <a:ext cx="2997835" cy="198691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14:paraId="7CFB366E" w14:textId="77777777" w:rsidR="00EE6BCF" w:rsidRPr="00DB0AE4" w:rsidRDefault="00EE6BCF" w:rsidP="00C44911">
      <w:pPr>
        <w:pStyle w:val="Heading1"/>
        <w:pBdr>
          <w:top w:val="single" w:sz="18" w:space="1" w:color="244061" w:themeColor="accent1" w:themeShade="80"/>
          <w:bottom w:val="single" w:sz="18" w:space="1" w:color="244061" w:themeColor="accent1" w:themeShade="80"/>
        </w:pBdr>
        <w:rPr>
          <w:rFonts w:ascii="Arial" w:hAnsi="Arial" w:cs="Arial"/>
          <w:i w:val="0"/>
          <w:color w:val="244061" w:themeColor="accent1" w:themeShade="80"/>
          <w:sz w:val="24"/>
          <w:szCs w:val="24"/>
        </w:rPr>
        <w:sectPr w:rsidR="00EE6BCF" w:rsidRPr="00DB0AE4" w:rsidSect="005876C8">
          <w:headerReference w:type="default" r:id="rId28"/>
          <w:pgSz w:w="12240" w:h="15840"/>
          <w:pgMar w:top="1008" w:right="1008" w:bottom="1008" w:left="1008" w:header="432" w:footer="576" w:gutter="0"/>
          <w:cols w:space="720"/>
          <w:docGrid w:linePitch="299"/>
        </w:sectPr>
      </w:pPr>
    </w:p>
    <w:p w14:paraId="4C6415AB" w14:textId="77777777" w:rsidR="00C44911" w:rsidRPr="00DB0AE4" w:rsidRDefault="5F8CE168" w:rsidP="00FF04B2">
      <w:pPr>
        <w:pStyle w:val="Heading2"/>
        <w:ind w:left="0"/>
        <w:rPr>
          <w:rFonts w:cs="Arial"/>
          <w:sz w:val="32"/>
          <w:szCs w:val="32"/>
        </w:rPr>
      </w:pPr>
      <w:bookmarkStart w:id="3" w:name="_Toc231824960"/>
      <w:r w:rsidRPr="046E5980">
        <w:rPr>
          <w:rFonts w:cs="Arial"/>
          <w:b w:val="0"/>
          <w:bCs w:val="0"/>
          <w:sz w:val="32"/>
          <w:szCs w:val="32"/>
        </w:rPr>
        <w:lastRenderedPageBreak/>
        <w:t xml:space="preserve">Renewal </w:t>
      </w:r>
      <w:r w:rsidR="5F8399A9" w:rsidRPr="046E5980">
        <w:rPr>
          <w:rFonts w:cs="Arial"/>
          <w:b w:val="0"/>
          <w:bCs w:val="0"/>
          <w:sz w:val="32"/>
          <w:szCs w:val="32"/>
        </w:rPr>
        <w:t>of a License and an</w:t>
      </w:r>
      <w:r w:rsidRPr="046E5980">
        <w:rPr>
          <w:rFonts w:cs="Arial"/>
          <w:b w:val="0"/>
          <w:bCs w:val="0"/>
          <w:sz w:val="32"/>
          <w:szCs w:val="32"/>
        </w:rPr>
        <w:t xml:space="preserve"> Endorsement </w:t>
      </w:r>
      <w:r w:rsidR="5F8399A9" w:rsidRPr="046E5980">
        <w:rPr>
          <w:rFonts w:cs="Arial"/>
          <w:b w:val="0"/>
          <w:bCs w:val="0"/>
          <w:sz w:val="32"/>
          <w:szCs w:val="32"/>
        </w:rPr>
        <w:t>Together</w:t>
      </w:r>
      <w:bookmarkEnd w:id="3"/>
    </w:p>
    <w:p w14:paraId="6DCFA8F0" w14:textId="4E6B21F9" w:rsidR="007472B9" w:rsidRPr="00DB0AE4" w:rsidRDefault="004979AC" w:rsidP="007472B9">
      <w:pPr>
        <w:spacing w:before="240" w:after="120"/>
        <w:rPr>
          <w:rFonts w:ascii="Arial" w:hAnsi="Arial" w:cs="Arial"/>
          <w:sz w:val="24"/>
          <w:szCs w:val="24"/>
        </w:rPr>
      </w:pPr>
      <w:r>
        <w:rPr>
          <w:rFonts w:ascii="Arial" w:hAnsi="Arial" w:cs="Arial"/>
          <w:sz w:val="24"/>
          <w:szCs w:val="24"/>
        </w:rPr>
        <w:t>The f</w:t>
      </w:r>
      <w:r w:rsidR="00246475" w:rsidRPr="00DB0AE4">
        <w:rPr>
          <w:rFonts w:ascii="Arial" w:hAnsi="Arial" w:cs="Arial"/>
          <w:sz w:val="24"/>
          <w:szCs w:val="24"/>
        </w:rPr>
        <w:t xml:space="preserve">our Endorsements that the Department offers </w:t>
      </w:r>
      <w:r>
        <w:rPr>
          <w:rFonts w:ascii="Arial" w:hAnsi="Arial" w:cs="Arial"/>
          <w:sz w:val="24"/>
          <w:szCs w:val="24"/>
        </w:rPr>
        <w:t xml:space="preserve">are </w:t>
      </w:r>
      <w:r w:rsidR="00C44911" w:rsidRPr="00DB0AE4">
        <w:rPr>
          <w:rFonts w:ascii="Arial" w:hAnsi="Arial" w:cs="Arial"/>
          <w:sz w:val="24"/>
          <w:szCs w:val="24"/>
        </w:rPr>
        <w:t xml:space="preserve">valid for five calendar years and may be renewed for successive five-year terms to individuals who meet the </w:t>
      </w:r>
      <w:r w:rsidR="00414523" w:rsidRPr="00DB0AE4">
        <w:rPr>
          <w:rFonts w:ascii="Arial" w:hAnsi="Arial" w:cs="Arial"/>
          <w:sz w:val="24"/>
          <w:szCs w:val="24"/>
        </w:rPr>
        <w:t>renewal requirements</w:t>
      </w:r>
      <w:r w:rsidR="00C44911" w:rsidRPr="00DB0AE4">
        <w:rPr>
          <w:rFonts w:ascii="Arial" w:hAnsi="Arial" w:cs="Arial"/>
          <w:sz w:val="24"/>
          <w:szCs w:val="24"/>
        </w:rPr>
        <w:t xml:space="preserve"> as stated in the </w:t>
      </w:r>
      <w:r w:rsidR="00C44911" w:rsidRPr="00DB0AE4">
        <w:rPr>
          <w:rFonts w:ascii="Arial" w:hAnsi="Arial" w:cs="Arial"/>
          <w:bCs/>
          <w:sz w:val="24"/>
          <w:szCs w:val="24"/>
        </w:rPr>
        <w:t>Regulations for Educator Licensure and Preparation Program Approval (603 CMR 7.14</w:t>
      </w:r>
      <w:r w:rsidR="00C44911" w:rsidRPr="00DB0AE4">
        <w:rPr>
          <w:rFonts w:ascii="Arial" w:hAnsi="Arial" w:cs="Arial"/>
          <w:sz w:val="24"/>
          <w:szCs w:val="24"/>
        </w:rPr>
        <w:t>))</w:t>
      </w:r>
      <w:r w:rsidR="00A8253C" w:rsidRPr="00DB0AE4">
        <w:rPr>
          <w:rFonts w:ascii="Arial" w:hAnsi="Arial" w:cs="Arial"/>
          <w:color w:val="0000FF" w:themeColor="hyperlink"/>
          <w:sz w:val="24"/>
          <w:szCs w:val="24"/>
        </w:rPr>
        <w:t>.</w:t>
      </w:r>
      <w:r w:rsidR="00C04F4A" w:rsidRPr="00DB0AE4">
        <w:rPr>
          <w:rFonts w:ascii="Arial" w:hAnsi="Arial" w:cs="Arial"/>
          <w:sz w:val="24"/>
          <w:szCs w:val="24"/>
        </w:rPr>
        <w:t xml:space="preserve"> </w:t>
      </w:r>
      <w:r w:rsidR="00C44911" w:rsidRPr="00DB0AE4">
        <w:rPr>
          <w:rFonts w:ascii="Arial" w:hAnsi="Arial" w:cs="Arial"/>
          <w:sz w:val="24"/>
          <w:szCs w:val="24"/>
        </w:rPr>
        <w:t xml:space="preserve"> </w:t>
      </w:r>
      <w:r w:rsidR="007472B9" w:rsidRPr="00DB0AE4">
        <w:rPr>
          <w:rFonts w:ascii="Arial" w:hAnsi="Arial" w:cs="Arial"/>
          <w:sz w:val="24"/>
          <w:szCs w:val="24"/>
        </w:rPr>
        <w:t xml:space="preserve">The Endorsements that are eligible for renewal are: </w:t>
      </w:r>
    </w:p>
    <w:p w14:paraId="5290EEE8" w14:textId="77777777" w:rsidR="007472B9" w:rsidRPr="00DB0AE4" w:rsidRDefault="007472B9" w:rsidP="00FF04B2">
      <w:pPr>
        <w:pStyle w:val="ListParagraph"/>
        <w:numPr>
          <w:ilvl w:val="0"/>
          <w:numId w:val="26"/>
        </w:numPr>
        <w:spacing w:before="240" w:after="120"/>
        <w:rPr>
          <w:rFonts w:ascii="Arial" w:hAnsi="Arial" w:cs="Arial"/>
          <w:sz w:val="24"/>
          <w:szCs w:val="24"/>
        </w:rPr>
      </w:pPr>
      <w:r w:rsidRPr="00DB0AE4">
        <w:rPr>
          <w:rFonts w:ascii="Arial" w:hAnsi="Arial" w:cs="Arial"/>
          <w:sz w:val="24"/>
          <w:szCs w:val="24"/>
        </w:rPr>
        <w:t>Autism Endorsement</w:t>
      </w:r>
    </w:p>
    <w:p w14:paraId="1D2A0D87" w14:textId="77777777" w:rsidR="007472B9" w:rsidRPr="00DB0AE4" w:rsidRDefault="007472B9" w:rsidP="00FF04B2">
      <w:pPr>
        <w:pStyle w:val="ListParagraph"/>
        <w:numPr>
          <w:ilvl w:val="0"/>
          <w:numId w:val="26"/>
        </w:numPr>
        <w:spacing w:before="240" w:after="120"/>
        <w:rPr>
          <w:rFonts w:ascii="Arial" w:hAnsi="Arial" w:cs="Arial"/>
          <w:sz w:val="24"/>
          <w:szCs w:val="24"/>
        </w:rPr>
      </w:pPr>
      <w:r w:rsidRPr="00DB0AE4">
        <w:rPr>
          <w:rFonts w:ascii="Arial" w:hAnsi="Arial" w:cs="Arial"/>
          <w:sz w:val="24"/>
          <w:szCs w:val="24"/>
        </w:rPr>
        <w:t>Bilingual Education Endorsement</w:t>
      </w:r>
    </w:p>
    <w:p w14:paraId="7155C650" w14:textId="77777777" w:rsidR="007472B9" w:rsidRPr="00DB0AE4" w:rsidRDefault="007472B9" w:rsidP="00FF04B2">
      <w:pPr>
        <w:pStyle w:val="ListParagraph"/>
        <w:numPr>
          <w:ilvl w:val="0"/>
          <w:numId w:val="26"/>
        </w:numPr>
        <w:spacing w:before="240" w:after="120"/>
        <w:rPr>
          <w:rFonts w:ascii="Arial" w:hAnsi="Arial" w:cs="Arial"/>
          <w:sz w:val="24"/>
          <w:szCs w:val="24"/>
        </w:rPr>
      </w:pPr>
      <w:r w:rsidRPr="00DB0AE4">
        <w:rPr>
          <w:rFonts w:ascii="Arial" w:hAnsi="Arial" w:cs="Arial"/>
          <w:sz w:val="24"/>
          <w:szCs w:val="24"/>
        </w:rPr>
        <w:t>Media Arts Endorsement</w:t>
      </w:r>
    </w:p>
    <w:p w14:paraId="02A5D5D7" w14:textId="77777777" w:rsidR="007472B9" w:rsidRPr="00DB0AE4" w:rsidRDefault="007472B9" w:rsidP="00FF04B2">
      <w:pPr>
        <w:pStyle w:val="ListParagraph"/>
        <w:numPr>
          <w:ilvl w:val="0"/>
          <w:numId w:val="26"/>
        </w:numPr>
        <w:spacing w:before="240" w:after="120"/>
        <w:rPr>
          <w:rFonts w:ascii="Arial" w:hAnsi="Arial" w:cs="Arial"/>
          <w:sz w:val="24"/>
          <w:szCs w:val="24"/>
        </w:rPr>
      </w:pPr>
      <w:r w:rsidRPr="00DB0AE4">
        <w:rPr>
          <w:rFonts w:ascii="Arial" w:hAnsi="Arial" w:cs="Arial"/>
          <w:sz w:val="24"/>
          <w:szCs w:val="24"/>
        </w:rPr>
        <w:t>Transition Specialist</w:t>
      </w:r>
    </w:p>
    <w:p w14:paraId="36A016C4" w14:textId="13F3799A" w:rsidR="00C44911" w:rsidRPr="00DB0AE4" w:rsidRDefault="00C44911" w:rsidP="00DC3C00">
      <w:pPr>
        <w:spacing w:before="240" w:after="120"/>
        <w:rPr>
          <w:rFonts w:ascii="Arial" w:hAnsi="Arial" w:cs="Arial"/>
          <w:sz w:val="24"/>
          <w:szCs w:val="24"/>
        </w:rPr>
      </w:pPr>
      <w:r w:rsidRPr="00DB0AE4">
        <w:rPr>
          <w:rFonts w:ascii="Arial" w:hAnsi="Arial" w:cs="Arial"/>
          <w:sz w:val="24"/>
          <w:szCs w:val="24"/>
        </w:rPr>
        <w:t xml:space="preserve">Since </w:t>
      </w:r>
      <w:r w:rsidR="007F737B" w:rsidRPr="00DB0AE4">
        <w:rPr>
          <w:rFonts w:ascii="Arial" w:hAnsi="Arial" w:cs="Arial"/>
          <w:sz w:val="24"/>
          <w:szCs w:val="24"/>
        </w:rPr>
        <w:t xml:space="preserve">these </w:t>
      </w:r>
      <w:r w:rsidRPr="00DB0AE4">
        <w:rPr>
          <w:rFonts w:ascii="Arial" w:hAnsi="Arial" w:cs="Arial"/>
          <w:sz w:val="24"/>
          <w:szCs w:val="24"/>
        </w:rPr>
        <w:t>are endorsements, and not licenses, the</w:t>
      </w:r>
      <w:r w:rsidR="007F737B" w:rsidRPr="00DB0AE4">
        <w:rPr>
          <w:rFonts w:ascii="Arial" w:hAnsi="Arial" w:cs="Arial"/>
          <w:sz w:val="24"/>
          <w:szCs w:val="24"/>
        </w:rPr>
        <w:t>y</w:t>
      </w:r>
      <w:r w:rsidRPr="00DB0AE4">
        <w:rPr>
          <w:rFonts w:ascii="Arial" w:hAnsi="Arial" w:cs="Arial"/>
          <w:sz w:val="24"/>
          <w:szCs w:val="24"/>
        </w:rPr>
        <w:t xml:space="preserve"> can be renewed without the need for an active Primary area license. The renewal of </w:t>
      </w:r>
      <w:r w:rsidR="003D55F2" w:rsidRPr="00DB0AE4">
        <w:rPr>
          <w:rFonts w:ascii="Arial" w:hAnsi="Arial" w:cs="Arial"/>
          <w:sz w:val="24"/>
          <w:szCs w:val="24"/>
        </w:rPr>
        <w:t xml:space="preserve">any </w:t>
      </w:r>
      <w:r w:rsidRPr="00DB0AE4">
        <w:rPr>
          <w:rFonts w:ascii="Arial" w:hAnsi="Arial" w:cs="Arial"/>
          <w:sz w:val="24"/>
          <w:szCs w:val="24"/>
        </w:rPr>
        <w:t xml:space="preserve">of the endorsements will require a total of 30 PDPs and an active prerequisite license.  The renewal fee for each Endorsement </w:t>
      </w:r>
      <w:r w:rsidR="00DC3C00" w:rsidRPr="00DB0AE4">
        <w:rPr>
          <w:rFonts w:ascii="Arial" w:hAnsi="Arial" w:cs="Arial"/>
          <w:sz w:val="24"/>
          <w:szCs w:val="24"/>
        </w:rPr>
        <w:t>is $</w:t>
      </w:r>
      <w:r w:rsidRPr="00DB0AE4">
        <w:rPr>
          <w:rFonts w:ascii="Arial" w:hAnsi="Arial" w:cs="Arial"/>
          <w:sz w:val="24"/>
          <w:szCs w:val="24"/>
        </w:rPr>
        <w:t xml:space="preserve">25. </w:t>
      </w:r>
    </w:p>
    <w:p w14:paraId="4DEA420E" w14:textId="5B1BD9C3" w:rsidR="000165F3" w:rsidRPr="00DB0AE4" w:rsidRDefault="003C21D2" w:rsidP="00C44911">
      <w:pPr>
        <w:rPr>
          <w:rFonts w:ascii="Arial" w:hAnsi="Arial" w:cs="Arial"/>
          <w:color w:val="000000" w:themeColor="text1"/>
          <w:sz w:val="24"/>
          <w:szCs w:val="24"/>
        </w:rPr>
      </w:pPr>
      <w:r w:rsidRPr="00DB0AE4">
        <w:rPr>
          <w:rFonts w:ascii="Arial" w:hAnsi="Arial" w:cs="Arial"/>
          <w:b/>
          <w:bCs/>
          <w:color w:val="000000" w:themeColor="text1"/>
          <w:sz w:val="24"/>
          <w:szCs w:val="24"/>
        </w:rPr>
        <w:t>Table 1:</w:t>
      </w:r>
      <w:r w:rsidRPr="00DB0AE4">
        <w:rPr>
          <w:rFonts w:ascii="Arial" w:hAnsi="Arial" w:cs="Arial"/>
          <w:color w:val="000000" w:themeColor="text1"/>
          <w:sz w:val="24"/>
          <w:szCs w:val="24"/>
        </w:rPr>
        <w:t xml:space="preserve"> </w:t>
      </w:r>
      <w:r w:rsidR="007277D6" w:rsidRPr="00DB0AE4">
        <w:rPr>
          <w:rFonts w:ascii="Arial" w:hAnsi="Arial" w:cs="Arial"/>
          <w:color w:val="000000" w:themeColor="text1"/>
          <w:sz w:val="24"/>
          <w:szCs w:val="24"/>
        </w:rPr>
        <w:t>A</w:t>
      </w:r>
      <w:r w:rsidR="00F02BF7" w:rsidRPr="00DB0AE4">
        <w:rPr>
          <w:rFonts w:ascii="Arial" w:hAnsi="Arial" w:cs="Arial"/>
          <w:color w:val="000000" w:themeColor="text1"/>
          <w:sz w:val="24"/>
          <w:szCs w:val="24"/>
        </w:rPr>
        <w:t xml:space="preserve">n </w:t>
      </w:r>
      <w:r w:rsidR="00C44911" w:rsidRPr="00DB0AE4">
        <w:rPr>
          <w:rFonts w:ascii="Arial" w:hAnsi="Arial" w:cs="Arial"/>
          <w:color w:val="000000" w:themeColor="text1"/>
          <w:sz w:val="24"/>
          <w:szCs w:val="24"/>
        </w:rPr>
        <w:t>educator renew</w:t>
      </w:r>
      <w:r w:rsidR="00A67166" w:rsidRPr="00DB0AE4">
        <w:rPr>
          <w:rFonts w:ascii="Arial" w:hAnsi="Arial" w:cs="Arial"/>
          <w:color w:val="000000" w:themeColor="text1"/>
          <w:sz w:val="24"/>
          <w:szCs w:val="24"/>
        </w:rPr>
        <w:t>s</w:t>
      </w:r>
      <w:r w:rsidR="00C44911" w:rsidRPr="00DB0AE4">
        <w:rPr>
          <w:rFonts w:ascii="Arial" w:hAnsi="Arial" w:cs="Arial"/>
          <w:color w:val="000000" w:themeColor="text1"/>
          <w:sz w:val="24"/>
          <w:szCs w:val="24"/>
        </w:rPr>
        <w:t xml:space="preserve"> a</w:t>
      </w:r>
      <w:r w:rsidR="00C44911" w:rsidRPr="00DB0AE4">
        <w:rPr>
          <w:rFonts w:ascii="Arial" w:hAnsi="Arial" w:cs="Arial"/>
          <w:b/>
          <w:color w:val="000000" w:themeColor="text1"/>
          <w:sz w:val="24"/>
          <w:szCs w:val="24"/>
        </w:rPr>
        <w:t xml:space="preserve"> </w:t>
      </w:r>
      <w:r w:rsidR="00C44911" w:rsidRPr="00DB0AE4">
        <w:rPr>
          <w:rFonts w:ascii="Arial" w:hAnsi="Arial" w:cs="Arial"/>
          <w:color w:val="000000" w:themeColor="text1"/>
          <w:sz w:val="24"/>
          <w:szCs w:val="24"/>
        </w:rPr>
        <w:t>Deaf and Hard-of-Hearing license</w:t>
      </w:r>
      <w:r w:rsidR="00AD3519" w:rsidRPr="00DB0AE4">
        <w:rPr>
          <w:rFonts w:ascii="Arial" w:hAnsi="Arial" w:cs="Arial"/>
          <w:color w:val="000000" w:themeColor="text1"/>
          <w:sz w:val="24"/>
          <w:szCs w:val="24"/>
        </w:rPr>
        <w:t xml:space="preserve"> (</w:t>
      </w:r>
      <w:r w:rsidR="00C44911" w:rsidRPr="00DB0AE4">
        <w:rPr>
          <w:rFonts w:ascii="Arial" w:hAnsi="Arial" w:cs="Arial"/>
          <w:color w:val="000000" w:themeColor="text1"/>
          <w:sz w:val="24"/>
          <w:szCs w:val="24"/>
        </w:rPr>
        <w:t>Primary area</w:t>
      </w:r>
      <w:r w:rsidR="00AD3519" w:rsidRPr="00DB0AE4">
        <w:rPr>
          <w:rFonts w:ascii="Arial" w:hAnsi="Arial" w:cs="Arial"/>
          <w:color w:val="000000" w:themeColor="text1"/>
          <w:sz w:val="24"/>
          <w:szCs w:val="24"/>
        </w:rPr>
        <w:t xml:space="preserve">) </w:t>
      </w:r>
    </w:p>
    <w:p w14:paraId="59979009" w14:textId="7A1FB7C8" w:rsidR="000165F3" w:rsidRPr="00DB0AE4" w:rsidRDefault="00AD3519" w:rsidP="00C44911">
      <w:pPr>
        <w:rPr>
          <w:rFonts w:ascii="Arial" w:hAnsi="Arial" w:cs="Arial"/>
          <w:color w:val="000000" w:themeColor="text1"/>
          <w:sz w:val="24"/>
          <w:szCs w:val="24"/>
        </w:rPr>
      </w:pPr>
      <w:r w:rsidRPr="00DB0AE4">
        <w:rPr>
          <w:rFonts w:ascii="Arial" w:hAnsi="Arial" w:cs="Arial"/>
          <w:noProof/>
          <w:color w:val="000000" w:themeColor="text1"/>
          <w:sz w:val="24"/>
          <w:szCs w:val="24"/>
        </w:rPr>
        <mc:AlternateContent>
          <mc:Choice Requires="wps">
            <w:drawing>
              <wp:anchor distT="0" distB="0" distL="114300" distR="114300" simplePos="0" relativeHeight="251642880" behindDoc="0" locked="0" layoutInCell="1" allowOverlap="1" wp14:anchorId="55A1DA8C" wp14:editId="03C124F2">
                <wp:simplePos x="0" y="0"/>
                <wp:positionH relativeFrom="column">
                  <wp:posOffset>-192405</wp:posOffset>
                </wp:positionH>
                <wp:positionV relativeFrom="paragraph">
                  <wp:posOffset>173355</wp:posOffset>
                </wp:positionV>
                <wp:extent cx="7115175" cy="5067300"/>
                <wp:effectExtent l="0" t="0" r="28575" b="19050"/>
                <wp:wrapNone/>
                <wp:docPr id="1356473944" name="Text Box 35"/>
                <wp:cNvGraphicFramePr/>
                <a:graphic xmlns:a="http://schemas.openxmlformats.org/drawingml/2006/main">
                  <a:graphicData uri="http://schemas.microsoft.com/office/word/2010/wordprocessingShape">
                    <wps:wsp>
                      <wps:cNvSpPr txBox="1"/>
                      <wps:spPr>
                        <a:xfrm>
                          <a:off x="0" y="0"/>
                          <a:ext cx="7115175" cy="5067300"/>
                        </a:xfrm>
                        <a:prstGeom prst="rect">
                          <a:avLst/>
                        </a:prstGeom>
                        <a:solidFill>
                          <a:schemeClr val="lt1"/>
                        </a:solidFill>
                        <a:ln w="6350">
                          <a:solidFill>
                            <a:prstClr val="black"/>
                          </a:solidFill>
                        </a:ln>
                      </wps:spPr>
                      <wps:txbx>
                        <w:txbxContent>
                          <w:p w14:paraId="645B6B56" w14:textId="4FEAD867" w:rsidR="000165F3" w:rsidRPr="001B31E1" w:rsidRDefault="000165F3" w:rsidP="000165F3">
                            <w:pPr>
                              <w:rPr>
                                <w:rFonts w:ascii="Arial" w:hAnsi="Arial" w:cs="Arial"/>
                                <w:b/>
                                <w:bCs/>
                                <w:sz w:val="24"/>
                                <w:szCs w:val="24"/>
                              </w:rPr>
                            </w:pPr>
                            <w:r w:rsidRPr="001B31E1">
                              <w:rPr>
                                <w:rFonts w:ascii="Arial" w:hAnsi="Arial" w:cs="Arial"/>
                                <w:b/>
                                <w:bCs/>
                                <w:sz w:val="24"/>
                                <w:szCs w:val="24"/>
                              </w:rPr>
                              <w:t>Content</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r>
                            <w:r w:rsidR="00482483">
                              <w:rPr>
                                <w:rFonts w:ascii="Arial" w:hAnsi="Arial" w:cs="Arial"/>
                                <w:b/>
                                <w:bCs/>
                                <w:sz w:val="24"/>
                                <w:szCs w:val="24"/>
                              </w:rPr>
                              <w:tab/>
                            </w:r>
                            <w:r w:rsidR="00A50718">
                              <w:rPr>
                                <w:rFonts w:ascii="Arial" w:hAnsi="Arial" w:cs="Arial"/>
                                <w:b/>
                                <w:bCs/>
                                <w:sz w:val="24"/>
                                <w:szCs w:val="24"/>
                              </w:rPr>
                              <w:tab/>
                            </w:r>
                            <w:r w:rsidRPr="001B31E1">
                              <w:rPr>
                                <w:rFonts w:ascii="Arial" w:hAnsi="Arial" w:cs="Arial"/>
                                <w:b/>
                                <w:bCs/>
                                <w:sz w:val="24"/>
                                <w:szCs w:val="24"/>
                              </w:rPr>
                              <w:t>Hrs. of Completion</w:t>
                            </w:r>
                            <w:r w:rsidRPr="001B31E1">
                              <w:rPr>
                                <w:rFonts w:ascii="Arial" w:hAnsi="Arial" w:cs="Arial"/>
                                <w:b/>
                                <w:bCs/>
                                <w:sz w:val="24"/>
                                <w:szCs w:val="24"/>
                              </w:rPr>
                              <w:tab/>
                            </w:r>
                            <w:r w:rsidRPr="001B31E1">
                              <w:rPr>
                                <w:rFonts w:ascii="Arial" w:hAnsi="Arial" w:cs="Arial"/>
                                <w:b/>
                                <w:bCs/>
                                <w:sz w:val="24"/>
                                <w:szCs w:val="24"/>
                              </w:rPr>
                              <w:tab/>
                              <w:t>Eligible PDPs</w:t>
                            </w:r>
                            <w:r w:rsidRPr="001B31E1">
                              <w:rPr>
                                <w:rFonts w:ascii="Arial" w:hAnsi="Arial" w:cs="Arial"/>
                                <w:b/>
                                <w:bCs/>
                                <w:sz w:val="24"/>
                                <w:szCs w:val="24"/>
                              </w:rPr>
                              <w:tab/>
                            </w:r>
                            <w:r w:rsidRPr="001B31E1">
                              <w:rPr>
                                <w:rFonts w:ascii="Arial" w:hAnsi="Arial" w:cs="Arial"/>
                                <w:b/>
                                <w:bCs/>
                                <w:sz w:val="24"/>
                                <w:szCs w:val="24"/>
                              </w:rPr>
                              <w:tab/>
                            </w:r>
                          </w:p>
                          <w:p w14:paraId="01F2CDB5" w14:textId="58A54738" w:rsidR="00464D92" w:rsidRDefault="009C78B8" w:rsidP="000165F3">
                            <w:pPr>
                              <w:rPr>
                                <w:rFonts w:ascii="Arial" w:hAnsi="Arial" w:cs="Arial"/>
                                <w:sz w:val="24"/>
                                <w:szCs w:val="24"/>
                              </w:rPr>
                            </w:pPr>
                            <w:r w:rsidRPr="005B1072">
                              <w:rPr>
                                <w:rFonts w:ascii="Arial" w:hAnsi="Arial" w:cs="Arial"/>
                                <w:sz w:val="24"/>
                                <w:szCs w:val="24"/>
                              </w:rPr>
                              <w:t xml:space="preserve">Strategies for Active </w:t>
                            </w:r>
                            <w:r w:rsidR="00464D92">
                              <w:rPr>
                                <w:rFonts w:ascii="Arial" w:hAnsi="Arial" w:cs="Arial"/>
                                <w:sz w:val="24"/>
                                <w:szCs w:val="24"/>
                              </w:rPr>
                              <w:tab/>
                            </w:r>
                            <w:r w:rsidR="00482483">
                              <w:rPr>
                                <w:rFonts w:ascii="Arial" w:hAnsi="Arial" w:cs="Arial"/>
                                <w:sz w:val="24"/>
                                <w:szCs w:val="24"/>
                              </w:rPr>
                              <w:tab/>
                            </w:r>
                            <w:r w:rsidR="00A50718">
                              <w:rPr>
                                <w:rFonts w:ascii="Arial" w:hAnsi="Arial" w:cs="Arial"/>
                                <w:sz w:val="24"/>
                                <w:szCs w:val="24"/>
                              </w:rPr>
                              <w:tab/>
                            </w:r>
                            <w:r w:rsidR="00464D92">
                              <w:rPr>
                                <w:rFonts w:ascii="Arial" w:hAnsi="Arial" w:cs="Arial"/>
                                <w:sz w:val="24"/>
                                <w:szCs w:val="24"/>
                              </w:rPr>
                              <w:t>2</w:t>
                            </w:r>
                            <w:r w:rsidR="004B6FFC">
                              <w:rPr>
                                <w:rFonts w:ascii="Arial" w:hAnsi="Arial" w:cs="Arial"/>
                                <w:sz w:val="24"/>
                                <w:szCs w:val="24"/>
                              </w:rPr>
                              <w:t>0</w:t>
                            </w:r>
                            <w:r w:rsidR="00464D92">
                              <w:rPr>
                                <w:rFonts w:ascii="Arial" w:hAnsi="Arial" w:cs="Arial"/>
                                <w:sz w:val="24"/>
                                <w:szCs w:val="24"/>
                              </w:rPr>
                              <w:t xml:space="preserve"> hours</w:t>
                            </w:r>
                            <w:r w:rsidR="00693CE0">
                              <w:rPr>
                                <w:rFonts w:ascii="Arial" w:hAnsi="Arial" w:cs="Arial"/>
                                <w:sz w:val="24"/>
                                <w:szCs w:val="24"/>
                              </w:rPr>
                              <w:tab/>
                            </w:r>
                            <w:r w:rsidR="00693CE0">
                              <w:rPr>
                                <w:rFonts w:ascii="Arial" w:hAnsi="Arial" w:cs="Arial"/>
                                <w:sz w:val="24"/>
                                <w:szCs w:val="24"/>
                              </w:rPr>
                              <w:tab/>
                            </w:r>
                            <w:r w:rsidR="00693CE0">
                              <w:rPr>
                                <w:rFonts w:ascii="Arial" w:hAnsi="Arial" w:cs="Arial"/>
                                <w:sz w:val="24"/>
                                <w:szCs w:val="24"/>
                              </w:rPr>
                              <w:tab/>
                              <w:t>25 clock hours = 25 PDPs</w:t>
                            </w:r>
                          </w:p>
                          <w:p w14:paraId="3B656123" w14:textId="77777777" w:rsidR="00464D92" w:rsidRDefault="009C78B8" w:rsidP="000165F3">
                            <w:pPr>
                              <w:rPr>
                                <w:rFonts w:ascii="Arial" w:hAnsi="Arial" w:cs="Arial"/>
                                <w:sz w:val="24"/>
                                <w:szCs w:val="24"/>
                              </w:rPr>
                            </w:pPr>
                            <w:r w:rsidRPr="005B1072">
                              <w:rPr>
                                <w:rFonts w:ascii="Arial" w:hAnsi="Arial" w:cs="Arial"/>
                                <w:sz w:val="24"/>
                                <w:szCs w:val="24"/>
                              </w:rPr>
                              <w:t xml:space="preserve">Participation of Students </w:t>
                            </w:r>
                          </w:p>
                          <w:p w14:paraId="60A1FF9E" w14:textId="77777777" w:rsidR="00464D92" w:rsidRDefault="009C78B8" w:rsidP="000165F3">
                            <w:pPr>
                              <w:rPr>
                                <w:rFonts w:ascii="Arial" w:hAnsi="Arial" w:cs="Arial"/>
                                <w:sz w:val="24"/>
                                <w:szCs w:val="24"/>
                              </w:rPr>
                            </w:pPr>
                            <w:r w:rsidRPr="005B1072">
                              <w:rPr>
                                <w:rFonts w:ascii="Arial" w:hAnsi="Arial" w:cs="Arial"/>
                                <w:sz w:val="24"/>
                                <w:szCs w:val="24"/>
                              </w:rPr>
                              <w:t xml:space="preserve">and Families in </w:t>
                            </w:r>
                          </w:p>
                          <w:p w14:paraId="16A6DC44" w14:textId="4D30B524" w:rsidR="005B1072" w:rsidRDefault="009C78B8" w:rsidP="000165F3">
                            <w:pPr>
                              <w:rPr>
                                <w:rFonts w:ascii="Arial" w:hAnsi="Arial" w:cs="Arial"/>
                                <w:sz w:val="24"/>
                                <w:szCs w:val="24"/>
                              </w:rPr>
                            </w:pPr>
                            <w:r w:rsidRPr="005B1072">
                              <w:rPr>
                                <w:rFonts w:ascii="Arial" w:hAnsi="Arial" w:cs="Arial"/>
                                <w:sz w:val="24"/>
                                <w:szCs w:val="24"/>
                              </w:rPr>
                              <w:t>IEP Development</w:t>
                            </w:r>
                            <w:r w:rsidR="000165F3">
                              <w:rPr>
                                <w:rFonts w:ascii="Arial" w:hAnsi="Arial" w:cs="Arial"/>
                                <w:sz w:val="24"/>
                                <w:szCs w:val="24"/>
                              </w:rPr>
                              <w:tab/>
                            </w:r>
                          </w:p>
                          <w:p w14:paraId="2231A3CD" w14:textId="603D123F" w:rsidR="000165F3" w:rsidRDefault="000165F3" w:rsidP="000165F3">
                            <w:pPr>
                              <w:rPr>
                                <w:rFonts w:ascii="Arial" w:hAnsi="Arial" w:cs="Arial"/>
                                <w:sz w:val="24"/>
                                <w:szCs w:val="24"/>
                              </w:rPr>
                            </w:pPr>
                            <w:r>
                              <w:rPr>
                                <w:rFonts w:ascii="Arial" w:hAnsi="Arial" w:cs="Arial"/>
                                <w:sz w:val="24"/>
                                <w:szCs w:val="24"/>
                              </w:rPr>
                              <w:tab/>
                            </w:r>
                            <w:r>
                              <w:rPr>
                                <w:rFonts w:ascii="Arial" w:hAnsi="Arial" w:cs="Arial"/>
                                <w:sz w:val="24"/>
                                <w:szCs w:val="24"/>
                              </w:rPr>
                              <w:tab/>
                            </w:r>
                          </w:p>
                          <w:p w14:paraId="0A03351B"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Pedagogy</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r>
                          </w:p>
                          <w:p w14:paraId="3818F4E5" w14:textId="2E4FC4F4" w:rsidR="000165F3" w:rsidRDefault="000165F3" w:rsidP="00A50718">
                            <w:pPr>
                              <w:ind w:left="4320" w:hanging="4320"/>
                              <w:rPr>
                                <w:rFonts w:ascii="Arial" w:hAnsi="Arial" w:cs="Arial"/>
                                <w:sz w:val="24"/>
                                <w:szCs w:val="24"/>
                              </w:rPr>
                            </w:pPr>
                            <w:r>
                              <w:rPr>
                                <w:rFonts w:ascii="Arial" w:hAnsi="Arial" w:cs="Arial"/>
                                <w:sz w:val="24"/>
                                <w:szCs w:val="24"/>
                              </w:rPr>
                              <w:t>Inquiry-Based Learning</w:t>
                            </w:r>
                            <w:r>
                              <w:rPr>
                                <w:rFonts w:ascii="Arial" w:hAnsi="Arial" w:cs="Arial"/>
                                <w:sz w:val="24"/>
                                <w:szCs w:val="24"/>
                              </w:rPr>
                              <w:tab/>
                              <w:t>3.00 grad</w:t>
                            </w:r>
                            <w:r w:rsidR="00703D7B">
                              <w:rPr>
                                <w:rFonts w:ascii="Arial" w:hAnsi="Arial" w:cs="Arial"/>
                                <w:sz w:val="24"/>
                                <w:szCs w:val="24"/>
                              </w:rPr>
                              <w:t>.</w:t>
                            </w:r>
                            <w:r>
                              <w:rPr>
                                <w:rFonts w:ascii="Arial" w:hAnsi="Arial" w:cs="Arial"/>
                                <w:sz w:val="24"/>
                                <w:szCs w:val="24"/>
                              </w:rPr>
                              <w:t xml:space="preserve"> credits</w:t>
                            </w:r>
                            <w:r>
                              <w:rPr>
                                <w:rFonts w:ascii="Arial" w:hAnsi="Arial" w:cs="Arial"/>
                                <w:sz w:val="24"/>
                                <w:szCs w:val="24"/>
                              </w:rPr>
                              <w:tab/>
                            </w:r>
                            <w:r w:rsidR="00A50718">
                              <w:rPr>
                                <w:rFonts w:ascii="Arial" w:hAnsi="Arial" w:cs="Arial"/>
                                <w:sz w:val="24"/>
                                <w:szCs w:val="24"/>
                              </w:rPr>
                              <w:tab/>
                            </w:r>
                            <w:r>
                              <w:rPr>
                                <w:rFonts w:ascii="Arial" w:hAnsi="Arial" w:cs="Arial"/>
                                <w:sz w:val="24"/>
                                <w:szCs w:val="24"/>
                              </w:rPr>
                              <w:t xml:space="preserve">67.5 (1 </w:t>
                            </w:r>
                            <w:r w:rsidR="009D7B3C">
                              <w:rPr>
                                <w:rFonts w:ascii="Arial" w:hAnsi="Arial" w:cs="Arial"/>
                                <w:sz w:val="24"/>
                                <w:szCs w:val="24"/>
                              </w:rPr>
                              <w:t>grad. credits</w:t>
                            </w:r>
                            <w:r w:rsidR="00FE6AEE">
                              <w:rPr>
                                <w:rFonts w:ascii="Arial" w:hAnsi="Arial" w:cs="Arial"/>
                                <w:sz w:val="24"/>
                                <w:szCs w:val="24"/>
                              </w:rPr>
                              <w:t xml:space="preserve"> </w:t>
                            </w:r>
                            <w:r>
                              <w:rPr>
                                <w:rFonts w:ascii="Arial" w:hAnsi="Arial" w:cs="Arial"/>
                                <w:sz w:val="24"/>
                                <w:szCs w:val="24"/>
                              </w:rPr>
                              <w:t>=</w:t>
                            </w:r>
                            <w:r w:rsidR="00FE6AEE">
                              <w:rPr>
                                <w:rFonts w:ascii="Arial" w:hAnsi="Arial" w:cs="Arial"/>
                                <w:sz w:val="24"/>
                                <w:szCs w:val="24"/>
                              </w:rPr>
                              <w:t xml:space="preserve"> </w:t>
                            </w:r>
                            <w:r w:rsidR="00703D7B">
                              <w:rPr>
                                <w:rFonts w:ascii="Arial" w:hAnsi="Arial" w:cs="Arial"/>
                                <w:sz w:val="24"/>
                                <w:szCs w:val="24"/>
                              </w:rPr>
                              <w:t>22.5</w:t>
                            </w:r>
                            <w:r w:rsidR="00D00C8D">
                              <w:rPr>
                                <w:rFonts w:ascii="Arial" w:hAnsi="Arial" w:cs="Arial"/>
                                <w:sz w:val="24"/>
                                <w:szCs w:val="24"/>
                              </w:rPr>
                              <w:t>)</w:t>
                            </w:r>
                            <w:r>
                              <w:rPr>
                                <w:rFonts w:ascii="Arial" w:hAnsi="Arial" w:cs="Arial"/>
                                <w:sz w:val="24"/>
                                <w:szCs w:val="24"/>
                              </w:rPr>
                              <w:t xml:space="preserve"> </w:t>
                            </w:r>
                          </w:p>
                          <w:p w14:paraId="3077D5DA" w14:textId="77777777" w:rsidR="000165F3" w:rsidRPr="001B31E1" w:rsidRDefault="000165F3" w:rsidP="000165F3">
                            <w:pPr>
                              <w:rPr>
                                <w:rFonts w:ascii="Arial" w:hAnsi="Arial" w:cs="Arial"/>
                                <w:sz w:val="24"/>
                                <w:szCs w:val="24"/>
                              </w:rPr>
                            </w:pPr>
                            <w:r>
                              <w:rPr>
                                <w:rFonts w:ascii="Arial" w:hAnsi="Arial" w:cs="Arial"/>
                                <w:sz w:val="24"/>
                                <w:szCs w:val="24"/>
                              </w:rPr>
                              <w:tab/>
                            </w:r>
                          </w:p>
                          <w:p w14:paraId="0053CBD0"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SEI/ESL/Bilingual</w:t>
                            </w:r>
                            <w:r w:rsidRPr="001B31E1">
                              <w:rPr>
                                <w:rFonts w:ascii="Arial" w:hAnsi="Arial" w:cs="Arial"/>
                                <w:b/>
                                <w:bCs/>
                                <w:sz w:val="24"/>
                                <w:szCs w:val="24"/>
                              </w:rPr>
                              <w:tab/>
                            </w:r>
                            <w:r w:rsidRPr="001B31E1">
                              <w:rPr>
                                <w:rFonts w:ascii="Arial" w:hAnsi="Arial" w:cs="Arial"/>
                                <w:b/>
                                <w:bCs/>
                                <w:sz w:val="24"/>
                                <w:szCs w:val="24"/>
                              </w:rPr>
                              <w:tab/>
                            </w:r>
                          </w:p>
                          <w:p w14:paraId="11FB0936" w14:textId="105F535A" w:rsidR="000165F3" w:rsidRDefault="004E5962" w:rsidP="000165F3">
                            <w:pPr>
                              <w:rPr>
                                <w:rFonts w:ascii="Arial" w:hAnsi="Arial" w:cs="Arial"/>
                                <w:color w:val="212529"/>
                                <w:sz w:val="24"/>
                                <w:szCs w:val="24"/>
                                <w:shd w:val="clear" w:color="auto" w:fill="FFFFFF"/>
                              </w:rPr>
                            </w:pPr>
                            <w:r w:rsidRPr="00054FE7">
                              <w:rPr>
                                <w:rFonts w:ascii="Arial" w:hAnsi="Arial" w:cs="Arial"/>
                                <w:color w:val="212529"/>
                                <w:sz w:val="24"/>
                                <w:szCs w:val="24"/>
                                <w:shd w:val="clear" w:color="auto" w:fill="FFFFFF"/>
                              </w:rPr>
                              <w:t>Differentiation &amp; Academic Language</w:t>
                            </w:r>
                            <w:r>
                              <w:rPr>
                                <w:rFonts w:ascii="Arial" w:hAnsi="Arial" w:cs="Arial"/>
                                <w:color w:val="212529"/>
                                <w:sz w:val="24"/>
                                <w:szCs w:val="24"/>
                                <w:shd w:val="clear" w:color="auto" w:fill="FFFFFF"/>
                              </w:rPr>
                              <w:tab/>
                              <w:t>15 hours</w:t>
                            </w:r>
                            <w:r>
                              <w:rPr>
                                <w:rFonts w:ascii="Arial" w:hAnsi="Arial" w:cs="Arial"/>
                                <w:color w:val="212529"/>
                                <w:sz w:val="24"/>
                                <w:szCs w:val="24"/>
                                <w:shd w:val="clear" w:color="auto" w:fill="FFFFFF"/>
                              </w:rPr>
                              <w:tab/>
                            </w:r>
                            <w:r>
                              <w:rPr>
                                <w:rFonts w:ascii="Arial" w:hAnsi="Arial" w:cs="Arial"/>
                                <w:color w:val="212529"/>
                                <w:sz w:val="24"/>
                                <w:szCs w:val="24"/>
                                <w:shd w:val="clear" w:color="auto" w:fill="FFFFFF"/>
                              </w:rPr>
                              <w:tab/>
                            </w:r>
                            <w:r w:rsidR="00D00C8D">
                              <w:rPr>
                                <w:rFonts w:ascii="Arial" w:hAnsi="Arial" w:cs="Arial"/>
                                <w:color w:val="212529"/>
                                <w:sz w:val="24"/>
                                <w:szCs w:val="24"/>
                                <w:shd w:val="clear" w:color="auto" w:fill="FFFFFF"/>
                              </w:rPr>
                              <w:tab/>
                            </w:r>
                            <w:r>
                              <w:rPr>
                                <w:rFonts w:ascii="Arial" w:hAnsi="Arial" w:cs="Arial"/>
                                <w:color w:val="212529"/>
                                <w:sz w:val="24"/>
                                <w:szCs w:val="24"/>
                                <w:shd w:val="clear" w:color="auto" w:fill="FFFFFF"/>
                              </w:rPr>
                              <w:t>1 clock hour =</w:t>
                            </w:r>
                            <w:r w:rsidR="00D00C8D">
                              <w:rPr>
                                <w:rFonts w:ascii="Arial" w:hAnsi="Arial" w:cs="Arial"/>
                                <w:color w:val="212529"/>
                                <w:sz w:val="24"/>
                                <w:szCs w:val="24"/>
                                <w:shd w:val="clear" w:color="auto" w:fill="FFFFFF"/>
                              </w:rPr>
                              <w:t xml:space="preserve"> </w:t>
                            </w:r>
                            <w:r>
                              <w:rPr>
                                <w:rFonts w:ascii="Arial" w:hAnsi="Arial" w:cs="Arial"/>
                                <w:color w:val="212529"/>
                                <w:sz w:val="24"/>
                                <w:szCs w:val="24"/>
                                <w:shd w:val="clear" w:color="auto" w:fill="FFFFFF"/>
                              </w:rPr>
                              <w:t>1 PDP</w:t>
                            </w:r>
                          </w:p>
                          <w:p w14:paraId="1691F7AC" w14:textId="77777777" w:rsidR="003127ED" w:rsidRPr="001B31E1" w:rsidRDefault="003127ED" w:rsidP="000165F3">
                            <w:pPr>
                              <w:rPr>
                                <w:rFonts w:ascii="Arial" w:hAnsi="Arial" w:cs="Arial"/>
                                <w:sz w:val="24"/>
                                <w:szCs w:val="24"/>
                              </w:rPr>
                            </w:pPr>
                          </w:p>
                          <w:p w14:paraId="669D2931"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Special Needs/</w:t>
                            </w:r>
                          </w:p>
                          <w:p w14:paraId="36422F11"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Diverse Learning Styles</w:t>
                            </w:r>
                          </w:p>
                          <w:p w14:paraId="24147917" w14:textId="77777777" w:rsidR="000165F3" w:rsidRDefault="000165F3" w:rsidP="000165F3">
                            <w:pPr>
                              <w:rPr>
                                <w:rFonts w:ascii="Arial" w:hAnsi="Arial" w:cs="Arial"/>
                                <w:sz w:val="24"/>
                                <w:szCs w:val="24"/>
                              </w:rPr>
                            </w:pPr>
                            <w:r>
                              <w:rPr>
                                <w:rFonts w:ascii="Arial" w:hAnsi="Arial" w:cs="Arial"/>
                                <w:sz w:val="24"/>
                                <w:szCs w:val="24"/>
                              </w:rPr>
                              <w:t>Foundations for</w:t>
                            </w:r>
                          </w:p>
                          <w:p w14:paraId="15DED208" w14:textId="77777777" w:rsidR="00D924CD" w:rsidRPr="005B1072" w:rsidRDefault="000165F3" w:rsidP="00D924CD">
                            <w:pPr>
                              <w:rPr>
                                <w:rFonts w:ascii="Arial" w:hAnsi="Arial" w:cs="Arial"/>
                                <w:sz w:val="24"/>
                                <w:szCs w:val="24"/>
                              </w:rPr>
                            </w:pPr>
                            <w:r>
                              <w:rPr>
                                <w:rFonts w:ascii="Arial" w:hAnsi="Arial" w:cs="Arial"/>
                                <w:sz w:val="24"/>
                                <w:szCs w:val="24"/>
                              </w:rPr>
                              <w:t>Practice</w:t>
                            </w:r>
                            <w:r>
                              <w:rPr>
                                <w:rFonts w:ascii="Arial" w:hAnsi="Arial" w:cs="Arial"/>
                                <w:sz w:val="24"/>
                                <w:szCs w:val="24"/>
                              </w:rPr>
                              <w:tab/>
                            </w:r>
                          </w:p>
                          <w:p w14:paraId="48D892CB" w14:textId="171A49AF" w:rsidR="00D924CD" w:rsidRDefault="00D924CD" w:rsidP="00D924CD">
                            <w:pPr>
                              <w:rPr>
                                <w:rFonts w:ascii="Arial" w:hAnsi="Arial" w:cs="Arial"/>
                                <w:sz w:val="24"/>
                                <w:szCs w:val="24"/>
                              </w:rPr>
                            </w:pPr>
                            <w:r w:rsidRPr="005B1072">
                              <w:rPr>
                                <w:rFonts w:ascii="Arial" w:hAnsi="Arial" w:cs="Arial"/>
                                <w:sz w:val="24"/>
                                <w:szCs w:val="24"/>
                              </w:rPr>
                              <w:t xml:space="preserve">Strategies for Active </w:t>
                            </w:r>
                            <w:r>
                              <w:rPr>
                                <w:rFonts w:ascii="Arial" w:hAnsi="Arial" w:cs="Arial"/>
                                <w:sz w:val="24"/>
                                <w:szCs w:val="24"/>
                              </w:rPr>
                              <w:tab/>
                            </w:r>
                            <w:r>
                              <w:rPr>
                                <w:rFonts w:ascii="Arial" w:hAnsi="Arial" w:cs="Arial"/>
                                <w:sz w:val="24"/>
                                <w:szCs w:val="24"/>
                              </w:rPr>
                              <w:tab/>
                            </w:r>
                            <w:r w:rsidR="00F81C09">
                              <w:rPr>
                                <w:rFonts w:ascii="Arial" w:hAnsi="Arial" w:cs="Arial"/>
                                <w:sz w:val="24"/>
                                <w:szCs w:val="24"/>
                              </w:rPr>
                              <w:tab/>
                            </w:r>
                            <w:r>
                              <w:rPr>
                                <w:rFonts w:ascii="Arial" w:hAnsi="Arial" w:cs="Arial"/>
                                <w:sz w:val="24"/>
                                <w:szCs w:val="24"/>
                              </w:rPr>
                              <w:t>20 hours</w:t>
                            </w:r>
                            <w:r>
                              <w:rPr>
                                <w:rFonts w:ascii="Arial" w:hAnsi="Arial" w:cs="Arial"/>
                                <w:sz w:val="24"/>
                                <w:szCs w:val="24"/>
                              </w:rPr>
                              <w:tab/>
                            </w:r>
                            <w:r>
                              <w:rPr>
                                <w:rFonts w:ascii="Arial" w:hAnsi="Arial" w:cs="Arial"/>
                                <w:sz w:val="24"/>
                                <w:szCs w:val="24"/>
                              </w:rPr>
                              <w:tab/>
                            </w:r>
                            <w:r>
                              <w:rPr>
                                <w:rFonts w:ascii="Arial" w:hAnsi="Arial" w:cs="Arial"/>
                                <w:sz w:val="24"/>
                                <w:szCs w:val="24"/>
                              </w:rPr>
                              <w:tab/>
                              <w:t>25 clock hours = 25 PDPs</w:t>
                            </w:r>
                          </w:p>
                          <w:p w14:paraId="37843E81" w14:textId="77777777" w:rsidR="00D924CD" w:rsidRDefault="00D924CD" w:rsidP="00D924CD">
                            <w:pPr>
                              <w:rPr>
                                <w:rFonts w:ascii="Arial" w:hAnsi="Arial" w:cs="Arial"/>
                                <w:sz w:val="24"/>
                                <w:szCs w:val="24"/>
                              </w:rPr>
                            </w:pPr>
                            <w:r w:rsidRPr="005B1072">
                              <w:rPr>
                                <w:rFonts w:ascii="Arial" w:hAnsi="Arial" w:cs="Arial"/>
                                <w:sz w:val="24"/>
                                <w:szCs w:val="24"/>
                              </w:rPr>
                              <w:t xml:space="preserve">Participation of Students </w:t>
                            </w:r>
                          </w:p>
                          <w:p w14:paraId="675E9CA6" w14:textId="77777777" w:rsidR="00D924CD" w:rsidRDefault="00D924CD" w:rsidP="00D924CD">
                            <w:pPr>
                              <w:rPr>
                                <w:rFonts w:ascii="Arial" w:hAnsi="Arial" w:cs="Arial"/>
                                <w:sz w:val="24"/>
                                <w:szCs w:val="24"/>
                              </w:rPr>
                            </w:pPr>
                            <w:r w:rsidRPr="005B1072">
                              <w:rPr>
                                <w:rFonts w:ascii="Arial" w:hAnsi="Arial" w:cs="Arial"/>
                                <w:sz w:val="24"/>
                                <w:szCs w:val="24"/>
                              </w:rPr>
                              <w:t xml:space="preserve">and Families in </w:t>
                            </w:r>
                          </w:p>
                          <w:p w14:paraId="33AC7894" w14:textId="77777777" w:rsidR="00D924CD" w:rsidRDefault="00D924CD" w:rsidP="00D924CD">
                            <w:pPr>
                              <w:rPr>
                                <w:rFonts w:ascii="Arial" w:hAnsi="Arial" w:cs="Arial"/>
                                <w:sz w:val="24"/>
                                <w:szCs w:val="24"/>
                              </w:rPr>
                            </w:pPr>
                            <w:r w:rsidRPr="005B1072">
                              <w:rPr>
                                <w:rFonts w:ascii="Arial" w:hAnsi="Arial" w:cs="Arial"/>
                                <w:sz w:val="24"/>
                                <w:szCs w:val="24"/>
                              </w:rPr>
                              <w:t>IEP Development</w:t>
                            </w:r>
                            <w:r>
                              <w:rPr>
                                <w:rFonts w:ascii="Arial" w:hAnsi="Arial" w:cs="Arial"/>
                                <w:sz w:val="24"/>
                                <w:szCs w:val="24"/>
                              </w:rPr>
                              <w:tab/>
                            </w:r>
                          </w:p>
                          <w:p w14:paraId="0A466D6B" w14:textId="77777777" w:rsidR="00D00C8D" w:rsidRDefault="00D00C8D" w:rsidP="00D924CD">
                            <w:pPr>
                              <w:rPr>
                                <w:rFonts w:ascii="Arial" w:hAnsi="Arial" w:cs="Arial"/>
                                <w:sz w:val="24"/>
                                <w:szCs w:val="24"/>
                              </w:rPr>
                            </w:pPr>
                          </w:p>
                          <w:p w14:paraId="1381EEE8" w14:textId="45FC8A65" w:rsidR="000165F3" w:rsidRDefault="00D00C8D" w:rsidP="000165F3">
                            <w:pPr>
                              <w:rPr>
                                <w:rFonts w:ascii="Arial" w:hAnsi="Arial" w:cs="Arial"/>
                                <w:sz w:val="24"/>
                                <w:szCs w:val="24"/>
                              </w:rPr>
                            </w:pPr>
                            <w:r w:rsidRPr="00D00C8D">
                              <w:rPr>
                                <w:rFonts w:ascii="Arial" w:hAnsi="Arial" w:cs="Arial"/>
                                <w:b/>
                                <w:bCs/>
                                <w:sz w:val="24"/>
                                <w:szCs w:val="24"/>
                              </w:rPr>
                              <w:t>Note:</w:t>
                            </w:r>
                            <w:r>
                              <w:rPr>
                                <w:rFonts w:ascii="Arial" w:hAnsi="Arial" w:cs="Arial"/>
                                <w:sz w:val="24"/>
                                <w:szCs w:val="24"/>
                              </w:rPr>
                              <w:t xml:space="preserve"> </w:t>
                            </w:r>
                            <w:r w:rsidR="00F16ACF">
                              <w:rPr>
                                <w:rFonts w:ascii="Arial" w:hAnsi="Arial" w:cs="Arial"/>
                                <w:sz w:val="24"/>
                                <w:szCs w:val="24"/>
                              </w:rPr>
                              <w:t xml:space="preserve">Please refer to page </w:t>
                            </w:r>
                            <w:r w:rsidR="00B266AC">
                              <w:rPr>
                                <w:rFonts w:ascii="Arial" w:hAnsi="Arial" w:cs="Arial"/>
                                <w:sz w:val="24"/>
                                <w:szCs w:val="24"/>
                              </w:rPr>
                              <w:t>9</w:t>
                            </w:r>
                            <w:r w:rsidR="00F16ACF">
                              <w:rPr>
                                <w:rFonts w:ascii="Arial" w:hAnsi="Arial" w:cs="Arial"/>
                                <w:sz w:val="24"/>
                                <w:szCs w:val="24"/>
                              </w:rPr>
                              <w:t xml:space="preserve"> for more information on overlapping content</w:t>
                            </w:r>
                            <w:r w:rsidR="00161E82">
                              <w:rPr>
                                <w:rFonts w:ascii="Arial" w:hAnsi="Arial" w:cs="Arial"/>
                                <w:sz w:val="24"/>
                                <w:szCs w:val="24"/>
                              </w:rPr>
                              <w:t xml:space="preserve"> PDPs.</w:t>
                            </w:r>
                          </w:p>
                          <w:p w14:paraId="7AB708E1" w14:textId="77777777" w:rsidR="000165F3" w:rsidRPr="001B31E1" w:rsidRDefault="000165F3" w:rsidP="000165F3">
                            <w:pPr>
                              <w:rPr>
                                <w:rFonts w:ascii="Arial" w:hAnsi="Arial" w:cs="Arial"/>
                                <w:sz w:val="24"/>
                                <w:szCs w:val="24"/>
                              </w:rPr>
                            </w:pPr>
                          </w:p>
                          <w:p w14:paraId="75883B05" w14:textId="24623FFB" w:rsidR="00680050" w:rsidRPr="00F42991" w:rsidRDefault="000165F3" w:rsidP="000165F3">
                            <w:pPr>
                              <w:rPr>
                                <w:rFonts w:ascii="Arial" w:hAnsi="Arial" w:cs="Arial"/>
                                <w:sz w:val="24"/>
                                <w:szCs w:val="24"/>
                              </w:rPr>
                            </w:pPr>
                            <w:r w:rsidRPr="00680050">
                              <w:rPr>
                                <w:rFonts w:ascii="Arial" w:hAnsi="Arial" w:cs="Arial"/>
                                <w:b/>
                                <w:bCs/>
                                <w:sz w:val="24"/>
                                <w:szCs w:val="24"/>
                              </w:rPr>
                              <w:t>Electives</w:t>
                            </w:r>
                            <w:r w:rsidRPr="00F42991">
                              <w:rPr>
                                <w:rFonts w:ascii="Arial" w:hAnsi="Arial" w:cs="Arial"/>
                                <w:sz w:val="24"/>
                                <w:szCs w:val="24"/>
                              </w:rPr>
                              <w:tab/>
                            </w:r>
                            <w:r w:rsidRPr="00F42991">
                              <w:rPr>
                                <w:rFonts w:ascii="Arial" w:hAnsi="Arial" w:cs="Arial"/>
                                <w:sz w:val="24"/>
                                <w:szCs w:val="24"/>
                              </w:rPr>
                              <w:tab/>
                            </w:r>
                            <w:r w:rsidR="00334338" w:rsidRPr="00F42991">
                              <w:rPr>
                                <w:rFonts w:ascii="Arial" w:hAnsi="Arial" w:cs="Arial"/>
                                <w:sz w:val="24"/>
                                <w:szCs w:val="24"/>
                              </w:rPr>
                              <w:t xml:space="preserve"> </w:t>
                            </w:r>
                          </w:p>
                          <w:p w14:paraId="5ADC8E55" w14:textId="6EF2F991" w:rsidR="000165F3" w:rsidRDefault="00951FE7" w:rsidP="000165F3">
                            <w:pPr>
                              <w:rPr>
                                <w:rFonts w:ascii="Arial" w:hAnsi="Arial" w:cs="Arial"/>
                                <w:sz w:val="24"/>
                                <w:szCs w:val="24"/>
                              </w:rPr>
                            </w:pPr>
                            <w:r>
                              <w:rPr>
                                <w:rFonts w:ascii="Arial" w:hAnsi="Arial" w:cs="Arial"/>
                                <w:color w:val="212529"/>
                                <w:sz w:val="24"/>
                                <w:szCs w:val="24"/>
                                <w:shd w:val="clear" w:color="auto" w:fill="FFFFFF"/>
                              </w:rPr>
                              <w:t xml:space="preserve">Creative </w:t>
                            </w:r>
                            <w:r w:rsidR="00F81C09">
                              <w:rPr>
                                <w:rFonts w:ascii="Arial" w:hAnsi="Arial" w:cs="Arial"/>
                                <w:color w:val="212529"/>
                                <w:sz w:val="24"/>
                                <w:szCs w:val="24"/>
                                <w:shd w:val="clear" w:color="auto" w:fill="FFFFFF"/>
                              </w:rPr>
                              <w:t>Thinking and Innovat</w:t>
                            </w:r>
                            <w:r w:rsidR="00D00C8D">
                              <w:rPr>
                                <w:rFonts w:ascii="Arial" w:hAnsi="Arial" w:cs="Arial"/>
                                <w:color w:val="212529"/>
                                <w:sz w:val="24"/>
                                <w:szCs w:val="24"/>
                                <w:shd w:val="clear" w:color="auto" w:fill="FFFFFF"/>
                              </w:rPr>
                              <w:t>ion</w:t>
                            </w:r>
                            <w:r w:rsidR="00F81C09">
                              <w:rPr>
                                <w:rFonts w:ascii="Arial" w:hAnsi="Arial" w:cs="Arial"/>
                                <w:color w:val="212529"/>
                                <w:sz w:val="24"/>
                                <w:szCs w:val="24"/>
                                <w:shd w:val="clear" w:color="auto" w:fill="FFFFFF"/>
                              </w:rPr>
                              <w:tab/>
                            </w:r>
                            <w:r>
                              <w:rPr>
                                <w:rFonts w:ascii="Arial" w:hAnsi="Arial" w:cs="Arial"/>
                                <w:color w:val="212529"/>
                                <w:sz w:val="24"/>
                                <w:szCs w:val="24"/>
                                <w:shd w:val="clear" w:color="auto" w:fill="FFFFFF"/>
                              </w:rPr>
                              <w:tab/>
                            </w:r>
                            <w:r w:rsidR="002A6DB0">
                              <w:rPr>
                                <w:rFonts w:ascii="Arial" w:hAnsi="Arial" w:cs="Arial"/>
                                <w:color w:val="212529"/>
                                <w:sz w:val="24"/>
                                <w:szCs w:val="24"/>
                                <w:shd w:val="clear" w:color="auto" w:fill="FFFFFF"/>
                              </w:rPr>
                              <w:t>45 hours</w:t>
                            </w:r>
                            <w:r w:rsidR="002A6DB0">
                              <w:rPr>
                                <w:rFonts w:ascii="Arial" w:hAnsi="Arial" w:cs="Arial"/>
                                <w:color w:val="212529"/>
                                <w:sz w:val="24"/>
                                <w:szCs w:val="24"/>
                                <w:shd w:val="clear" w:color="auto" w:fill="FFFFFF"/>
                              </w:rPr>
                              <w:tab/>
                            </w:r>
                            <w:r w:rsidR="002A6DB0">
                              <w:rPr>
                                <w:rFonts w:ascii="Arial" w:hAnsi="Arial" w:cs="Arial"/>
                                <w:color w:val="212529"/>
                                <w:sz w:val="24"/>
                                <w:szCs w:val="24"/>
                                <w:shd w:val="clear" w:color="auto" w:fill="FFFFFF"/>
                              </w:rPr>
                              <w:tab/>
                            </w:r>
                            <w:r w:rsidR="002A6DB0">
                              <w:rPr>
                                <w:rFonts w:ascii="Arial" w:hAnsi="Arial" w:cs="Arial"/>
                                <w:color w:val="212529"/>
                                <w:sz w:val="24"/>
                                <w:szCs w:val="24"/>
                                <w:shd w:val="clear" w:color="auto" w:fill="FFFFFF"/>
                              </w:rPr>
                              <w:tab/>
                              <w:t>45 clock hours = 45 PDPs</w:t>
                            </w:r>
                            <w:r>
                              <w:rPr>
                                <w:rFonts w:ascii="Arial" w:hAnsi="Arial" w:cs="Arial"/>
                                <w:color w:val="212529"/>
                                <w:sz w:val="24"/>
                                <w:szCs w:val="24"/>
                                <w:shd w:val="clear" w:color="auto" w:fill="FFFFFF"/>
                              </w:rPr>
                              <w:tab/>
                            </w:r>
                            <w:r>
                              <w:rPr>
                                <w:rFonts w:ascii="Arial" w:hAnsi="Arial" w:cs="Arial"/>
                                <w:color w:val="212529"/>
                                <w:sz w:val="24"/>
                                <w:szCs w:val="24"/>
                                <w:shd w:val="clear" w:color="auto" w:fill="FFFFFF"/>
                              </w:rPr>
                              <w:tab/>
                            </w:r>
                            <w:r w:rsidR="00591CF4">
                              <w:rPr>
                                <w:rFonts w:ascii="Arial" w:hAnsi="Arial" w:cs="Arial"/>
                                <w:color w:val="212529"/>
                                <w:sz w:val="24"/>
                                <w:szCs w:val="24"/>
                                <w:shd w:val="clear" w:color="auto" w:fill="FFFFFF"/>
                              </w:rPr>
                              <w:tab/>
                            </w:r>
                            <w:r w:rsidR="000165F3">
                              <w:rPr>
                                <w:rFonts w:ascii="Arial" w:hAnsi="Arial" w:cs="Arial"/>
                                <w:sz w:val="24"/>
                                <w:szCs w:val="24"/>
                              </w:rPr>
                              <w:tab/>
                            </w:r>
                            <w:r w:rsidR="00814611">
                              <w:rPr>
                                <w:rFonts w:ascii="Arial" w:hAnsi="Arial" w:cs="Arial"/>
                                <w:sz w:val="24"/>
                                <w:szCs w:val="24"/>
                              </w:rPr>
                              <w:tab/>
                            </w:r>
                            <w:r w:rsidR="000165F3">
                              <w:rPr>
                                <w:rFonts w:ascii="Arial" w:hAnsi="Arial" w:cs="Arial"/>
                                <w:sz w:val="24"/>
                                <w:szCs w:val="24"/>
                              </w:rPr>
                              <w:tab/>
                            </w:r>
                            <w:r w:rsidR="000165F3">
                              <w:rPr>
                                <w:rFonts w:ascii="Arial" w:hAnsi="Arial" w:cs="Arial"/>
                                <w:sz w:val="24"/>
                                <w:szCs w:val="24"/>
                              </w:rPr>
                              <w:tab/>
                            </w:r>
                            <w:r w:rsidR="000165F3">
                              <w:rPr>
                                <w:rFonts w:ascii="Arial" w:hAnsi="Arial" w:cs="Arial"/>
                                <w:sz w:val="24"/>
                                <w:szCs w:val="24"/>
                              </w:rPr>
                              <w:tab/>
                            </w:r>
                          </w:p>
                          <w:p w14:paraId="5A4D309D" w14:textId="77777777" w:rsidR="000165F3" w:rsidRDefault="000165F3" w:rsidP="000165F3">
                            <w:pPr>
                              <w:rPr>
                                <w:rFonts w:ascii="Arial" w:hAnsi="Arial" w:cs="Arial"/>
                                <w:sz w:val="24"/>
                                <w:szCs w:val="24"/>
                              </w:rPr>
                            </w:pPr>
                          </w:p>
                          <w:p w14:paraId="5E4ED9CA" w14:textId="7B07256C" w:rsidR="000165F3" w:rsidRPr="003127ED" w:rsidRDefault="000165F3" w:rsidP="003127ED">
                            <w:pPr>
                              <w:jc w:val="center"/>
                              <w:rPr>
                                <w:rFonts w:ascii="Arial" w:hAnsi="Arial" w:cs="Arial"/>
                                <w:b/>
                                <w:bCs/>
                                <w:sz w:val="24"/>
                                <w:szCs w:val="24"/>
                              </w:rPr>
                            </w:pPr>
                            <w:r w:rsidRPr="003127ED">
                              <w:rPr>
                                <w:rFonts w:ascii="Arial" w:hAnsi="Arial" w:cs="Arial"/>
                                <w:b/>
                                <w:bCs/>
                                <w:sz w:val="24"/>
                                <w:szCs w:val="24"/>
                              </w:rPr>
                              <w:t>Total PDPs:</w:t>
                            </w:r>
                            <w:r w:rsidR="00651B32">
                              <w:rPr>
                                <w:rFonts w:ascii="Arial" w:hAnsi="Arial" w:cs="Arial"/>
                                <w:b/>
                                <w:bCs/>
                                <w:sz w:val="24"/>
                                <w:szCs w:val="24"/>
                              </w:rPr>
                              <w:t xml:space="preserve"> </w:t>
                            </w:r>
                            <w:r w:rsidR="004B6FFC" w:rsidRPr="003127ED">
                              <w:rPr>
                                <w:rFonts w:ascii="Arial" w:hAnsi="Arial" w:cs="Arial"/>
                                <w:b/>
                                <w:bCs/>
                                <w:sz w:val="24"/>
                                <w:szCs w:val="24"/>
                              </w:rPr>
                              <w:t>17</w:t>
                            </w:r>
                            <w:r w:rsidR="00651B32">
                              <w:rPr>
                                <w:rFonts w:ascii="Arial" w:hAnsi="Arial" w:cs="Arial"/>
                                <w:b/>
                                <w:bCs/>
                                <w:sz w:val="24"/>
                                <w:szCs w:val="24"/>
                              </w:rPr>
                              <w:t>7.5</w:t>
                            </w:r>
                          </w:p>
                          <w:p w14:paraId="6B19FD63" w14:textId="77777777" w:rsidR="000165F3" w:rsidRDefault="00016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DA8C" id="_x0000_t202" coordsize="21600,21600" o:spt="202" path="m,l,21600r21600,l21600,xe">
                <v:stroke joinstyle="miter"/>
                <v:path gradientshapeok="t" o:connecttype="rect"/>
              </v:shapetype>
              <v:shape id="Text Box 35" o:spid="_x0000_s1026" type="#_x0000_t202" style="position:absolute;margin-left:-15.15pt;margin-top:13.65pt;width:560.25pt;height:3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k8OAIAAH0EAAAOAAAAZHJzL2Uyb0RvYy54bWysVEtv2zAMvg/YfxB0X2yneXRBnCJLkWFA&#10;0BZIh54VWYqNyaImKbGzXz9KcV7dTsMuMilSH8mPpK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" fillcolor="white [3201]" strokeweight=".5pt">
                <v:textbox>
                  <w:txbxContent>
                    <w:p w14:paraId="645B6B56" w14:textId="4FEAD867" w:rsidR="000165F3" w:rsidRPr="001B31E1" w:rsidRDefault="000165F3" w:rsidP="000165F3">
                      <w:pPr>
                        <w:rPr>
                          <w:rFonts w:ascii="Arial" w:hAnsi="Arial" w:cs="Arial"/>
                          <w:b/>
                          <w:bCs/>
                          <w:sz w:val="24"/>
                          <w:szCs w:val="24"/>
                        </w:rPr>
                      </w:pPr>
                      <w:r w:rsidRPr="001B31E1">
                        <w:rPr>
                          <w:rFonts w:ascii="Arial" w:hAnsi="Arial" w:cs="Arial"/>
                          <w:b/>
                          <w:bCs/>
                          <w:sz w:val="24"/>
                          <w:szCs w:val="24"/>
                        </w:rPr>
                        <w:t>Content</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r>
                      <w:r w:rsidR="00482483">
                        <w:rPr>
                          <w:rFonts w:ascii="Arial" w:hAnsi="Arial" w:cs="Arial"/>
                          <w:b/>
                          <w:bCs/>
                          <w:sz w:val="24"/>
                          <w:szCs w:val="24"/>
                        </w:rPr>
                        <w:tab/>
                      </w:r>
                      <w:r w:rsidR="00A50718">
                        <w:rPr>
                          <w:rFonts w:ascii="Arial" w:hAnsi="Arial" w:cs="Arial"/>
                          <w:b/>
                          <w:bCs/>
                          <w:sz w:val="24"/>
                          <w:szCs w:val="24"/>
                        </w:rPr>
                        <w:tab/>
                      </w:r>
                      <w:r w:rsidRPr="001B31E1">
                        <w:rPr>
                          <w:rFonts w:ascii="Arial" w:hAnsi="Arial" w:cs="Arial"/>
                          <w:b/>
                          <w:bCs/>
                          <w:sz w:val="24"/>
                          <w:szCs w:val="24"/>
                        </w:rPr>
                        <w:t>Hrs. of Completion</w:t>
                      </w:r>
                      <w:r w:rsidRPr="001B31E1">
                        <w:rPr>
                          <w:rFonts w:ascii="Arial" w:hAnsi="Arial" w:cs="Arial"/>
                          <w:b/>
                          <w:bCs/>
                          <w:sz w:val="24"/>
                          <w:szCs w:val="24"/>
                        </w:rPr>
                        <w:tab/>
                      </w:r>
                      <w:r w:rsidRPr="001B31E1">
                        <w:rPr>
                          <w:rFonts w:ascii="Arial" w:hAnsi="Arial" w:cs="Arial"/>
                          <w:b/>
                          <w:bCs/>
                          <w:sz w:val="24"/>
                          <w:szCs w:val="24"/>
                        </w:rPr>
                        <w:tab/>
                        <w:t>Eligible PDPs</w:t>
                      </w:r>
                      <w:r w:rsidRPr="001B31E1">
                        <w:rPr>
                          <w:rFonts w:ascii="Arial" w:hAnsi="Arial" w:cs="Arial"/>
                          <w:b/>
                          <w:bCs/>
                          <w:sz w:val="24"/>
                          <w:szCs w:val="24"/>
                        </w:rPr>
                        <w:tab/>
                      </w:r>
                      <w:r w:rsidRPr="001B31E1">
                        <w:rPr>
                          <w:rFonts w:ascii="Arial" w:hAnsi="Arial" w:cs="Arial"/>
                          <w:b/>
                          <w:bCs/>
                          <w:sz w:val="24"/>
                          <w:szCs w:val="24"/>
                        </w:rPr>
                        <w:tab/>
                      </w:r>
                    </w:p>
                    <w:p w14:paraId="01F2CDB5" w14:textId="58A54738" w:rsidR="00464D92" w:rsidRDefault="009C78B8" w:rsidP="000165F3">
                      <w:pPr>
                        <w:rPr>
                          <w:rFonts w:ascii="Arial" w:hAnsi="Arial" w:cs="Arial"/>
                          <w:sz w:val="24"/>
                          <w:szCs w:val="24"/>
                        </w:rPr>
                      </w:pPr>
                      <w:r w:rsidRPr="005B1072">
                        <w:rPr>
                          <w:rFonts w:ascii="Arial" w:hAnsi="Arial" w:cs="Arial"/>
                          <w:sz w:val="24"/>
                          <w:szCs w:val="24"/>
                        </w:rPr>
                        <w:t xml:space="preserve">Strategies for Active </w:t>
                      </w:r>
                      <w:r w:rsidR="00464D92">
                        <w:rPr>
                          <w:rFonts w:ascii="Arial" w:hAnsi="Arial" w:cs="Arial"/>
                          <w:sz w:val="24"/>
                          <w:szCs w:val="24"/>
                        </w:rPr>
                        <w:tab/>
                      </w:r>
                      <w:r w:rsidR="00482483">
                        <w:rPr>
                          <w:rFonts w:ascii="Arial" w:hAnsi="Arial" w:cs="Arial"/>
                          <w:sz w:val="24"/>
                          <w:szCs w:val="24"/>
                        </w:rPr>
                        <w:tab/>
                      </w:r>
                      <w:r w:rsidR="00A50718">
                        <w:rPr>
                          <w:rFonts w:ascii="Arial" w:hAnsi="Arial" w:cs="Arial"/>
                          <w:sz w:val="24"/>
                          <w:szCs w:val="24"/>
                        </w:rPr>
                        <w:tab/>
                      </w:r>
                      <w:r w:rsidR="00464D92">
                        <w:rPr>
                          <w:rFonts w:ascii="Arial" w:hAnsi="Arial" w:cs="Arial"/>
                          <w:sz w:val="24"/>
                          <w:szCs w:val="24"/>
                        </w:rPr>
                        <w:t>2</w:t>
                      </w:r>
                      <w:r w:rsidR="004B6FFC">
                        <w:rPr>
                          <w:rFonts w:ascii="Arial" w:hAnsi="Arial" w:cs="Arial"/>
                          <w:sz w:val="24"/>
                          <w:szCs w:val="24"/>
                        </w:rPr>
                        <w:t>0</w:t>
                      </w:r>
                      <w:r w:rsidR="00464D92">
                        <w:rPr>
                          <w:rFonts w:ascii="Arial" w:hAnsi="Arial" w:cs="Arial"/>
                          <w:sz w:val="24"/>
                          <w:szCs w:val="24"/>
                        </w:rPr>
                        <w:t xml:space="preserve"> hours</w:t>
                      </w:r>
                      <w:r w:rsidR="00693CE0">
                        <w:rPr>
                          <w:rFonts w:ascii="Arial" w:hAnsi="Arial" w:cs="Arial"/>
                          <w:sz w:val="24"/>
                          <w:szCs w:val="24"/>
                        </w:rPr>
                        <w:tab/>
                      </w:r>
                      <w:r w:rsidR="00693CE0">
                        <w:rPr>
                          <w:rFonts w:ascii="Arial" w:hAnsi="Arial" w:cs="Arial"/>
                          <w:sz w:val="24"/>
                          <w:szCs w:val="24"/>
                        </w:rPr>
                        <w:tab/>
                      </w:r>
                      <w:r w:rsidR="00693CE0">
                        <w:rPr>
                          <w:rFonts w:ascii="Arial" w:hAnsi="Arial" w:cs="Arial"/>
                          <w:sz w:val="24"/>
                          <w:szCs w:val="24"/>
                        </w:rPr>
                        <w:tab/>
                        <w:t>25 clock hours = 25 PDPs</w:t>
                      </w:r>
                    </w:p>
                    <w:p w14:paraId="3B656123" w14:textId="77777777" w:rsidR="00464D92" w:rsidRDefault="009C78B8" w:rsidP="000165F3">
                      <w:pPr>
                        <w:rPr>
                          <w:rFonts w:ascii="Arial" w:hAnsi="Arial" w:cs="Arial"/>
                          <w:sz w:val="24"/>
                          <w:szCs w:val="24"/>
                        </w:rPr>
                      </w:pPr>
                      <w:r w:rsidRPr="005B1072">
                        <w:rPr>
                          <w:rFonts w:ascii="Arial" w:hAnsi="Arial" w:cs="Arial"/>
                          <w:sz w:val="24"/>
                          <w:szCs w:val="24"/>
                        </w:rPr>
                        <w:t xml:space="preserve">Participation of Students </w:t>
                      </w:r>
                    </w:p>
                    <w:p w14:paraId="60A1FF9E" w14:textId="77777777" w:rsidR="00464D92" w:rsidRDefault="009C78B8" w:rsidP="000165F3">
                      <w:pPr>
                        <w:rPr>
                          <w:rFonts w:ascii="Arial" w:hAnsi="Arial" w:cs="Arial"/>
                          <w:sz w:val="24"/>
                          <w:szCs w:val="24"/>
                        </w:rPr>
                      </w:pPr>
                      <w:r w:rsidRPr="005B1072">
                        <w:rPr>
                          <w:rFonts w:ascii="Arial" w:hAnsi="Arial" w:cs="Arial"/>
                          <w:sz w:val="24"/>
                          <w:szCs w:val="24"/>
                        </w:rPr>
                        <w:t xml:space="preserve">and Families in </w:t>
                      </w:r>
                    </w:p>
                    <w:p w14:paraId="16A6DC44" w14:textId="4D30B524" w:rsidR="005B1072" w:rsidRDefault="009C78B8" w:rsidP="000165F3">
                      <w:pPr>
                        <w:rPr>
                          <w:rFonts w:ascii="Arial" w:hAnsi="Arial" w:cs="Arial"/>
                          <w:sz w:val="24"/>
                          <w:szCs w:val="24"/>
                        </w:rPr>
                      </w:pPr>
                      <w:r w:rsidRPr="005B1072">
                        <w:rPr>
                          <w:rFonts w:ascii="Arial" w:hAnsi="Arial" w:cs="Arial"/>
                          <w:sz w:val="24"/>
                          <w:szCs w:val="24"/>
                        </w:rPr>
                        <w:t>IEP Development</w:t>
                      </w:r>
                      <w:r w:rsidR="000165F3">
                        <w:rPr>
                          <w:rFonts w:ascii="Arial" w:hAnsi="Arial" w:cs="Arial"/>
                          <w:sz w:val="24"/>
                          <w:szCs w:val="24"/>
                        </w:rPr>
                        <w:tab/>
                      </w:r>
                    </w:p>
                    <w:p w14:paraId="2231A3CD" w14:textId="603D123F" w:rsidR="000165F3" w:rsidRDefault="000165F3" w:rsidP="000165F3">
                      <w:pPr>
                        <w:rPr>
                          <w:rFonts w:ascii="Arial" w:hAnsi="Arial" w:cs="Arial"/>
                          <w:sz w:val="24"/>
                          <w:szCs w:val="24"/>
                        </w:rPr>
                      </w:pPr>
                      <w:r>
                        <w:rPr>
                          <w:rFonts w:ascii="Arial" w:hAnsi="Arial" w:cs="Arial"/>
                          <w:sz w:val="24"/>
                          <w:szCs w:val="24"/>
                        </w:rPr>
                        <w:tab/>
                      </w:r>
                      <w:r>
                        <w:rPr>
                          <w:rFonts w:ascii="Arial" w:hAnsi="Arial" w:cs="Arial"/>
                          <w:sz w:val="24"/>
                          <w:szCs w:val="24"/>
                        </w:rPr>
                        <w:tab/>
                      </w:r>
                    </w:p>
                    <w:p w14:paraId="0A03351B"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Pedagogy</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r>
                    </w:p>
                    <w:p w14:paraId="3818F4E5" w14:textId="2E4FC4F4" w:rsidR="000165F3" w:rsidRDefault="000165F3" w:rsidP="00A50718">
                      <w:pPr>
                        <w:ind w:left="4320" w:hanging="4320"/>
                        <w:rPr>
                          <w:rFonts w:ascii="Arial" w:hAnsi="Arial" w:cs="Arial"/>
                          <w:sz w:val="24"/>
                          <w:szCs w:val="24"/>
                        </w:rPr>
                      </w:pPr>
                      <w:r>
                        <w:rPr>
                          <w:rFonts w:ascii="Arial" w:hAnsi="Arial" w:cs="Arial"/>
                          <w:sz w:val="24"/>
                          <w:szCs w:val="24"/>
                        </w:rPr>
                        <w:t>Inquiry-Based Learning</w:t>
                      </w:r>
                      <w:r>
                        <w:rPr>
                          <w:rFonts w:ascii="Arial" w:hAnsi="Arial" w:cs="Arial"/>
                          <w:sz w:val="24"/>
                          <w:szCs w:val="24"/>
                        </w:rPr>
                        <w:tab/>
                        <w:t>3.00 grad</w:t>
                      </w:r>
                      <w:r w:rsidR="00703D7B">
                        <w:rPr>
                          <w:rFonts w:ascii="Arial" w:hAnsi="Arial" w:cs="Arial"/>
                          <w:sz w:val="24"/>
                          <w:szCs w:val="24"/>
                        </w:rPr>
                        <w:t>.</w:t>
                      </w:r>
                      <w:r>
                        <w:rPr>
                          <w:rFonts w:ascii="Arial" w:hAnsi="Arial" w:cs="Arial"/>
                          <w:sz w:val="24"/>
                          <w:szCs w:val="24"/>
                        </w:rPr>
                        <w:t xml:space="preserve"> credits</w:t>
                      </w:r>
                      <w:r>
                        <w:rPr>
                          <w:rFonts w:ascii="Arial" w:hAnsi="Arial" w:cs="Arial"/>
                          <w:sz w:val="24"/>
                          <w:szCs w:val="24"/>
                        </w:rPr>
                        <w:tab/>
                      </w:r>
                      <w:r w:rsidR="00A50718">
                        <w:rPr>
                          <w:rFonts w:ascii="Arial" w:hAnsi="Arial" w:cs="Arial"/>
                          <w:sz w:val="24"/>
                          <w:szCs w:val="24"/>
                        </w:rPr>
                        <w:tab/>
                      </w:r>
                      <w:r>
                        <w:rPr>
                          <w:rFonts w:ascii="Arial" w:hAnsi="Arial" w:cs="Arial"/>
                          <w:sz w:val="24"/>
                          <w:szCs w:val="24"/>
                        </w:rPr>
                        <w:t xml:space="preserve">67.5 (1 </w:t>
                      </w:r>
                      <w:r w:rsidR="009D7B3C">
                        <w:rPr>
                          <w:rFonts w:ascii="Arial" w:hAnsi="Arial" w:cs="Arial"/>
                          <w:sz w:val="24"/>
                          <w:szCs w:val="24"/>
                        </w:rPr>
                        <w:t>grad. credits</w:t>
                      </w:r>
                      <w:r w:rsidR="00FE6AEE">
                        <w:rPr>
                          <w:rFonts w:ascii="Arial" w:hAnsi="Arial" w:cs="Arial"/>
                          <w:sz w:val="24"/>
                          <w:szCs w:val="24"/>
                        </w:rPr>
                        <w:t xml:space="preserve"> </w:t>
                      </w:r>
                      <w:r>
                        <w:rPr>
                          <w:rFonts w:ascii="Arial" w:hAnsi="Arial" w:cs="Arial"/>
                          <w:sz w:val="24"/>
                          <w:szCs w:val="24"/>
                        </w:rPr>
                        <w:t>=</w:t>
                      </w:r>
                      <w:r w:rsidR="00FE6AEE">
                        <w:rPr>
                          <w:rFonts w:ascii="Arial" w:hAnsi="Arial" w:cs="Arial"/>
                          <w:sz w:val="24"/>
                          <w:szCs w:val="24"/>
                        </w:rPr>
                        <w:t xml:space="preserve"> </w:t>
                      </w:r>
                      <w:r w:rsidR="00703D7B">
                        <w:rPr>
                          <w:rFonts w:ascii="Arial" w:hAnsi="Arial" w:cs="Arial"/>
                          <w:sz w:val="24"/>
                          <w:szCs w:val="24"/>
                        </w:rPr>
                        <w:t>22.5</w:t>
                      </w:r>
                      <w:r w:rsidR="00D00C8D">
                        <w:rPr>
                          <w:rFonts w:ascii="Arial" w:hAnsi="Arial" w:cs="Arial"/>
                          <w:sz w:val="24"/>
                          <w:szCs w:val="24"/>
                        </w:rPr>
                        <w:t>)</w:t>
                      </w:r>
                      <w:r>
                        <w:rPr>
                          <w:rFonts w:ascii="Arial" w:hAnsi="Arial" w:cs="Arial"/>
                          <w:sz w:val="24"/>
                          <w:szCs w:val="24"/>
                        </w:rPr>
                        <w:t xml:space="preserve"> </w:t>
                      </w:r>
                    </w:p>
                    <w:p w14:paraId="3077D5DA" w14:textId="77777777" w:rsidR="000165F3" w:rsidRPr="001B31E1" w:rsidRDefault="000165F3" w:rsidP="000165F3">
                      <w:pPr>
                        <w:rPr>
                          <w:rFonts w:ascii="Arial" w:hAnsi="Arial" w:cs="Arial"/>
                          <w:sz w:val="24"/>
                          <w:szCs w:val="24"/>
                        </w:rPr>
                      </w:pPr>
                      <w:r>
                        <w:rPr>
                          <w:rFonts w:ascii="Arial" w:hAnsi="Arial" w:cs="Arial"/>
                          <w:sz w:val="24"/>
                          <w:szCs w:val="24"/>
                        </w:rPr>
                        <w:tab/>
                      </w:r>
                    </w:p>
                    <w:p w14:paraId="0053CBD0"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SEI/ESL/Bilingual</w:t>
                      </w:r>
                      <w:r w:rsidRPr="001B31E1">
                        <w:rPr>
                          <w:rFonts w:ascii="Arial" w:hAnsi="Arial" w:cs="Arial"/>
                          <w:b/>
                          <w:bCs/>
                          <w:sz w:val="24"/>
                          <w:szCs w:val="24"/>
                        </w:rPr>
                        <w:tab/>
                      </w:r>
                      <w:r w:rsidRPr="001B31E1">
                        <w:rPr>
                          <w:rFonts w:ascii="Arial" w:hAnsi="Arial" w:cs="Arial"/>
                          <w:b/>
                          <w:bCs/>
                          <w:sz w:val="24"/>
                          <w:szCs w:val="24"/>
                        </w:rPr>
                        <w:tab/>
                      </w:r>
                    </w:p>
                    <w:p w14:paraId="11FB0936" w14:textId="105F535A" w:rsidR="000165F3" w:rsidRDefault="004E5962" w:rsidP="000165F3">
                      <w:pPr>
                        <w:rPr>
                          <w:rFonts w:ascii="Arial" w:hAnsi="Arial" w:cs="Arial"/>
                          <w:color w:val="212529"/>
                          <w:sz w:val="24"/>
                          <w:szCs w:val="24"/>
                          <w:shd w:val="clear" w:color="auto" w:fill="FFFFFF"/>
                        </w:rPr>
                      </w:pPr>
                      <w:r w:rsidRPr="00054FE7">
                        <w:rPr>
                          <w:rFonts w:ascii="Arial" w:hAnsi="Arial" w:cs="Arial"/>
                          <w:color w:val="212529"/>
                          <w:sz w:val="24"/>
                          <w:szCs w:val="24"/>
                          <w:shd w:val="clear" w:color="auto" w:fill="FFFFFF"/>
                        </w:rPr>
                        <w:t>Differentiation &amp; Academic Language</w:t>
                      </w:r>
                      <w:r>
                        <w:rPr>
                          <w:rFonts w:ascii="Arial" w:hAnsi="Arial" w:cs="Arial"/>
                          <w:color w:val="212529"/>
                          <w:sz w:val="24"/>
                          <w:szCs w:val="24"/>
                          <w:shd w:val="clear" w:color="auto" w:fill="FFFFFF"/>
                        </w:rPr>
                        <w:tab/>
                        <w:t>15 hours</w:t>
                      </w:r>
                      <w:r>
                        <w:rPr>
                          <w:rFonts w:ascii="Arial" w:hAnsi="Arial" w:cs="Arial"/>
                          <w:color w:val="212529"/>
                          <w:sz w:val="24"/>
                          <w:szCs w:val="24"/>
                          <w:shd w:val="clear" w:color="auto" w:fill="FFFFFF"/>
                        </w:rPr>
                        <w:tab/>
                      </w:r>
                      <w:r>
                        <w:rPr>
                          <w:rFonts w:ascii="Arial" w:hAnsi="Arial" w:cs="Arial"/>
                          <w:color w:val="212529"/>
                          <w:sz w:val="24"/>
                          <w:szCs w:val="24"/>
                          <w:shd w:val="clear" w:color="auto" w:fill="FFFFFF"/>
                        </w:rPr>
                        <w:tab/>
                      </w:r>
                      <w:r w:rsidR="00D00C8D">
                        <w:rPr>
                          <w:rFonts w:ascii="Arial" w:hAnsi="Arial" w:cs="Arial"/>
                          <w:color w:val="212529"/>
                          <w:sz w:val="24"/>
                          <w:szCs w:val="24"/>
                          <w:shd w:val="clear" w:color="auto" w:fill="FFFFFF"/>
                        </w:rPr>
                        <w:tab/>
                      </w:r>
                      <w:r>
                        <w:rPr>
                          <w:rFonts w:ascii="Arial" w:hAnsi="Arial" w:cs="Arial"/>
                          <w:color w:val="212529"/>
                          <w:sz w:val="24"/>
                          <w:szCs w:val="24"/>
                          <w:shd w:val="clear" w:color="auto" w:fill="FFFFFF"/>
                        </w:rPr>
                        <w:t>1 clock hour =</w:t>
                      </w:r>
                      <w:r w:rsidR="00D00C8D">
                        <w:rPr>
                          <w:rFonts w:ascii="Arial" w:hAnsi="Arial" w:cs="Arial"/>
                          <w:color w:val="212529"/>
                          <w:sz w:val="24"/>
                          <w:szCs w:val="24"/>
                          <w:shd w:val="clear" w:color="auto" w:fill="FFFFFF"/>
                        </w:rPr>
                        <w:t xml:space="preserve"> </w:t>
                      </w:r>
                      <w:r>
                        <w:rPr>
                          <w:rFonts w:ascii="Arial" w:hAnsi="Arial" w:cs="Arial"/>
                          <w:color w:val="212529"/>
                          <w:sz w:val="24"/>
                          <w:szCs w:val="24"/>
                          <w:shd w:val="clear" w:color="auto" w:fill="FFFFFF"/>
                        </w:rPr>
                        <w:t>1 PDP</w:t>
                      </w:r>
                    </w:p>
                    <w:p w14:paraId="1691F7AC" w14:textId="77777777" w:rsidR="003127ED" w:rsidRPr="001B31E1" w:rsidRDefault="003127ED" w:rsidP="000165F3">
                      <w:pPr>
                        <w:rPr>
                          <w:rFonts w:ascii="Arial" w:hAnsi="Arial" w:cs="Arial"/>
                          <w:sz w:val="24"/>
                          <w:szCs w:val="24"/>
                        </w:rPr>
                      </w:pPr>
                    </w:p>
                    <w:p w14:paraId="669D2931"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Special Needs/</w:t>
                      </w:r>
                    </w:p>
                    <w:p w14:paraId="36422F11" w14:textId="77777777" w:rsidR="000165F3" w:rsidRPr="001B31E1" w:rsidRDefault="000165F3" w:rsidP="000165F3">
                      <w:pPr>
                        <w:rPr>
                          <w:rFonts w:ascii="Arial" w:hAnsi="Arial" w:cs="Arial"/>
                          <w:b/>
                          <w:bCs/>
                          <w:sz w:val="24"/>
                          <w:szCs w:val="24"/>
                        </w:rPr>
                      </w:pPr>
                      <w:r w:rsidRPr="001B31E1">
                        <w:rPr>
                          <w:rFonts w:ascii="Arial" w:hAnsi="Arial" w:cs="Arial"/>
                          <w:b/>
                          <w:bCs/>
                          <w:sz w:val="24"/>
                          <w:szCs w:val="24"/>
                        </w:rPr>
                        <w:t>Diverse Learning Styles</w:t>
                      </w:r>
                    </w:p>
                    <w:p w14:paraId="24147917" w14:textId="77777777" w:rsidR="000165F3" w:rsidRDefault="000165F3" w:rsidP="000165F3">
                      <w:pPr>
                        <w:rPr>
                          <w:rFonts w:ascii="Arial" w:hAnsi="Arial" w:cs="Arial"/>
                          <w:sz w:val="24"/>
                          <w:szCs w:val="24"/>
                        </w:rPr>
                      </w:pPr>
                      <w:r>
                        <w:rPr>
                          <w:rFonts w:ascii="Arial" w:hAnsi="Arial" w:cs="Arial"/>
                          <w:sz w:val="24"/>
                          <w:szCs w:val="24"/>
                        </w:rPr>
                        <w:t>Foundations for</w:t>
                      </w:r>
                    </w:p>
                    <w:p w14:paraId="15DED208" w14:textId="77777777" w:rsidR="00D924CD" w:rsidRPr="005B1072" w:rsidRDefault="000165F3" w:rsidP="00D924CD">
                      <w:pPr>
                        <w:rPr>
                          <w:rFonts w:ascii="Arial" w:hAnsi="Arial" w:cs="Arial"/>
                          <w:sz w:val="24"/>
                          <w:szCs w:val="24"/>
                        </w:rPr>
                      </w:pPr>
                      <w:r>
                        <w:rPr>
                          <w:rFonts w:ascii="Arial" w:hAnsi="Arial" w:cs="Arial"/>
                          <w:sz w:val="24"/>
                          <w:szCs w:val="24"/>
                        </w:rPr>
                        <w:t>Practice</w:t>
                      </w:r>
                      <w:r>
                        <w:rPr>
                          <w:rFonts w:ascii="Arial" w:hAnsi="Arial" w:cs="Arial"/>
                          <w:sz w:val="24"/>
                          <w:szCs w:val="24"/>
                        </w:rPr>
                        <w:tab/>
                      </w:r>
                    </w:p>
                    <w:p w14:paraId="48D892CB" w14:textId="171A49AF" w:rsidR="00D924CD" w:rsidRDefault="00D924CD" w:rsidP="00D924CD">
                      <w:pPr>
                        <w:rPr>
                          <w:rFonts w:ascii="Arial" w:hAnsi="Arial" w:cs="Arial"/>
                          <w:sz w:val="24"/>
                          <w:szCs w:val="24"/>
                        </w:rPr>
                      </w:pPr>
                      <w:r w:rsidRPr="005B1072">
                        <w:rPr>
                          <w:rFonts w:ascii="Arial" w:hAnsi="Arial" w:cs="Arial"/>
                          <w:sz w:val="24"/>
                          <w:szCs w:val="24"/>
                        </w:rPr>
                        <w:t xml:space="preserve">Strategies for Active </w:t>
                      </w:r>
                      <w:r>
                        <w:rPr>
                          <w:rFonts w:ascii="Arial" w:hAnsi="Arial" w:cs="Arial"/>
                          <w:sz w:val="24"/>
                          <w:szCs w:val="24"/>
                        </w:rPr>
                        <w:tab/>
                      </w:r>
                      <w:r>
                        <w:rPr>
                          <w:rFonts w:ascii="Arial" w:hAnsi="Arial" w:cs="Arial"/>
                          <w:sz w:val="24"/>
                          <w:szCs w:val="24"/>
                        </w:rPr>
                        <w:tab/>
                      </w:r>
                      <w:r w:rsidR="00F81C09">
                        <w:rPr>
                          <w:rFonts w:ascii="Arial" w:hAnsi="Arial" w:cs="Arial"/>
                          <w:sz w:val="24"/>
                          <w:szCs w:val="24"/>
                        </w:rPr>
                        <w:tab/>
                      </w:r>
                      <w:r>
                        <w:rPr>
                          <w:rFonts w:ascii="Arial" w:hAnsi="Arial" w:cs="Arial"/>
                          <w:sz w:val="24"/>
                          <w:szCs w:val="24"/>
                        </w:rPr>
                        <w:t>20 hours</w:t>
                      </w:r>
                      <w:r>
                        <w:rPr>
                          <w:rFonts w:ascii="Arial" w:hAnsi="Arial" w:cs="Arial"/>
                          <w:sz w:val="24"/>
                          <w:szCs w:val="24"/>
                        </w:rPr>
                        <w:tab/>
                      </w:r>
                      <w:r>
                        <w:rPr>
                          <w:rFonts w:ascii="Arial" w:hAnsi="Arial" w:cs="Arial"/>
                          <w:sz w:val="24"/>
                          <w:szCs w:val="24"/>
                        </w:rPr>
                        <w:tab/>
                      </w:r>
                      <w:r>
                        <w:rPr>
                          <w:rFonts w:ascii="Arial" w:hAnsi="Arial" w:cs="Arial"/>
                          <w:sz w:val="24"/>
                          <w:szCs w:val="24"/>
                        </w:rPr>
                        <w:tab/>
                        <w:t>25 clock hours = 25 PDPs</w:t>
                      </w:r>
                    </w:p>
                    <w:p w14:paraId="37843E81" w14:textId="77777777" w:rsidR="00D924CD" w:rsidRDefault="00D924CD" w:rsidP="00D924CD">
                      <w:pPr>
                        <w:rPr>
                          <w:rFonts w:ascii="Arial" w:hAnsi="Arial" w:cs="Arial"/>
                          <w:sz w:val="24"/>
                          <w:szCs w:val="24"/>
                        </w:rPr>
                      </w:pPr>
                      <w:r w:rsidRPr="005B1072">
                        <w:rPr>
                          <w:rFonts w:ascii="Arial" w:hAnsi="Arial" w:cs="Arial"/>
                          <w:sz w:val="24"/>
                          <w:szCs w:val="24"/>
                        </w:rPr>
                        <w:t xml:space="preserve">Participation of Students </w:t>
                      </w:r>
                    </w:p>
                    <w:p w14:paraId="675E9CA6" w14:textId="77777777" w:rsidR="00D924CD" w:rsidRDefault="00D924CD" w:rsidP="00D924CD">
                      <w:pPr>
                        <w:rPr>
                          <w:rFonts w:ascii="Arial" w:hAnsi="Arial" w:cs="Arial"/>
                          <w:sz w:val="24"/>
                          <w:szCs w:val="24"/>
                        </w:rPr>
                      </w:pPr>
                      <w:r w:rsidRPr="005B1072">
                        <w:rPr>
                          <w:rFonts w:ascii="Arial" w:hAnsi="Arial" w:cs="Arial"/>
                          <w:sz w:val="24"/>
                          <w:szCs w:val="24"/>
                        </w:rPr>
                        <w:t xml:space="preserve">and Families in </w:t>
                      </w:r>
                    </w:p>
                    <w:p w14:paraId="33AC7894" w14:textId="77777777" w:rsidR="00D924CD" w:rsidRDefault="00D924CD" w:rsidP="00D924CD">
                      <w:pPr>
                        <w:rPr>
                          <w:rFonts w:ascii="Arial" w:hAnsi="Arial" w:cs="Arial"/>
                          <w:sz w:val="24"/>
                          <w:szCs w:val="24"/>
                        </w:rPr>
                      </w:pPr>
                      <w:r w:rsidRPr="005B1072">
                        <w:rPr>
                          <w:rFonts w:ascii="Arial" w:hAnsi="Arial" w:cs="Arial"/>
                          <w:sz w:val="24"/>
                          <w:szCs w:val="24"/>
                        </w:rPr>
                        <w:t>IEP Development</w:t>
                      </w:r>
                      <w:r>
                        <w:rPr>
                          <w:rFonts w:ascii="Arial" w:hAnsi="Arial" w:cs="Arial"/>
                          <w:sz w:val="24"/>
                          <w:szCs w:val="24"/>
                        </w:rPr>
                        <w:tab/>
                      </w:r>
                    </w:p>
                    <w:p w14:paraId="0A466D6B" w14:textId="77777777" w:rsidR="00D00C8D" w:rsidRDefault="00D00C8D" w:rsidP="00D924CD">
                      <w:pPr>
                        <w:rPr>
                          <w:rFonts w:ascii="Arial" w:hAnsi="Arial" w:cs="Arial"/>
                          <w:sz w:val="24"/>
                          <w:szCs w:val="24"/>
                        </w:rPr>
                      </w:pPr>
                    </w:p>
                    <w:p w14:paraId="1381EEE8" w14:textId="45FC8A65" w:rsidR="000165F3" w:rsidRDefault="00D00C8D" w:rsidP="000165F3">
                      <w:pPr>
                        <w:rPr>
                          <w:rFonts w:ascii="Arial" w:hAnsi="Arial" w:cs="Arial"/>
                          <w:sz w:val="24"/>
                          <w:szCs w:val="24"/>
                        </w:rPr>
                      </w:pPr>
                      <w:r w:rsidRPr="00D00C8D">
                        <w:rPr>
                          <w:rFonts w:ascii="Arial" w:hAnsi="Arial" w:cs="Arial"/>
                          <w:b/>
                          <w:bCs/>
                          <w:sz w:val="24"/>
                          <w:szCs w:val="24"/>
                        </w:rPr>
                        <w:t>Note:</w:t>
                      </w:r>
                      <w:r>
                        <w:rPr>
                          <w:rFonts w:ascii="Arial" w:hAnsi="Arial" w:cs="Arial"/>
                          <w:sz w:val="24"/>
                          <w:szCs w:val="24"/>
                        </w:rPr>
                        <w:t xml:space="preserve"> </w:t>
                      </w:r>
                      <w:r w:rsidR="00F16ACF">
                        <w:rPr>
                          <w:rFonts w:ascii="Arial" w:hAnsi="Arial" w:cs="Arial"/>
                          <w:sz w:val="24"/>
                          <w:szCs w:val="24"/>
                        </w:rPr>
                        <w:t xml:space="preserve">Please refer to page </w:t>
                      </w:r>
                      <w:r w:rsidR="00B266AC">
                        <w:rPr>
                          <w:rFonts w:ascii="Arial" w:hAnsi="Arial" w:cs="Arial"/>
                          <w:sz w:val="24"/>
                          <w:szCs w:val="24"/>
                        </w:rPr>
                        <w:t>9</w:t>
                      </w:r>
                      <w:r w:rsidR="00F16ACF">
                        <w:rPr>
                          <w:rFonts w:ascii="Arial" w:hAnsi="Arial" w:cs="Arial"/>
                          <w:sz w:val="24"/>
                          <w:szCs w:val="24"/>
                        </w:rPr>
                        <w:t xml:space="preserve"> for more information on overlapping content</w:t>
                      </w:r>
                      <w:r w:rsidR="00161E82">
                        <w:rPr>
                          <w:rFonts w:ascii="Arial" w:hAnsi="Arial" w:cs="Arial"/>
                          <w:sz w:val="24"/>
                          <w:szCs w:val="24"/>
                        </w:rPr>
                        <w:t xml:space="preserve"> PDPs.</w:t>
                      </w:r>
                    </w:p>
                    <w:p w14:paraId="7AB708E1" w14:textId="77777777" w:rsidR="000165F3" w:rsidRPr="001B31E1" w:rsidRDefault="000165F3" w:rsidP="000165F3">
                      <w:pPr>
                        <w:rPr>
                          <w:rFonts w:ascii="Arial" w:hAnsi="Arial" w:cs="Arial"/>
                          <w:sz w:val="24"/>
                          <w:szCs w:val="24"/>
                        </w:rPr>
                      </w:pPr>
                    </w:p>
                    <w:p w14:paraId="75883B05" w14:textId="24623FFB" w:rsidR="00680050" w:rsidRPr="00F42991" w:rsidRDefault="000165F3" w:rsidP="000165F3">
                      <w:pPr>
                        <w:rPr>
                          <w:rFonts w:ascii="Arial" w:hAnsi="Arial" w:cs="Arial"/>
                          <w:sz w:val="24"/>
                          <w:szCs w:val="24"/>
                        </w:rPr>
                      </w:pPr>
                      <w:r w:rsidRPr="00680050">
                        <w:rPr>
                          <w:rFonts w:ascii="Arial" w:hAnsi="Arial" w:cs="Arial"/>
                          <w:b/>
                          <w:bCs/>
                          <w:sz w:val="24"/>
                          <w:szCs w:val="24"/>
                        </w:rPr>
                        <w:t>Electives</w:t>
                      </w:r>
                      <w:r w:rsidRPr="00F42991">
                        <w:rPr>
                          <w:rFonts w:ascii="Arial" w:hAnsi="Arial" w:cs="Arial"/>
                          <w:sz w:val="24"/>
                          <w:szCs w:val="24"/>
                        </w:rPr>
                        <w:tab/>
                      </w:r>
                      <w:r w:rsidRPr="00F42991">
                        <w:rPr>
                          <w:rFonts w:ascii="Arial" w:hAnsi="Arial" w:cs="Arial"/>
                          <w:sz w:val="24"/>
                          <w:szCs w:val="24"/>
                        </w:rPr>
                        <w:tab/>
                      </w:r>
                      <w:r w:rsidR="00334338" w:rsidRPr="00F42991">
                        <w:rPr>
                          <w:rFonts w:ascii="Arial" w:hAnsi="Arial" w:cs="Arial"/>
                          <w:sz w:val="24"/>
                          <w:szCs w:val="24"/>
                        </w:rPr>
                        <w:t xml:space="preserve"> </w:t>
                      </w:r>
                    </w:p>
                    <w:p w14:paraId="5ADC8E55" w14:textId="6EF2F991" w:rsidR="000165F3" w:rsidRDefault="00951FE7" w:rsidP="000165F3">
                      <w:pPr>
                        <w:rPr>
                          <w:rFonts w:ascii="Arial" w:hAnsi="Arial" w:cs="Arial"/>
                          <w:sz w:val="24"/>
                          <w:szCs w:val="24"/>
                        </w:rPr>
                      </w:pPr>
                      <w:r>
                        <w:rPr>
                          <w:rFonts w:ascii="Arial" w:hAnsi="Arial" w:cs="Arial"/>
                          <w:color w:val="212529"/>
                          <w:sz w:val="24"/>
                          <w:szCs w:val="24"/>
                          <w:shd w:val="clear" w:color="auto" w:fill="FFFFFF"/>
                        </w:rPr>
                        <w:t xml:space="preserve">Creative </w:t>
                      </w:r>
                      <w:r w:rsidR="00F81C09">
                        <w:rPr>
                          <w:rFonts w:ascii="Arial" w:hAnsi="Arial" w:cs="Arial"/>
                          <w:color w:val="212529"/>
                          <w:sz w:val="24"/>
                          <w:szCs w:val="24"/>
                          <w:shd w:val="clear" w:color="auto" w:fill="FFFFFF"/>
                        </w:rPr>
                        <w:t>Thinking and Innovat</w:t>
                      </w:r>
                      <w:r w:rsidR="00D00C8D">
                        <w:rPr>
                          <w:rFonts w:ascii="Arial" w:hAnsi="Arial" w:cs="Arial"/>
                          <w:color w:val="212529"/>
                          <w:sz w:val="24"/>
                          <w:szCs w:val="24"/>
                          <w:shd w:val="clear" w:color="auto" w:fill="FFFFFF"/>
                        </w:rPr>
                        <w:t>ion</w:t>
                      </w:r>
                      <w:r w:rsidR="00F81C09">
                        <w:rPr>
                          <w:rFonts w:ascii="Arial" w:hAnsi="Arial" w:cs="Arial"/>
                          <w:color w:val="212529"/>
                          <w:sz w:val="24"/>
                          <w:szCs w:val="24"/>
                          <w:shd w:val="clear" w:color="auto" w:fill="FFFFFF"/>
                        </w:rPr>
                        <w:tab/>
                      </w:r>
                      <w:r>
                        <w:rPr>
                          <w:rFonts w:ascii="Arial" w:hAnsi="Arial" w:cs="Arial"/>
                          <w:color w:val="212529"/>
                          <w:sz w:val="24"/>
                          <w:szCs w:val="24"/>
                          <w:shd w:val="clear" w:color="auto" w:fill="FFFFFF"/>
                        </w:rPr>
                        <w:tab/>
                      </w:r>
                      <w:r w:rsidR="002A6DB0">
                        <w:rPr>
                          <w:rFonts w:ascii="Arial" w:hAnsi="Arial" w:cs="Arial"/>
                          <w:color w:val="212529"/>
                          <w:sz w:val="24"/>
                          <w:szCs w:val="24"/>
                          <w:shd w:val="clear" w:color="auto" w:fill="FFFFFF"/>
                        </w:rPr>
                        <w:t>45 hours</w:t>
                      </w:r>
                      <w:r w:rsidR="002A6DB0">
                        <w:rPr>
                          <w:rFonts w:ascii="Arial" w:hAnsi="Arial" w:cs="Arial"/>
                          <w:color w:val="212529"/>
                          <w:sz w:val="24"/>
                          <w:szCs w:val="24"/>
                          <w:shd w:val="clear" w:color="auto" w:fill="FFFFFF"/>
                        </w:rPr>
                        <w:tab/>
                      </w:r>
                      <w:r w:rsidR="002A6DB0">
                        <w:rPr>
                          <w:rFonts w:ascii="Arial" w:hAnsi="Arial" w:cs="Arial"/>
                          <w:color w:val="212529"/>
                          <w:sz w:val="24"/>
                          <w:szCs w:val="24"/>
                          <w:shd w:val="clear" w:color="auto" w:fill="FFFFFF"/>
                        </w:rPr>
                        <w:tab/>
                      </w:r>
                      <w:r w:rsidR="002A6DB0">
                        <w:rPr>
                          <w:rFonts w:ascii="Arial" w:hAnsi="Arial" w:cs="Arial"/>
                          <w:color w:val="212529"/>
                          <w:sz w:val="24"/>
                          <w:szCs w:val="24"/>
                          <w:shd w:val="clear" w:color="auto" w:fill="FFFFFF"/>
                        </w:rPr>
                        <w:tab/>
                        <w:t>45 clock hours = 45 PDPs</w:t>
                      </w:r>
                      <w:r>
                        <w:rPr>
                          <w:rFonts w:ascii="Arial" w:hAnsi="Arial" w:cs="Arial"/>
                          <w:color w:val="212529"/>
                          <w:sz w:val="24"/>
                          <w:szCs w:val="24"/>
                          <w:shd w:val="clear" w:color="auto" w:fill="FFFFFF"/>
                        </w:rPr>
                        <w:tab/>
                      </w:r>
                      <w:r>
                        <w:rPr>
                          <w:rFonts w:ascii="Arial" w:hAnsi="Arial" w:cs="Arial"/>
                          <w:color w:val="212529"/>
                          <w:sz w:val="24"/>
                          <w:szCs w:val="24"/>
                          <w:shd w:val="clear" w:color="auto" w:fill="FFFFFF"/>
                        </w:rPr>
                        <w:tab/>
                      </w:r>
                      <w:r w:rsidR="00591CF4">
                        <w:rPr>
                          <w:rFonts w:ascii="Arial" w:hAnsi="Arial" w:cs="Arial"/>
                          <w:color w:val="212529"/>
                          <w:sz w:val="24"/>
                          <w:szCs w:val="24"/>
                          <w:shd w:val="clear" w:color="auto" w:fill="FFFFFF"/>
                        </w:rPr>
                        <w:tab/>
                      </w:r>
                      <w:r w:rsidR="000165F3">
                        <w:rPr>
                          <w:rFonts w:ascii="Arial" w:hAnsi="Arial" w:cs="Arial"/>
                          <w:sz w:val="24"/>
                          <w:szCs w:val="24"/>
                        </w:rPr>
                        <w:tab/>
                      </w:r>
                      <w:r w:rsidR="00814611">
                        <w:rPr>
                          <w:rFonts w:ascii="Arial" w:hAnsi="Arial" w:cs="Arial"/>
                          <w:sz w:val="24"/>
                          <w:szCs w:val="24"/>
                        </w:rPr>
                        <w:tab/>
                      </w:r>
                      <w:r w:rsidR="000165F3">
                        <w:rPr>
                          <w:rFonts w:ascii="Arial" w:hAnsi="Arial" w:cs="Arial"/>
                          <w:sz w:val="24"/>
                          <w:szCs w:val="24"/>
                        </w:rPr>
                        <w:tab/>
                      </w:r>
                      <w:r w:rsidR="000165F3">
                        <w:rPr>
                          <w:rFonts w:ascii="Arial" w:hAnsi="Arial" w:cs="Arial"/>
                          <w:sz w:val="24"/>
                          <w:szCs w:val="24"/>
                        </w:rPr>
                        <w:tab/>
                      </w:r>
                      <w:r w:rsidR="000165F3">
                        <w:rPr>
                          <w:rFonts w:ascii="Arial" w:hAnsi="Arial" w:cs="Arial"/>
                          <w:sz w:val="24"/>
                          <w:szCs w:val="24"/>
                        </w:rPr>
                        <w:tab/>
                      </w:r>
                    </w:p>
                    <w:p w14:paraId="5A4D309D" w14:textId="77777777" w:rsidR="000165F3" w:rsidRDefault="000165F3" w:rsidP="000165F3">
                      <w:pPr>
                        <w:rPr>
                          <w:rFonts w:ascii="Arial" w:hAnsi="Arial" w:cs="Arial"/>
                          <w:sz w:val="24"/>
                          <w:szCs w:val="24"/>
                        </w:rPr>
                      </w:pPr>
                    </w:p>
                    <w:p w14:paraId="5E4ED9CA" w14:textId="7B07256C" w:rsidR="000165F3" w:rsidRPr="003127ED" w:rsidRDefault="000165F3" w:rsidP="003127ED">
                      <w:pPr>
                        <w:jc w:val="center"/>
                        <w:rPr>
                          <w:rFonts w:ascii="Arial" w:hAnsi="Arial" w:cs="Arial"/>
                          <w:b/>
                          <w:bCs/>
                          <w:sz w:val="24"/>
                          <w:szCs w:val="24"/>
                        </w:rPr>
                      </w:pPr>
                      <w:r w:rsidRPr="003127ED">
                        <w:rPr>
                          <w:rFonts w:ascii="Arial" w:hAnsi="Arial" w:cs="Arial"/>
                          <w:b/>
                          <w:bCs/>
                          <w:sz w:val="24"/>
                          <w:szCs w:val="24"/>
                        </w:rPr>
                        <w:t>Total PDPs:</w:t>
                      </w:r>
                      <w:r w:rsidR="00651B32">
                        <w:rPr>
                          <w:rFonts w:ascii="Arial" w:hAnsi="Arial" w:cs="Arial"/>
                          <w:b/>
                          <w:bCs/>
                          <w:sz w:val="24"/>
                          <w:szCs w:val="24"/>
                        </w:rPr>
                        <w:t xml:space="preserve"> </w:t>
                      </w:r>
                      <w:r w:rsidR="004B6FFC" w:rsidRPr="003127ED">
                        <w:rPr>
                          <w:rFonts w:ascii="Arial" w:hAnsi="Arial" w:cs="Arial"/>
                          <w:b/>
                          <w:bCs/>
                          <w:sz w:val="24"/>
                          <w:szCs w:val="24"/>
                        </w:rPr>
                        <w:t>17</w:t>
                      </w:r>
                      <w:r w:rsidR="00651B32">
                        <w:rPr>
                          <w:rFonts w:ascii="Arial" w:hAnsi="Arial" w:cs="Arial"/>
                          <w:b/>
                          <w:bCs/>
                          <w:sz w:val="24"/>
                          <w:szCs w:val="24"/>
                        </w:rPr>
                        <w:t>7.5</w:t>
                      </w:r>
                    </w:p>
                    <w:p w14:paraId="6B19FD63" w14:textId="77777777" w:rsidR="000165F3" w:rsidRDefault="000165F3"/>
                  </w:txbxContent>
                </v:textbox>
              </v:shape>
            </w:pict>
          </mc:Fallback>
        </mc:AlternateContent>
      </w:r>
    </w:p>
    <w:p w14:paraId="0A5A4629" w14:textId="77777777" w:rsidR="000165F3" w:rsidRPr="00DB0AE4" w:rsidRDefault="000165F3" w:rsidP="00C44911">
      <w:pPr>
        <w:rPr>
          <w:rFonts w:ascii="Arial" w:hAnsi="Arial" w:cs="Arial"/>
          <w:color w:val="000000" w:themeColor="text1"/>
          <w:sz w:val="24"/>
          <w:szCs w:val="24"/>
        </w:rPr>
      </w:pPr>
    </w:p>
    <w:p w14:paraId="62A0D3D9" w14:textId="77777777" w:rsidR="000165F3" w:rsidRPr="00DB0AE4" w:rsidRDefault="000165F3" w:rsidP="00C44911">
      <w:pPr>
        <w:rPr>
          <w:rFonts w:ascii="Arial" w:hAnsi="Arial" w:cs="Arial"/>
          <w:color w:val="000000" w:themeColor="text1"/>
          <w:sz w:val="24"/>
          <w:szCs w:val="24"/>
        </w:rPr>
      </w:pPr>
    </w:p>
    <w:p w14:paraId="15B77F6C" w14:textId="77777777" w:rsidR="000165F3" w:rsidRPr="00DB0AE4" w:rsidRDefault="000165F3" w:rsidP="00C44911">
      <w:pPr>
        <w:rPr>
          <w:rFonts w:ascii="Arial" w:hAnsi="Arial" w:cs="Arial"/>
          <w:color w:val="000000" w:themeColor="text1"/>
          <w:sz w:val="24"/>
          <w:szCs w:val="24"/>
        </w:rPr>
      </w:pPr>
    </w:p>
    <w:p w14:paraId="07244C08" w14:textId="77777777" w:rsidR="000165F3" w:rsidRPr="00DB0AE4" w:rsidRDefault="000165F3" w:rsidP="00C44911">
      <w:pPr>
        <w:rPr>
          <w:rFonts w:ascii="Arial" w:hAnsi="Arial" w:cs="Arial"/>
          <w:color w:val="000000" w:themeColor="text1"/>
          <w:sz w:val="24"/>
          <w:szCs w:val="24"/>
        </w:rPr>
      </w:pPr>
    </w:p>
    <w:p w14:paraId="6AB8F048" w14:textId="77777777" w:rsidR="000165F3" w:rsidRPr="00DB0AE4" w:rsidRDefault="000165F3" w:rsidP="00C44911">
      <w:pPr>
        <w:rPr>
          <w:rFonts w:ascii="Arial" w:hAnsi="Arial" w:cs="Arial"/>
          <w:color w:val="000000" w:themeColor="text1"/>
          <w:sz w:val="24"/>
          <w:szCs w:val="24"/>
        </w:rPr>
      </w:pPr>
    </w:p>
    <w:p w14:paraId="2D2189F2" w14:textId="77777777" w:rsidR="000165F3" w:rsidRPr="00DB0AE4" w:rsidRDefault="000165F3" w:rsidP="00C44911">
      <w:pPr>
        <w:rPr>
          <w:rFonts w:ascii="Arial" w:hAnsi="Arial" w:cs="Arial"/>
          <w:color w:val="000000" w:themeColor="text1"/>
          <w:sz w:val="24"/>
          <w:szCs w:val="24"/>
        </w:rPr>
      </w:pPr>
    </w:p>
    <w:p w14:paraId="06F92790" w14:textId="77777777" w:rsidR="000165F3" w:rsidRPr="00DB0AE4" w:rsidRDefault="000165F3" w:rsidP="00C44911">
      <w:pPr>
        <w:rPr>
          <w:rFonts w:ascii="Arial" w:hAnsi="Arial" w:cs="Arial"/>
          <w:color w:val="000000" w:themeColor="text1"/>
          <w:sz w:val="24"/>
          <w:szCs w:val="24"/>
        </w:rPr>
      </w:pPr>
    </w:p>
    <w:p w14:paraId="0E55E1E5" w14:textId="77777777" w:rsidR="000165F3" w:rsidRPr="00DB0AE4" w:rsidRDefault="000165F3" w:rsidP="00C44911">
      <w:pPr>
        <w:rPr>
          <w:rFonts w:ascii="Arial" w:hAnsi="Arial" w:cs="Arial"/>
          <w:color w:val="000000" w:themeColor="text1"/>
          <w:sz w:val="24"/>
          <w:szCs w:val="24"/>
        </w:rPr>
      </w:pPr>
    </w:p>
    <w:p w14:paraId="749E313B" w14:textId="77777777" w:rsidR="000165F3" w:rsidRPr="00DB0AE4" w:rsidRDefault="000165F3" w:rsidP="00C44911">
      <w:pPr>
        <w:rPr>
          <w:rFonts w:ascii="Arial" w:hAnsi="Arial" w:cs="Arial"/>
          <w:color w:val="000000" w:themeColor="text1"/>
          <w:sz w:val="24"/>
          <w:szCs w:val="24"/>
        </w:rPr>
      </w:pPr>
    </w:p>
    <w:p w14:paraId="2456182B" w14:textId="77777777" w:rsidR="000165F3" w:rsidRPr="00DB0AE4" w:rsidRDefault="000165F3" w:rsidP="00C44911">
      <w:pPr>
        <w:rPr>
          <w:rFonts w:ascii="Arial" w:hAnsi="Arial" w:cs="Arial"/>
          <w:color w:val="000000" w:themeColor="text1"/>
          <w:sz w:val="24"/>
          <w:szCs w:val="24"/>
        </w:rPr>
      </w:pPr>
    </w:p>
    <w:p w14:paraId="705EEAB3" w14:textId="77777777" w:rsidR="000165F3" w:rsidRPr="00DB0AE4" w:rsidRDefault="000165F3" w:rsidP="00C44911">
      <w:pPr>
        <w:rPr>
          <w:rFonts w:ascii="Arial" w:hAnsi="Arial" w:cs="Arial"/>
          <w:color w:val="000000" w:themeColor="text1"/>
          <w:sz w:val="24"/>
          <w:szCs w:val="24"/>
        </w:rPr>
      </w:pPr>
    </w:p>
    <w:p w14:paraId="1F6C62B4" w14:textId="77777777" w:rsidR="000165F3" w:rsidRPr="00DB0AE4" w:rsidRDefault="000165F3" w:rsidP="00C44911">
      <w:pPr>
        <w:rPr>
          <w:rFonts w:ascii="Arial" w:hAnsi="Arial" w:cs="Arial"/>
          <w:color w:val="000000" w:themeColor="text1"/>
          <w:sz w:val="24"/>
          <w:szCs w:val="24"/>
        </w:rPr>
      </w:pPr>
    </w:p>
    <w:p w14:paraId="1053A8D2" w14:textId="77777777" w:rsidR="000165F3" w:rsidRPr="00DB0AE4" w:rsidRDefault="000165F3" w:rsidP="00C44911">
      <w:pPr>
        <w:rPr>
          <w:rFonts w:ascii="Arial" w:hAnsi="Arial" w:cs="Arial"/>
          <w:color w:val="000000" w:themeColor="text1"/>
          <w:sz w:val="24"/>
          <w:szCs w:val="24"/>
        </w:rPr>
      </w:pPr>
    </w:p>
    <w:p w14:paraId="39942C25" w14:textId="77777777" w:rsidR="00C44911" w:rsidRPr="00DB0AE4" w:rsidRDefault="00C44911" w:rsidP="00C44911">
      <w:pPr>
        <w:jc w:val="center"/>
        <w:rPr>
          <w:rFonts w:ascii="Arial" w:hAnsi="Arial" w:cs="Arial"/>
          <w:sz w:val="24"/>
          <w:szCs w:val="24"/>
        </w:rPr>
      </w:pPr>
    </w:p>
    <w:p w14:paraId="386E2A0A" w14:textId="77777777" w:rsidR="00EF7731" w:rsidRPr="00DB0AE4" w:rsidRDefault="00EF7731">
      <w:pPr>
        <w:rPr>
          <w:rFonts w:ascii="Arial" w:hAnsi="Arial" w:cs="Arial"/>
          <w:sz w:val="24"/>
          <w:szCs w:val="24"/>
        </w:rPr>
      </w:pPr>
    </w:p>
    <w:p w14:paraId="754FA356" w14:textId="16DF8C60" w:rsidR="00EF7731" w:rsidRPr="00DB0AE4" w:rsidRDefault="00EF7731">
      <w:pPr>
        <w:rPr>
          <w:rFonts w:ascii="Arial" w:hAnsi="Arial" w:cs="Arial"/>
          <w:sz w:val="24"/>
          <w:szCs w:val="24"/>
        </w:rPr>
      </w:pPr>
    </w:p>
    <w:p w14:paraId="6C86C649" w14:textId="4E30D80C" w:rsidR="00633F18" w:rsidRPr="00DB0AE4" w:rsidRDefault="00EF74BC" w:rsidP="00DE3111">
      <w:pPr>
        <w:rPr>
          <w:rFonts w:ascii="Arial" w:hAnsi="Arial" w:cs="Arial"/>
          <w:sz w:val="24"/>
          <w:szCs w:val="24"/>
        </w:rPr>
        <w:sectPr w:rsidR="00633F18" w:rsidRPr="00DB0AE4" w:rsidSect="005876C8">
          <w:pgSz w:w="12240" w:h="15840"/>
          <w:pgMar w:top="1008" w:right="1008" w:bottom="1008" w:left="1008" w:header="432" w:footer="576" w:gutter="0"/>
          <w:cols w:space="720"/>
          <w:docGrid w:linePitch="299"/>
        </w:sectPr>
      </w:pPr>
      <w:r w:rsidRPr="00DB0AE4">
        <w:rPr>
          <w:rFonts w:ascii="Arial" w:hAnsi="Arial" w:cs="Arial"/>
          <w:b/>
          <w:bCs/>
          <w:noProof/>
          <w:sz w:val="24"/>
          <w:szCs w:val="24"/>
        </w:rPr>
        <w:lastRenderedPageBreak/>
        <w:drawing>
          <wp:anchor distT="0" distB="0" distL="114300" distR="114300" simplePos="0" relativeHeight="251638784" behindDoc="0" locked="0" layoutInCell="1" allowOverlap="1" wp14:anchorId="783F4A79" wp14:editId="7365B4D1">
            <wp:simplePos x="0" y="0"/>
            <wp:positionH relativeFrom="column">
              <wp:posOffset>1436370</wp:posOffset>
            </wp:positionH>
            <wp:positionV relativeFrom="paragraph">
              <wp:posOffset>2286635</wp:posOffset>
            </wp:positionV>
            <wp:extent cx="3340100" cy="2209800"/>
            <wp:effectExtent l="342900" t="342900" r="393700" b="342900"/>
            <wp:wrapSquare wrapText="bothSides"/>
            <wp:docPr id="3" name="Picture 15" descr="Students in classroom with their hands ra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572436_jpg (1).jpg"/>
                    <pic:cNvPicPr/>
                  </pic:nvPicPr>
                  <pic:blipFill>
                    <a:blip r:embed="rId29" cstate="print"/>
                    <a:stretch>
                      <a:fillRect/>
                    </a:stretch>
                  </pic:blipFill>
                  <pic:spPr>
                    <a:xfrm>
                      <a:off x="0" y="0"/>
                      <a:ext cx="3340100" cy="22098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732A38" w:rsidRPr="00DB0AE4">
        <w:rPr>
          <w:rFonts w:ascii="Arial" w:hAnsi="Arial" w:cs="Arial"/>
          <w:b/>
          <w:bCs/>
          <w:noProof/>
          <w:sz w:val="24"/>
          <w:szCs w:val="24"/>
        </w:rPr>
        <mc:AlternateContent>
          <mc:Choice Requires="wps">
            <w:drawing>
              <wp:anchor distT="0" distB="0" distL="114300" distR="114300" simplePos="0" relativeHeight="251646976" behindDoc="0" locked="0" layoutInCell="1" allowOverlap="1" wp14:anchorId="7956D032" wp14:editId="4DDCB554">
                <wp:simplePos x="0" y="0"/>
                <wp:positionH relativeFrom="column">
                  <wp:posOffset>-17780</wp:posOffset>
                </wp:positionH>
                <wp:positionV relativeFrom="paragraph">
                  <wp:posOffset>508635</wp:posOffset>
                </wp:positionV>
                <wp:extent cx="6578600" cy="1327150"/>
                <wp:effectExtent l="0" t="0" r="12700" b="25400"/>
                <wp:wrapNone/>
                <wp:docPr id="1267610852" name="Text Box 36"/>
                <wp:cNvGraphicFramePr/>
                <a:graphic xmlns:a="http://schemas.openxmlformats.org/drawingml/2006/main">
                  <a:graphicData uri="http://schemas.microsoft.com/office/word/2010/wordprocessingShape">
                    <wps:wsp>
                      <wps:cNvSpPr txBox="1"/>
                      <wps:spPr>
                        <a:xfrm>
                          <a:off x="0" y="0"/>
                          <a:ext cx="6578600" cy="1327150"/>
                        </a:xfrm>
                        <a:prstGeom prst="rect">
                          <a:avLst/>
                        </a:prstGeom>
                        <a:solidFill>
                          <a:schemeClr val="lt1"/>
                        </a:solidFill>
                        <a:ln w="6350">
                          <a:solidFill>
                            <a:prstClr val="black"/>
                          </a:solidFill>
                        </a:ln>
                      </wps:spPr>
                      <wps:txbx>
                        <w:txbxContent>
                          <w:p w14:paraId="1D24FB67" w14:textId="77777777" w:rsidR="001C3817" w:rsidRPr="001B31E1" w:rsidRDefault="001C3817" w:rsidP="001C3817">
                            <w:pPr>
                              <w:rPr>
                                <w:rFonts w:ascii="Arial" w:hAnsi="Arial" w:cs="Arial"/>
                                <w:b/>
                                <w:bCs/>
                                <w:sz w:val="24"/>
                                <w:szCs w:val="24"/>
                              </w:rPr>
                            </w:pPr>
                            <w:r w:rsidRPr="001B31E1">
                              <w:rPr>
                                <w:rFonts w:ascii="Arial" w:hAnsi="Arial" w:cs="Arial"/>
                                <w:b/>
                                <w:bCs/>
                                <w:sz w:val="24"/>
                                <w:szCs w:val="24"/>
                              </w:rPr>
                              <w:t>Content</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r>
                            <w:r>
                              <w:rPr>
                                <w:rFonts w:ascii="Arial" w:hAnsi="Arial" w:cs="Arial"/>
                                <w:b/>
                                <w:bCs/>
                                <w:sz w:val="24"/>
                                <w:szCs w:val="24"/>
                              </w:rPr>
                              <w:tab/>
                            </w:r>
                            <w:r w:rsidRPr="001B31E1">
                              <w:rPr>
                                <w:rFonts w:ascii="Arial" w:hAnsi="Arial" w:cs="Arial"/>
                                <w:b/>
                                <w:bCs/>
                                <w:sz w:val="24"/>
                                <w:szCs w:val="24"/>
                              </w:rPr>
                              <w:t>Hrs. of Completion</w:t>
                            </w:r>
                            <w:r w:rsidRPr="001B31E1">
                              <w:rPr>
                                <w:rFonts w:ascii="Arial" w:hAnsi="Arial" w:cs="Arial"/>
                                <w:b/>
                                <w:bCs/>
                                <w:sz w:val="24"/>
                                <w:szCs w:val="24"/>
                              </w:rPr>
                              <w:tab/>
                            </w:r>
                            <w:r w:rsidRPr="001B31E1">
                              <w:rPr>
                                <w:rFonts w:ascii="Arial" w:hAnsi="Arial" w:cs="Arial"/>
                                <w:b/>
                                <w:bCs/>
                                <w:sz w:val="24"/>
                                <w:szCs w:val="24"/>
                              </w:rPr>
                              <w:tab/>
                              <w:t>Eligible PDPs</w:t>
                            </w:r>
                            <w:r w:rsidRPr="001B31E1">
                              <w:rPr>
                                <w:rFonts w:ascii="Arial" w:hAnsi="Arial" w:cs="Arial"/>
                                <w:b/>
                                <w:bCs/>
                                <w:sz w:val="24"/>
                                <w:szCs w:val="24"/>
                              </w:rPr>
                              <w:tab/>
                            </w:r>
                            <w:r w:rsidRPr="001B31E1">
                              <w:rPr>
                                <w:rFonts w:ascii="Arial" w:hAnsi="Arial" w:cs="Arial"/>
                                <w:b/>
                                <w:bCs/>
                                <w:sz w:val="24"/>
                                <w:szCs w:val="24"/>
                              </w:rPr>
                              <w:tab/>
                            </w:r>
                          </w:p>
                          <w:p w14:paraId="79811033" w14:textId="681C32B0" w:rsidR="001C3817" w:rsidRPr="00F05567" w:rsidRDefault="001C3817" w:rsidP="001C3817">
                            <w:pPr>
                              <w:rPr>
                                <w:rFonts w:ascii="Arial" w:hAnsi="Arial" w:cs="Arial"/>
                                <w:iCs/>
                                <w:sz w:val="24"/>
                                <w:szCs w:val="24"/>
                              </w:rPr>
                            </w:pPr>
                            <w:r w:rsidRPr="00F05567">
                              <w:rPr>
                                <w:rFonts w:ascii="Arial" w:hAnsi="Arial" w:cs="Arial"/>
                                <w:iCs/>
                                <w:sz w:val="24"/>
                                <w:szCs w:val="24"/>
                              </w:rPr>
                              <w:t xml:space="preserve">Evidence-Based Transition </w:t>
                            </w:r>
                            <w:r w:rsidRPr="00F05567">
                              <w:rPr>
                                <w:rFonts w:ascii="Arial" w:hAnsi="Arial" w:cs="Arial"/>
                                <w:iCs/>
                                <w:sz w:val="24"/>
                                <w:szCs w:val="24"/>
                              </w:rPr>
                              <w:tab/>
                              <w:t>30 hours</w:t>
                            </w:r>
                            <w:r w:rsidR="005E4C28" w:rsidRPr="00F05567">
                              <w:rPr>
                                <w:rFonts w:ascii="Arial" w:hAnsi="Arial" w:cs="Arial"/>
                                <w:iCs/>
                                <w:sz w:val="24"/>
                                <w:szCs w:val="24"/>
                              </w:rPr>
                              <w:tab/>
                            </w:r>
                            <w:r w:rsidR="005E4C28" w:rsidRPr="00F05567">
                              <w:rPr>
                                <w:rFonts w:ascii="Arial" w:hAnsi="Arial" w:cs="Arial"/>
                                <w:iCs/>
                                <w:sz w:val="24"/>
                                <w:szCs w:val="24"/>
                              </w:rPr>
                              <w:tab/>
                            </w:r>
                            <w:r w:rsidR="005E4C28" w:rsidRPr="00F05567">
                              <w:rPr>
                                <w:rFonts w:ascii="Arial" w:hAnsi="Arial" w:cs="Arial"/>
                                <w:iCs/>
                                <w:sz w:val="24"/>
                                <w:szCs w:val="24"/>
                              </w:rPr>
                              <w:tab/>
                              <w:t>30 hours = 30 PDPs</w:t>
                            </w:r>
                          </w:p>
                          <w:p w14:paraId="4DCAD6DB" w14:textId="77777777" w:rsidR="001C3817" w:rsidRPr="00F05567" w:rsidRDefault="001C3817" w:rsidP="001C3817">
                            <w:pPr>
                              <w:rPr>
                                <w:rFonts w:ascii="Arial" w:hAnsi="Arial" w:cs="Arial"/>
                                <w:iCs/>
                                <w:sz w:val="24"/>
                                <w:szCs w:val="24"/>
                              </w:rPr>
                            </w:pPr>
                            <w:r w:rsidRPr="00F05567">
                              <w:rPr>
                                <w:rFonts w:ascii="Arial" w:hAnsi="Arial" w:cs="Arial"/>
                                <w:iCs/>
                                <w:sz w:val="24"/>
                                <w:szCs w:val="24"/>
                              </w:rPr>
                              <w:t>Practice-Published results</w:t>
                            </w:r>
                          </w:p>
                          <w:p w14:paraId="7D1FC68D" w14:textId="689F9959" w:rsidR="001C3817" w:rsidRPr="00F05567" w:rsidRDefault="001C3817" w:rsidP="001C3817">
                            <w:pPr>
                              <w:rPr>
                                <w:rFonts w:ascii="Arial" w:hAnsi="Arial" w:cs="Arial"/>
                                <w:iCs/>
                                <w:sz w:val="24"/>
                                <w:szCs w:val="24"/>
                              </w:rPr>
                            </w:pPr>
                            <w:r w:rsidRPr="00F05567">
                              <w:rPr>
                                <w:rFonts w:ascii="Arial" w:hAnsi="Arial" w:cs="Arial"/>
                                <w:iCs/>
                                <w:sz w:val="24"/>
                                <w:szCs w:val="24"/>
                              </w:rPr>
                              <w:t xml:space="preserve"> of action research</w:t>
                            </w:r>
                          </w:p>
                          <w:p w14:paraId="010D365F" w14:textId="77777777" w:rsidR="001C3817" w:rsidRDefault="001C3817" w:rsidP="001C3817">
                            <w:pPr>
                              <w:rPr>
                                <w:rFonts w:ascii="Arial" w:hAnsi="Arial" w:cs="Arial"/>
                                <w:sz w:val="24"/>
                                <w:szCs w:val="24"/>
                              </w:rPr>
                            </w:pPr>
                          </w:p>
                          <w:p w14:paraId="72EB9913" w14:textId="36CFCD69" w:rsidR="001C3817" w:rsidRPr="001B31E1" w:rsidRDefault="001C3817" w:rsidP="001C3817">
                            <w:pPr>
                              <w:rPr>
                                <w:rFonts w:ascii="Arial" w:hAnsi="Arial" w:cs="Arial"/>
                                <w:sz w:val="24"/>
                                <w:szCs w:val="24"/>
                              </w:rPr>
                            </w:pPr>
                            <w:r>
                              <w:rPr>
                                <w:rFonts w:ascii="Arial" w:hAnsi="Arial" w:cs="Arial"/>
                                <w:sz w:val="24"/>
                                <w:szCs w:val="24"/>
                              </w:rPr>
                              <w:t>Total PDPs:</w:t>
                            </w:r>
                            <w:r w:rsidR="00EF74BC">
                              <w:rPr>
                                <w:rFonts w:ascii="Arial" w:hAnsi="Arial" w:cs="Arial"/>
                                <w:sz w:val="24"/>
                                <w:szCs w:val="24"/>
                              </w:rPr>
                              <w:t xml:space="preserve"> </w:t>
                            </w:r>
                            <w:r w:rsidR="005E4C28">
                              <w:rPr>
                                <w:rFonts w:ascii="Arial" w:hAnsi="Arial" w:cs="Arial"/>
                                <w:sz w:val="24"/>
                                <w:szCs w:val="24"/>
                              </w:rPr>
                              <w:t>30</w:t>
                            </w:r>
                          </w:p>
                          <w:p w14:paraId="535C6171" w14:textId="77777777" w:rsidR="001C3817" w:rsidRDefault="001C3817" w:rsidP="001C3817"/>
                          <w:p w14:paraId="269FF853" w14:textId="77777777" w:rsidR="00732A38" w:rsidRDefault="00732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6D032" id="Text Box 36" o:spid="_x0000_s1027" type="#_x0000_t202" style="position:absolute;margin-left:-1.4pt;margin-top:40.05pt;width:518pt;height:104.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" fillcolor="white [3201]" strokeweight=".5pt">
                <v:textbox>
                  <w:txbxContent>
                    <w:p w14:paraId="1D24FB67" w14:textId="77777777" w:rsidR="001C3817" w:rsidRPr="001B31E1" w:rsidRDefault="001C3817" w:rsidP="001C3817">
                      <w:pPr>
                        <w:rPr>
                          <w:rFonts w:ascii="Arial" w:hAnsi="Arial" w:cs="Arial"/>
                          <w:b/>
                          <w:bCs/>
                          <w:sz w:val="24"/>
                          <w:szCs w:val="24"/>
                        </w:rPr>
                      </w:pPr>
                      <w:r w:rsidRPr="001B31E1">
                        <w:rPr>
                          <w:rFonts w:ascii="Arial" w:hAnsi="Arial" w:cs="Arial"/>
                          <w:b/>
                          <w:bCs/>
                          <w:sz w:val="24"/>
                          <w:szCs w:val="24"/>
                        </w:rPr>
                        <w:t>Content</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r>
                      <w:r>
                        <w:rPr>
                          <w:rFonts w:ascii="Arial" w:hAnsi="Arial" w:cs="Arial"/>
                          <w:b/>
                          <w:bCs/>
                          <w:sz w:val="24"/>
                          <w:szCs w:val="24"/>
                        </w:rPr>
                        <w:tab/>
                      </w:r>
                      <w:r w:rsidRPr="001B31E1">
                        <w:rPr>
                          <w:rFonts w:ascii="Arial" w:hAnsi="Arial" w:cs="Arial"/>
                          <w:b/>
                          <w:bCs/>
                          <w:sz w:val="24"/>
                          <w:szCs w:val="24"/>
                        </w:rPr>
                        <w:t>Hrs. of Completion</w:t>
                      </w:r>
                      <w:r w:rsidRPr="001B31E1">
                        <w:rPr>
                          <w:rFonts w:ascii="Arial" w:hAnsi="Arial" w:cs="Arial"/>
                          <w:b/>
                          <w:bCs/>
                          <w:sz w:val="24"/>
                          <w:szCs w:val="24"/>
                        </w:rPr>
                        <w:tab/>
                      </w:r>
                      <w:r w:rsidRPr="001B31E1">
                        <w:rPr>
                          <w:rFonts w:ascii="Arial" w:hAnsi="Arial" w:cs="Arial"/>
                          <w:b/>
                          <w:bCs/>
                          <w:sz w:val="24"/>
                          <w:szCs w:val="24"/>
                        </w:rPr>
                        <w:tab/>
                        <w:t>Eligible PDPs</w:t>
                      </w:r>
                      <w:r w:rsidRPr="001B31E1">
                        <w:rPr>
                          <w:rFonts w:ascii="Arial" w:hAnsi="Arial" w:cs="Arial"/>
                          <w:b/>
                          <w:bCs/>
                          <w:sz w:val="24"/>
                          <w:szCs w:val="24"/>
                        </w:rPr>
                        <w:tab/>
                      </w:r>
                      <w:r w:rsidRPr="001B31E1">
                        <w:rPr>
                          <w:rFonts w:ascii="Arial" w:hAnsi="Arial" w:cs="Arial"/>
                          <w:b/>
                          <w:bCs/>
                          <w:sz w:val="24"/>
                          <w:szCs w:val="24"/>
                        </w:rPr>
                        <w:tab/>
                      </w:r>
                    </w:p>
                    <w:p w14:paraId="79811033" w14:textId="681C32B0" w:rsidR="001C3817" w:rsidRPr="00F05567" w:rsidRDefault="001C3817" w:rsidP="001C3817">
                      <w:pPr>
                        <w:rPr>
                          <w:rFonts w:ascii="Arial" w:hAnsi="Arial" w:cs="Arial"/>
                          <w:iCs/>
                          <w:sz w:val="24"/>
                          <w:szCs w:val="24"/>
                        </w:rPr>
                      </w:pPr>
                      <w:r w:rsidRPr="00F05567">
                        <w:rPr>
                          <w:rFonts w:ascii="Arial" w:hAnsi="Arial" w:cs="Arial"/>
                          <w:iCs/>
                          <w:sz w:val="24"/>
                          <w:szCs w:val="24"/>
                        </w:rPr>
                        <w:t xml:space="preserve">Evidence-Based Transition </w:t>
                      </w:r>
                      <w:r w:rsidRPr="00F05567">
                        <w:rPr>
                          <w:rFonts w:ascii="Arial" w:hAnsi="Arial" w:cs="Arial"/>
                          <w:iCs/>
                          <w:sz w:val="24"/>
                          <w:szCs w:val="24"/>
                        </w:rPr>
                        <w:tab/>
                        <w:t>30 hours</w:t>
                      </w:r>
                      <w:r w:rsidR="005E4C28" w:rsidRPr="00F05567">
                        <w:rPr>
                          <w:rFonts w:ascii="Arial" w:hAnsi="Arial" w:cs="Arial"/>
                          <w:iCs/>
                          <w:sz w:val="24"/>
                          <w:szCs w:val="24"/>
                        </w:rPr>
                        <w:tab/>
                      </w:r>
                      <w:r w:rsidR="005E4C28" w:rsidRPr="00F05567">
                        <w:rPr>
                          <w:rFonts w:ascii="Arial" w:hAnsi="Arial" w:cs="Arial"/>
                          <w:iCs/>
                          <w:sz w:val="24"/>
                          <w:szCs w:val="24"/>
                        </w:rPr>
                        <w:tab/>
                      </w:r>
                      <w:r w:rsidR="005E4C28" w:rsidRPr="00F05567">
                        <w:rPr>
                          <w:rFonts w:ascii="Arial" w:hAnsi="Arial" w:cs="Arial"/>
                          <w:iCs/>
                          <w:sz w:val="24"/>
                          <w:szCs w:val="24"/>
                        </w:rPr>
                        <w:tab/>
                        <w:t>30 hours = 30 PDPs</w:t>
                      </w:r>
                    </w:p>
                    <w:p w14:paraId="4DCAD6DB" w14:textId="77777777" w:rsidR="001C3817" w:rsidRPr="00F05567" w:rsidRDefault="001C3817" w:rsidP="001C3817">
                      <w:pPr>
                        <w:rPr>
                          <w:rFonts w:ascii="Arial" w:hAnsi="Arial" w:cs="Arial"/>
                          <w:iCs/>
                          <w:sz w:val="24"/>
                          <w:szCs w:val="24"/>
                        </w:rPr>
                      </w:pPr>
                      <w:r w:rsidRPr="00F05567">
                        <w:rPr>
                          <w:rFonts w:ascii="Arial" w:hAnsi="Arial" w:cs="Arial"/>
                          <w:iCs/>
                          <w:sz w:val="24"/>
                          <w:szCs w:val="24"/>
                        </w:rPr>
                        <w:t>Practice-Published results</w:t>
                      </w:r>
                    </w:p>
                    <w:p w14:paraId="7D1FC68D" w14:textId="689F9959" w:rsidR="001C3817" w:rsidRPr="00F05567" w:rsidRDefault="001C3817" w:rsidP="001C3817">
                      <w:pPr>
                        <w:rPr>
                          <w:rFonts w:ascii="Arial" w:hAnsi="Arial" w:cs="Arial"/>
                          <w:iCs/>
                          <w:sz w:val="24"/>
                          <w:szCs w:val="24"/>
                        </w:rPr>
                      </w:pPr>
                      <w:r w:rsidRPr="00F05567">
                        <w:rPr>
                          <w:rFonts w:ascii="Arial" w:hAnsi="Arial" w:cs="Arial"/>
                          <w:iCs/>
                          <w:sz w:val="24"/>
                          <w:szCs w:val="24"/>
                        </w:rPr>
                        <w:t xml:space="preserve"> of action research</w:t>
                      </w:r>
                    </w:p>
                    <w:p w14:paraId="010D365F" w14:textId="77777777" w:rsidR="001C3817" w:rsidRDefault="001C3817" w:rsidP="001C3817">
                      <w:pPr>
                        <w:rPr>
                          <w:rFonts w:ascii="Arial" w:hAnsi="Arial" w:cs="Arial"/>
                          <w:sz w:val="24"/>
                          <w:szCs w:val="24"/>
                        </w:rPr>
                      </w:pPr>
                    </w:p>
                    <w:p w14:paraId="72EB9913" w14:textId="36CFCD69" w:rsidR="001C3817" w:rsidRPr="001B31E1" w:rsidRDefault="001C3817" w:rsidP="001C3817">
                      <w:pPr>
                        <w:rPr>
                          <w:rFonts w:ascii="Arial" w:hAnsi="Arial" w:cs="Arial"/>
                          <w:sz w:val="24"/>
                          <w:szCs w:val="24"/>
                        </w:rPr>
                      </w:pPr>
                      <w:r>
                        <w:rPr>
                          <w:rFonts w:ascii="Arial" w:hAnsi="Arial" w:cs="Arial"/>
                          <w:sz w:val="24"/>
                          <w:szCs w:val="24"/>
                        </w:rPr>
                        <w:t>Total PDPs:</w:t>
                      </w:r>
                      <w:r w:rsidR="00EF74BC">
                        <w:rPr>
                          <w:rFonts w:ascii="Arial" w:hAnsi="Arial" w:cs="Arial"/>
                          <w:sz w:val="24"/>
                          <w:szCs w:val="24"/>
                        </w:rPr>
                        <w:t xml:space="preserve"> </w:t>
                      </w:r>
                      <w:r w:rsidR="005E4C28">
                        <w:rPr>
                          <w:rFonts w:ascii="Arial" w:hAnsi="Arial" w:cs="Arial"/>
                          <w:sz w:val="24"/>
                          <w:szCs w:val="24"/>
                        </w:rPr>
                        <w:t>30</w:t>
                      </w:r>
                    </w:p>
                    <w:p w14:paraId="535C6171" w14:textId="77777777" w:rsidR="001C3817" w:rsidRDefault="001C3817" w:rsidP="001C3817"/>
                    <w:p w14:paraId="269FF853" w14:textId="77777777" w:rsidR="00732A38" w:rsidRDefault="00732A38"/>
                  </w:txbxContent>
                </v:textbox>
              </v:shape>
            </w:pict>
          </mc:Fallback>
        </mc:AlternateContent>
      </w:r>
      <w:r w:rsidRPr="00DB0AE4">
        <w:rPr>
          <w:rFonts w:ascii="Arial" w:hAnsi="Arial" w:cs="Arial"/>
          <w:b/>
          <w:bCs/>
          <w:sz w:val="24"/>
          <w:szCs w:val="24"/>
        </w:rPr>
        <w:t xml:space="preserve">Table </w:t>
      </w:r>
      <w:r w:rsidR="00B46041">
        <w:rPr>
          <w:rFonts w:ascii="Arial" w:hAnsi="Arial" w:cs="Arial"/>
          <w:b/>
          <w:bCs/>
          <w:sz w:val="24"/>
          <w:szCs w:val="24"/>
        </w:rPr>
        <w:t>2</w:t>
      </w:r>
      <w:r w:rsidRPr="00DB0AE4">
        <w:rPr>
          <w:rFonts w:ascii="Arial" w:hAnsi="Arial" w:cs="Arial"/>
          <w:b/>
          <w:bCs/>
          <w:sz w:val="24"/>
          <w:szCs w:val="24"/>
        </w:rPr>
        <w:t>:</w:t>
      </w:r>
      <w:r w:rsidRPr="00DB0AE4">
        <w:rPr>
          <w:rFonts w:ascii="Arial" w:hAnsi="Arial" w:cs="Arial"/>
          <w:sz w:val="24"/>
          <w:szCs w:val="24"/>
        </w:rPr>
        <w:t xml:space="preserve"> Transition Specialist Endorsement (Additional area)</w:t>
      </w:r>
    </w:p>
    <w:p w14:paraId="0971C147" w14:textId="77777777" w:rsidR="007D10D2" w:rsidRPr="00DB0AE4" w:rsidRDefault="3F44C425" w:rsidP="009961F2">
      <w:pPr>
        <w:pStyle w:val="Heading2"/>
        <w:ind w:left="0"/>
        <w:rPr>
          <w:rFonts w:cs="Arial"/>
          <w:sz w:val="32"/>
          <w:szCs w:val="32"/>
        </w:rPr>
      </w:pPr>
      <w:bookmarkStart w:id="4" w:name="_Toc231824961"/>
      <w:r w:rsidRPr="046E5980">
        <w:rPr>
          <w:rFonts w:cs="Arial"/>
          <w:b w:val="0"/>
          <w:bCs w:val="0"/>
          <w:sz w:val="32"/>
          <w:szCs w:val="32"/>
        </w:rPr>
        <w:lastRenderedPageBreak/>
        <w:t xml:space="preserve">Overlapping </w:t>
      </w:r>
      <w:r w:rsidR="5096C745" w:rsidRPr="046E5980">
        <w:rPr>
          <w:rFonts w:cs="Arial"/>
          <w:b w:val="0"/>
          <w:bCs w:val="0"/>
          <w:sz w:val="32"/>
          <w:szCs w:val="32"/>
        </w:rPr>
        <w:t>Content Areas of Multiple Licenses</w:t>
      </w:r>
      <w:bookmarkEnd w:id="4"/>
    </w:p>
    <w:p w14:paraId="6C1083DA" w14:textId="77777777" w:rsidR="007D10D2" w:rsidRPr="00DB0AE4" w:rsidRDefault="007D10D2" w:rsidP="007D10D2">
      <w:pPr>
        <w:rPr>
          <w:rFonts w:ascii="Arial" w:hAnsi="Arial" w:cs="Arial"/>
          <w:b/>
          <w:color w:val="244061" w:themeColor="accent1" w:themeShade="80"/>
          <w:sz w:val="24"/>
          <w:szCs w:val="24"/>
          <w:u w:val="single"/>
        </w:rPr>
      </w:pPr>
    </w:p>
    <w:p w14:paraId="509F31D6" w14:textId="623F7E1C" w:rsidR="007D10D2" w:rsidRPr="00DB0AE4" w:rsidRDefault="007D10D2" w:rsidP="73D6FADD">
      <w:pPr>
        <w:rPr>
          <w:rFonts w:ascii="Arial" w:hAnsi="Arial" w:cs="Arial"/>
          <w:sz w:val="24"/>
          <w:szCs w:val="24"/>
        </w:rPr>
      </w:pPr>
      <w:r w:rsidRPr="73D6FADD">
        <w:rPr>
          <w:rFonts w:ascii="Arial" w:hAnsi="Arial" w:cs="Arial"/>
          <w:sz w:val="24"/>
          <w:szCs w:val="24"/>
        </w:rPr>
        <w:t>Oftentimes, an educator may renew more than one license</w:t>
      </w:r>
      <w:r w:rsidR="00F07A62" w:rsidRPr="73D6FADD">
        <w:rPr>
          <w:rFonts w:ascii="Arial" w:hAnsi="Arial" w:cs="Arial"/>
          <w:sz w:val="24"/>
          <w:szCs w:val="24"/>
        </w:rPr>
        <w:t>,</w:t>
      </w:r>
      <w:r w:rsidRPr="73D6FADD">
        <w:rPr>
          <w:rFonts w:ascii="Arial" w:hAnsi="Arial" w:cs="Arial"/>
          <w:sz w:val="24"/>
          <w:szCs w:val="24"/>
        </w:rPr>
        <w:t xml:space="preserve"> and the </w:t>
      </w:r>
      <w:r w:rsidR="00386745" w:rsidRPr="73D6FADD">
        <w:rPr>
          <w:rFonts w:ascii="Arial" w:hAnsi="Arial" w:cs="Arial"/>
          <w:sz w:val="24"/>
          <w:szCs w:val="24"/>
        </w:rPr>
        <w:t>subject matter</w:t>
      </w:r>
      <w:r w:rsidR="009D7B3C" w:rsidRPr="73D6FADD">
        <w:rPr>
          <w:rFonts w:ascii="Arial" w:hAnsi="Arial" w:cs="Arial"/>
          <w:sz w:val="24"/>
          <w:szCs w:val="24"/>
        </w:rPr>
        <w:t xml:space="preserve"> may overlap</w:t>
      </w:r>
      <w:r w:rsidRPr="73D6FADD">
        <w:rPr>
          <w:rFonts w:ascii="Arial" w:hAnsi="Arial" w:cs="Arial"/>
          <w:sz w:val="24"/>
          <w:szCs w:val="24"/>
        </w:rPr>
        <w:t xml:space="preserve"> </w:t>
      </w:r>
      <w:r w:rsidR="00E93F72" w:rsidRPr="73D6FADD">
        <w:rPr>
          <w:rFonts w:ascii="Arial" w:hAnsi="Arial" w:cs="Arial"/>
          <w:sz w:val="24"/>
          <w:szCs w:val="24"/>
        </w:rPr>
        <w:t>(</w:t>
      </w:r>
      <w:r w:rsidR="009D7B3C" w:rsidRPr="73D6FADD">
        <w:rPr>
          <w:rFonts w:ascii="Arial" w:hAnsi="Arial" w:cs="Arial"/>
          <w:sz w:val="24"/>
          <w:szCs w:val="24"/>
        </w:rPr>
        <w:t>i.e. Elemen</w:t>
      </w:r>
      <w:r w:rsidR="00CB3898" w:rsidRPr="73D6FADD">
        <w:rPr>
          <w:rFonts w:ascii="Arial" w:hAnsi="Arial" w:cs="Arial"/>
          <w:sz w:val="24"/>
          <w:szCs w:val="24"/>
        </w:rPr>
        <w:t>tary,1-6 and Moderate Disabilities, PreK-8)</w:t>
      </w:r>
      <w:r w:rsidR="00386745" w:rsidRPr="73D6FADD">
        <w:rPr>
          <w:rFonts w:ascii="Arial" w:hAnsi="Arial" w:cs="Arial"/>
          <w:sz w:val="24"/>
          <w:szCs w:val="24"/>
        </w:rPr>
        <w:t>.</w:t>
      </w:r>
      <w:r w:rsidRPr="73D6FADD">
        <w:rPr>
          <w:rFonts w:ascii="Arial" w:hAnsi="Arial" w:cs="Arial"/>
          <w:sz w:val="24"/>
          <w:szCs w:val="24"/>
        </w:rPr>
        <w:t xml:space="preserve"> When the </w:t>
      </w:r>
      <w:r w:rsidR="00386745" w:rsidRPr="73D6FADD">
        <w:rPr>
          <w:rFonts w:ascii="Arial" w:hAnsi="Arial" w:cs="Arial"/>
          <w:sz w:val="24"/>
          <w:szCs w:val="24"/>
        </w:rPr>
        <w:t>subject matter</w:t>
      </w:r>
      <w:r w:rsidRPr="73D6FADD">
        <w:rPr>
          <w:rFonts w:ascii="Arial" w:hAnsi="Arial" w:cs="Arial"/>
          <w:sz w:val="24"/>
          <w:szCs w:val="24"/>
        </w:rPr>
        <w:t xml:space="preserve"> of one </w:t>
      </w:r>
      <w:r w:rsidR="001222E6" w:rsidRPr="73D6FADD">
        <w:rPr>
          <w:rFonts w:ascii="Arial" w:hAnsi="Arial" w:cs="Arial"/>
          <w:sz w:val="24"/>
          <w:szCs w:val="24"/>
        </w:rPr>
        <w:t>license</w:t>
      </w:r>
      <w:r w:rsidRPr="73D6FADD">
        <w:rPr>
          <w:rFonts w:ascii="Arial" w:hAnsi="Arial" w:cs="Arial"/>
          <w:sz w:val="24"/>
          <w:szCs w:val="24"/>
        </w:rPr>
        <w:t xml:space="preserve"> overlaps with another license, the content PD may be satisfied for both licenses according to how many PDPs were earned. However, it </w:t>
      </w:r>
      <w:r w:rsidR="00386745" w:rsidRPr="73D6FADD">
        <w:rPr>
          <w:rFonts w:ascii="Arial" w:hAnsi="Arial" w:cs="Arial"/>
          <w:sz w:val="24"/>
          <w:szCs w:val="24"/>
        </w:rPr>
        <w:t xml:space="preserve">will </w:t>
      </w:r>
      <w:r w:rsidRPr="73D6FADD">
        <w:rPr>
          <w:rFonts w:ascii="Arial" w:hAnsi="Arial" w:cs="Arial"/>
          <w:sz w:val="24"/>
          <w:szCs w:val="24"/>
        </w:rPr>
        <w:t>not allow for that number of PDPs to be double</w:t>
      </w:r>
      <w:r w:rsidR="004979AC">
        <w:rPr>
          <w:rFonts w:ascii="Arial" w:hAnsi="Arial" w:cs="Arial"/>
          <w:sz w:val="24"/>
          <w:szCs w:val="24"/>
        </w:rPr>
        <w:t xml:space="preserve"> counted</w:t>
      </w:r>
      <w:r w:rsidR="00FE3F7E">
        <w:rPr>
          <w:rFonts w:ascii="Arial" w:hAnsi="Arial" w:cs="Arial"/>
          <w:sz w:val="24"/>
          <w:szCs w:val="24"/>
        </w:rPr>
        <w:t xml:space="preserve"> (aka “double dipping”)</w:t>
      </w:r>
      <w:r w:rsidRPr="73D6FADD">
        <w:rPr>
          <w:rFonts w:ascii="Arial" w:hAnsi="Arial" w:cs="Arial"/>
          <w:sz w:val="24"/>
          <w:szCs w:val="24"/>
        </w:rPr>
        <w:t>, meaning one cannot apply PDPs from the activity to both licenses</w:t>
      </w:r>
      <w:r w:rsidR="004979AC">
        <w:rPr>
          <w:rFonts w:ascii="Arial" w:hAnsi="Arial" w:cs="Arial"/>
          <w:sz w:val="24"/>
          <w:szCs w:val="24"/>
        </w:rPr>
        <w:t>.</w:t>
      </w:r>
      <w:r w:rsidRPr="73D6FADD">
        <w:rPr>
          <w:rFonts w:ascii="Arial" w:hAnsi="Arial" w:cs="Arial"/>
          <w:sz w:val="24"/>
          <w:szCs w:val="24"/>
        </w:rPr>
        <w:t xml:space="preserve"> </w:t>
      </w:r>
      <w:r w:rsidR="004979AC">
        <w:rPr>
          <w:rFonts w:ascii="Arial" w:hAnsi="Arial" w:cs="Arial"/>
          <w:sz w:val="24"/>
          <w:szCs w:val="24"/>
        </w:rPr>
        <w:t>The</w:t>
      </w:r>
      <w:r w:rsidRPr="73D6FADD">
        <w:rPr>
          <w:rFonts w:ascii="Arial" w:hAnsi="Arial" w:cs="Arial"/>
          <w:sz w:val="24"/>
          <w:szCs w:val="24"/>
        </w:rPr>
        <w:t xml:space="preserve"> PDPs earned for that activity can be applied to one</w:t>
      </w:r>
      <w:r w:rsidR="00386745" w:rsidRPr="73D6FADD">
        <w:rPr>
          <w:rFonts w:ascii="Arial" w:hAnsi="Arial" w:cs="Arial"/>
          <w:sz w:val="24"/>
          <w:szCs w:val="24"/>
        </w:rPr>
        <w:t xml:space="preserve"> license or</w:t>
      </w:r>
      <w:r w:rsidRPr="73D6FADD">
        <w:rPr>
          <w:rFonts w:ascii="Arial" w:hAnsi="Arial" w:cs="Arial"/>
          <w:sz w:val="24"/>
          <w:szCs w:val="24"/>
        </w:rPr>
        <w:t xml:space="preserve"> </w:t>
      </w:r>
      <w:r w:rsidR="00386745" w:rsidRPr="73D6FADD">
        <w:rPr>
          <w:rFonts w:ascii="Arial" w:hAnsi="Arial" w:cs="Arial"/>
          <w:sz w:val="24"/>
          <w:szCs w:val="24"/>
        </w:rPr>
        <w:t>divided</w:t>
      </w:r>
      <w:r w:rsidRPr="73D6FADD">
        <w:rPr>
          <w:rFonts w:ascii="Arial" w:hAnsi="Arial" w:cs="Arial"/>
          <w:sz w:val="24"/>
          <w:szCs w:val="24"/>
        </w:rPr>
        <w:t xml:space="preserve"> between </w:t>
      </w:r>
      <w:r w:rsidR="00386745" w:rsidRPr="73D6FADD">
        <w:rPr>
          <w:rFonts w:ascii="Arial" w:hAnsi="Arial" w:cs="Arial"/>
          <w:sz w:val="24"/>
          <w:szCs w:val="24"/>
        </w:rPr>
        <w:t xml:space="preserve">the </w:t>
      </w:r>
      <w:r w:rsidRPr="73D6FADD">
        <w:rPr>
          <w:rFonts w:ascii="Arial" w:hAnsi="Arial" w:cs="Arial"/>
          <w:sz w:val="24"/>
          <w:szCs w:val="24"/>
        </w:rPr>
        <w:t>two</w:t>
      </w:r>
      <w:r w:rsidR="00386745" w:rsidRPr="73D6FADD">
        <w:rPr>
          <w:rFonts w:ascii="Arial" w:hAnsi="Arial" w:cs="Arial"/>
          <w:sz w:val="24"/>
          <w:szCs w:val="24"/>
        </w:rPr>
        <w:t xml:space="preserve"> licenses</w:t>
      </w:r>
      <w:r w:rsidRPr="73D6FADD">
        <w:rPr>
          <w:rFonts w:ascii="Arial" w:hAnsi="Arial" w:cs="Arial"/>
          <w:sz w:val="24"/>
          <w:szCs w:val="24"/>
        </w:rPr>
        <w:t>.</w:t>
      </w:r>
    </w:p>
    <w:p w14:paraId="4839BE0E" w14:textId="77777777" w:rsidR="00554C92" w:rsidRPr="00DB0AE4" w:rsidRDefault="00554C92" w:rsidP="007D10D2">
      <w:pPr>
        <w:pStyle w:val="ListParagraph"/>
        <w:ind w:left="360"/>
        <w:rPr>
          <w:rFonts w:ascii="Arial" w:hAnsi="Arial" w:cs="Arial"/>
          <w:sz w:val="24"/>
          <w:szCs w:val="24"/>
        </w:rPr>
      </w:pPr>
    </w:p>
    <w:p w14:paraId="0A355637" w14:textId="49BD2774" w:rsidR="003F49F1" w:rsidRPr="00DB0AE4" w:rsidRDefault="00C62471" w:rsidP="003F49F1">
      <w:pPr>
        <w:pStyle w:val="NormalWeb"/>
        <w:spacing w:before="0" w:beforeAutospacing="0" w:after="0" w:afterAutospacing="0"/>
        <w:rPr>
          <w:rFonts w:ascii="Arial" w:hAnsi="Arial" w:cs="Arial"/>
          <w:sz w:val="24"/>
          <w:szCs w:val="24"/>
        </w:rPr>
      </w:pPr>
      <w:r w:rsidRPr="00DB0AE4">
        <w:rPr>
          <w:rFonts w:ascii="Arial" w:hAnsi="Arial" w:cs="Arial"/>
          <w:sz w:val="24"/>
          <w:szCs w:val="24"/>
        </w:rPr>
        <w:t xml:space="preserve">In addition, some content for some licenses may overlap with the requirement of 15 PDPs in special education, ESL, SEI and bilingual. </w:t>
      </w:r>
      <w:r w:rsidR="003D5350" w:rsidRPr="00DB0AE4">
        <w:rPr>
          <w:rFonts w:ascii="Arial" w:hAnsi="Arial" w:cs="Arial"/>
          <w:sz w:val="24"/>
          <w:szCs w:val="24"/>
        </w:rPr>
        <w:t>For example, e</w:t>
      </w:r>
      <w:r w:rsidR="00554C92" w:rsidRPr="00DB0AE4">
        <w:rPr>
          <w:rFonts w:ascii="Arial" w:hAnsi="Arial" w:cs="Arial"/>
          <w:sz w:val="24"/>
          <w:szCs w:val="24"/>
        </w:rPr>
        <w:t xml:space="preserve">ducators renewing an ESL/ELL license as the Primary area can use the 15 PDPs related </w:t>
      </w:r>
      <w:r w:rsidR="00554C92" w:rsidRPr="00DB0AE4">
        <w:rPr>
          <w:rFonts w:ascii="Arial" w:hAnsi="Arial" w:cs="Arial"/>
          <w:i/>
          <w:sz w:val="24"/>
          <w:szCs w:val="24"/>
        </w:rPr>
        <w:t xml:space="preserve">to </w:t>
      </w:r>
      <w:r w:rsidR="00554C92" w:rsidRPr="00B266AC">
        <w:rPr>
          <w:rFonts w:ascii="Arial" w:hAnsi="Arial" w:cs="Arial"/>
          <w:iCs/>
          <w:sz w:val="24"/>
          <w:szCs w:val="24"/>
        </w:rPr>
        <w:t>SEI/ESL</w:t>
      </w:r>
      <w:r w:rsidR="00554C92" w:rsidRPr="00DB0AE4">
        <w:rPr>
          <w:rFonts w:ascii="Arial" w:hAnsi="Arial" w:cs="Arial"/>
          <w:sz w:val="24"/>
          <w:szCs w:val="24"/>
        </w:rPr>
        <w:t xml:space="preserve"> to meet both the content requirement (minimum of 15 PDPs) of their Primary area and the 15 PDPs in SEI/ESL.</w:t>
      </w:r>
      <w:r w:rsidR="003F49F1" w:rsidRPr="00DB0AE4">
        <w:rPr>
          <w:rFonts w:ascii="Arial" w:hAnsi="Arial" w:cs="Arial"/>
          <w:sz w:val="24"/>
          <w:szCs w:val="24"/>
        </w:rPr>
        <w:t xml:space="preserve"> </w:t>
      </w:r>
    </w:p>
    <w:p w14:paraId="4CF76638" w14:textId="77777777" w:rsidR="003F49F1" w:rsidRPr="00DB0AE4" w:rsidRDefault="003F49F1" w:rsidP="003F49F1">
      <w:pPr>
        <w:pStyle w:val="NormalWeb"/>
        <w:spacing w:before="0" w:beforeAutospacing="0" w:after="0" w:afterAutospacing="0"/>
        <w:rPr>
          <w:rFonts w:ascii="Arial" w:hAnsi="Arial" w:cs="Arial"/>
          <w:sz w:val="24"/>
          <w:szCs w:val="24"/>
        </w:rPr>
      </w:pPr>
    </w:p>
    <w:p w14:paraId="3F84E369" w14:textId="1C7A20C4" w:rsidR="00554C92" w:rsidRPr="00DB0AE4" w:rsidRDefault="00554C92" w:rsidP="00FF04B2">
      <w:pPr>
        <w:pStyle w:val="NormalWeb"/>
        <w:spacing w:before="0" w:beforeAutospacing="0" w:after="0" w:afterAutospacing="0"/>
        <w:rPr>
          <w:rFonts w:ascii="Arial" w:hAnsi="Arial" w:cs="Arial"/>
          <w:sz w:val="24"/>
          <w:szCs w:val="24"/>
        </w:rPr>
      </w:pPr>
      <w:r w:rsidRPr="00DB0AE4">
        <w:rPr>
          <w:rFonts w:ascii="Arial" w:hAnsi="Arial" w:cs="Arial"/>
          <w:color w:val="000000" w:themeColor="text1"/>
          <w:sz w:val="24"/>
          <w:szCs w:val="24"/>
        </w:rPr>
        <w:t xml:space="preserve">Since these educators, as mentioned above, would be renewing a license that has overlapping content requirements and </w:t>
      </w:r>
      <w:r w:rsidR="004979AC">
        <w:rPr>
          <w:rFonts w:ascii="Arial" w:hAnsi="Arial" w:cs="Arial"/>
          <w:color w:val="000000" w:themeColor="text1"/>
          <w:sz w:val="24"/>
          <w:szCs w:val="24"/>
        </w:rPr>
        <w:t xml:space="preserve">have </w:t>
      </w:r>
      <w:r w:rsidRPr="00DB0AE4">
        <w:rPr>
          <w:rFonts w:ascii="Arial" w:hAnsi="Arial" w:cs="Arial"/>
          <w:color w:val="000000" w:themeColor="text1"/>
          <w:sz w:val="24"/>
          <w:szCs w:val="24"/>
        </w:rPr>
        <w:t>already accrued at least 15 PDPs in SEI/ESL or 15 PDPs in special education/diverse learning styles, they now have the flexibility of earning 15 PDPs in any area they wish. They could earn the PDPs in content, pedagogy, content-based pedagogy, or “other” general education elective to meet the minimum requirement of 150 PDPs.</w:t>
      </w:r>
      <w:r w:rsidR="003F49F1" w:rsidRPr="00DB0AE4">
        <w:rPr>
          <w:rFonts w:ascii="Arial" w:hAnsi="Arial" w:cs="Arial"/>
          <w:color w:val="000000" w:themeColor="text1"/>
          <w:sz w:val="24"/>
          <w:szCs w:val="24"/>
        </w:rPr>
        <w:t xml:space="preserve"> </w:t>
      </w:r>
    </w:p>
    <w:p w14:paraId="0647D176" w14:textId="77777777" w:rsidR="007D10D2" w:rsidRPr="00DB0AE4" w:rsidRDefault="007D10D2" w:rsidP="007D10D2">
      <w:pPr>
        <w:pStyle w:val="ListParagraph"/>
        <w:ind w:left="360"/>
        <w:rPr>
          <w:rFonts w:ascii="Arial" w:hAnsi="Arial" w:cs="Arial"/>
          <w:b/>
          <w:color w:val="000000" w:themeColor="text1"/>
          <w:sz w:val="24"/>
          <w:szCs w:val="24"/>
        </w:rPr>
      </w:pPr>
    </w:p>
    <w:p w14:paraId="0DC8B88F" w14:textId="387E47C1" w:rsidR="008A7FA2" w:rsidRDefault="008A7FA2" w:rsidP="73D6FADD">
      <w:pPr>
        <w:spacing w:line="259" w:lineRule="auto"/>
        <w:ind w:left="360"/>
        <w:rPr>
          <w:rFonts w:ascii="Arial" w:hAnsi="Arial" w:cs="Arial"/>
          <w:color w:val="000000" w:themeColor="text1"/>
          <w:sz w:val="24"/>
          <w:szCs w:val="24"/>
        </w:rPr>
      </w:pPr>
      <w:r w:rsidRPr="73D6FADD">
        <w:rPr>
          <w:rFonts w:ascii="Arial" w:hAnsi="Arial" w:cs="Arial"/>
          <w:color w:val="000000" w:themeColor="text1"/>
          <w:sz w:val="24"/>
          <w:szCs w:val="24"/>
        </w:rPr>
        <w:t>Examples</w:t>
      </w:r>
      <w:r w:rsidR="6D9683AC" w:rsidRPr="73D6FADD">
        <w:rPr>
          <w:rFonts w:ascii="Arial" w:hAnsi="Arial" w:cs="Arial"/>
          <w:color w:val="000000" w:themeColor="text1"/>
          <w:sz w:val="24"/>
          <w:szCs w:val="24"/>
        </w:rPr>
        <w:t>:</w:t>
      </w:r>
    </w:p>
    <w:p w14:paraId="0C3B52DE" w14:textId="4FAC9FB6" w:rsidR="007D10D2" w:rsidRPr="00DB0AE4" w:rsidRDefault="007D10D2" w:rsidP="007D10D2">
      <w:pPr>
        <w:ind w:left="360"/>
        <w:rPr>
          <w:rFonts w:ascii="Arial" w:hAnsi="Arial" w:cs="Arial"/>
          <w:sz w:val="24"/>
          <w:szCs w:val="24"/>
        </w:rPr>
      </w:pPr>
      <w:r w:rsidRPr="00DB0AE4">
        <w:rPr>
          <w:rFonts w:ascii="Arial" w:hAnsi="Arial" w:cs="Arial"/>
          <w:sz w:val="24"/>
          <w:szCs w:val="24"/>
        </w:rPr>
        <w:t xml:space="preserve">An educator is planning to renew two licenses: Elementary 1-6 as their Primary area and </w:t>
      </w:r>
      <w:r w:rsidR="00030589" w:rsidRPr="00DB0AE4">
        <w:rPr>
          <w:rFonts w:ascii="Arial" w:hAnsi="Arial" w:cs="Arial"/>
          <w:sz w:val="24"/>
          <w:szCs w:val="24"/>
        </w:rPr>
        <w:t>Early Childhood</w:t>
      </w:r>
      <w:r w:rsidRPr="00DB0AE4">
        <w:rPr>
          <w:rFonts w:ascii="Arial" w:hAnsi="Arial" w:cs="Arial"/>
          <w:sz w:val="24"/>
          <w:szCs w:val="24"/>
        </w:rPr>
        <w:t xml:space="preserve"> </w:t>
      </w:r>
      <w:r w:rsidR="00FC716B">
        <w:rPr>
          <w:rFonts w:ascii="Arial" w:hAnsi="Arial" w:cs="Arial"/>
          <w:sz w:val="24"/>
          <w:szCs w:val="24"/>
        </w:rPr>
        <w:t>(</w:t>
      </w:r>
      <w:r w:rsidR="00030589" w:rsidRPr="00DB0AE4">
        <w:rPr>
          <w:rFonts w:ascii="Arial" w:hAnsi="Arial" w:cs="Arial"/>
          <w:sz w:val="24"/>
          <w:szCs w:val="24"/>
        </w:rPr>
        <w:t>PreK-2</w:t>
      </w:r>
      <w:r w:rsidRPr="00DB0AE4">
        <w:rPr>
          <w:rFonts w:ascii="Arial" w:hAnsi="Arial" w:cs="Arial"/>
          <w:sz w:val="24"/>
          <w:szCs w:val="24"/>
        </w:rPr>
        <w:t>)</w:t>
      </w:r>
      <w:r w:rsidR="00114351" w:rsidRPr="00DB0AE4">
        <w:rPr>
          <w:rFonts w:ascii="Arial" w:hAnsi="Arial" w:cs="Arial"/>
          <w:sz w:val="24"/>
          <w:szCs w:val="24"/>
        </w:rPr>
        <w:t xml:space="preserve"> </w:t>
      </w:r>
      <w:r w:rsidRPr="00DB0AE4">
        <w:rPr>
          <w:rFonts w:ascii="Arial" w:hAnsi="Arial" w:cs="Arial"/>
          <w:sz w:val="24"/>
          <w:szCs w:val="24"/>
        </w:rPr>
        <w:t xml:space="preserve">as an Additional area. A total of 180 PDPs is required to renew both licenses. </w:t>
      </w:r>
      <w:r w:rsidR="00B83E7B" w:rsidRPr="00DB0AE4">
        <w:rPr>
          <w:rFonts w:ascii="Arial" w:hAnsi="Arial" w:cs="Arial"/>
          <w:sz w:val="24"/>
          <w:szCs w:val="24"/>
        </w:rPr>
        <w:t>To</w:t>
      </w:r>
      <w:r w:rsidRPr="00DB0AE4">
        <w:rPr>
          <w:rFonts w:ascii="Arial" w:hAnsi="Arial" w:cs="Arial"/>
          <w:sz w:val="24"/>
          <w:szCs w:val="24"/>
        </w:rPr>
        <w:t xml:space="preserve"> satisfy the content requirements for the Elementary</w:t>
      </w:r>
      <w:r w:rsidR="00114351" w:rsidRPr="00DB0AE4">
        <w:rPr>
          <w:rFonts w:ascii="Arial" w:hAnsi="Arial" w:cs="Arial"/>
          <w:sz w:val="24"/>
          <w:szCs w:val="24"/>
        </w:rPr>
        <w:t xml:space="preserve"> license</w:t>
      </w:r>
      <w:r w:rsidRPr="00DB0AE4">
        <w:rPr>
          <w:rFonts w:ascii="Arial" w:hAnsi="Arial" w:cs="Arial"/>
          <w:sz w:val="24"/>
          <w:szCs w:val="24"/>
        </w:rPr>
        <w:t xml:space="preserve">, the educator earned a minimum of 30 PDPs for </w:t>
      </w:r>
      <w:r w:rsidRPr="00DB0AE4">
        <w:rPr>
          <w:rFonts w:ascii="Arial" w:hAnsi="Arial" w:cs="Arial"/>
          <w:color w:val="000000" w:themeColor="text1"/>
          <w:sz w:val="24"/>
          <w:szCs w:val="24"/>
        </w:rPr>
        <w:t xml:space="preserve">completing a </w:t>
      </w:r>
      <w:r w:rsidR="004D2E58" w:rsidRPr="00DB0AE4">
        <w:rPr>
          <w:rFonts w:ascii="Arial" w:hAnsi="Arial" w:cs="Arial"/>
          <w:color w:val="000000" w:themeColor="text1"/>
          <w:sz w:val="24"/>
          <w:szCs w:val="24"/>
        </w:rPr>
        <w:t>reading and writing workshop</w:t>
      </w:r>
      <w:r w:rsidRPr="00DB0AE4">
        <w:rPr>
          <w:rFonts w:ascii="Arial" w:hAnsi="Arial" w:cs="Arial"/>
          <w:color w:val="000000" w:themeColor="text1"/>
          <w:sz w:val="24"/>
          <w:szCs w:val="24"/>
        </w:rPr>
        <w:t>.</w:t>
      </w:r>
      <w:r w:rsidRPr="00DB0AE4">
        <w:rPr>
          <w:rFonts w:ascii="Arial" w:hAnsi="Arial" w:cs="Arial"/>
          <w:sz w:val="24"/>
          <w:szCs w:val="24"/>
        </w:rPr>
        <w:t xml:space="preserve">  The educator may apply the same content PDPs to </w:t>
      </w:r>
      <w:r w:rsidR="00B266AC">
        <w:rPr>
          <w:rFonts w:ascii="Arial" w:hAnsi="Arial" w:cs="Arial"/>
          <w:sz w:val="24"/>
          <w:szCs w:val="24"/>
        </w:rPr>
        <w:t>their</w:t>
      </w:r>
      <w:r w:rsidRPr="00DB0AE4">
        <w:rPr>
          <w:rFonts w:ascii="Arial" w:hAnsi="Arial" w:cs="Arial"/>
          <w:sz w:val="24"/>
          <w:szCs w:val="24"/>
        </w:rPr>
        <w:t xml:space="preserve"> Additional license</w:t>
      </w:r>
      <w:r w:rsidR="008C4F52" w:rsidRPr="00DB0AE4">
        <w:rPr>
          <w:rFonts w:ascii="Arial" w:hAnsi="Arial" w:cs="Arial"/>
          <w:sz w:val="24"/>
          <w:szCs w:val="24"/>
        </w:rPr>
        <w:t xml:space="preserve"> (</w:t>
      </w:r>
      <w:r w:rsidR="00030589" w:rsidRPr="00DB0AE4">
        <w:rPr>
          <w:rFonts w:ascii="Arial" w:hAnsi="Arial" w:cs="Arial"/>
          <w:sz w:val="24"/>
          <w:szCs w:val="24"/>
        </w:rPr>
        <w:t>Early Childhood</w:t>
      </w:r>
      <w:r w:rsidRPr="00DB0AE4">
        <w:rPr>
          <w:rFonts w:ascii="Arial" w:hAnsi="Arial" w:cs="Arial"/>
          <w:sz w:val="24"/>
          <w:szCs w:val="24"/>
        </w:rPr>
        <w:t>)</w:t>
      </w:r>
      <w:r w:rsidR="008C4F52" w:rsidRPr="00DB0AE4">
        <w:rPr>
          <w:rFonts w:ascii="Arial" w:hAnsi="Arial" w:cs="Arial"/>
          <w:sz w:val="24"/>
          <w:szCs w:val="24"/>
        </w:rPr>
        <w:t>;</w:t>
      </w:r>
      <w:r w:rsidRPr="00DB0AE4">
        <w:rPr>
          <w:rFonts w:ascii="Arial" w:hAnsi="Arial" w:cs="Arial"/>
          <w:sz w:val="24"/>
          <w:szCs w:val="24"/>
        </w:rPr>
        <w:t xml:space="preserve"> </w:t>
      </w:r>
      <w:r w:rsidR="008C4F52" w:rsidRPr="00DB0AE4">
        <w:rPr>
          <w:rFonts w:ascii="Arial" w:hAnsi="Arial" w:cs="Arial"/>
          <w:sz w:val="24"/>
          <w:szCs w:val="24"/>
        </w:rPr>
        <w:t>h</w:t>
      </w:r>
      <w:r w:rsidRPr="00DB0AE4">
        <w:rPr>
          <w:rFonts w:ascii="Arial" w:hAnsi="Arial" w:cs="Arial"/>
          <w:sz w:val="24"/>
          <w:szCs w:val="24"/>
        </w:rPr>
        <w:t>owever, to avoid double</w:t>
      </w:r>
      <w:r w:rsidR="00FC716B">
        <w:rPr>
          <w:rFonts w:ascii="Arial" w:hAnsi="Arial" w:cs="Arial"/>
          <w:sz w:val="24"/>
          <w:szCs w:val="24"/>
        </w:rPr>
        <w:t xml:space="preserve"> counting</w:t>
      </w:r>
      <w:r w:rsidRPr="00DB0AE4">
        <w:rPr>
          <w:rFonts w:ascii="Arial" w:hAnsi="Arial" w:cs="Arial"/>
          <w:sz w:val="24"/>
          <w:szCs w:val="24"/>
        </w:rPr>
        <w:t xml:space="preserve">, </w:t>
      </w:r>
      <w:r w:rsidR="00B266AC">
        <w:rPr>
          <w:rFonts w:ascii="Arial" w:hAnsi="Arial" w:cs="Arial"/>
          <w:sz w:val="24"/>
          <w:szCs w:val="24"/>
        </w:rPr>
        <w:t>they</w:t>
      </w:r>
      <w:r w:rsidRPr="00DB0AE4">
        <w:rPr>
          <w:rFonts w:ascii="Arial" w:hAnsi="Arial" w:cs="Arial"/>
          <w:sz w:val="24"/>
          <w:szCs w:val="24"/>
        </w:rPr>
        <w:t xml:space="preserve"> cannot apply </w:t>
      </w:r>
      <w:r w:rsidR="00FC716B">
        <w:rPr>
          <w:rFonts w:ascii="Arial" w:hAnsi="Arial" w:cs="Arial"/>
          <w:sz w:val="24"/>
          <w:szCs w:val="24"/>
        </w:rPr>
        <w:t>the</w:t>
      </w:r>
      <w:r w:rsidR="00FE3F7E">
        <w:rPr>
          <w:rFonts w:ascii="Arial" w:hAnsi="Arial" w:cs="Arial"/>
          <w:sz w:val="24"/>
          <w:szCs w:val="24"/>
        </w:rPr>
        <w:t xml:space="preserve"> </w:t>
      </w:r>
      <w:r w:rsidRPr="00DB0AE4">
        <w:rPr>
          <w:rFonts w:ascii="Arial" w:hAnsi="Arial" w:cs="Arial"/>
          <w:sz w:val="24"/>
          <w:szCs w:val="24"/>
        </w:rPr>
        <w:t xml:space="preserve">PDPs from the activity to both licenses. Instead, </w:t>
      </w:r>
      <w:r w:rsidR="00B266AC">
        <w:rPr>
          <w:rFonts w:ascii="Arial" w:hAnsi="Arial" w:cs="Arial"/>
          <w:sz w:val="24"/>
          <w:szCs w:val="24"/>
        </w:rPr>
        <w:t>they</w:t>
      </w:r>
      <w:r w:rsidRPr="00DB0AE4">
        <w:rPr>
          <w:rFonts w:ascii="Arial" w:hAnsi="Arial" w:cs="Arial"/>
          <w:sz w:val="24"/>
          <w:szCs w:val="24"/>
        </w:rPr>
        <w:t xml:space="preserve"> can split the points evenly</w:t>
      </w:r>
      <w:r w:rsidR="00FC716B">
        <w:rPr>
          <w:rFonts w:ascii="Arial" w:hAnsi="Arial" w:cs="Arial"/>
          <w:sz w:val="24"/>
          <w:szCs w:val="24"/>
        </w:rPr>
        <w:t xml:space="preserve"> or </w:t>
      </w:r>
      <w:r w:rsidR="003A6920">
        <w:rPr>
          <w:rFonts w:ascii="Arial" w:hAnsi="Arial" w:cs="Arial"/>
          <w:sz w:val="24"/>
          <w:szCs w:val="24"/>
        </w:rPr>
        <w:t>apply them</w:t>
      </w:r>
      <w:r w:rsidR="00FC716B">
        <w:rPr>
          <w:rFonts w:ascii="Arial" w:hAnsi="Arial" w:cs="Arial"/>
          <w:sz w:val="24"/>
          <w:szCs w:val="24"/>
        </w:rPr>
        <w:t xml:space="preserve"> all to one license</w:t>
      </w:r>
      <w:r w:rsidRPr="00DB0AE4">
        <w:rPr>
          <w:rFonts w:ascii="Arial" w:hAnsi="Arial" w:cs="Arial"/>
          <w:sz w:val="24"/>
          <w:szCs w:val="24"/>
        </w:rPr>
        <w:t xml:space="preserve">. </w:t>
      </w:r>
      <w:r w:rsidR="00DD25D7" w:rsidRPr="00DB0AE4">
        <w:rPr>
          <w:rFonts w:ascii="Arial" w:hAnsi="Arial" w:cs="Arial"/>
          <w:sz w:val="24"/>
          <w:szCs w:val="24"/>
        </w:rPr>
        <w:t xml:space="preserve">An additional </w:t>
      </w:r>
      <w:r w:rsidR="009D7B3C" w:rsidRPr="00DB0AE4">
        <w:rPr>
          <w:rFonts w:ascii="Arial" w:hAnsi="Arial" w:cs="Arial"/>
          <w:sz w:val="24"/>
          <w:szCs w:val="24"/>
        </w:rPr>
        <w:t>number</w:t>
      </w:r>
      <w:r w:rsidR="00DD25D7" w:rsidRPr="00DB0AE4">
        <w:rPr>
          <w:rFonts w:ascii="Arial" w:hAnsi="Arial" w:cs="Arial"/>
          <w:sz w:val="24"/>
          <w:szCs w:val="24"/>
        </w:rPr>
        <w:t xml:space="preserve"> of points, </w:t>
      </w:r>
      <w:r w:rsidR="006F216E" w:rsidRPr="00DB0AE4">
        <w:rPr>
          <w:rFonts w:ascii="Arial" w:hAnsi="Arial" w:cs="Arial"/>
          <w:sz w:val="24"/>
          <w:szCs w:val="24"/>
        </w:rPr>
        <w:t>i.e.</w:t>
      </w:r>
      <w:r w:rsidR="00DD25D7" w:rsidRPr="00DB0AE4">
        <w:rPr>
          <w:rFonts w:ascii="Arial" w:hAnsi="Arial" w:cs="Arial"/>
          <w:sz w:val="24"/>
          <w:szCs w:val="24"/>
        </w:rPr>
        <w:t xml:space="preserve"> </w:t>
      </w:r>
      <w:r w:rsidRPr="00DB0AE4">
        <w:rPr>
          <w:rFonts w:ascii="Arial" w:hAnsi="Arial" w:cs="Arial"/>
          <w:sz w:val="24"/>
          <w:szCs w:val="24"/>
        </w:rPr>
        <w:t xml:space="preserve">15 PDPs in other general educational </w:t>
      </w:r>
      <w:r w:rsidR="009D7B3C" w:rsidRPr="00DB0AE4">
        <w:rPr>
          <w:rFonts w:ascii="Arial" w:hAnsi="Arial" w:cs="Arial"/>
          <w:sz w:val="24"/>
          <w:szCs w:val="24"/>
        </w:rPr>
        <w:t>electives</w:t>
      </w:r>
      <w:r w:rsidRPr="00DB0AE4">
        <w:rPr>
          <w:rFonts w:ascii="Arial" w:hAnsi="Arial" w:cs="Arial"/>
          <w:sz w:val="24"/>
          <w:szCs w:val="24"/>
        </w:rPr>
        <w:t xml:space="preserve">, content or </w:t>
      </w:r>
      <w:r w:rsidR="003A6920" w:rsidRPr="00DB0AE4">
        <w:rPr>
          <w:rFonts w:ascii="Arial" w:hAnsi="Arial" w:cs="Arial"/>
          <w:sz w:val="24"/>
          <w:szCs w:val="24"/>
        </w:rPr>
        <w:t>pedagogy,</w:t>
      </w:r>
      <w:r w:rsidR="006F216E" w:rsidRPr="00DB0AE4">
        <w:rPr>
          <w:rFonts w:ascii="Arial" w:hAnsi="Arial" w:cs="Arial"/>
          <w:sz w:val="24"/>
          <w:szCs w:val="24"/>
        </w:rPr>
        <w:t xml:space="preserve"> </w:t>
      </w:r>
      <w:r w:rsidR="003A6920" w:rsidRPr="00DB0AE4">
        <w:rPr>
          <w:rFonts w:ascii="Arial" w:hAnsi="Arial" w:cs="Arial"/>
          <w:sz w:val="24"/>
          <w:szCs w:val="24"/>
        </w:rPr>
        <w:t>are</w:t>
      </w:r>
      <w:r w:rsidRPr="00DB0AE4">
        <w:rPr>
          <w:rFonts w:ascii="Arial" w:hAnsi="Arial" w:cs="Arial"/>
          <w:sz w:val="24"/>
          <w:szCs w:val="24"/>
        </w:rPr>
        <w:t xml:space="preserve"> </w:t>
      </w:r>
      <w:r w:rsidR="00D52D76" w:rsidRPr="00DB0AE4">
        <w:rPr>
          <w:rFonts w:ascii="Arial" w:hAnsi="Arial" w:cs="Arial"/>
          <w:sz w:val="24"/>
          <w:szCs w:val="24"/>
        </w:rPr>
        <w:t>needed</w:t>
      </w:r>
      <w:r w:rsidRPr="00DB0AE4">
        <w:rPr>
          <w:rFonts w:ascii="Arial" w:hAnsi="Arial" w:cs="Arial"/>
          <w:sz w:val="24"/>
          <w:szCs w:val="24"/>
        </w:rPr>
        <w:t xml:space="preserve"> to satisfy the requirement for the</w:t>
      </w:r>
      <w:r w:rsidR="00690DAD" w:rsidRPr="00DB0AE4">
        <w:rPr>
          <w:rFonts w:ascii="Arial" w:hAnsi="Arial" w:cs="Arial"/>
          <w:sz w:val="24"/>
          <w:szCs w:val="24"/>
        </w:rPr>
        <w:t xml:space="preserve"> Early Childhood license</w:t>
      </w:r>
      <w:r w:rsidR="00F04B5E">
        <w:rPr>
          <w:rFonts w:ascii="Arial" w:hAnsi="Arial" w:cs="Arial"/>
          <w:sz w:val="24"/>
          <w:szCs w:val="24"/>
        </w:rPr>
        <w:t xml:space="preserve"> as the Additional area.</w:t>
      </w:r>
      <w:r w:rsidR="00690DAD" w:rsidRPr="00DB0AE4">
        <w:rPr>
          <w:rFonts w:ascii="Arial" w:hAnsi="Arial" w:cs="Arial"/>
          <w:sz w:val="24"/>
          <w:szCs w:val="24"/>
        </w:rPr>
        <w:t xml:space="preserve"> </w:t>
      </w:r>
    </w:p>
    <w:p w14:paraId="5AE6CE90" w14:textId="77777777" w:rsidR="007D10D2" w:rsidRPr="00DB0AE4" w:rsidRDefault="007D10D2" w:rsidP="007D10D2">
      <w:pPr>
        <w:rPr>
          <w:rFonts w:ascii="Arial" w:hAnsi="Arial" w:cs="Arial"/>
          <w:sz w:val="24"/>
          <w:szCs w:val="24"/>
        </w:rPr>
      </w:pPr>
    </w:p>
    <w:p w14:paraId="66241370" w14:textId="60234AAA" w:rsidR="00E366EC" w:rsidRPr="00DB0AE4" w:rsidRDefault="007D10D2" w:rsidP="00E366EC">
      <w:pPr>
        <w:ind w:left="360"/>
        <w:rPr>
          <w:rFonts w:ascii="Arial" w:hAnsi="Arial" w:cs="Arial"/>
          <w:sz w:val="24"/>
          <w:szCs w:val="24"/>
        </w:rPr>
      </w:pPr>
      <w:r w:rsidRPr="00DB0AE4">
        <w:rPr>
          <w:rFonts w:ascii="Arial" w:hAnsi="Arial" w:cs="Arial"/>
          <w:sz w:val="24"/>
          <w:szCs w:val="24"/>
        </w:rPr>
        <w:t xml:space="preserve">A </w:t>
      </w:r>
      <w:r w:rsidR="00E01C92" w:rsidRPr="00DB0AE4">
        <w:rPr>
          <w:rFonts w:ascii="Arial" w:hAnsi="Arial" w:cs="Arial"/>
          <w:sz w:val="24"/>
          <w:szCs w:val="24"/>
        </w:rPr>
        <w:t>H</w:t>
      </w:r>
      <w:r w:rsidRPr="00DB0AE4">
        <w:rPr>
          <w:rFonts w:ascii="Arial" w:hAnsi="Arial" w:cs="Arial"/>
          <w:sz w:val="24"/>
          <w:szCs w:val="24"/>
        </w:rPr>
        <w:t xml:space="preserve">istory teacher </w:t>
      </w:r>
      <w:proofErr w:type="gramStart"/>
      <w:r w:rsidR="0091424D">
        <w:rPr>
          <w:rFonts w:ascii="Arial" w:hAnsi="Arial" w:cs="Arial"/>
          <w:sz w:val="24"/>
          <w:szCs w:val="24"/>
        </w:rPr>
        <w:t>w</w:t>
      </w:r>
      <w:r w:rsidR="00F04B5E">
        <w:rPr>
          <w:rFonts w:ascii="Arial" w:hAnsi="Arial" w:cs="Arial"/>
          <w:sz w:val="24"/>
          <w:szCs w:val="24"/>
        </w:rPr>
        <w:t xml:space="preserve">as </w:t>
      </w:r>
      <w:r w:rsidR="003A6920">
        <w:rPr>
          <w:rFonts w:ascii="Arial" w:hAnsi="Arial" w:cs="Arial"/>
          <w:sz w:val="24"/>
          <w:szCs w:val="24"/>
        </w:rPr>
        <w:t>issued</w:t>
      </w:r>
      <w:proofErr w:type="gramEnd"/>
      <w:r w:rsidRPr="00DB0AE4">
        <w:rPr>
          <w:rFonts w:ascii="Arial" w:hAnsi="Arial" w:cs="Arial"/>
          <w:sz w:val="24"/>
          <w:szCs w:val="24"/>
        </w:rPr>
        <w:t xml:space="preserve"> 15 PDPs in history content</w:t>
      </w:r>
      <w:r w:rsidR="00F04B5E">
        <w:rPr>
          <w:rFonts w:ascii="Arial" w:hAnsi="Arial" w:cs="Arial"/>
          <w:sz w:val="24"/>
          <w:szCs w:val="24"/>
        </w:rPr>
        <w:t>. The educator</w:t>
      </w:r>
      <w:r w:rsidRPr="00DB0AE4">
        <w:rPr>
          <w:rFonts w:ascii="Arial" w:hAnsi="Arial" w:cs="Arial"/>
          <w:sz w:val="24"/>
          <w:szCs w:val="24"/>
        </w:rPr>
        <w:t xml:space="preserve"> </w:t>
      </w:r>
      <w:r w:rsidR="00575026" w:rsidRPr="00DB0AE4">
        <w:rPr>
          <w:rFonts w:ascii="Arial" w:hAnsi="Arial" w:cs="Arial"/>
          <w:sz w:val="24"/>
          <w:szCs w:val="24"/>
        </w:rPr>
        <w:t>may</w:t>
      </w:r>
      <w:r w:rsidRPr="00DB0AE4">
        <w:rPr>
          <w:rFonts w:ascii="Arial" w:hAnsi="Arial" w:cs="Arial"/>
          <w:sz w:val="24"/>
          <w:szCs w:val="24"/>
        </w:rPr>
        <w:t xml:space="preserve"> use those PDPs towards addressing both the content requirement of </w:t>
      </w:r>
      <w:r w:rsidR="00575026" w:rsidRPr="00DB0AE4">
        <w:rPr>
          <w:rFonts w:ascii="Arial" w:hAnsi="Arial" w:cs="Arial"/>
          <w:sz w:val="24"/>
          <w:szCs w:val="24"/>
        </w:rPr>
        <w:t xml:space="preserve">their </w:t>
      </w:r>
      <w:r w:rsidRPr="00DB0AE4">
        <w:rPr>
          <w:rFonts w:ascii="Arial" w:hAnsi="Arial" w:cs="Arial"/>
          <w:sz w:val="24"/>
          <w:szCs w:val="24"/>
        </w:rPr>
        <w:t>Primary area</w:t>
      </w:r>
      <w:r w:rsidR="00477CA4" w:rsidRPr="00DB0AE4">
        <w:rPr>
          <w:rFonts w:ascii="Arial" w:hAnsi="Arial" w:cs="Arial"/>
          <w:sz w:val="24"/>
          <w:szCs w:val="24"/>
        </w:rPr>
        <w:t>-</w:t>
      </w:r>
      <w:r w:rsidRPr="00DB0AE4">
        <w:rPr>
          <w:rFonts w:ascii="Arial" w:hAnsi="Arial" w:cs="Arial"/>
          <w:sz w:val="24"/>
          <w:szCs w:val="24"/>
        </w:rPr>
        <w:t xml:space="preserve"> </w:t>
      </w:r>
      <w:r w:rsidR="00477CA4" w:rsidRPr="00DB0AE4">
        <w:rPr>
          <w:rFonts w:ascii="Arial" w:hAnsi="Arial" w:cs="Arial"/>
          <w:sz w:val="24"/>
          <w:szCs w:val="24"/>
        </w:rPr>
        <w:t xml:space="preserve">History/Social Science,5-12 </w:t>
      </w:r>
      <w:r w:rsidRPr="00DB0AE4">
        <w:rPr>
          <w:rFonts w:ascii="Arial" w:hAnsi="Arial" w:cs="Arial"/>
          <w:sz w:val="24"/>
          <w:szCs w:val="24"/>
        </w:rPr>
        <w:t xml:space="preserve">license as well as the content requirement for the renewal of </w:t>
      </w:r>
      <w:r w:rsidR="00575026" w:rsidRPr="00DB0AE4">
        <w:rPr>
          <w:rFonts w:ascii="Arial" w:hAnsi="Arial" w:cs="Arial"/>
          <w:sz w:val="24"/>
          <w:szCs w:val="24"/>
        </w:rPr>
        <w:t xml:space="preserve">their </w:t>
      </w:r>
      <w:r w:rsidR="00E366EC" w:rsidRPr="00DB0AE4">
        <w:rPr>
          <w:rFonts w:ascii="Arial" w:hAnsi="Arial" w:cs="Arial"/>
          <w:sz w:val="24"/>
          <w:szCs w:val="24"/>
        </w:rPr>
        <w:t xml:space="preserve">Additional </w:t>
      </w:r>
      <w:r w:rsidR="005E365B">
        <w:rPr>
          <w:rFonts w:ascii="Arial" w:hAnsi="Arial" w:cs="Arial"/>
          <w:sz w:val="24"/>
          <w:szCs w:val="24"/>
        </w:rPr>
        <w:t>l</w:t>
      </w:r>
      <w:r w:rsidR="005E365B" w:rsidRPr="00DB0AE4">
        <w:rPr>
          <w:rFonts w:ascii="Arial" w:hAnsi="Arial" w:cs="Arial"/>
          <w:sz w:val="24"/>
          <w:szCs w:val="24"/>
        </w:rPr>
        <w:t>icense</w:t>
      </w:r>
      <w:r w:rsidR="005E365B">
        <w:rPr>
          <w:rFonts w:ascii="Arial" w:hAnsi="Arial" w:cs="Arial"/>
          <w:sz w:val="24"/>
          <w:szCs w:val="24"/>
        </w:rPr>
        <w:t xml:space="preserve">: </w:t>
      </w:r>
      <w:r w:rsidRPr="00DB0AE4">
        <w:rPr>
          <w:rFonts w:ascii="Arial" w:hAnsi="Arial" w:cs="Arial"/>
          <w:sz w:val="24"/>
          <w:szCs w:val="24"/>
        </w:rPr>
        <w:t>Political Science/Political Philosophy 5-8 license</w:t>
      </w:r>
      <w:r w:rsidR="00E01C92" w:rsidRPr="00DB0AE4">
        <w:rPr>
          <w:rFonts w:ascii="Arial" w:hAnsi="Arial" w:cs="Arial"/>
          <w:sz w:val="24"/>
          <w:szCs w:val="24"/>
        </w:rPr>
        <w:t>,</w:t>
      </w:r>
      <w:r w:rsidR="00D52D76" w:rsidRPr="00DB0AE4">
        <w:rPr>
          <w:rFonts w:ascii="Arial" w:hAnsi="Arial" w:cs="Arial"/>
          <w:sz w:val="24"/>
          <w:szCs w:val="24"/>
        </w:rPr>
        <w:t xml:space="preserve"> </w:t>
      </w:r>
      <w:r w:rsidR="0091424D" w:rsidRPr="00DB0AE4">
        <w:rPr>
          <w:rFonts w:ascii="Arial" w:hAnsi="Arial" w:cs="Arial"/>
          <w:sz w:val="24"/>
          <w:szCs w:val="24"/>
        </w:rPr>
        <w:t>as</w:t>
      </w:r>
      <w:r w:rsidR="00E01C92" w:rsidRPr="00DB0AE4">
        <w:rPr>
          <w:rFonts w:ascii="Arial" w:hAnsi="Arial" w:cs="Arial"/>
          <w:sz w:val="24"/>
          <w:szCs w:val="24"/>
        </w:rPr>
        <w:t xml:space="preserve"> a reminder,</w:t>
      </w:r>
      <w:r w:rsidRPr="00DB0AE4">
        <w:rPr>
          <w:rFonts w:ascii="Arial" w:hAnsi="Arial" w:cs="Arial"/>
          <w:sz w:val="24"/>
          <w:szCs w:val="24"/>
        </w:rPr>
        <w:t xml:space="preserve"> double</w:t>
      </w:r>
      <w:r w:rsidR="00FC716B">
        <w:rPr>
          <w:rFonts w:ascii="Arial" w:hAnsi="Arial" w:cs="Arial"/>
          <w:sz w:val="24"/>
          <w:szCs w:val="24"/>
        </w:rPr>
        <w:t xml:space="preserve"> counting</w:t>
      </w:r>
      <w:r w:rsidR="00E01C92" w:rsidRPr="00DB0AE4">
        <w:rPr>
          <w:rFonts w:ascii="Arial" w:hAnsi="Arial" w:cs="Arial"/>
          <w:sz w:val="24"/>
          <w:szCs w:val="24"/>
        </w:rPr>
        <w:t xml:space="preserve"> is not allowed</w:t>
      </w:r>
      <w:r w:rsidR="00FC716B">
        <w:rPr>
          <w:rFonts w:ascii="Arial" w:hAnsi="Arial" w:cs="Arial"/>
          <w:sz w:val="24"/>
          <w:szCs w:val="24"/>
        </w:rPr>
        <w:t>.</w:t>
      </w:r>
      <w:r w:rsidRPr="00DB0AE4">
        <w:rPr>
          <w:rFonts w:ascii="Arial" w:hAnsi="Arial" w:cs="Arial"/>
          <w:sz w:val="24"/>
          <w:szCs w:val="24"/>
        </w:rPr>
        <w:t xml:space="preserve"> </w:t>
      </w:r>
      <w:r w:rsidR="00E366EC" w:rsidRPr="00DB0AE4">
        <w:rPr>
          <w:rFonts w:ascii="Arial" w:hAnsi="Arial" w:cs="Arial"/>
          <w:sz w:val="24"/>
          <w:szCs w:val="24"/>
        </w:rPr>
        <w:t xml:space="preserve">An additional </w:t>
      </w:r>
      <w:r w:rsidR="00FC716B">
        <w:rPr>
          <w:rFonts w:ascii="Arial" w:hAnsi="Arial" w:cs="Arial"/>
          <w:sz w:val="24"/>
          <w:szCs w:val="24"/>
        </w:rPr>
        <w:t>number</w:t>
      </w:r>
      <w:r w:rsidR="00E366EC" w:rsidRPr="00DB0AE4">
        <w:rPr>
          <w:rFonts w:ascii="Arial" w:hAnsi="Arial" w:cs="Arial"/>
          <w:sz w:val="24"/>
          <w:szCs w:val="24"/>
        </w:rPr>
        <w:t xml:space="preserve"> of points, such as 15 PDPs in other general educational elective, content or pedagogy </w:t>
      </w:r>
      <w:r w:rsidR="00F04B5E">
        <w:rPr>
          <w:rFonts w:ascii="Arial" w:hAnsi="Arial" w:cs="Arial"/>
          <w:sz w:val="24"/>
          <w:szCs w:val="24"/>
        </w:rPr>
        <w:t>are</w:t>
      </w:r>
      <w:r w:rsidR="00E366EC" w:rsidRPr="00DB0AE4">
        <w:rPr>
          <w:rFonts w:ascii="Arial" w:hAnsi="Arial" w:cs="Arial"/>
          <w:sz w:val="24"/>
          <w:szCs w:val="24"/>
        </w:rPr>
        <w:t xml:space="preserve"> needed to satisfy the requirement for the </w:t>
      </w:r>
      <w:r w:rsidR="00C44DF5" w:rsidRPr="00DB0AE4">
        <w:rPr>
          <w:rFonts w:ascii="Arial" w:hAnsi="Arial" w:cs="Arial"/>
          <w:sz w:val="24"/>
          <w:szCs w:val="24"/>
        </w:rPr>
        <w:t xml:space="preserve">Political Science/Political Philosophy 5-8 </w:t>
      </w:r>
      <w:r w:rsidR="00E366EC" w:rsidRPr="00DB0AE4">
        <w:rPr>
          <w:rFonts w:ascii="Arial" w:hAnsi="Arial" w:cs="Arial"/>
          <w:sz w:val="24"/>
          <w:szCs w:val="24"/>
        </w:rPr>
        <w:t xml:space="preserve">license as the Additional area. </w:t>
      </w:r>
    </w:p>
    <w:p w14:paraId="638F41D4" w14:textId="110A9538" w:rsidR="007D10D2" w:rsidRPr="00DB0AE4" w:rsidRDefault="007D10D2" w:rsidP="007D10D2">
      <w:pPr>
        <w:pStyle w:val="ListParagraph"/>
        <w:ind w:left="360"/>
        <w:rPr>
          <w:rFonts w:ascii="Arial" w:hAnsi="Arial" w:cs="Arial"/>
          <w:sz w:val="24"/>
          <w:szCs w:val="24"/>
        </w:rPr>
      </w:pPr>
    </w:p>
    <w:p w14:paraId="09DD41DA" w14:textId="77777777" w:rsidR="007D10D2" w:rsidRPr="00DB0AE4" w:rsidRDefault="007D10D2" w:rsidP="007D10D2">
      <w:pPr>
        <w:pStyle w:val="ListParagraph"/>
        <w:ind w:left="360"/>
        <w:rPr>
          <w:rFonts w:ascii="Arial" w:hAnsi="Arial" w:cs="Arial"/>
          <w:sz w:val="24"/>
          <w:szCs w:val="24"/>
        </w:rPr>
      </w:pPr>
    </w:p>
    <w:p w14:paraId="083407E3" w14:textId="664CAE47" w:rsidR="007D10D2" w:rsidRPr="00DB0AE4" w:rsidRDefault="007D10D2" w:rsidP="007D10D2">
      <w:pPr>
        <w:pStyle w:val="ListParagraph"/>
        <w:ind w:left="360"/>
        <w:rPr>
          <w:rFonts w:ascii="Arial" w:hAnsi="Arial" w:cs="Arial"/>
          <w:sz w:val="24"/>
          <w:szCs w:val="24"/>
        </w:rPr>
      </w:pPr>
    </w:p>
    <w:p w14:paraId="4F1F5213" w14:textId="77777777" w:rsidR="007D10D2" w:rsidRPr="00DB0AE4" w:rsidRDefault="007D10D2" w:rsidP="00C44911">
      <w:pPr>
        <w:rPr>
          <w:rFonts w:ascii="Arial" w:hAnsi="Arial" w:cs="Arial"/>
          <w:sz w:val="24"/>
          <w:szCs w:val="24"/>
        </w:rPr>
      </w:pPr>
    </w:p>
    <w:p w14:paraId="342A9703" w14:textId="77777777" w:rsidR="00C44911" w:rsidRPr="00DB0AE4" w:rsidRDefault="00C44911" w:rsidP="00C44911">
      <w:pPr>
        <w:rPr>
          <w:rFonts w:ascii="Arial" w:hAnsi="Arial" w:cs="Arial"/>
          <w:sz w:val="24"/>
          <w:szCs w:val="24"/>
        </w:rPr>
      </w:pPr>
    </w:p>
    <w:p w14:paraId="60F01B57" w14:textId="77777777" w:rsidR="00C44911" w:rsidRPr="00DB0AE4" w:rsidRDefault="00C44911" w:rsidP="009D22B7">
      <w:pPr>
        <w:spacing w:before="240"/>
        <w:rPr>
          <w:rFonts w:ascii="Arial" w:hAnsi="Arial" w:cs="Arial"/>
          <w:b/>
          <w:sz w:val="24"/>
          <w:szCs w:val="24"/>
        </w:rPr>
        <w:sectPr w:rsidR="00C44911" w:rsidRPr="00DB0AE4" w:rsidSect="005876C8">
          <w:pgSz w:w="12240" w:h="15840"/>
          <w:pgMar w:top="1008" w:right="1008" w:bottom="1008" w:left="1008" w:header="432" w:footer="576" w:gutter="0"/>
          <w:cols w:space="720"/>
          <w:docGrid w:linePitch="299"/>
        </w:sectPr>
      </w:pPr>
    </w:p>
    <w:p w14:paraId="7655BCDB" w14:textId="77777777" w:rsidR="009D08DF" w:rsidRPr="00DB0AE4" w:rsidRDefault="10D056EF" w:rsidP="00FF04B2">
      <w:pPr>
        <w:pStyle w:val="Heading2"/>
        <w:ind w:left="0"/>
        <w:rPr>
          <w:rFonts w:cs="Arial"/>
          <w:sz w:val="32"/>
          <w:szCs w:val="32"/>
        </w:rPr>
      </w:pPr>
      <w:bookmarkStart w:id="5" w:name="_Toc231824962"/>
      <w:r w:rsidRPr="046E5980">
        <w:rPr>
          <w:rFonts w:cs="Arial"/>
          <w:b w:val="0"/>
          <w:bCs w:val="0"/>
          <w:sz w:val="32"/>
          <w:szCs w:val="32"/>
        </w:rPr>
        <w:lastRenderedPageBreak/>
        <w:t>Professional Development</w:t>
      </w:r>
      <w:r w:rsidR="5CAD50AD" w:rsidRPr="046E5980">
        <w:rPr>
          <w:rFonts w:cs="Arial"/>
          <w:b w:val="0"/>
          <w:bCs w:val="0"/>
          <w:sz w:val="32"/>
          <w:szCs w:val="32"/>
        </w:rPr>
        <w:t xml:space="preserve"> (PD)</w:t>
      </w:r>
      <w:r w:rsidR="3964BF3D" w:rsidRPr="046E5980">
        <w:rPr>
          <w:rFonts w:cs="Arial"/>
          <w:b w:val="0"/>
          <w:bCs w:val="0"/>
          <w:sz w:val="32"/>
          <w:szCs w:val="32"/>
        </w:rPr>
        <w:t xml:space="preserve"> Resources</w:t>
      </w:r>
      <w:bookmarkEnd w:id="5"/>
      <w:r w:rsidR="3964BF3D" w:rsidRPr="046E5980">
        <w:rPr>
          <w:rFonts w:cs="Arial"/>
          <w:b w:val="0"/>
          <w:bCs w:val="0"/>
          <w:sz w:val="32"/>
          <w:szCs w:val="32"/>
        </w:rPr>
        <w:t xml:space="preserve"> </w:t>
      </w:r>
    </w:p>
    <w:p w14:paraId="523B1F1C" w14:textId="6A29B35E" w:rsidR="0051413C" w:rsidRPr="00DB0AE4" w:rsidRDefault="0051413C" w:rsidP="008C6FBC">
      <w:pPr>
        <w:spacing w:before="240"/>
        <w:rPr>
          <w:rFonts w:ascii="Arial" w:hAnsi="Arial" w:cs="Arial"/>
          <w:sz w:val="24"/>
          <w:szCs w:val="24"/>
        </w:rPr>
      </w:pPr>
      <w:r w:rsidRPr="00DB0AE4">
        <w:rPr>
          <w:rFonts w:ascii="Arial" w:hAnsi="Arial" w:cs="Arial"/>
          <w:sz w:val="24"/>
          <w:szCs w:val="24"/>
        </w:rPr>
        <w:t xml:space="preserve">The Department is dedicated to </w:t>
      </w:r>
      <w:r w:rsidR="00266575" w:rsidRPr="00DB0AE4">
        <w:rPr>
          <w:rFonts w:ascii="Arial" w:hAnsi="Arial" w:cs="Arial"/>
          <w:sz w:val="24"/>
          <w:szCs w:val="24"/>
        </w:rPr>
        <w:t xml:space="preserve">supporting </w:t>
      </w:r>
      <w:r w:rsidRPr="00DB0AE4">
        <w:rPr>
          <w:rFonts w:ascii="Arial" w:hAnsi="Arial" w:cs="Arial"/>
          <w:sz w:val="24"/>
          <w:szCs w:val="24"/>
        </w:rPr>
        <w:t>educators</w:t>
      </w:r>
      <w:r w:rsidR="008B2E7D" w:rsidRPr="00DB0AE4">
        <w:rPr>
          <w:rFonts w:ascii="Arial" w:hAnsi="Arial" w:cs="Arial"/>
          <w:sz w:val="24"/>
          <w:szCs w:val="24"/>
        </w:rPr>
        <w:t xml:space="preserve"> to</w:t>
      </w:r>
      <w:r w:rsidRPr="00DB0AE4">
        <w:rPr>
          <w:rFonts w:ascii="Arial" w:hAnsi="Arial" w:cs="Arial"/>
          <w:sz w:val="24"/>
          <w:szCs w:val="24"/>
        </w:rPr>
        <w:t xml:space="preserve"> improve their practice through participation in High</w:t>
      </w:r>
      <w:r w:rsidR="005377AB" w:rsidRPr="00DB0AE4">
        <w:rPr>
          <w:rFonts w:ascii="Arial" w:hAnsi="Arial" w:cs="Arial"/>
          <w:sz w:val="24"/>
          <w:szCs w:val="24"/>
        </w:rPr>
        <w:t>-</w:t>
      </w:r>
      <w:r w:rsidRPr="00DB0AE4">
        <w:rPr>
          <w:rFonts w:ascii="Arial" w:hAnsi="Arial" w:cs="Arial"/>
          <w:sz w:val="24"/>
          <w:szCs w:val="24"/>
        </w:rPr>
        <w:t xml:space="preserve">Quality Professional Development (HQPD). HQPD is a set of coherent learning experiences that is systematic, purposeful, and structured over a sustained </w:t>
      </w:r>
      <w:r w:rsidR="009D7B3C" w:rsidRPr="00DB0AE4">
        <w:rPr>
          <w:rFonts w:ascii="Arial" w:hAnsi="Arial" w:cs="Arial"/>
          <w:sz w:val="24"/>
          <w:szCs w:val="24"/>
        </w:rPr>
        <w:t>period</w:t>
      </w:r>
      <w:r w:rsidRPr="00DB0AE4">
        <w:rPr>
          <w:rFonts w:ascii="Arial" w:hAnsi="Arial" w:cs="Arial"/>
          <w:sz w:val="24"/>
          <w:szCs w:val="24"/>
        </w:rPr>
        <w:t xml:space="preserve"> with the goal of improving teacher practice and student outcomes.</w:t>
      </w:r>
    </w:p>
    <w:p w14:paraId="257DF18B" w14:textId="5AC32CCD" w:rsidR="0051413C" w:rsidRDefault="005D6DFC" w:rsidP="008C6FBC">
      <w:pPr>
        <w:spacing w:before="240"/>
        <w:rPr>
          <w:rFonts w:ascii="Arial" w:hAnsi="Arial" w:cs="Arial"/>
          <w:sz w:val="24"/>
          <w:szCs w:val="24"/>
        </w:rPr>
      </w:pPr>
      <w:r w:rsidRPr="00DB0AE4">
        <w:rPr>
          <w:rFonts w:ascii="Arial" w:hAnsi="Arial" w:cs="Arial"/>
          <w:sz w:val="24"/>
          <w:szCs w:val="24"/>
        </w:rPr>
        <w:t>The</w:t>
      </w:r>
      <w:r w:rsidR="009B1EF5" w:rsidRPr="00DB0AE4">
        <w:rPr>
          <w:rFonts w:ascii="Arial" w:hAnsi="Arial" w:cs="Arial"/>
          <w:sz w:val="24"/>
          <w:szCs w:val="24"/>
        </w:rPr>
        <w:t xml:space="preserve"> Department’s </w:t>
      </w:r>
      <w:hyperlink r:id="rId30" w:history="1">
        <w:r w:rsidR="009B1EF5" w:rsidRPr="00DB0AE4">
          <w:rPr>
            <w:rStyle w:val="Hyperlink"/>
            <w:rFonts w:ascii="Arial" w:hAnsi="Arial" w:cs="Arial"/>
            <w:sz w:val="24"/>
            <w:szCs w:val="24"/>
          </w:rPr>
          <w:t xml:space="preserve">Professional Development </w:t>
        </w:r>
        <w:r w:rsidR="003928A6" w:rsidRPr="00DB0AE4">
          <w:rPr>
            <w:rStyle w:val="Hyperlink"/>
            <w:rFonts w:ascii="Arial" w:hAnsi="Arial" w:cs="Arial"/>
            <w:sz w:val="24"/>
            <w:szCs w:val="24"/>
          </w:rPr>
          <w:t>page</w:t>
        </w:r>
      </w:hyperlink>
      <w:r w:rsidR="00D52D76" w:rsidRPr="00DB0AE4">
        <w:rPr>
          <w:rFonts w:ascii="Arial" w:hAnsi="Arial" w:cs="Arial"/>
          <w:sz w:val="24"/>
          <w:szCs w:val="24"/>
        </w:rPr>
        <w:t xml:space="preserve"> </w:t>
      </w:r>
      <w:r w:rsidR="009B1EF5" w:rsidRPr="00DB0AE4">
        <w:rPr>
          <w:rFonts w:ascii="Arial" w:hAnsi="Arial" w:cs="Arial"/>
          <w:sz w:val="24"/>
          <w:szCs w:val="24"/>
        </w:rPr>
        <w:t xml:space="preserve">provides educators </w:t>
      </w:r>
      <w:r w:rsidR="003928A6" w:rsidRPr="00DB0AE4">
        <w:rPr>
          <w:rFonts w:ascii="Arial" w:hAnsi="Arial" w:cs="Arial"/>
          <w:sz w:val="24"/>
          <w:szCs w:val="24"/>
        </w:rPr>
        <w:t xml:space="preserve">and PD Providers </w:t>
      </w:r>
      <w:r w:rsidR="009B1EF5" w:rsidRPr="00DB0AE4">
        <w:rPr>
          <w:rFonts w:ascii="Arial" w:hAnsi="Arial" w:cs="Arial"/>
          <w:sz w:val="24"/>
          <w:szCs w:val="24"/>
        </w:rPr>
        <w:t xml:space="preserve">with helpful professional </w:t>
      </w:r>
      <w:r w:rsidR="000A5BB4" w:rsidRPr="00DB0AE4">
        <w:rPr>
          <w:rFonts w:ascii="Arial" w:hAnsi="Arial" w:cs="Arial"/>
          <w:sz w:val="24"/>
          <w:szCs w:val="24"/>
        </w:rPr>
        <w:t>development</w:t>
      </w:r>
      <w:r w:rsidR="009B1EF5" w:rsidRPr="00DB0AE4">
        <w:rPr>
          <w:rFonts w:ascii="Arial" w:hAnsi="Arial" w:cs="Arial"/>
          <w:sz w:val="24"/>
          <w:szCs w:val="24"/>
        </w:rPr>
        <w:t xml:space="preserve"> resources.</w:t>
      </w:r>
    </w:p>
    <w:p w14:paraId="67FC9EF7" w14:textId="77777777" w:rsidR="00182A32" w:rsidRDefault="00182A32" w:rsidP="008C6FBC">
      <w:pPr>
        <w:spacing w:before="240"/>
        <w:rPr>
          <w:rFonts w:ascii="Arial" w:hAnsi="Arial" w:cs="Arial"/>
          <w:sz w:val="24"/>
          <w:szCs w:val="24"/>
        </w:rPr>
      </w:pPr>
    </w:p>
    <w:p w14:paraId="4928B709" w14:textId="77777777" w:rsidR="00182A32" w:rsidRPr="00DB0AE4" w:rsidRDefault="00182A32" w:rsidP="00567893">
      <w:pPr>
        <w:pBdr>
          <w:top w:val="single" w:sz="4" w:space="1" w:color="auto"/>
          <w:left w:val="single" w:sz="4" w:space="4" w:color="auto"/>
          <w:bottom w:val="single" w:sz="4" w:space="1" w:color="auto"/>
          <w:right w:val="single" w:sz="4" w:space="4" w:color="auto"/>
        </w:pBdr>
        <w:rPr>
          <w:rFonts w:ascii="Arial" w:hAnsi="Arial" w:cs="Arial"/>
          <w:bCs/>
          <w:color w:val="000000" w:themeColor="text1"/>
          <w:sz w:val="24"/>
          <w:szCs w:val="24"/>
        </w:rPr>
      </w:pPr>
      <w:r w:rsidRPr="00DB0AE4">
        <w:rPr>
          <w:rFonts w:ascii="Arial" w:hAnsi="Arial" w:cs="Arial"/>
          <w:bCs/>
          <w:color w:val="000000" w:themeColor="text1"/>
          <w:sz w:val="24"/>
          <w:szCs w:val="24"/>
        </w:rPr>
        <w:t>PDP CERTIFICATES</w:t>
      </w:r>
    </w:p>
    <w:p w14:paraId="3A02B6CD" w14:textId="77777777" w:rsidR="00182A32" w:rsidRPr="00DB0AE4" w:rsidRDefault="00182A32" w:rsidP="00567893">
      <w:pPr>
        <w:pStyle w:val="ListParagraph"/>
        <w:pBdr>
          <w:top w:val="single" w:sz="4" w:space="1" w:color="auto"/>
          <w:left w:val="single" w:sz="4" w:space="4" w:color="auto"/>
          <w:bottom w:val="single" w:sz="4" w:space="1" w:color="auto"/>
          <w:right w:val="single" w:sz="4" w:space="4" w:color="auto"/>
        </w:pBdr>
        <w:rPr>
          <w:rFonts w:ascii="Arial" w:hAnsi="Arial" w:cs="Arial"/>
          <w:bCs/>
          <w:color w:val="000000" w:themeColor="text1"/>
          <w:sz w:val="24"/>
          <w:szCs w:val="24"/>
        </w:rPr>
      </w:pPr>
      <w:r w:rsidRPr="00DB0AE4">
        <w:rPr>
          <w:rFonts w:ascii="Arial" w:hAnsi="Arial" w:cs="Arial"/>
          <w:bCs/>
          <w:color w:val="000000" w:themeColor="text1"/>
          <w:sz w:val="24"/>
          <w:szCs w:val="24"/>
        </w:rPr>
        <w:t>Programs/series offering 10 or more hours in a topic may provide participants with a Certificate of Completion, indicating the number of PDPs awarded.</w:t>
      </w:r>
    </w:p>
    <w:p w14:paraId="152BAAD8" w14:textId="77777777" w:rsidR="00182A32" w:rsidRPr="00DB0AE4" w:rsidRDefault="00182A32" w:rsidP="00567893">
      <w:pPr>
        <w:pStyle w:val="ListParagraph"/>
        <w:pBdr>
          <w:top w:val="single" w:sz="4" w:space="1" w:color="auto"/>
          <w:left w:val="single" w:sz="4" w:space="4" w:color="auto"/>
          <w:bottom w:val="single" w:sz="4" w:space="1" w:color="auto"/>
          <w:right w:val="single" w:sz="4" w:space="4" w:color="auto"/>
        </w:pBdr>
        <w:rPr>
          <w:rFonts w:ascii="Arial" w:hAnsi="Arial" w:cs="Arial"/>
          <w:bCs/>
          <w:color w:val="000000" w:themeColor="text1"/>
          <w:sz w:val="24"/>
          <w:szCs w:val="24"/>
        </w:rPr>
      </w:pPr>
    </w:p>
    <w:p w14:paraId="6F19BB06" w14:textId="67D00C03" w:rsidR="00182A32" w:rsidRPr="00DB0AE4" w:rsidRDefault="00182A32" w:rsidP="00567893">
      <w:pPr>
        <w:pBdr>
          <w:top w:val="single" w:sz="4" w:space="1" w:color="auto"/>
          <w:left w:val="single" w:sz="4" w:space="4" w:color="auto"/>
          <w:bottom w:val="single" w:sz="4" w:space="1" w:color="auto"/>
          <w:right w:val="single" w:sz="4" w:space="4" w:color="auto"/>
        </w:pBdr>
        <w:spacing w:before="240"/>
        <w:rPr>
          <w:rFonts w:ascii="Arial" w:hAnsi="Arial" w:cs="Arial"/>
          <w:sz w:val="24"/>
          <w:szCs w:val="24"/>
        </w:rPr>
      </w:pPr>
      <w:r w:rsidRPr="00DB0AE4">
        <w:rPr>
          <w:rFonts w:ascii="Arial" w:hAnsi="Arial" w:cs="Arial"/>
          <w:bCs/>
          <w:color w:val="000000" w:themeColor="text1"/>
          <w:sz w:val="24"/>
          <w:szCs w:val="24"/>
        </w:rPr>
        <w:t xml:space="preserve">Programs/series offering fewer than 10 hours on a topic may provide participants with a Certificate of Attendance, indicating the number of </w:t>
      </w:r>
      <w:proofErr w:type="gramStart"/>
      <w:r w:rsidRPr="00DB0AE4">
        <w:rPr>
          <w:rFonts w:ascii="Arial" w:hAnsi="Arial" w:cs="Arial"/>
          <w:bCs/>
          <w:color w:val="000000" w:themeColor="text1"/>
          <w:sz w:val="24"/>
          <w:szCs w:val="24"/>
        </w:rPr>
        <w:t>hours</w:t>
      </w:r>
      <w:r w:rsidR="00567893">
        <w:rPr>
          <w:rFonts w:ascii="Arial" w:hAnsi="Arial" w:cs="Arial"/>
          <w:bCs/>
          <w:color w:val="000000" w:themeColor="text1"/>
          <w:sz w:val="24"/>
          <w:szCs w:val="24"/>
        </w:rPr>
        <w:t>.=</w:t>
      </w:r>
      <w:proofErr w:type="gramEnd"/>
      <w:r w:rsidR="001F6D32">
        <w:rPr>
          <w:rFonts w:ascii="Arial" w:hAnsi="Arial" w:cs="Arial"/>
          <w:bCs/>
          <w:color w:val="000000" w:themeColor="text1"/>
          <w:sz w:val="24"/>
          <w:szCs w:val="24"/>
        </w:rPr>
        <w:t>u</w:t>
      </w:r>
    </w:p>
    <w:p w14:paraId="4CCBB7C9" w14:textId="77777777" w:rsidR="00921364" w:rsidRPr="00DB0AE4" w:rsidRDefault="00921364" w:rsidP="00921364">
      <w:pPr>
        <w:rPr>
          <w:rFonts w:ascii="Arial" w:hAnsi="Arial" w:cs="Arial"/>
          <w:sz w:val="24"/>
          <w:szCs w:val="24"/>
        </w:rPr>
      </w:pPr>
    </w:p>
    <w:p w14:paraId="4750E9FB" w14:textId="77777777" w:rsidR="0020157B" w:rsidRPr="00DB0AE4" w:rsidRDefault="0020157B" w:rsidP="001E6B78"/>
    <w:p w14:paraId="278A7E9C" w14:textId="13EEB2E0" w:rsidR="006443C8" w:rsidRPr="00DB0AE4" w:rsidRDefault="5F8399A9" w:rsidP="00FF04B2">
      <w:pPr>
        <w:pStyle w:val="Heading2"/>
        <w:ind w:left="0"/>
        <w:rPr>
          <w:rFonts w:cs="Arial"/>
          <w:sz w:val="32"/>
          <w:szCs w:val="32"/>
        </w:rPr>
      </w:pPr>
      <w:bookmarkStart w:id="6" w:name="_Toc231824963"/>
      <w:r w:rsidRPr="046E5980">
        <w:rPr>
          <w:rFonts w:cs="Arial"/>
          <w:b w:val="0"/>
          <w:bCs w:val="0"/>
          <w:sz w:val="32"/>
          <w:szCs w:val="32"/>
        </w:rPr>
        <w:t>Eligi</w:t>
      </w:r>
      <w:r w:rsidR="050DA4BD" w:rsidRPr="046E5980">
        <w:rPr>
          <w:rFonts w:cs="Arial"/>
          <w:b w:val="0"/>
          <w:bCs w:val="0"/>
          <w:sz w:val="32"/>
          <w:szCs w:val="32"/>
        </w:rPr>
        <w:t>ble</w:t>
      </w:r>
      <w:r w:rsidR="3F5FF890" w:rsidRPr="046E5980">
        <w:rPr>
          <w:rFonts w:cs="Arial"/>
          <w:b w:val="0"/>
          <w:bCs w:val="0"/>
          <w:sz w:val="32"/>
          <w:szCs w:val="32"/>
        </w:rPr>
        <w:t xml:space="preserve"> </w:t>
      </w:r>
      <w:r w:rsidR="050DA4BD" w:rsidRPr="046E5980">
        <w:rPr>
          <w:rFonts w:cs="Arial"/>
          <w:b w:val="0"/>
          <w:bCs w:val="0"/>
          <w:sz w:val="32"/>
          <w:szCs w:val="32"/>
        </w:rPr>
        <w:t xml:space="preserve">Professional Development </w:t>
      </w:r>
      <w:r w:rsidRPr="046E5980">
        <w:rPr>
          <w:rFonts w:cs="Arial"/>
          <w:b w:val="0"/>
          <w:bCs w:val="0"/>
          <w:sz w:val="32"/>
          <w:szCs w:val="32"/>
        </w:rPr>
        <w:t>Activities and Points</w:t>
      </w:r>
      <w:bookmarkEnd w:id="6"/>
    </w:p>
    <w:p w14:paraId="0727ECA9" w14:textId="53560E5C" w:rsidR="006443C8" w:rsidRPr="00DB0AE4" w:rsidRDefault="006443C8" w:rsidP="00D27866">
      <w:pPr>
        <w:spacing w:before="240" w:after="240"/>
        <w:rPr>
          <w:rFonts w:ascii="Arial" w:eastAsia="Century Schoolbook" w:hAnsi="Arial" w:cs="Arial"/>
          <w:noProof/>
          <w:sz w:val="24"/>
          <w:szCs w:val="24"/>
        </w:rPr>
      </w:pPr>
      <w:r w:rsidRPr="73D6FADD">
        <w:rPr>
          <w:rFonts w:ascii="Arial" w:hAnsi="Arial" w:cs="Arial"/>
          <w:sz w:val="24"/>
          <w:szCs w:val="24"/>
        </w:rPr>
        <w:t xml:space="preserve">The following options and examples outline professional development activities </w:t>
      </w:r>
      <w:r w:rsidR="00917540">
        <w:rPr>
          <w:rFonts w:ascii="Arial" w:hAnsi="Arial" w:cs="Arial"/>
          <w:sz w:val="24"/>
          <w:szCs w:val="24"/>
        </w:rPr>
        <w:t>that may be used toward</w:t>
      </w:r>
      <w:r w:rsidRPr="73D6FADD">
        <w:rPr>
          <w:rFonts w:ascii="Arial" w:hAnsi="Arial" w:cs="Arial"/>
          <w:sz w:val="24"/>
          <w:szCs w:val="24"/>
        </w:rPr>
        <w:t xml:space="preserve"> license renewal. Additional examples are </w:t>
      </w:r>
      <w:r w:rsidR="00917540">
        <w:rPr>
          <w:rFonts w:ascii="Arial" w:hAnsi="Arial" w:cs="Arial"/>
          <w:sz w:val="24"/>
          <w:szCs w:val="24"/>
        </w:rPr>
        <w:t>provided</w:t>
      </w:r>
      <w:r w:rsidRPr="73D6FADD">
        <w:rPr>
          <w:rFonts w:ascii="Arial" w:hAnsi="Arial" w:cs="Arial"/>
          <w:sz w:val="24"/>
          <w:szCs w:val="24"/>
        </w:rPr>
        <w:t xml:space="preserve"> in Appendix </w:t>
      </w:r>
      <w:r w:rsidR="6BC0A4CC" w:rsidRPr="73D6FADD">
        <w:rPr>
          <w:rFonts w:ascii="Arial" w:hAnsi="Arial" w:cs="Arial"/>
          <w:sz w:val="24"/>
          <w:szCs w:val="24"/>
        </w:rPr>
        <w:t>A</w:t>
      </w:r>
      <w:r w:rsidRPr="73D6FADD">
        <w:rPr>
          <w:rFonts w:ascii="Arial" w:hAnsi="Arial" w:cs="Arial"/>
          <w:sz w:val="24"/>
          <w:szCs w:val="24"/>
        </w:rPr>
        <w:t xml:space="preserve">. </w:t>
      </w:r>
      <w:r w:rsidR="00917540">
        <w:rPr>
          <w:rFonts w:ascii="Arial" w:hAnsi="Arial" w:cs="Arial"/>
          <w:sz w:val="24"/>
          <w:szCs w:val="24"/>
        </w:rPr>
        <w:t>These o</w:t>
      </w:r>
      <w:r w:rsidRPr="73D6FADD">
        <w:rPr>
          <w:rFonts w:ascii="Arial" w:hAnsi="Arial" w:cs="Arial"/>
          <w:sz w:val="24"/>
          <w:szCs w:val="24"/>
        </w:rPr>
        <w:t xml:space="preserve">ptions for license renewal </w:t>
      </w:r>
      <w:r w:rsidR="00917540">
        <w:rPr>
          <w:rFonts w:ascii="Arial" w:hAnsi="Arial" w:cs="Arial"/>
          <w:sz w:val="24"/>
          <w:szCs w:val="24"/>
        </w:rPr>
        <w:t xml:space="preserve">are intended to support educators </w:t>
      </w:r>
      <w:r w:rsidRPr="73D6FADD">
        <w:rPr>
          <w:rFonts w:ascii="Arial" w:hAnsi="Arial" w:cs="Arial"/>
          <w:sz w:val="24"/>
          <w:szCs w:val="24"/>
        </w:rPr>
        <w:t>in developing an</w:t>
      </w:r>
      <w:r w:rsidR="00917540">
        <w:rPr>
          <w:rFonts w:ascii="Arial" w:hAnsi="Arial" w:cs="Arial"/>
          <w:sz w:val="24"/>
          <w:szCs w:val="24"/>
        </w:rPr>
        <w:t xml:space="preserve"> </w:t>
      </w:r>
      <w:r w:rsidRPr="73D6FADD">
        <w:rPr>
          <w:rFonts w:ascii="Arial" w:hAnsi="Arial" w:cs="Arial"/>
          <w:sz w:val="24"/>
          <w:szCs w:val="24"/>
        </w:rPr>
        <w:t xml:space="preserve">ongoing individual professional development </w:t>
      </w:r>
      <w:r w:rsidR="00917540">
        <w:rPr>
          <w:rFonts w:ascii="Arial" w:hAnsi="Arial" w:cs="Arial"/>
          <w:sz w:val="24"/>
          <w:szCs w:val="24"/>
        </w:rPr>
        <w:t xml:space="preserve">plans that align with the </w:t>
      </w:r>
      <w:r w:rsidRPr="73D6FADD">
        <w:rPr>
          <w:rFonts w:ascii="Arial" w:hAnsi="Arial" w:cs="Arial"/>
          <w:sz w:val="24"/>
          <w:szCs w:val="24"/>
        </w:rPr>
        <w:t>educational needs of the</w:t>
      </w:r>
      <w:r w:rsidR="00917540">
        <w:rPr>
          <w:rFonts w:ascii="Arial" w:hAnsi="Arial" w:cs="Arial"/>
          <w:sz w:val="24"/>
          <w:szCs w:val="24"/>
        </w:rPr>
        <w:t>ir</w:t>
      </w:r>
      <w:r w:rsidRPr="73D6FADD">
        <w:rPr>
          <w:rFonts w:ascii="Arial" w:hAnsi="Arial" w:cs="Arial"/>
          <w:sz w:val="24"/>
          <w:szCs w:val="24"/>
        </w:rPr>
        <w:t xml:space="preserve"> school and/or district, while </w:t>
      </w:r>
      <w:r w:rsidR="00917540">
        <w:rPr>
          <w:rFonts w:ascii="Arial" w:hAnsi="Arial" w:cs="Arial"/>
          <w:sz w:val="24"/>
          <w:szCs w:val="24"/>
        </w:rPr>
        <w:t>maintaining f</w:t>
      </w:r>
      <w:r w:rsidRPr="73D6FADD">
        <w:rPr>
          <w:rFonts w:ascii="Arial" w:hAnsi="Arial" w:cs="Arial"/>
          <w:sz w:val="24"/>
          <w:szCs w:val="24"/>
        </w:rPr>
        <w:t xml:space="preserve">lexibility in the </w:t>
      </w:r>
      <w:r w:rsidR="00917540">
        <w:rPr>
          <w:rFonts w:ascii="Arial" w:hAnsi="Arial" w:cs="Arial"/>
          <w:sz w:val="24"/>
          <w:szCs w:val="24"/>
        </w:rPr>
        <w:t>types</w:t>
      </w:r>
      <w:r w:rsidRPr="73D6FADD">
        <w:rPr>
          <w:rFonts w:ascii="Arial" w:hAnsi="Arial" w:cs="Arial"/>
          <w:sz w:val="24"/>
          <w:szCs w:val="24"/>
        </w:rPr>
        <w:t xml:space="preserve"> of activities eligible for </w:t>
      </w:r>
      <w:r w:rsidR="00AB0354" w:rsidRPr="73D6FADD">
        <w:rPr>
          <w:rFonts w:ascii="Arial" w:hAnsi="Arial" w:cs="Arial"/>
          <w:sz w:val="24"/>
          <w:szCs w:val="24"/>
        </w:rPr>
        <w:t>PDP</w:t>
      </w:r>
      <w:r w:rsidR="00497CF6" w:rsidRPr="73D6FADD">
        <w:rPr>
          <w:rFonts w:ascii="Arial" w:hAnsi="Arial" w:cs="Arial"/>
          <w:sz w:val="24"/>
          <w:szCs w:val="24"/>
        </w:rPr>
        <w:t>s</w:t>
      </w:r>
      <w:r w:rsidRPr="73D6FADD">
        <w:rPr>
          <w:rFonts w:ascii="Arial" w:hAnsi="Arial" w:cs="Arial"/>
          <w:sz w:val="24"/>
          <w:szCs w:val="24"/>
        </w:rPr>
        <w:t>.</w:t>
      </w:r>
      <w:r w:rsidRPr="73D6FADD">
        <w:rPr>
          <w:rFonts w:ascii="Arial" w:eastAsia="Century Schoolbook" w:hAnsi="Arial" w:cs="Arial"/>
          <w:noProof/>
          <w:sz w:val="24"/>
          <w:szCs w:val="24"/>
        </w:rPr>
        <w:t xml:space="preserve"> </w:t>
      </w:r>
    </w:p>
    <w:p w14:paraId="38B89728" w14:textId="687C7019" w:rsidR="00E9303D" w:rsidRDefault="00F866DA" w:rsidP="00D269CB">
      <w:pPr>
        <w:rPr>
          <w:rFonts w:ascii="Arial" w:eastAsia="Century Schoolbook" w:hAnsi="Arial" w:cs="Arial"/>
          <w:noProof/>
          <w:sz w:val="24"/>
          <w:szCs w:val="24"/>
        </w:rPr>
      </w:pPr>
      <w:r w:rsidRPr="00917540">
        <w:rPr>
          <w:rFonts w:ascii="Arial" w:eastAsia="Century Schoolbook" w:hAnsi="Arial" w:cs="Arial"/>
          <w:noProof/>
          <w:sz w:val="24"/>
          <w:szCs w:val="24"/>
        </w:rPr>
        <w:t>Please note</w:t>
      </w:r>
      <w:r w:rsidR="00917540" w:rsidRPr="00917540">
        <w:rPr>
          <w:rFonts w:ascii="Arial" w:eastAsia="Century Schoolbook" w:hAnsi="Arial" w:cs="Arial"/>
          <w:noProof/>
          <w:sz w:val="24"/>
          <w:szCs w:val="24"/>
        </w:rPr>
        <w:t xml:space="preserve"> that </w:t>
      </w:r>
      <w:r w:rsidR="590E983A" w:rsidRPr="00917540">
        <w:rPr>
          <w:rFonts w:ascii="Arial" w:eastAsia="Century Schoolbook" w:hAnsi="Arial" w:cs="Arial"/>
          <w:noProof/>
          <w:sz w:val="24"/>
          <w:szCs w:val="24"/>
        </w:rPr>
        <w:t>non-degree eligible graduate credit</w:t>
      </w:r>
      <w:r w:rsidR="00917540">
        <w:rPr>
          <w:rFonts w:ascii="Arial" w:eastAsia="Century Schoolbook" w:hAnsi="Arial" w:cs="Arial"/>
          <w:noProof/>
          <w:sz w:val="24"/>
          <w:szCs w:val="24"/>
        </w:rPr>
        <w:t>s</w:t>
      </w:r>
      <w:r w:rsidR="001A2613" w:rsidRPr="00917540">
        <w:rPr>
          <w:rFonts w:ascii="Arial" w:eastAsia="Century Schoolbook" w:hAnsi="Arial" w:cs="Arial"/>
          <w:noProof/>
          <w:sz w:val="24"/>
          <w:szCs w:val="24"/>
        </w:rPr>
        <w:t xml:space="preserve"> </w:t>
      </w:r>
      <w:r w:rsidR="00E9303D">
        <w:rPr>
          <w:rFonts w:ascii="Arial" w:eastAsia="Century Schoolbook" w:hAnsi="Arial" w:cs="Arial"/>
          <w:noProof/>
          <w:sz w:val="24"/>
          <w:szCs w:val="24"/>
        </w:rPr>
        <w:t>earned</w:t>
      </w:r>
      <w:r w:rsidR="001A2613" w:rsidRPr="00917540">
        <w:rPr>
          <w:rFonts w:ascii="Arial" w:eastAsia="Century Schoolbook" w:hAnsi="Arial" w:cs="Arial"/>
          <w:noProof/>
          <w:sz w:val="24"/>
          <w:szCs w:val="24"/>
        </w:rPr>
        <w:t xml:space="preserve"> </w:t>
      </w:r>
      <w:r w:rsidR="5D543A00" w:rsidRPr="00917540">
        <w:rPr>
          <w:rFonts w:ascii="Arial" w:eastAsia="Century Schoolbook" w:hAnsi="Arial" w:cs="Arial"/>
          <w:noProof/>
          <w:sz w:val="24"/>
          <w:szCs w:val="24"/>
        </w:rPr>
        <w:t>on or after</w:t>
      </w:r>
      <w:r w:rsidR="46DDE5B3" w:rsidRPr="00917540">
        <w:rPr>
          <w:rFonts w:ascii="Arial" w:eastAsia="Century Schoolbook" w:hAnsi="Arial" w:cs="Arial"/>
          <w:noProof/>
          <w:sz w:val="24"/>
          <w:szCs w:val="24"/>
        </w:rPr>
        <w:t xml:space="preserve"> June </w:t>
      </w:r>
      <w:r w:rsidR="00D269CB" w:rsidRPr="00917540">
        <w:rPr>
          <w:rFonts w:ascii="Arial" w:eastAsia="Century Schoolbook" w:hAnsi="Arial" w:cs="Arial"/>
          <w:noProof/>
          <w:sz w:val="24"/>
          <w:szCs w:val="24"/>
        </w:rPr>
        <w:t>8</w:t>
      </w:r>
      <w:r w:rsidR="001A2613" w:rsidRPr="00917540">
        <w:rPr>
          <w:rFonts w:ascii="Arial" w:eastAsia="Century Schoolbook" w:hAnsi="Arial" w:cs="Arial"/>
          <w:noProof/>
          <w:sz w:val="24"/>
          <w:szCs w:val="24"/>
        </w:rPr>
        <w:t xml:space="preserve"> 2026, </w:t>
      </w:r>
      <w:r w:rsidR="009961F2" w:rsidRPr="00917540">
        <w:rPr>
          <w:rFonts w:ascii="Arial" w:eastAsia="Century Schoolbook" w:hAnsi="Arial" w:cs="Arial"/>
          <w:noProof/>
          <w:sz w:val="24"/>
          <w:szCs w:val="24"/>
        </w:rPr>
        <w:t xml:space="preserve">will </w:t>
      </w:r>
      <w:r w:rsidR="00917540" w:rsidRPr="00917540">
        <w:rPr>
          <w:rFonts w:ascii="Arial" w:eastAsia="Century Schoolbook" w:hAnsi="Arial" w:cs="Arial"/>
          <w:noProof/>
          <w:sz w:val="24"/>
          <w:szCs w:val="24"/>
        </w:rPr>
        <w:t>be awareded</w:t>
      </w:r>
      <w:r w:rsidR="001A2613" w:rsidRPr="00917540">
        <w:rPr>
          <w:rFonts w:ascii="Arial" w:eastAsia="Century Schoolbook" w:hAnsi="Arial" w:cs="Arial"/>
          <w:noProof/>
          <w:sz w:val="24"/>
          <w:szCs w:val="24"/>
        </w:rPr>
        <w:t xml:space="preserve"> </w:t>
      </w:r>
      <w:r w:rsidR="2EA10D69" w:rsidRPr="00917540">
        <w:rPr>
          <w:rFonts w:ascii="Arial" w:eastAsia="Century Schoolbook" w:hAnsi="Arial" w:cs="Arial"/>
          <w:noProof/>
          <w:sz w:val="24"/>
          <w:szCs w:val="24"/>
        </w:rPr>
        <w:t>7.5</w:t>
      </w:r>
      <w:r w:rsidR="00732290" w:rsidRPr="00917540">
        <w:rPr>
          <w:rFonts w:ascii="Arial" w:eastAsia="Century Schoolbook" w:hAnsi="Arial" w:cs="Arial"/>
          <w:noProof/>
          <w:sz w:val="24"/>
          <w:szCs w:val="24"/>
        </w:rPr>
        <w:t xml:space="preserve"> PDPs per credit hour. </w:t>
      </w:r>
      <w:r w:rsidR="05551DE5" w:rsidRPr="00917540">
        <w:rPr>
          <w:rFonts w:ascii="Arial" w:eastAsia="Century Schoolbook" w:hAnsi="Arial" w:cs="Arial"/>
          <w:noProof/>
          <w:sz w:val="24"/>
          <w:szCs w:val="24"/>
        </w:rPr>
        <w:t>Non-degree eligible graduate credits</w:t>
      </w:r>
      <w:r w:rsidR="00E55A2C" w:rsidRPr="00917540">
        <w:rPr>
          <w:rFonts w:ascii="Arial" w:eastAsia="Century Schoolbook" w:hAnsi="Arial" w:cs="Arial"/>
          <w:noProof/>
          <w:sz w:val="24"/>
          <w:szCs w:val="24"/>
        </w:rPr>
        <w:t xml:space="preserve"> </w:t>
      </w:r>
      <w:r w:rsidR="03622CD2" w:rsidRPr="00917540">
        <w:rPr>
          <w:rFonts w:ascii="Arial" w:eastAsia="Century Schoolbook" w:hAnsi="Arial" w:cs="Arial"/>
          <w:noProof/>
          <w:sz w:val="24"/>
          <w:szCs w:val="24"/>
        </w:rPr>
        <w:t>earned</w:t>
      </w:r>
      <w:r w:rsidR="00E55A2C" w:rsidRPr="00917540">
        <w:rPr>
          <w:rFonts w:ascii="Arial" w:eastAsia="Century Schoolbook" w:hAnsi="Arial" w:cs="Arial"/>
          <w:noProof/>
          <w:sz w:val="24"/>
          <w:szCs w:val="24"/>
        </w:rPr>
        <w:t xml:space="preserve"> prior to </w:t>
      </w:r>
      <w:r w:rsidR="46E98460" w:rsidRPr="00917540">
        <w:rPr>
          <w:rFonts w:ascii="Arial" w:eastAsia="Century Schoolbook" w:hAnsi="Arial" w:cs="Arial"/>
          <w:noProof/>
          <w:sz w:val="24"/>
          <w:szCs w:val="24"/>
        </w:rPr>
        <w:t xml:space="preserve">June </w:t>
      </w:r>
      <w:r w:rsidR="00D269CB" w:rsidRPr="00917540">
        <w:rPr>
          <w:rFonts w:ascii="Arial" w:eastAsia="Century Schoolbook" w:hAnsi="Arial" w:cs="Arial"/>
          <w:noProof/>
          <w:sz w:val="24"/>
          <w:szCs w:val="24"/>
        </w:rPr>
        <w:t>8</w:t>
      </w:r>
      <w:r w:rsidR="46E98460" w:rsidRPr="00917540">
        <w:rPr>
          <w:rFonts w:ascii="Arial" w:eastAsia="Century Schoolbook" w:hAnsi="Arial" w:cs="Arial"/>
          <w:noProof/>
          <w:sz w:val="24"/>
          <w:szCs w:val="24"/>
        </w:rPr>
        <w:t>, 2026</w:t>
      </w:r>
      <w:r w:rsidR="00AE33E2" w:rsidRPr="00917540">
        <w:rPr>
          <w:rFonts w:ascii="Arial" w:eastAsia="Century Schoolbook" w:hAnsi="Arial" w:cs="Arial"/>
          <w:noProof/>
          <w:sz w:val="24"/>
          <w:szCs w:val="24"/>
        </w:rPr>
        <w:t xml:space="preserve"> are valued at 22.5 PDPs </w:t>
      </w:r>
      <w:r w:rsidR="00E9303D">
        <w:rPr>
          <w:rFonts w:ascii="Arial" w:eastAsia="Century Schoolbook" w:hAnsi="Arial" w:cs="Arial"/>
          <w:noProof/>
          <w:sz w:val="24"/>
          <w:szCs w:val="24"/>
        </w:rPr>
        <w:t>under the</w:t>
      </w:r>
      <w:r w:rsidR="00173E45" w:rsidRPr="00917540">
        <w:rPr>
          <w:rFonts w:ascii="Arial" w:eastAsia="Century Schoolbook" w:hAnsi="Arial" w:cs="Arial"/>
          <w:noProof/>
          <w:sz w:val="24"/>
          <w:szCs w:val="24"/>
        </w:rPr>
        <w:t xml:space="preserve"> previous renewal Guidelines. </w:t>
      </w:r>
    </w:p>
    <w:p w14:paraId="33005CA1" w14:textId="77777777" w:rsidR="00E9303D" w:rsidRDefault="00E9303D" w:rsidP="00D269CB">
      <w:pPr>
        <w:rPr>
          <w:rFonts w:ascii="Arial" w:eastAsia="Century Schoolbook" w:hAnsi="Arial" w:cs="Arial"/>
          <w:noProof/>
          <w:sz w:val="24"/>
          <w:szCs w:val="24"/>
        </w:rPr>
      </w:pPr>
    </w:p>
    <w:p w14:paraId="6D340B47" w14:textId="4F510952" w:rsidR="00D269CB" w:rsidRPr="00917540" w:rsidRDefault="00EA0128" w:rsidP="00D269CB">
      <w:pPr>
        <w:rPr>
          <w:rFonts w:ascii="Arial" w:hAnsi="Arial" w:cs="Arial"/>
          <w:sz w:val="24"/>
          <w:szCs w:val="24"/>
        </w:rPr>
      </w:pPr>
      <w:r w:rsidRPr="00917540">
        <w:rPr>
          <w:rFonts w:ascii="Arial" w:eastAsia="Century Schoolbook" w:hAnsi="Arial" w:cs="Arial"/>
          <w:noProof/>
          <w:sz w:val="24"/>
          <w:szCs w:val="24"/>
        </w:rPr>
        <w:t>If the a</w:t>
      </w:r>
      <w:r w:rsidR="00173E45" w:rsidRPr="00917540">
        <w:rPr>
          <w:rFonts w:ascii="Arial" w:hAnsi="Arial" w:cs="Arial"/>
          <w:sz w:val="24"/>
          <w:szCs w:val="24"/>
        </w:rPr>
        <w:t>credited</w:t>
      </w:r>
      <w:r w:rsidRPr="00917540">
        <w:rPr>
          <w:rFonts w:ascii="Arial" w:hAnsi="Arial" w:cs="Arial"/>
          <w:sz w:val="24"/>
          <w:szCs w:val="24"/>
        </w:rPr>
        <w:t xml:space="preserve"> </w:t>
      </w:r>
      <w:r w:rsidR="00173E45" w:rsidRPr="00917540">
        <w:rPr>
          <w:rFonts w:ascii="Arial" w:hAnsi="Arial" w:cs="Arial"/>
          <w:sz w:val="24"/>
          <w:szCs w:val="24"/>
        </w:rPr>
        <w:t xml:space="preserve">college/university that offers the graduate level course accepts that course towards earning a graduate degree, the value of graduate credit (22.5 PDPs per credit) can be applied. </w:t>
      </w:r>
      <w:r w:rsidR="00D269CB" w:rsidRPr="00917540">
        <w:rPr>
          <w:rFonts w:ascii="Arial" w:hAnsi="Arial" w:cs="Arial"/>
          <w:color w:val="212529"/>
          <w:sz w:val="24"/>
          <w:szCs w:val="24"/>
          <w:shd w:val="clear" w:color="auto" w:fill="FFFFFF"/>
        </w:rPr>
        <w:t xml:space="preserve">Please note that if a college offers a graduate level course that is accepted toward a graduate degree at another accredited college or university, the Department may accept the credits as graduate credits </w:t>
      </w:r>
      <w:r w:rsidR="001F6B49">
        <w:rPr>
          <w:rFonts w:ascii="Arial" w:hAnsi="Arial" w:cs="Arial"/>
          <w:color w:val="212529"/>
          <w:sz w:val="24"/>
          <w:szCs w:val="24"/>
          <w:shd w:val="clear" w:color="auto" w:fill="FFFFFF"/>
        </w:rPr>
        <w:t>upon submission of</w:t>
      </w:r>
      <w:r w:rsidR="00D269CB" w:rsidRPr="00917540">
        <w:rPr>
          <w:rFonts w:ascii="Arial" w:hAnsi="Arial" w:cs="Arial"/>
          <w:color w:val="212529"/>
          <w:sz w:val="24"/>
          <w:szCs w:val="24"/>
          <w:shd w:val="clear" w:color="auto" w:fill="FFFFFF"/>
        </w:rPr>
        <w:t xml:space="preserve"> appropriate documentation. </w:t>
      </w:r>
    </w:p>
    <w:p w14:paraId="2894B441" w14:textId="71A7F369" w:rsidR="00F866DA" w:rsidRPr="001F6B49" w:rsidRDefault="5B7D756F" w:rsidP="00D27866">
      <w:pPr>
        <w:spacing w:before="240" w:after="240"/>
        <w:rPr>
          <w:rFonts w:ascii="Arial" w:eastAsia="Century Schoolbook" w:hAnsi="Arial" w:cs="Arial"/>
          <w:b/>
          <w:bCs/>
          <w:noProof/>
          <w:sz w:val="24"/>
          <w:szCs w:val="24"/>
        </w:rPr>
      </w:pPr>
      <w:r w:rsidRPr="001F6B49">
        <w:rPr>
          <w:rFonts w:ascii="Arial" w:eastAsia="Century Schoolbook" w:hAnsi="Arial" w:cs="Arial"/>
          <w:b/>
          <w:bCs/>
          <w:noProof/>
          <w:sz w:val="24"/>
          <w:szCs w:val="24"/>
        </w:rPr>
        <w:t xml:space="preserve">Examples of non-degree </w:t>
      </w:r>
      <w:r w:rsidR="006C3670" w:rsidRPr="001F6B49">
        <w:rPr>
          <w:rFonts w:ascii="Arial" w:eastAsia="Century Schoolbook" w:hAnsi="Arial" w:cs="Arial"/>
          <w:b/>
          <w:bCs/>
          <w:noProof/>
          <w:sz w:val="24"/>
          <w:szCs w:val="24"/>
        </w:rPr>
        <w:t xml:space="preserve">eligible </w:t>
      </w:r>
      <w:r w:rsidRPr="001F6B49">
        <w:rPr>
          <w:rFonts w:ascii="Arial" w:eastAsia="Century Schoolbook" w:hAnsi="Arial" w:cs="Arial"/>
          <w:b/>
          <w:bCs/>
          <w:noProof/>
          <w:sz w:val="24"/>
          <w:szCs w:val="24"/>
        </w:rPr>
        <w:t>grad</w:t>
      </w:r>
      <w:r w:rsidR="00FC716B" w:rsidRPr="001F6B49">
        <w:rPr>
          <w:rFonts w:ascii="Arial" w:eastAsia="Century Schoolbook" w:hAnsi="Arial" w:cs="Arial"/>
          <w:b/>
          <w:bCs/>
          <w:noProof/>
          <w:sz w:val="24"/>
          <w:szCs w:val="24"/>
        </w:rPr>
        <w:t>ua</w:t>
      </w:r>
      <w:r w:rsidRPr="001F6B49">
        <w:rPr>
          <w:rFonts w:ascii="Arial" w:eastAsia="Century Schoolbook" w:hAnsi="Arial" w:cs="Arial"/>
          <w:b/>
          <w:bCs/>
          <w:noProof/>
          <w:sz w:val="24"/>
          <w:szCs w:val="24"/>
        </w:rPr>
        <w:t xml:space="preserve">te credit </w:t>
      </w:r>
    </w:p>
    <w:p w14:paraId="6B268FAE" w14:textId="2FD5C042" w:rsidR="1AC42FD0" w:rsidRPr="001F6B49" w:rsidRDefault="707B4991" w:rsidP="001F6B49">
      <w:pPr>
        <w:pStyle w:val="ListParagraph"/>
        <w:numPr>
          <w:ilvl w:val="0"/>
          <w:numId w:val="6"/>
        </w:numPr>
        <w:spacing w:before="240" w:after="240"/>
        <w:rPr>
          <w:rFonts w:ascii="Arial" w:eastAsia="Century Schoolbook" w:hAnsi="Arial" w:cs="Arial"/>
          <w:noProof/>
          <w:sz w:val="24"/>
          <w:szCs w:val="24"/>
        </w:rPr>
      </w:pPr>
      <w:r w:rsidRPr="001F6B49">
        <w:rPr>
          <w:rFonts w:ascii="Arial" w:eastAsia="Century Schoolbook" w:hAnsi="Arial" w:cs="Arial"/>
          <w:noProof/>
          <w:sz w:val="24"/>
          <w:szCs w:val="24"/>
        </w:rPr>
        <w:t>US San Diego Extended Studies – EDUC 41458 – I</w:t>
      </w:r>
      <w:r w:rsidR="5D0CDCCF" w:rsidRPr="001F6B49">
        <w:rPr>
          <w:rFonts w:ascii="Arial" w:eastAsia="Century Schoolbook" w:hAnsi="Arial" w:cs="Arial"/>
          <w:noProof/>
          <w:sz w:val="24"/>
          <w:szCs w:val="24"/>
        </w:rPr>
        <w:t>m</w:t>
      </w:r>
      <w:r w:rsidRPr="001F6B49">
        <w:rPr>
          <w:rFonts w:ascii="Arial" w:eastAsia="Century Schoolbook" w:hAnsi="Arial" w:cs="Arial"/>
          <w:noProof/>
          <w:sz w:val="24"/>
          <w:szCs w:val="24"/>
        </w:rPr>
        <w:t>proving Test Taking Skills – per the US San Diego transcript legend, courses in the 4000 series are for professional advancement and a</w:t>
      </w:r>
      <w:r w:rsidR="01060FC1" w:rsidRPr="001F6B49">
        <w:rPr>
          <w:rFonts w:ascii="Arial" w:eastAsia="Century Schoolbook" w:hAnsi="Arial" w:cs="Arial"/>
          <w:noProof/>
          <w:sz w:val="24"/>
          <w:szCs w:val="24"/>
        </w:rPr>
        <w:t>re not part of a formal grad</w:t>
      </w:r>
      <w:r w:rsidR="00ED4FA6" w:rsidRPr="001F6B49">
        <w:rPr>
          <w:rFonts w:ascii="Arial" w:eastAsia="Century Schoolbook" w:hAnsi="Arial" w:cs="Arial"/>
          <w:noProof/>
          <w:sz w:val="24"/>
          <w:szCs w:val="24"/>
        </w:rPr>
        <w:t>ua</w:t>
      </w:r>
      <w:r w:rsidR="01060FC1" w:rsidRPr="001F6B49">
        <w:rPr>
          <w:rFonts w:ascii="Arial" w:eastAsia="Century Schoolbook" w:hAnsi="Arial" w:cs="Arial"/>
          <w:noProof/>
          <w:sz w:val="24"/>
          <w:szCs w:val="24"/>
        </w:rPr>
        <w:t xml:space="preserve">te degree program. </w:t>
      </w:r>
    </w:p>
    <w:p w14:paraId="6BC17A50" w14:textId="58834FAB" w:rsidR="01060FC1" w:rsidRPr="001F6B49" w:rsidRDefault="01060FC1" w:rsidP="001F6B49">
      <w:pPr>
        <w:pStyle w:val="ListParagraph"/>
        <w:numPr>
          <w:ilvl w:val="0"/>
          <w:numId w:val="6"/>
        </w:numPr>
        <w:spacing w:before="240" w:after="240"/>
        <w:rPr>
          <w:rFonts w:ascii="Arial" w:eastAsia="Century Schoolbook" w:hAnsi="Arial" w:cs="Arial"/>
          <w:noProof/>
          <w:sz w:val="24"/>
          <w:szCs w:val="24"/>
        </w:rPr>
      </w:pPr>
      <w:r w:rsidRPr="001F6B49">
        <w:rPr>
          <w:rFonts w:ascii="Arial" w:eastAsia="Century Schoolbook" w:hAnsi="Arial" w:cs="Arial"/>
          <w:noProof/>
          <w:sz w:val="24"/>
          <w:szCs w:val="24"/>
        </w:rPr>
        <w:t xml:space="preserve">Albion Center for Professional Development at Idaho State University – </w:t>
      </w:r>
      <w:r w:rsidRPr="001F6B49">
        <w:rPr>
          <w:rFonts w:ascii="Arial" w:eastAsia="Arial" w:hAnsi="Arial" w:cs="Arial"/>
          <w:noProof/>
          <w:sz w:val="24"/>
          <w:szCs w:val="24"/>
        </w:rPr>
        <w:t>The courses offered by the Albion Center for Professional Development at Idaho State University are self-paced, non-degree courses</w:t>
      </w:r>
    </w:p>
    <w:p w14:paraId="2EF2F07D" w14:textId="5C0C1192" w:rsidR="007401C9" w:rsidRPr="00300819" w:rsidRDefault="28AAFC10" w:rsidP="00300819">
      <w:pPr>
        <w:pStyle w:val="ListParagraph"/>
        <w:numPr>
          <w:ilvl w:val="0"/>
          <w:numId w:val="6"/>
        </w:numPr>
        <w:spacing w:before="240" w:after="240"/>
        <w:rPr>
          <w:rFonts w:ascii="Arial" w:eastAsia="Century Schoolbook" w:hAnsi="Arial" w:cs="Arial"/>
          <w:noProof/>
          <w:sz w:val="24"/>
          <w:szCs w:val="24"/>
        </w:rPr>
      </w:pPr>
      <w:r w:rsidRPr="001F6B49">
        <w:rPr>
          <w:rFonts w:ascii="Arial" w:eastAsia="Century Schoolbook" w:hAnsi="Arial" w:cs="Arial"/>
          <w:noProof/>
          <w:sz w:val="24"/>
          <w:szCs w:val="24"/>
        </w:rPr>
        <w:t>University of La Verne  - EDUC 711L – How Weather Works</w:t>
      </w:r>
      <w:r w:rsidR="4389B42D" w:rsidRPr="001F6B49">
        <w:rPr>
          <w:rFonts w:ascii="Arial" w:eastAsia="Century Schoolbook" w:hAnsi="Arial" w:cs="Arial"/>
          <w:noProof/>
          <w:sz w:val="24"/>
          <w:szCs w:val="24"/>
        </w:rPr>
        <w:t xml:space="preserve"> – </w:t>
      </w:r>
      <w:r w:rsidR="00ED4FA6" w:rsidRPr="001F6B49">
        <w:rPr>
          <w:rFonts w:ascii="Arial" w:eastAsia="Century Schoolbook" w:hAnsi="Arial" w:cs="Arial"/>
          <w:noProof/>
          <w:sz w:val="24"/>
          <w:szCs w:val="24"/>
        </w:rPr>
        <w:t>T</w:t>
      </w:r>
      <w:r w:rsidR="006C79C6" w:rsidRPr="001F6B49">
        <w:rPr>
          <w:rFonts w:ascii="Arial" w:eastAsia="Century Schoolbook" w:hAnsi="Arial" w:cs="Arial"/>
          <w:noProof/>
          <w:sz w:val="24"/>
          <w:szCs w:val="24"/>
        </w:rPr>
        <w:t>e</w:t>
      </w:r>
      <w:r w:rsidR="4389B42D" w:rsidRPr="001F6B49">
        <w:rPr>
          <w:rFonts w:ascii="Arial" w:eastAsia="Century Schoolbook" w:hAnsi="Arial" w:cs="Arial"/>
          <w:noProof/>
          <w:sz w:val="24"/>
          <w:szCs w:val="24"/>
        </w:rPr>
        <w:t xml:space="preserve">his is a course </w:t>
      </w:r>
      <w:r w:rsidR="4389B42D" w:rsidRPr="001F6B49">
        <w:rPr>
          <w:rFonts w:ascii="Arial" w:eastAsia="Century Schoolbook" w:hAnsi="Arial" w:cs="Arial"/>
          <w:noProof/>
          <w:sz w:val="24"/>
          <w:szCs w:val="24"/>
        </w:rPr>
        <w:lastRenderedPageBreak/>
        <w:t xml:space="preserve">offered specifically for professional development that cannot be transferred into any of the university’s graduate degree programs. </w:t>
      </w:r>
    </w:p>
    <w:p w14:paraId="3188B1DF" w14:textId="46D36264" w:rsidR="009C17DE" w:rsidRPr="009C17DE" w:rsidRDefault="009C17DE" w:rsidP="006361FC">
      <w:pPr>
        <w:pBdr>
          <w:top w:val="single" w:sz="4" w:space="1" w:color="auto"/>
          <w:left w:val="single" w:sz="4" w:space="4" w:color="auto"/>
          <w:bottom w:val="single" w:sz="4" w:space="0" w:color="auto"/>
          <w:right w:val="single" w:sz="4" w:space="4" w:color="auto"/>
        </w:pBdr>
        <w:spacing w:before="240" w:after="240"/>
        <w:rPr>
          <w:rFonts w:ascii="Arial" w:eastAsia="Century Schoolbook" w:hAnsi="Arial" w:cs="Arial"/>
          <w:b/>
          <w:noProof/>
          <w:color w:val="000000" w:themeColor="text1"/>
          <w:sz w:val="24"/>
          <w:szCs w:val="24"/>
        </w:rPr>
      </w:pPr>
      <w:r w:rsidRPr="009C17DE">
        <w:rPr>
          <w:rFonts w:ascii="Arial" w:eastAsia="Century Schoolbook" w:hAnsi="Arial" w:cs="Arial"/>
          <w:b/>
          <w:noProof/>
          <w:color w:val="000000" w:themeColor="text1"/>
          <w:sz w:val="24"/>
          <w:szCs w:val="24"/>
        </w:rPr>
        <w:t>Undergraduate &amp; Graduate Courses (for credits and PDP), Seminars, or Institutes</w:t>
      </w:r>
    </w:p>
    <w:p w14:paraId="270F2CCA" w14:textId="33139DF6" w:rsidR="009C17DE" w:rsidRPr="007401C9" w:rsidRDefault="009C17DE" w:rsidP="006361FC">
      <w:pPr>
        <w:pBdr>
          <w:top w:val="single" w:sz="4" w:space="1" w:color="auto"/>
          <w:left w:val="single" w:sz="4" w:space="4" w:color="auto"/>
          <w:bottom w:val="single" w:sz="4" w:space="0" w:color="auto"/>
          <w:right w:val="single" w:sz="4" w:space="4" w:color="auto"/>
        </w:pBdr>
        <w:spacing w:before="240" w:after="240"/>
        <w:rPr>
          <w:rFonts w:ascii="Arial" w:hAnsi="Arial" w:cs="Arial"/>
          <w:color w:val="000000" w:themeColor="text1"/>
          <w:sz w:val="24"/>
          <w:szCs w:val="24"/>
        </w:rPr>
      </w:pPr>
      <w:r>
        <w:rPr>
          <w:rFonts w:ascii="Arial" w:hAnsi="Arial" w:cs="Arial"/>
          <w:color w:val="000000" w:themeColor="text1"/>
          <w:sz w:val="24"/>
          <w:szCs w:val="24"/>
        </w:rPr>
        <w:t xml:space="preserve">Note: </w:t>
      </w:r>
      <w:r w:rsidRPr="00DB0AE4">
        <w:rPr>
          <w:rFonts w:ascii="Arial" w:hAnsi="Arial" w:cs="Arial"/>
          <w:color w:val="000000" w:themeColor="text1"/>
          <w:sz w:val="24"/>
          <w:szCs w:val="24"/>
        </w:rPr>
        <w:t>Participants who successfully complete undergraduate or graduate level courses through an accredited college or university may be eligible for PDPs.</w:t>
      </w:r>
    </w:p>
    <w:p w14:paraId="3489742F" w14:textId="560AEC86" w:rsidR="009C17DE" w:rsidRPr="007401C9" w:rsidRDefault="007401C9" w:rsidP="006361FC">
      <w:pPr>
        <w:pBdr>
          <w:top w:val="single" w:sz="4" w:space="1" w:color="auto"/>
          <w:left w:val="single" w:sz="4" w:space="4" w:color="auto"/>
          <w:bottom w:val="single" w:sz="4" w:space="0" w:color="auto"/>
          <w:right w:val="single" w:sz="4" w:space="4" w:color="auto"/>
        </w:pBdr>
        <w:spacing w:before="240" w:after="240"/>
        <w:rPr>
          <w:rFonts w:ascii="Arial" w:hAnsi="Arial" w:cs="Arial"/>
          <w:b/>
          <w:bCs/>
          <w:color w:val="000000" w:themeColor="text1"/>
          <w:sz w:val="24"/>
          <w:szCs w:val="24"/>
        </w:rPr>
      </w:pPr>
      <w:r w:rsidRPr="007401C9">
        <w:rPr>
          <w:rFonts w:ascii="Arial" w:hAnsi="Arial" w:cs="Arial"/>
          <w:b/>
          <w:bCs/>
          <w:color w:val="000000" w:themeColor="text1"/>
          <w:sz w:val="24"/>
          <w:szCs w:val="24"/>
        </w:rPr>
        <w:t>Eligible Activity</w:t>
      </w:r>
      <w:r w:rsidR="009C17DE" w:rsidRPr="007401C9">
        <w:rPr>
          <w:rFonts w:ascii="Arial" w:hAnsi="Arial" w:cs="Arial"/>
          <w:b/>
          <w:bCs/>
          <w:color w:val="000000" w:themeColor="text1"/>
          <w:sz w:val="24"/>
          <w:szCs w:val="24"/>
        </w:rPr>
        <w:tab/>
      </w:r>
      <w:r w:rsidR="009C17DE" w:rsidRPr="007401C9">
        <w:rPr>
          <w:rFonts w:ascii="Arial" w:hAnsi="Arial" w:cs="Arial"/>
          <w:b/>
          <w:bCs/>
          <w:color w:val="000000" w:themeColor="text1"/>
          <w:sz w:val="24"/>
          <w:szCs w:val="24"/>
        </w:rPr>
        <w:tab/>
      </w:r>
      <w:r w:rsidRPr="007401C9">
        <w:rPr>
          <w:rFonts w:ascii="Arial" w:hAnsi="Arial" w:cs="Arial"/>
          <w:b/>
          <w:bCs/>
          <w:color w:val="000000" w:themeColor="text1"/>
          <w:sz w:val="24"/>
          <w:szCs w:val="24"/>
        </w:rPr>
        <w:t xml:space="preserve">          Eligible PDPs</w:t>
      </w:r>
      <w:r w:rsidR="009C17DE" w:rsidRPr="007401C9">
        <w:rPr>
          <w:rFonts w:ascii="Arial" w:hAnsi="Arial" w:cs="Arial"/>
          <w:b/>
          <w:bCs/>
          <w:color w:val="000000" w:themeColor="text1"/>
          <w:sz w:val="24"/>
          <w:szCs w:val="24"/>
        </w:rPr>
        <w:tab/>
      </w:r>
      <w:r w:rsidR="009C17DE" w:rsidRPr="007401C9">
        <w:rPr>
          <w:rFonts w:ascii="Arial" w:hAnsi="Arial" w:cs="Arial"/>
          <w:b/>
          <w:bCs/>
          <w:color w:val="000000" w:themeColor="text1"/>
          <w:sz w:val="24"/>
          <w:szCs w:val="24"/>
        </w:rPr>
        <w:tab/>
      </w:r>
      <w:r w:rsidR="00300819">
        <w:rPr>
          <w:rFonts w:ascii="Arial" w:hAnsi="Arial" w:cs="Arial"/>
          <w:b/>
          <w:bCs/>
          <w:color w:val="000000" w:themeColor="text1"/>
          <w:sz w:val="24"/>
          <w:szCs w:val="24"/>
        </w:rPr>
        <w:tab/>
      </w:r>
      <w:r w:rsidRPr="007401C9">
        <w:rPr>
          <w:rFonts w:ascii="Arial" w:hAnsi="Arial" w:cs="Arial"/>
          <w:b/>
          <w:bCs/>
          <w:color w:val="000000" w:themeColor="text1"/>
          <w:sz w:val="24"/>
          <w:szCs w:val="24"/>
        </w:rPr>
        <w:t>Documentation</w:t>
      </w:r>
    </w:p>
    <w:p w14:paraId="52E010CA" w14:textId="31C0A493" w:rsidR="009C17DE"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46E5980">
        <w:rPr>
          <w:rFonts w:ascii="Arial" w:hAnsi="Arial" w:cs="Arial"/>
          <w:color w:val="000000" w:themeColor="text1"/>
          <w:sz w:val="24"/>
          <w:szCs w:val="24"/>
        </w:rPr>
        <w:t>Undergraduate Credit</w:t>
      </w:r>
      <w:r>
        <w:rPr>
          <w:rFonts w:ascii="Arial" w:hAnsi="Arial" w:cs="Arial"/>
          <w:color w:val="000000" w:themeColor="text1"/>
          <w:sz w:val="24"/>
          <w:szCs w:val="24"/>
        </w:rPr>
        <w:tab/>
      </w:r>
      <w:r>
        <w:rPr>
          <w:rFonts w:ascii="Arial" w:hAnsi="Arial" w:cs="Arial"/>
          <w:color w:val="000000" w:themeColor="text1"/>
          <w:sz w:val="24"/>
          <w:szCs w:val="24"/>
        </w:rPr>
        <w:tab/>
      </w:r>
      <w:r w:rsidRPr="00DB0AE4">
        <w:rPr>
          <w:rFonts w:ascii="Arial" w:hAnsi="Arial" w:cs="Arial"/>
          <w:color w:val="000000" w:themeColor="text1"/>
          <w:sz w:val="24"/>
          <w:szCs w:val="24"/>
        </w:rPr>
        <w:t>1 credit = 15 PDPs</w:t>
      </w:r>
      <w:r>
        <w:rPr>
          <w:rFonts w:ascii="Arial" w:hAnsi="Arial" w:cs="Arial"/>
          <w:color w:val="000000" w:themeColor="text1"/>
          <w:sz w:val="24"/>
          <w:szCs w:val="24"/>
        </w:rPr>
        <w:tab/>
      </w:r>
      <w:r>
        <w:rPr>
          <w:rFonts w:ascii="Arial" w:hAnsi="Arial" w:cs="Arial"/>
          <w:color w:val="000000" w:themeColor="text1"/>
          <w:sz w:val="24"/>
          <w:szCs w:val="24"/>
        </w:rPr>
        <w:tab/>
      </w:r>
      <w:r w:rsidR="00300819">
        <w:rPr>
          <w:rFonts w:ascii="Arial" w:hAnsi="Arial" w:cs="Arial"/>
          <w:color w:val="000000" w:themeColor="text1"/>
          <w:sz w:val="24"/>
          <w:szCs w:val="24"/>
        </w:rPr>
        <w:tab/>
      </w:r>
      <w:r w:rsidRPr="00DB0AE4">
        <w:rPr>
          <w:rFonts w:ascii="Arial" w:hAnsi="Arial" w:cs="Arial"/>
          <w:color w:val="000000" w:themeColor="text1"/>
          <w:sz w:val="24"/>
          <w:szCs w:val="24"/>
        </w:rPr>
        <w:t>Official Transcript</w:t>
      </w:r>
    </w:p>
    <w:p w14:paraId="46CF768A" w14:textId="77777777" w:rsidR="009C17DE" w:rsidRDefault="009C17DE" w:rsidP="006361FC">
      <w:pPr>
        <w:pBdr>
          <w:top w:val="single" w:sz="4" w:space="1" w:color="auto"/>
          <w:left w:val="single" w:sz="4" w:space="4" w:color="auto"/>
          <w:bottom w:val="single" w:sz="4" w:space="0" w:color="auto"/>
          <w:right w:val="single" w:sz="4" w:space="4" w:color="auto"/>
        </w:pBdr>
        <w:ind w:firstLine="720"/>
        <w:rPr>
          <w:rFonts w:ascii="Arial" w:hAnsi="Arial" w:cs="Arial"/>
          <w:color w:val="000000" w:themeColor="text1"/>
          <w:sz w:val="24"/>
          <w:szCs w:val="24"/>
        </w:rPr>
      </w:pPr>
    </w:p>
    <w:p w14:paraId="5B677EFC" w14:textId="77777777" w:rsidR="007401C9"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46E5980">
        <w:rPr>
          <w:rFonts w:ascii="Arial" w:hAnsi="Arial" w:cs="Arial"/>
          <w:color w:val="000000" w:themeColor="text1"/>
          <w:sz w:val="24"/>
          <w:szCs w:val="24"/>
        </w:rPr>
        <w:t xml:space="preserve">Non-degree eligible </w:t>
      </w:r>
    </w:p>
    <w:p w14:paraId="3CAE1BAA" w14:textId="760826AD" w:rsidR="009C17DE"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46E5980">
        <w:rPr>
          <w:rFonts w:ascii="Arial" w:hAnsi="Arial" w:cs="Arial"/>
          <w:color w:val="000000" w:themeColor="text1"/>
          <w:sz w:val="24"/>
          <w:szCs w:val="24"/>
        </w:rPr>
        <w:t>Graduate Credit</w:t>
      </w:r>
      <w:r>
        <w:rPr>
          <w:rFonts w:ascii="Arial" w:hAnsi="Arial" w:cs="Arial"/>
          <w:color w:val="000000" w:themeColor="text1"/>
          <w:sz w:val="24"/>
          <w:szCs w:val="24"/>
        </w:rPr>
        <w:tab/>
      </w:r>
      <w:r w:rsidR="007401C9">
        <w:rPr>
          <w:rFonts w:ascii="Arial" w:hAnsi="Arial" w:cs="Arial"/>
          <w:color w:val="000000" w:themeColor="text1"/>
          <w:sz w:val="24"/>
          <w:szCs w:val="24"/>
        </w:rPr>
        <w:tab/>
      </w:r>
      <w:r w:rsidR="007401C9">
        <w:rPr>
          <w:rFonts w:ascii="Arial" w:hAnsi="Arial" w:cs="Arial"/>
          <w:color w:val="000000" w:themeColor="text1"/>
          <w:sz w:val="24"/>
          <w:szCs w:val="24"/>
        </w:rPr>
        <w:tab/>
      </w:r>
      <w:r w:rsidRPr="00DB0AE4">
        <w:rPr>
          <w:rFonts w:ascii="Arial" w:hAnsi="Arial" w:cs="Arial"/>
          <w:color w:val="000000" w:themeColor="text1"/>
          <w:sz w:val="24"/>
          <w:szCs w:val="24"/>
        </w:rPr>
        <w:t xml:space="preserve">1 </w:t>
      </w:r>
      <w:r>
        <w:rPr>
          <w:rFonts w:ascii="Arial" w:hAnsi="Arial" w:cs="Arial"/>
          <w:color w:val="000000" w:themeColor="text1"/>
          <w:sz w:val="24"/>
          <w:szCs w:val="24"/>
        </w:rPr>
        <w:t>credit</w:t>
      </w:r>
      <w:r w:rsidRPr="00DB0AE4">
        <w:rPr>
          <w:rFonts w:ascii="Arial" w:hAnsi="Arial" w:cs="Arial"/>
          <w:color w:val="000000" w:themeColor="text1"/>
          <w:sz w:val="24"/>
          <w:szCs w:val="24"/>
        </w:rPr>
        <w:t xml:space="preserve"> = 7.5 PDPs</w:t>
      </w:r>
      <w:r>
        <w:rPr>
          <w:rFonts w:ascii="Arial" w:hAnsi="Arial" w:cs="Arial"/>
          <w:color w:val="000000" w:themeColor="text1"/>
          <w:sz w:val="24"/>
          <w:szCs w:val="24"/>
        </w:rPr>
        <w:tab/>
      </w:r>
      <w:r>
        <w:rPr>
          <w:rFonts w:ascii="Arial" w:hAnsi="Arial" w:cs="Arial"/>
          <w:color w:val="000000" w:themeColor="text1"/>
          <w:sz w:val="24"/>
          <w:szCs w:val="24"/>
        </w:rPr>
        <w:tab/>
      </w:r>
      <w:r w:rsidR="00300819">
        <w:rPr>
          <w:rFonts w:ascii="Arial" w:hAnsi="Arial" w:cs="Arial"/>
          <w:color w:val="000000" w:themeColor="text1"/>
          <w:sz w:val="24"/>
          <w:szCs w:val="24"/>
        </w:rPr>
        <w:tab/>
      </w:r>
      <w:r w:rsidRPr="00DB0AE4">
        <w:rPr>
          <w:rFonts w:ascii="Arial" w:hAnsi="Arial" w:cs="Arial"/>
          <w:color w:val="000000" w:themeColor="text1"/>
          <w:sz w:val="24"/>
          <w:szCs w:val="24"/>
        </w:rPr>
        <w:t>Official Transcript</w:t>
      </w:r>
    </w:p>
    <w:p w14:paraId="14BF3D1E" w14:textId="3AB67A66" w:rsidR="009C17DE" w:rsidRDefault="00300819" w:rsidP="006361FC">
      <w:pPr>
        <w:pBdr>
          <w:top w:val="single" w:sz="4" w:space="1" w:color="auto"/>
          <w:left w:val="single" w:sz="4" w:space="4" w:color="auto"/>
          <w:bottom w:val="single" w:sz="4" w:space="0" w:color="auto"/>
          <w:right w:val="single" w:sz="4" w:space="4" w:color="auto"/>
        </w:pBdr>
        <w:ind w:firstLine="720"/>
        <w:rPr>
          <w:rFonts w:ascii="Arial" w:hAnsi="Arial" w:cs="Arial"/>
          <w:color w:val="000000" w:themeColor="text1"/>
          <w:sz w:val="24"/>
          <w:szCs w:val="24"/>
        </w:rPr>
      </w:pPr>
      <w:r>
        <w:rPr>
          <w:rFonts w:ascii="Arial" w:hAnsi="Arial" w:cs="Arial"/>
          <w:color w:val="000000" w:themeColor="text1"/>
          <w:sz w:val="24"/>
          <w:szCs w:val="24"/>
        </w:rPr>
        <w:tab/>
      </w:r>
    </w:p>
    <w:p w14:paraId="4CC337BB" w14:textId="05826277" w:rsidR="009C17DE"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46E5980">
        <w:rPr>
          <w:rFonts w:ascii="Arial" w:hAnsi="Arial" w:cs="Arial"/>
          <w:color w:val="000000" w:themeColor="text1"/>
          <w:sz w:val="24"/>
          <w:szCs w:val="24"/>
        </w:rPr>
        <w:t xml:space="preserve">Graduate </w:t>
      </w:r>
      <w:proofErr w:type="gramStart"/>
      <w:r w:rsidRPr="046E5980">
        <w:rPr>
          <w:rFonts w:ascii="Arial" w:hAnsi="Arial" w:cs="Arial"/>
          <w:color w:val="000000" w:themeColor="text1"/>
          <w:sz w:val="24"/>
          <w:szCs w:val="24"/>
        </w:rPr>
        <w:t xml:space="preserve">Credit  </w:t>
      </w:r>
      <w:r>
        <w:rPr>
          <w:rFonts w:ascii="Arial" w:hAnsi="Arial" w:cs="Arial"/>
          <w:color w:val="000000" w:themeColor="text1"/>
          <w:sz w:val="24"/>
          <w:szCs w:val="24"/>
        </w:rPr>
        <w:tab/>
      </w:r>
      <w:proofErr w:type="gramEnd"/>
      <w:r>
        <w:rPr>
          <w:rFonts w:ascii="Arial" w:hAnsi="Arial" w:cs="Arial"/>
          <w:color w:val="000000" w:themeColor="text1"/>
          <w:sz w:val="24"/>
          <w:szCs w:val="24"/>
        </w:rPr>
        <w:tab/>
      </w:r>
      <w:r>
        <w:rPr>
          <w:rFonts w:ascii="Arial" w:hAnsi="Arial" w:cs="Arial"/>
          <w:color w:val="000000" w:themeColor="text1"/>
          <w:sz w:val="24"/>
          <w:szCs w:val="24"/>
        </w:rPr>
        <w:tab/>
      </w:r>
      <w:r w:rsidRPr="00DB0AE4">
        <w:rPr>
          <w:rFonts w:ascii="Arial" w:hAnsi="Arial" w:cs="Arial"/>
          <w:color w:val="000000" w:themeColor="text1"/>
          <w:sz w:val="24"/>
          <w:szCs w:val="24"/>
        </w:rPr>
        <w:t>1 credit = 22.5 PDPs</w:t>
      </w:r>
      <w:r>
        <w:rPr>
          <w:rFonts w:ascii="Arial" w:hAnsi="Arial" w:cs="Arial"/>
          <w:color w:val="000000" w:themeColor="text1"/>
          <w:sz w:val="24"/>
          <w:szCs w:val="24"/>
        </w:rPr>
        <w:tab/>
      </w:r>
      <w:r w:rsidR="00300819">
        <w:rPr>
          <w:rFonts w:ascii="Arial" w:hAnsi="Arial" w:cs="Arial"/>
          <w:color w:val="000000" w:themeColor="text1"/>
          <w:sz w:val="24"/>
          <w:szCs w:val="24"/>
        </w:rPr>
        <w:tab/>
      </w:r>
      <w:r w:rsidRPr="00DB0AE4">
        <w:rPr>
          <w:rFonts w:ascii="Arial" w:hAnsi="Arial" w:cs="Arial"/>
          <w:color w:val="000000" w:themeColor="text1"/>
          <w:sz w:val="24"/>
          <w:szCs w:val="24"/>
        </w:rPr>
        <w:t>Official Transcript</w:t>
      </w:r>
      <w:r>
        <w:rPr>
          <w:rFonts w:ascii="Arial" w:hAnsi="Arial" w:cs="Arial"/>
          <w:color w:val="000000" w:themeColor="text1"/>
          <w:sz w:val="24"/>
          <w:szCs w:val="24"/>
        </w:rPr>
        <w:tab/>
      </w:r>
    </w:p>
    <w:p w14:paraId="27D64438" w14:textId="77777777" w:rsidR="009C17DE" w:rsidRDefault="009C17DE" w:rsidP="006361FC">
      <w:pPr>
        <w:pBdr>
          <w:top w:val="single" w:sz="4" w:space="1" w:color="auto"/>
          <w:left w:val="single" w:sz="4" w:space="4" w:color="auto"/>
          <w:bottom w:val="single" w:sz="4" w:space="0" w:color="auto"/>
          <w:right w:val="single" w:sz="4" w:space="4" w:color="auto"/>
        </w:pBdr>
        <w:ind w:firstLine="720"/>
        <w:rPr>
          <w:rFonts w:ascii="Arial" w:hAnsi="Arial" w:cs="Arial"/>
          <w:color w:val="000000" w:themeColor="text1"/>
          <w:sz w:val="24"/>
          <w:szCs w:val="24"/>
        </w:rPr>
      </w:pPr>
    </w:p>
    <w:p w14:paraId="7E5C98D8" w14:textId="77777777" w:rsidR="009C17DE" w:rsidRPr="00DB0AE4" w:rsidRDefault="009C17DE" w:rsidP="006361FC">
      <w:pPr>
        <w:pBdr>
          <w:top w:val="single" w:sz="4" w:space="1" w:color="auto"/>
          <w:left w:val="single" w:sz="4" w:space="4" w:color="auto"/>
          <w:bottom w:val="single" w:sz="4" w:space="0" w:color="auto"/>
          <w:right w:val="single" w:sz="4" w:space="4" w:color="auto"/>
        </w:pBdr>
        <w:rPr>
          <w:rFonts w:ascii="Arial" w:hAnsi="Arial" w:cs="Arial"/>
          <w:b/>
          <w:bCs/>
          <w:color w:val="000000" w:themeColor="text1"/>
          <w:sz w:val="24"/>
          <w:szCs w:val="24"/>
        </w:rPr>
      </w:pPr>
      <w:r w:rsidRPr="00DB0AE4">
        <w:rPr>
          <w:rFonts w:ascii="Arial" w:hAnsi="Arial" w:cs="Arial"/>
          <w:color w:val="000000" w:themeColor="text1"/>
          <w:sz w:val="24"/>
          <w:szCs w:val="24"/>
        </w:rPr>
        <w:t xml:space="preserve">Audited Course </w:t>
      </w:r>
    </w:p>
    <w:p w14:paraId="1F01837E" w14:textId="621E2D23" w:rsidR="009C17DE"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0DB0AE4">
        <w:rPr>
          <w:rFonts w:ascii="Arial" w:hAnsi="Arial" w:cs="Arial"/>
          <w:color w:val="000000" w:themeColor="text1"/>
          <w:sz w:val="24"/>
          <w:szCs w:val="24"/>
        </w:rPr>
        <w:t>(</w:t>
      </w:r>
      <w:r>
        <w:rPr>
          <w:rFonts w:ascii="Arial" w:hAnsi="Arial" w:cs="Arial"/>
          <w:color w:val="000000" w:themeColor="text1"/>
          <w:sz w:val="24"/>
          <w:szCs w:val="24"/>
        </w:rPr>
        <w:t>U</w:t>
      </w:r>
      <w:r w:rsidRPr="00DB0AE4">
        <w:rPr>
          <w:rFonts w:ascii="Arial" w:hAnsi="Arial" w:cs="Arial"/>
          <w:color w:val="000000" w:themeColor="text1"/>
          <w:sz w:val="24"/>
          <w:szCs w:val="24"/>
        </w:rPr>
        <w:t xml:space="preserve">ndergraduate or </w:t>
      </w:r>
      <w:r>
        <w:rPr>
          <w:rFonts w:ascii="Arial" w:hAnsi="Arial" w:cs="Arial"/>
          <w:color w:val="000000" w:themeColor="text1"/>
          <w:sz w:val="24"/>
          <w:szCs w:val="24"/>
        </w:rPr>
        <w:t>G</w:t>
      </w:r>
      <w:r w:rsidRPr="00DB0AE4">
        <w:rPr>
          <w:rFonts w:ascii="Arial" w:hAnsi="Arial" w:cs="Arial"/>
          <w:color w:val="000000" w:themeColor="text1"/>
          <w:sz w:val="24"/>
          <w:szCs w:val="24"/>
        </w:rPr>
        <w:t>raduate</w:t>
      </w:r>
      <w:r>
        <w:rPr>
          <w:rFonts w:ascii="Arial" w:hAnsi="Arial" w:cs="Arial"/>
          <w:color w:val="000000" w:themeColor="text1"/>
          <w:sz w:val="24"/>
          <w:szCs w:val="24"/>
        </w:rPr>
        <w:tab/>
      </w:r>
      <w:r w:rsidRPr="00DB0AE4">
        <w:rPr>
          <w:rFonts w:ascii="Arial" w:hAnsi="Arial" w:cs="Arial"/>
          <w:color w:val="000000" w:themeColor="text1"/>
          <w:sz w:val="24"/>
          <w:szCs w:val="24"/>
        </w:rPr>
        <w:t>1 credit = 7.5 PDPs</w:t>
      </w:r>
      <w:r>
        <w:rPr>
          <w:rFonts w:ascii="Arial" w:hAnsi="Arial" w:cs="Arial"/>
          <w:color w:val="000000" w:themeColor="text1"/>
          <w:sz w:val="24"/>
          <w:szCs w:val="24"/>
        </w:rPr>
        <w:tab/>
      </w:r>
      <w:r>
        <w:rPr>
          <w:rFonts w:ascii="Arial" w:hAnsi="Arial" w:cs="Arial"/>
          <w:color w:val="000000" w:themeColor="text1"/>
          <w:sz w:val="24"/>
          <w:szCs w:val="24"/>
        </w:rPr>
        <w:tab/>
      </w:r>
      <w:r w:rsidR="00300819">
        <w:rPr>
          <w:rFonts w:ascii="Arial" w:hAnsi="Arial" w:cs="Arial"/>
          <w:color w:val="000000" w:themeColor="text1"/>
          <w:sz w:val="24"/>
          <w:szCs w:val="24"/>
        </w:rPr>
        <w:tab/>
      </w:r>
      <w:r w:rsidRPr="00DB0AE4">
        <w:rPr>
          <w:rFonts w:ascii="Arial" w:hAnsi="Arial" w:cs="Arial"/>
          <w:color w:val="000000" w:themeColor="text1"/>
          <w:sz w:val="24"/>
          <w:szCs w:val="24"/>
        </w:rPr>
        <w:t>Official Transcript</w:t>
      </w:r>
      <w:r>
        <w:rPr>
          <w:rFonts w:ascii="Arial" w:hAnsi="Arial" w:cs="Arial"/>
          <w:color w:val="000000" w:themeColor="text1"/>
          <w:sz w:val="24"/>
          <w:szCs w:val="24"/>
        </w:rPr>
        <w:tab/>
      </w:r>
    </w:p>
    <w:p w14:paraId="4AC839C2" w14:textId="55D31F69" w:rsidR="009C17DE"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0DB0AE4">
        <w:rPr>
          <w:rFonts w:ascii="Arial" w:hAnsi="Arial" w:cs="Arial"/>
          <w:color w:val="000000" w:themeColor="text1"/>
          <w:sz w:val="24"/>
          <w:szCs w:val="24"/>
        </w:rPr>
        <w:t>course or equivalent audits)</w:t>
      </w:r>
    </w:p>
    <w:p w14:paraId="582E903F" w14:textId="77777777" w:rsidR="009C17DE" w:rsidRDefault="009C17DE" w:rsidP="006361FC">
      <w:pPr>
        <w:pBdr>
          <w:top w:val="single" w:sz="4" w:space="1" w:color="auto"/>
          <w:left w:val="single" w:sz="4" w:space="4" w:color="auto"/>
          <w:bottom w:val="single" w:sz="4" w:space="0" w:color="auto"/>
          <w:right w:val="single" w:sz="4" w:space="4" w:color="auto"/>
        </w:pBdr>
        <w:ind w:firstLine="720"/>
        <w:rPr>
          <w:rFonts w:ascii="Arial" w:hAnsi="Arial" w:cs="Arial"/>
          <w:color w:val="000000" w:themeColor="text1"/>
          <w:sz w:val="24"/>
          <w:szCs w:val="24"/>
        </w:rPr>
      </w:pPr>
    </w:p>
    <w:p w14:paraId="45E786D5" w14:textId="0079F7A5" w:rsidR="007401C9" w:rsidRDefault="009C17DE"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0DB0AE4">
        <w:rPr>
          <w:rFonts w:ascii="Arial" w:hAnsi="Arial" w:cs="Arial"/>
          <w:color w:val="000000" w:themeColor="text1"/>
          <w:sz w:val="24"/>
          <w:szCs w:val="24"/>
        </w:rPr>
        <w:t>Seminar or Institute</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DB0AE4">
        <w:rPr>
          <w:rFonts w:ascii="Arial" w:hAnsi="Arial" w:cs="Arial"/>
          <w:color w:val="000000" w:themeColor="text1"/>
          <w:sz w:val="24"/>
          <w:szCs w:val="24"/>
        </w:rPr>
        <w:t>1 clock hour = 1 PDP</w:t>
      </w:r>
      <w:r>
        <w:rPr>
          <w:rFonts w:ascii="Arial" w:hAnsi="Arial" w:cs="Arial"/>
          <w:color w:val="000000" w:themeColor="text1"/>
          <w:sz w:val="24"/>
          <w:szCs w:val="24"/>
        </w:rPr>
        <w:tab/>
      </w:r>
      <w:r w:rsidR="00300819">
        <w:rPr>
          <w:rFonts w:ascii="Arial" w:hAnsi="Arial" w:cs="Arial"/>
          <w:color w:val="000000" w:themeColor="text1"/>
          <w:sz w:val="24"/>
          <w:szCs w:val="24"/>
        </w:rPr>
        <w:tab/>
      </w:r>
      <w:r w:rsidRPr="00DB0AE4">
        <w:rPr>
          <w:rFonts w:ascii="Arial" w:hAnsi="Arial" w:cs="Arial"/>
          <w:color w:val="000000" w:themeColor="text1"/>
          <w:sz w:val="24"/>
          <w:szCs w:val="24"/>
        </w:rPr>
        <w:t>Official Transcript</w:t>
      </w:r>
    </w:p>
    <w:p w14:paraId="686A12BD" w14:textId="77777777" w:rsidR="007401C9" w:rsidRDefault="007401C9"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p>
    <w:p w14:paraId="3241AEC4" w14:textId="79338D29" w:rsidR="007401C9" w:rsidRDefault="007401C9"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0DB0AE4">
        <w:rPr>
          <w:rFonts w:ascii="Arial" w:hAnsi="Arial" w:cs="Arial"/>
          <w:color w:val="000000" w:themeColor="text1"/>
          <w:sz w:val="24"/>
          <w:szCs w:val="24"/>
        </w:rPr>
        <w:t xml:space="preserve">Instructor </w:t>
      </w:r>
      <w:proofErr w:type="gramStart"/>
      <w:r w:rsidRPr="00DB0AE4">
        <w:rPr>
          <w:rFonts w:ascii="Arial" w:hAnsi="Arial" w:cs="Arial"/>
          <w:color w:val="000000" w:themeColor="text1"/>
          <w:sz w:val="24"/>
          <w:szCs w:val="24"/>
        </w:rPr>
        <w:t xml:space="preserve">of  </w:t>
      </w:r>
      <w:r w:rsidR="00F2139E">
        <w:rPr>
          <w:rFonts w:ascii="Arial" w:hAnsi="Arial" w:cs="Arial"/>
          <w:color w:val="000000" w:themeColor="text1"/>
          <w:sz w:val="24"/>
          <w:szCs w:val="24"/>
        </w:rPr>
        <w:tab/>
      </w:r>
      <w:proofErr w:type="gramEnd"/>
      <w:r w:rsidR="00F2139E">
        <w:rPr>
          <w:rFonts w:ascii="Arial" w:hAnsi="Arial" w:cs="Arial"/>
          <w:color w:val="000000" w:themeColor="text1"/>
          <w:sz w:val="24"/>
          <w:szCs w:val="24"/>
        </w:rPr>
        <w:tab/>
      </w:r>
      <w:r w:rsidR="00F2139E">
        <w:rPr>
          <w:rFonts w:ascii="Arial" w:hAnsi="Arial" w:cs="Arial"/>
          <w:color w:val="000000" w:themeColor="text1"/>
          <w:sz w:val="24"/>
          <w:szCs w:val="24"/>
        </w:rPr>
        <w:tab/>
      </w:r>
      <w:r w:rsidR="0092115D">
        <w:rPr>
          <w:rFonts w:ascii="Arial" w:hAnsi="Arial" w:cs="Arial"/>
          <w:color w:val="000000" w:themeColor="text1"/>
          <w:sz w:val="24"/>
          <w:szCs w:val="24"/>
        </w:rPr>
        <w:tab/>
      </w:r>
      <w:r w:rsidR="00F2139E">
        <w:rPr>
          <w:rFonts w:ascii="Arial" w:hAnsi="Arial" w:cs="Arial"/>
          <w:color w:val="000000" w:themeColor="text1"/>
          <w:sz w:val="24"/>
          <w:szCs w:val="24"/>
        </w:rPr>
        <w:t>1 credit = 45 PDPs</w:t>
      </w:r>
      <w:r w:rsidR="00A10DDC">
        <w:rPr>
          <w:rFonts w:ascii="Arial" w:hAnsi="Arial" w:cs="Arial"/>
          <w:color w:val="000000" w:themeColor="text1"/>
          <w:sz w:val="24"/>
          <w:szCs w:val="24"/>
        </w:rPr>
        <w:tab/>
      </w:r>
      <w:r w:rsidR="00A10DDC">
        <w:rPr>
          <w:rFonts w:ascii="Arial" w:hAnsi="Arial" w:cs="Arial"/>
          <w:color w:val="000000" w:themeColor="text1"/>
          <w:sz w:val="24"/>
          <w:szCs w:val="24"/>
        </w:rPr>
        <w:tab/>
      </w:r>
      <w:r w:rsidR="00F43EC6">
        <w:rPr>
          <w:rFonts w:ascii="Arial" w:hAnsi="Arial" w:cs="Arial"/>
          <w:color w:val="000000" w:themeColor="text1"/>
          <w:sz w:val="24"/>
          <w:szCs w:val="24"/>
        </w:rPr>
        <w:tab/>
        <w:t xml:space="preserve">Official letter (on </w:t>
      </w:r>
      <w:r w:rsidR="00A10DDC">
        <w:rPr>
          <w:rFonts w:ascii="Arial" w:hAnsi="Arial" w:cs="Arial"/>
          <w:color w:val="000000" w:themeColor="text1"/>
          <w:sz w:val="24"/>
          <w:szCs w:val="24"/>
        </w:rPr>
        <w:tab/>
      </w:r>
    </w:p>
    <w:p w14:paraId="1EA8B0EA" w14:textId="751F1F0F" w:rsidR="0084471D" w:rsidRDefault="007401C9"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0DB0AE4">
        <w:rPr>
          <w:rFonts w:ascii="Arial" w:hAnsi="Arial" w:cs="Arial"/>
          <w:color w:val="000000" w:themeColor="text1"/>
          <w:sz w:val="24"/>
          <w:szCs w:val="24"/>
        </w:rPr>
        <w:t>undergraduate o</w:t>
      </w:r>
      <w:r w:rsidR="00F2139E">
        <w:rPr>
          <w:rFonts w:ascii="Arial" w:hAnsi="Arial" w:cs="Arial"/>
          <w:color w:val="000000" w:themeColor="text1"/>
          <w:sz w:val="24"/>
          <w:szCs w:val="24"/>
        </w:rPr>
        <w:t>r</w:t>
      </w:r>
      <w:r w:rsidR="00F43EC6">
        <w:rPr>
          <w:rFonts w:ascii="Arial" w:hAnsi="Arial" w:cs="Arial"/>
          <w:color w:val="000000" w:themeColor="text1"/>
          <w:sz w:val="24"/>
          <w:szCs w:val="24"/>
        </w:rPr>
        <w:tab/>
      </w:r>
      <w:r w:rsidR="00F43EC6">
        <w:rPr>
          <w:rFonts w:ascii="Arial" w:hAnsi="Arial" w:cs="Arial"/>
          <w:color w:val="000000" w:themeColor="text1"/>
          <w:sz w:val="24"/>
          <w:szCs w:val="24"/>
        </w:rPr>
        <w:tab/>
      </w:r>
      <w:r w:rsidR="00F43EC6">
        <w:rPr>
          <w:rFonts w:ascii="Arial" w:hAnsi="Arial" w:cs="Arial"/>
          <w:color w:val="000000" w:themeColor="text1"/>
          <w:sz w:val="24"/>
          <w:szCs w:val="24"/>
        </w:rPr>
        <w:tab/>
        <w:t>PDPs may be awarded</w:t>
      </w:r>
      <w:r w:rsidR="00F2139E">
        <w:rPr>
          <w:rFonts w:ascii="Arial" w:hAnsi="Arial" w:cs="Arial"/>
          <w:color w:val="000000" w:themeColor="text1"/>
          <w:sz w:val="24"/>
          <w:szCs w:val="24"/>
        </w:rPr>
        <w:tab/>
      </w:r>
      <w:r w:rsidR="006361FC">
        <w:rPr>
          <w:rFonts w:ascii="Arial" w:hAnsi="Arial" w:cs="Arial"/>
          <w:color w:val="000000" w:themeColor="text1"/>
          <w:sz w:val="24"/>
          <w:szCs w:val="24"/>
        </w:rPr>
        <w:tab/>
        <w:t>letterhead) signed by</w:t>
      </w:r>
    </w:p>
    <w:p w14:paraId="46BEECC2" w14:textId="7CA27F52" w:rsidR="00F43EC6" w:rsidRDefault="0084471D"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sidRPr="00DB0AE4">
        <w:rPr>
          <w:rFonts w:ascii="Arial" w:hAnsi="Arial" w:cs="Arial"/>
          <w:color w:val="000000" w:themeColor="text1"/>
          <w:sz w:val="24"/>
          <w:szCs w:val="24"/>
        </w:rPr>
        <w:t>graduate-credit course</w:t>
      </w:r>
      <w:r w:rsidR="00F43EC6">
        <w:rPr>
          <w:rFonts w:ascii="Arial" w:hAnsi="Arial" w:cs="Arial"/>
          <w:color w:val="000000" w:themeColor="text1"/>
          <w:sz w:val="24"/>
          <w:szCs w:val="24"/>
        </w:rPr>
        <w:tab/>
      </w:r>
      <w:r w:rsidR="00F43EC6">
        <w:rPr>
          <w:rFonts w:ascii="Arial" w:hAnsi="Arial" w:cs="Arial"/>
          <w:color w:val="000000" w:themeColor="text1"/>
          <w:sz w:val="24"/>
          <w:szCs w:val="24"/>
        </w:rPr>
        <w:tab/>
        <w:t>first time the course is</w:t>
      </w:r>
      <w:r w:rsidR="006361FC">
        <w:rPr>
          <w:rFonts w:ascii="Arial" w:hAnsi="Arial" w:cs="Arial"/>
          <w:color w:val="000000" w:themeColor="text1"/>
          <w:sz w:val="24"/>
          <w:szCs w:val="24"/>
        </w:rPr>
        <w:tab/>
      </w:r>
      <w:r w:rsidR="006361FC">
        <w:rPr>
          <w:rFonts w:ascii="Arial" w:hAnsi="Arial" w:cs="Arial"/>
          <w:color w:val="000000" w:themeColor="text1"/>
          <w:sz w:val="24"/>
          <w:szCs w:val="24"/>
        </w:rPr>
        <w:tab/>
        <w:t>the Dean or Registrar</w:t>
      </w:r>
    </w:p>
    <w:p w14:paraId="0223B7F0" w14:textId="187F4C1E" w:rsidR="007401C9" w:rsidRDefault="00F43EC6"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instructed in five-year cycle</w:t>
      </w:r>
      <w:r w:rsidR="00F2139E">
        <w:rPr>
          <w:rFonts w:ascii="Arial" w:hAnsi="Arial" w:cs="Arial"/>
          <w:color w:val="000000" w:themeColor="text1"/>
          <w:sz w:val="24"/>
          <w:szCs w:val="24"/>
        </w:rPr>
        <w:tab/>
      </w:r>
      <w:r w:rsidR="00F2139E">
        <w:rPr>
          <w:rFonts w:ascii="Arial" w:hAnsi="Arial" w:cs="Arial"/>
          <w:color w:val="000000" w:themeColor="text1"/>
          <w:sz w:val="24"/>
          <w:szCs w:val="24"/>
        </w:rPr>
        <w:tab/>
      </w:r>
      <w:r w:rsidR="00F2139E">
        <w:rPr>
          <w:rFonts w:ascii="Arial" w:hAnsi="Arial" w:cs="Arial"/>
          <w:color w:val="000000" w:themeColor="text1"/>
          <w:sz w:val="24"/>
          <w:szCs w:val="24"/>
        </w:rPr>
        <w:tab/>
      </w:r>
      <w:r w:rsidR="00F2139E">
        <w:rPr>
          <w:rFonts w:ascii="Arial" w:hAnsi="Arial" w:cs="Arial"/>
          <w:color w:val="000000" w:themeColor="text1"/>
          <w:sz w:val="24"/>
          <w:szCs w:val="24"/>
        </w:rPr>
        <w:tab/>
      </w:r>
      <w:r w:rsidR="00F2139E">
        <w:rPr>
          <w:rFonts w:ascii="Arial" w:hAnsi="Arial" w:cs="Arial"/>
          <w:color w:val="000000" w:themeColor="text1"/>
          <w:sz w:val="24"/>
          <w:szCs w:val="24"/>
        </w:rPr>
        <w:tab/>
      </w:r>
    </w:p>
    <w:p w14:paraId="5CDC0223" w14:textId="17830E3A" w:rsidR="007401C9" w:rsidRPr="00DB0AE4" w:rsidRDefault="007401C9" w:rsidP="006361FC">
      <w:pPr>
        <w:pBdr>
          <w:top w:val="single" w:sz="4" w:space="1" w:color="auto"/>
          <w:left w:val="single" w:sz="4" w:space="4" w:color="auto"/>
          <w:bottom w:val="single" w:sz="4" w:space="0" w:color="auto"/>
          <w:right w:val="single" w:sz="4" w:space="4" w:color="auto"/>
        </w:pBdr>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84471D">
        <w:rPr>
          <w:rFonts w:ascii="Arial" w:hAnsi="Arial" w:cs="Arial"/>
          <w:color w:val="000000" w:themeColor="text1"/>
          <w:sz w:val="24"/>
          <w:szCs w:val="24"/>
        </w:rPr>
        <w:tab/>
      </w:r>
    </w:p>
    <w:p w14:paraId="0AAFF596" w14:textId="77777777" w:rsidR="007401C9" w:rsidRDefault="007401C9" w:rsidP="00015FE7">
      <w:pPr>
        <w:spacing w:before="240" w:after="240"/>
        <w:rPr>
          <w:rFonts w:ascii="Arial" w:eastAsia="Century Schoolbook" w:hAnsi="Arial" w:cs="Arial"/>
          <w:noProof/>
          <w:sz w:val="24"/>
          <w:szCs w:val="24"/>
        </w:rPr>
      </w:pPr>
    </w:p>
    <w:p w14:paraId="5D337162" w14:textId="3B6F2232" w:rsidR="00015FE7" w:rsidRPr="00DB0AE4" w:rsidRDefault="00015FE7" w:rsidP="00015FE7">
      <w:pPr>
        <w:spacing w:before="240" w:after="240"/>
        <w:rPr>
          <w:rFonts w:ascii="Arial" w:hAnsi="Arial" w:cs="Arial"/>
          <w:sz w:val="24"/>
          <w:szCs w:val="24"/>
        </w:rPr>
      </w:pPr>
      <w:r w:rsidRPr="00DB0AE4">
        <w:rPr>
          <w:rFonts w:ascii="Arial" w:hAnsi="Arial" w:cs="Arial"/>
          <w:sz w:val="24"/>
          <w:szCs w:val="24"/>
        </w:rPr>
        <w:t xml:space="preserve">Courses provided by professional development providers that meet specific standards are often measured in Continuing Education Units (CEUs) as defined by the </w:t>
      </w:r>
      <w:hyperlink r:id="rId31" w:history="1">
        <w:r w:rsidRPr="00DB0AE4">
          <w:rPr>
            <w:rStyle w:val="Hyperlink"/>
            <w:rFonts w:ascii="Arial" w:hAnsi="Arial" w:cs="Arial"/>
            <w:sz w:val="24"/>
            <w:szCs w:val="24"/>
          </w:rPr>
          <w:t>International A</w:t>
        </w:r>
        <w:r w:rsidR="00F93D25" w:rsidRPr="00DB0AE4">
          <w:rPr>
            <w:rStyle w:val="Hyperlink"/>
            <w:rFonts w:ascii="Arial" w:hAnsi="Arial" w:cs="Arial"/>
            <w:sz w:val="24"/>
            <w:szCs w:val="24"/>
          </w:rPr>
          <w:t xml:space="preserve">ccreditors </w:t>
        </w:r>
        <w:r w:rsidRPr="00DB0AE4">
          <w:rPr>
            <w:rStyle w:val="Hyperlink"/>
            <w:rFonts w:ascii="Arial" w:hAnsi="Arial" w:cs="Arial"/>
            <w:sz w:val="24"/>
            <w:szCs w:val="24"/>
          </w:rPr>
          <w:t>for Continuing Education</w:t>
        </w:r>
      </w:hyperlink>
      <w:r w:rsidRPr="00DB0AE4">
        <w:rPr>
          <w:rFonts w:ascii="Arial" w:hAnsi="Arial" w:cs="Arial"/>
          <w:sz w:val="24"/>
          <w:szCs w:val="24"/>
        </w:rPr>
        <w:t>. For more information call 703-506-3275</w:t>
      </w:r>
      <w:r w:rsidR="005642DA" w:rsidRPr="00DB0AE4">
        <w:rPr>
          <w:rFonts w:ascii="Arial" w:hAnsi="Arial" w:cs="Arial"/>
          <w:sz w:val="24"/>
          <w:szCs w:val="24"/>
        </w:rPr>
        <w:t>.</w:t>
      </w:r>
      <w:r w:rsidRPr="00DB0AE4">
        <w:rPr>
          <w:rFonts w:ascii="Arial" w:hAnsi="Arial" w:cs="Arial"/>
          <w:sz w:val="24"/>
          <w:szCs w:val="24"/>
        </w:rPr>
        <w:t xml:space="preserve">he website at </w:t>
      </w:r>
    </w:p>
    <w:p w14:paraId="75D0A7F3" w14:textId="3D87ED87" w:rsidR="00F93D25" w:rsidRPr="00DB0AE4" w:rsidRDefault="00F93D25" w:rsidP="00015FE7">
      <w:pPr>
        <w:spacing w:before="240" w:after="240"/>
        <w:rPr>
          <w:rFonts w:ascii="Arial" w:hAnsi="Arial" w:cs="Arial"/>
          <w:sz w:val="24"/>
          <w:szCs w:val="24"/>
        </w:rPr>
      </w:pPr>
      <w:r w:rsidRPr="00DB0AE4">
        <w:rPr>
          <w:rFonts w:ascii="Arial" w:hAnsi="Arial" w:cs="Arial"/>
          <w:sz w:val="24"/>
          <w:szCs w:val="24"/>
        </w:rPr>
        <w:t>Continuing Education Units (CEUs)</w:t>
      </w:r>
    </w:p>
    <w:p w14:paraId="3B97F52C" w14:textId="1CE6A231" w:rsidR="00811BAB" w:rsidRPr="00DB0AE4" w:rsidRDefault="00811BAB" w:rsidP="00015FE7">
      <w:pPr>
        <w:spacing w:before="240" w:after="240"/>
        <w:rPr>
          <w:rFonts w:ascii="Arial" w:hAnsi="Arial" w:cs="Arial"/>
          <w:sz w:val="24"/>
          <w:szCs w:val="24"/>
        </w:rPr>
      </w:pPr>
      <w:r w:rsidRPr="00DB0AE4">
        <w:rPr>
          <w:rFonts w:ascii="Arial" w:hAnsi="Arial" w:cs="Arial"/>
          <w:sz w:val="24"/>
          <w:szCs w:val="24"/>
        </w:rPr>
        <w:t>1 CEU = 10 PDPs</w:t>
      </w:r>
    </w:p>
    <w:p w14:paraId="0312C6C3" w14:textId="77777777" w:rsidR="0013543E" w:rsidRPr="00DB0AE4" w:rsidRDefault="0013543E">
      <w:pPr>
        <w:spacing w:line="200" w:lineRule="atLeast"/>
        <w:rPr>
          <w:rFonts w:ascii="Arial" w:eastAsia="Times New Roman" w:hAnsi="Arial" w:cs="Arial"/>
          <w:sz w:val="24"/>
          <w:szCs w:val="24"/>
        </w:rPr>
      </w:pPr>
    </w:p>
    <w:p w14:paraId="793D8E1B" w14:textId="77777777" w:rsidR="00811BAB" w:rsidRDefault="4C4961DE" w:rsidP="00FF04B2">
      <w:pPr>
        <w:pStyle w:val="Heading2"/>
        <w:ind w:left="0"/>
        <w:rPr>
          <w:rFonts w:cs="Arial"/>
          <w:b w:val="0"/>
          <w:bCs w:val="0"/>
          <w:color w:val="000000" w:themeColor="text1"/>
          <w:sz w:val="32"/>
          <w:szCs w:val="32"/>
        </w:rPr>
      </w:pPr>
      <w:bookmarkStart w:id="7" w:name="_Toc231824964"/>
      <w:r w:rsidRPr="046E5980">
        <w:rPr>
          <w:rFonts w:cs="Arial"/>
          <w:b w:val="0"/>
          <w:bCs w:val="0"/>
          <w:color w:val="000000" w:themeColor="text1"/>
          <w:sz w:val="32"/>
          <w:szCs w:val="32"/>
        </w:rPr>
        <w:t>Department-Sponsored Professional Offerings</w:t>
      </w:r>
      <w:bookmarkEnd w:id="7"/>
    </w:p>
    <w:p w14:paraId="158F3198" w14:textId="77777777" w:rsidR="0005527A" w:rsidRPr="00DB0AE4" w:rsidRDefault="0005527A" w:rsidP="001E6B78"/>
    <w:p w14:paraId="025FE064" w14:textId="47497BC9" w:rsidR="009D08DF" w:rsidRPr="00DB0AE4" w:rsidRDefault="002E5184" w:rsidP="0041476B">
      <w:pPr>
        <w:rPr>
          <w:rFonts w:ascii="Arial" w:hAnsi="Arial" w:cs="Arial"/>
          <w:sz w:val="24"/>
          <w:szCs w:val="24"/>
        </w:rPr>
      </w:pPr>
      <w:r w:rsidRPr="00DB0AE4">
        <w:rPr>
          <w:rFonts w:ascii="Arial" w:hAnsi="Arial" w:cs="Arial"/>
          <w:sz w:val="24"/>
          <w:szCs w:val="24"/>
        </w:rPr>
        <w:t>The Department</w:t>
      </w:r>
      <w:r w:rsidR="00943663" w:rsidRPr="00DB0AE4">
        <w:rPr>
          <w:rFonts w:ascii="Arial" w:hAnsi="Arial" w:cs="Arial"/>
          <w:sz w:val="24"/>
          <w:szCs w:val="24"/>
        </w:rPr>
        <w:t xml:space="preserve"> will offer 1.5 PDPs per clock hour for </w:t>
      </w:r>
      <w:r w:rsidR="00BA560F" w:rsidRPr="00DB0AE4">
        <w:rPr>
          <w:rFonts w:ascii="Arial" w:hAnsi="Arial" w:cs="Arial"/>
          <w:sz w:val="24"/>
          <w:szCs w:val="24"/>
        </w:rPr>
        <w:t>D</w:t>
      </w:r>
      <w:r w:rsidR="00393D08" w:rsidRPr="00DB0AE4">
        <w:rPr>
          <w:rFonts w:ascii="Arial" w:hAnsi="Arial" w:cs="Arial"/>
          <w:sz w:val="24"/>
          <w:szCs w:val="24"/>
        </w:rPr>
        <w:t xml:space="preserve">ESE-sponsored </w:t>
      </w:r>
      <w:r w:rsidR="00943663" w:rsidRPr="00DB0AE4">
        <w:rPr>
          <w:rFonts w:ascii="Arial" w:hAnsi="Arial" w:cs="Arial"/>
          <w:sz w:val="24"/>
          <w:szCs w:val="24"/>
        </w:rPr>
        <w:t>professional development programs:</w:t>
      </w:r>
    </w:p>
    <w:p w14:paraId="332FFCA0" w14:textId="691E9FC4" w:rsidR="009D08DF" w:rsidRPr="00DB0AE4" w:rsidRDefault="00050E85" w:rsidP="00DF1E0E">
      <w:pPr>
        <w:pStyle w:val="ListParagraph"/>
        <w:numPr>
          <w:ilvl w:val="0"/>
          <w:numId w:val="1"/>
        </w:numPr>
        <w:rPr>
          <w:rFonts w:ascii="Arial" w:hAnsi="Arial" w:cs="Arial"/>
          <w:sz w:val="24"/>
          <w:szCs w:val="24"/>
        </w:rPr>
      </w:pPr>
      <w:r w:rsidRPr="00DB0AE4">
        <w:rPr>
          <w:rFonts w:ascii="Arial" w:hAnsi="Arial" w:cs="Arial"/>
          <w:sz w:val="24"/>
          <w:szCs w:val="24"/>
        </w:rPr>
        <w:t xml:space="preserve">total at </w:t>
      </w:r>
      <w:r w:rsidR="00BA560F" w:rsidRPr="00DB0AE4">
        <w:rPr>
          <w:rFonts w:ascii="Arial" w:hAnsi="Arial" w:cs="Arial"/>
          <w:sz w:val="24"/>
          <w:szCs w:val="24"/>
        </w:rPr>
        <w:t xml:space="preserve">a minimum of </w:t>
      </w:r>
      <w:r w:rsidRPr="00DB0AE4">
        <w:rPr>
          <w:rFonts w:ascii="Arial" w:hAnsi="Arial" w:cs="Arial"/>
          <w:sz w:val="24"/>
          <w:szCs w:val="24"/>
        </w:rPr>
        <w:t>10 hour</w:t>
      </w:r>
      <w:r w:rsidR="00932AC6" w:rsidRPr="00DB0AE4">
        <w:rPr>
          <w:rFonts w:ascii="Arial" w:hAnsi="Arial" w:cs="Arial"/>
          <w:sz w:val="24"/>
          <w:szCs w:val="24"/>
        </w:rPr>
        <w:t>s</w:t>
      </w:r>
      <w:r w:rsidR="00393D08" w:rsidRPr="00DB0AE4">
        <w:rPr>
          <w:rFonts w:ascii="Arial" w:hAnsi="Arial" w:cs="Arial"/>
          <w:sz w:val="24"/>
          <w:szCs w:val="24"/>
        </w:rPr>
        <w:t>;</w:t>
      </w:r>
    </w:p>
    <w:p w14:paraId="52FB5B9D" w14:textId="058A0176" w:rsidR="009D08DF" w:rsidRPr="00DB0AE4" w:rsidRDefault="009D7B3C" w:rsidP="00DF1E0E">
      <w:pPr>
        <w:pStyle w:val="ListParagraph"/>
        <w:numPr>
          <w:ilvl w:val="0"/>
          <w:numId w:val="1"/>
        </w:numPr>
        <w:rPr>
          <w:rFonts w:ascii="Arial" w:hAnsi="Arial" w:cs="Arial"/>
          <w:sz w:val="24"/>
          <w:szCs w:val="24"/>
        </w:rPr>
      </w:pPr>
      <w:r w:rsidRPr="00DB0AE4">
        <w:rPr>
          <w:rFonts w:ascii="Arial" w:hAnsi="Arial" w:cs="Arial"/>
          <w:sz w:val="24"/>
          <w:szCs w:val="24"/>
        </w:rPr>
        <w:t>include</w:t>
      </w:r>
      <w:r w:rsidR="00943663" w:rsidRPr="00DB0AE4">
        <w:rPr>
          <w:rFonts w:ascii="Arial" w:hAnsi="Arial" w:cs="Arial"/>
          <w:sz w:val="24"/>
          <w:szCs w:val="24"/>
        </w:rPr>
        <w:t xml:space="preserve"> a product or pre-</w:t>
      </w:r>
      <w:r w:rsidR="00CC3735" w:rsidRPr="00DB0AE4">
        <w:rPr>
          <w:rFonts w:ascii="Arial" w:hAnsi="Arial" w:cs="Arial"/>
          <w:sz w:val="24"/>
          <w:szCs w:val="24"/>
        </w:rPr>
        <w:t>and</w:t>
      </w:r>
      <w:r w:rsidR="007B51CC" w:rsidRPr="00DB0AE4">
        <w:rPr>
          <w:rFonts w:ascii="Arial" w:hAnsi="Arial" w:cs="Arial"/>
          <w:sz w:val="24"/>
          <w:szCs w:val="24"/>
        </w:rPr>
        <w:t xml:space="preserve"> </w:t>
      </w:r>
      <w:r w:rsidR="00943663" w:rsidRPr="00DB0AE4">
        <w:rPr>
          <w:rFonts w:ascii="Arial" w:hAnsi="Arial" w:cs="Arial"/>
          <w:sz w:val="24"/>
          <w:szCs w:val="24"/>
        </w:rPr>
        <w:t>post-content assess</w:t>
      </w:r>
      <w:r w:rsidR="00932AC6" w:rsidRPr="00DB0AE4">
        <w:rPr>
          <w:rFonts w:ascii="Arial" w:hAnsi="Arial" w:cs="Arial"/>
          <w:sz w:val="24"/>
          <w:szCs w:val="24"/>
        </w:rPr>
        <w:t>ment</w:t>
      </w:r>
      <w:r w:rsidR="00393D08" w:rsidRPr="00DB0AE4">
        <w:rPr>
          <w:rFonts w:ascii="Arial" w:hAnsi="Arial" w:cs="Arial"/>
          <w:sz w:val="24"/>
          <w:szCs w:val="24"/>
        </w:rPr>
        <w:t xml:space="preserve"> </w:t>
      </w:r>
    </w:p>
    <w:p w14:paraId="0FF671E7" w14:textId="77777777" w:rsidR="009D08DF" w:rsidRPr="00DB0AE4" w:rsidRDefault="00340C27" w:rsidP="00DF1E0E">
      <w:pPr>
        <w:pStyle w:val="ListParagraph"/>
        <w:numPr>
          <w:ilvl w:val="0"/>
          <w:numId w:val="1"/>
        </w:numPr>
        <w:rPr>
          <w:rFonts w:ascii="Arial" w:hAnsi="Arial" w:cs="Arial"/>
          <w:sz w:val="24"/>
          <w:szCs w:val="24"/>
        </w:rPr>
      </w:pPr>
      <w:r w:rsidRPr="00DB0AE4">
        <w:rPr>
          <w:rFonts w:ascii="Arial" w:hAnsi="Arial" w:cs="Arial"/>
          <w:sz w:val="24"/>
          <w:szCs w:val="24"/>
        </w:rPr>
        <w:t>includ</w:t>
      </w:r>
      <w:r w:rsidR="0010113C" w:rsidRPr="00DB0AE4">
        <w:rPr>
          <w:rFonts w:ascii="Arial" w:hAnsi="Arial" w:cs="Arial"/>
          <w:sz w:val="24"/>
          <w:szCs w:val="24"/>
        </w:rPr>
        <w:t>e a follow-up component</w:t>
      </w:r>
      <w:r w:rsidR="00393D08" w:rsidRPr="00DB0AE4">
        <w:rPr>
          <w:rFonts w:ascii="Arial" w:hAnsi="Arial" w:cs="Arial"/>
          <w:sz w:val="24"/>
          <w:szCs w:val="24"/>
        </w:rPr>
        <w:t>.</w:t>
      </w:r>
    </w:p>
    <w:p w14:paraId="7C7C528D" w14:textId="77777777" w:rsidR="009D08DF" w:rsidRPr="00DB0AE4" w:rsidRDefault="009D08DF" w:rsidP="0041476B">
      <w:pPr>
        <w:rPr>
          <w:rFonts w:ascii="Arial" w:hAnsi="Arial" w:cs="Arial"/>
          <w:b/>
          <w:sz w:val="24"/>
          <w:szCs w:val="24"/>
        </w:rPr>
      </w:pPr>
    </w:p>
    <w:p w14:paraId="4877EECC" w14:textId="42F31D64" w:rsidR="006E78B0" w:rsidRPr="00DB0AE4" w:rsidRDefault="00340A2C" w:rsidP="0041476B">
      <w:pPr>
        <w:rPr>
          <w:rFonts w:ascii="Arial" w:hAnsi="Arial" w:cs="Arial"/>
          <w:sz w:val="24"/>
          <w:szCs w:val="24"/>
        </w:rPr>
      </w:pPr>
      <w:r w:rsidRPr="00DB0AE4">
        <w:rPr>
          <w:rFonts w:ascii="Arial" w:hAnsi="Arial" w:cs="Arial"/>
          <w:sz w:val="24"/>
          <w:szCs w:val="24"/>
        </w:rPr>
        <w:t xml:space="preserve">For </w:t>
      </w:r>
      <w:r w:rsidR="00DF4FB4" w:rsidRPr="00DB0AE4">
        <w:rPr>
          <w:rFonts w:ascii="Arial" w:hAnsi="Arial" w:cs="Arial"/>
          <w:sz w:val="24"/>
          <w:szCs w:val="24"/>
        </w:rPr>
        <w:t>DESE</w:t>
      </w:r>
      <w:r w:rsidRPr="00DB0AE4">
        <w:rPr>
          <w:rFonts w:ascii="Arial" w:hAnsi="Arial" w:cs="Arial"/>
          <w:sz w:val="24"/>
          <w:szCs w:val="24"/>
        </w:rPr>
        <w:t>-sponsored activities that do not have a pre</w:t>
      </w:r>
      <w:r w:rsidR="00DF4FB4" w:rsidRPr="00DB0AE4">
        <w:rPr>
          <w:rFonts w:ascii="Arial" w:hAnsi="Arial" w:cs="Arial"/>
          <w:sz w:val="24"/>
          <w:szCs w:val="24"/>
        </w:rPr>
        <w:t>-</w:t>
      </w:r>
      <w:r w:rsidRPr="00DB0AE4">
        <w:rPr>
          <w:rFonts w:ascii="Arial" w:hAnsi="Arial" w:cs="Arial"/>
          <w:sz w:val="24"/>
          <w:szCs w:val="24"/>
        </w:rPr>
        <w:t xml:space="preserve"> and post</w:t>
      </w:r>
      <w:r w:rsidR="00015FE7" w:rsidRPr="00DB0AE4">
        <w:rPr>
          <w:rFonts w:ascii="Arial" w:hAnsi="Arial" w:cs="Arial"/>
          <w:sz w:val="24"/>
          <w:szCs w:val="24"/>
        </w:rPr>
        <w:t>-</w:t>
      </w:r>
      <w:r w:rsidR="0010113C" w:rsidRPr="00DB0AE4">
        <w:rPr>
          <w:rFonts w:ascii="Arial" w:hAnsi="Arial" w:cs="Arial"/>
          <w:sz w:val="24"/>
          <w:szCs w:val="24"/>
        </w:rPr>
        <w:t xml:space="preserve">content assessment, </w:t>
      </w:r>
      <w:r w:rsidRPr="00DB0AE4">
        <w:rPr>
          <w:rFonts w:ascii="Arial" w:hAnsi="Arial" w:cs="Arial"/>
          <w:sz w:val="24"/>
          <w:szCs w:val="24"/>
        </w:rPr>
        <w:t xml:space="preserve">30 PDPs may be counted towards license renewal in a </w:t>
      </w:r>
      <w:r w:rsidR="00992792" w:rsidRPr="00DB0AE4">
        <w:rPr>
          <w:rFonts w:ascii="Arial" w:hAnsi="Arial" w:cs="Arial"/>
          <w:sz w:val="24"/>
          <w:szCs w:val="24"/>
        </w:rPr>
        <w:t>five-year</w:t>
      </w:r>
      <w:r w:rsidRPr="00DB0AE4">
        <w:rPr>
          <w:rFonts w:ascii="Arial" w:hAnsi="Arial" w:cs="Arial"/>
          <w:sz w:val="24"/>
          <w:szCs w:val="24"/>
        </w:rPr>
        <w:t xml:space="preserve"> cycle. </w:t>
      </w:r>
      <w:r w:rsidR="006E78B0" w:rsidRPr="00DB0AE4">
        <w:rPr>
          <w:rFonts w:ascii="Arial" w:hAnsi="Arial" w:cs="Arial"/>
          <w:sz w:val="24"/>
          <w:szCs w:val="24"/>
        </w:rPr>
        <w:t>Additional information about</w:t>
      </w:r>
      <w:r w:rsidRPr="00DB0AE4">
        <w:rPr>
          <w:rFonts w:ascii="Arial" w:hAnsi="Arial" w:cs="Arial"/>
          <w:sz w:val="24"/>
          <w:szCs w:val="24"/>
        </w:rPr>
        <w:t xml:space="preserve"> </w:t>
      </w:r>
      <w:hyperlink r:id="rId32" w:history="1">
        <w:r w:rsidR="00875A24" w:rsidRPr="00DB0AE4">
          <w:rPr>
            <w:rStyle w:val="Hyperlink"/>
            <w:rFonts w:ascii="Arial" w:hAnsi="Arial" w:cs="Arial"/>
            <w:sz w:val="24"/>
            <w:szCs w:val="24"/>
          </w:rPr>
          <w:t>DESE-sponsored PD Offerings</w:t>
        </w:r>
      </w:hyperlink>
      <w:r w:rsidR="001833D1" w:rsidRPr="00DB0AE4">
        <w:rPr>
          <w:rFonts w:ascii="Arial" w:hAnsi="Arial" w:cs="Arial"/>
          <w:sz w:val="24"/>
          <w:szCs w:val="24"/>
        </w:rPr>
        <w:t>.</w:t>
      </w:r>
      <w:r w:rsidR="00E23D99" w:rsidRPr="00DB0AE4">
        <w:rPr>
          <w:rFonts w:ascii="Arial" w:hAnsi="Arial" w:cs="Arial"/>
          <w:sz w:val="24"/>
          <w:szCs w:val="24"/>
        </w:rPr>
        <w:t xml:space="preserve"> </w:t>
      </w:r>
    </w:p>
    <w:p w14:paraId="3C10E073" w14:textId="77777777" w:rsidR="009D08DF" w:rsidRPr="00DB0AE4" w:rsidRDefault="009D08DF" w:rsidP="0041476B">
      <w:pPr>
        <w:rPr>
          <w:rFonts w:ascii="Arial" w:hAnsi="Arial" w:cs="Arial"/>
          <w:sz w:val="24"/>
          <w:szCs w:val="24"/>
        </w:rPr>
      </w:pPr>
    </w:p>
    <w:p w14:paraId="6E7F7B88" w14:textId="2C4BCD78" w:rsidR="009D08DF" w:rsidRPr="00DB0AE4" w:rsidRDefault="00DC182A" w:rsidP="0041476B">
      <w:pPr>
        <w:rPr>
          <w:rFonts w:ascii="Arial" w:hAnsi="Arial" w:cs="Arial"/>
          <w:sz w:val="24"/>
          <w:szCs w:val="24"/>
        </w:rPr>
      </w:pPr>
      <w:r w:rsidRPr="00DB0AE4">
        <w:rPr>
          <w:rFonts w:ascii="Arial" w:hAnsi="Arial" w:cs="Arial"/>
          <w:bCs/>
          <w:color w:val="000000" w:themeColor="text1"/>
          <w:sz w:val="24"/>
          <w:szCs w:val="24"/>
        </w:rPr>
        <w:t>NOTE</w:t>
      </w:r>
      <w:r w:rsidRPr="00DB0AE4">
        <w:rPr>
          <w:rFonts w:ascii="Arial" w:hAnsi="Arial" w:cs="Arial"/>
          <w:b/>
          <w:color w:val="000000" w:themeColor="text1"/>
          <w:sz w:val="24"/>
          <w:szCs w:val="24"/>
        </w:rPr>
        <w:t>:</w:t>
      </w:r>
      <w:r w:rsidRPr="00DB0AE4">
        <w:rPr>
          <w:rFonts w:ascii="Arial" w:hAnsi="Arial" w:cs="Arial"/>
          <w:sz w:val="24"/>
          <w:szCs w:val="24"/>
        </w:rPr>
        <w:t xml:space="preserve"> </w:t>
      </w:r>
      <w:r w:rsidR="00943663" w:rsidRPr="00DB0AE4">
        <w:rPr>
          <w:rFonts w:ascii="Arial" w:hAnsi="Arial" w:cs="Arial"/>
          <w:sz w:val="24"/>
          <w:szCs w:val="24"/>
        </w:rPr>
        <w:t xml:space="preserve">The Department will not offer PDPs for </w:t>
      </w:r>
      <w:r w:rsidR="009D7B3C" w:rsidRPr="00DB0AE4">
        <w:rPr>
          <w:rFonts w:ascii="Arial" w:hAnsi="Arial" w:cs="Arial"/>
          <w:sz w:val="24"/>
          <w:szCs w:val="24"/>
        </w:rPr>
        <w:t>one day</w:t>
      </w:r>
      <w:r w:rsidR="00943663" w:rsidRPr="00DB0AE4">
        <w:rPr>
          <w:rFonts w:ascii="Arial" w:hAnsi="Arial" w:cs="Arial"/>
          <w:sz w:val="24"/>
          <w:szCs w:val="24"/>
        </w:rPr>
        <w:t xml:space="preserve"> workshops or conferences, </w:t>
      </w:r>
      <w:r w:rsidR="009D7B3C" w:rsidRPr="00DB0AE4">
        <w:rPr>
          <w:rFonts w:ascii="Arial" w:hAnsi="Arial" w:cs="Arial"/>
          <w:sz w:val="24"/>
          <w:szCs w:val="24"/>
        </w:rPr>
        <w:t>information</w:t>
      </w:r>
      <w:r w:rsidR="00943663" w:rsidRPr="00DB0AE4">
        <w:rPr>
          <w:rFonts w:ascii="Arial" w:hAnsi="Arial" w:cs="Arial"/>
          <w:sz w:val="24"/>
          <w:szCs w:val="24"/>
        </w:rPr>
        <w:t xml:space="preserve"> sessions</w:t>
      </w:r>
      <w:r w:rsidR="00050E85" w:rsidRPr="00DB0AE4">
        <w:rPr>
          <w:rFonts w:ascii="Arial" w:hAnsi="Arial" w:cs="Arial"/>
          <w:sz w:val="24"/>
          <w:szCs w:val="24"/>
        </w:rPr>
        <w:t>,</w:t>
      </w:r>
      <w:r w:rsidR="00943663" w:rsidRPr="00DB0AE4">
        <w:rPr>
          <w:rFonts w:ascii="Arial" w:hAnsi="Arial" w:cs="Arial"/>
          <w:sz w:val="24"/>
          <w:szCs w:val="24"/>
        </w:rPr>
        <w:t xml:space="preserve"> or meetings.</w:t>
      </w:r>
      <w:r w:rsidR="008D231D" w:rsidRPr="00DB0AE4">
        <w:rPr>
          <w:rFonts w:ascii="Arial" w:hAnsi="Arial" w:cs="Arial"/>
          <w:sz w:val="24"/>
          <w:szCs w:val="24"/>
        </w:rPr>
        <w:t xml:space="preserve"> See: </w:t>
      </w:r>
      <w:hyperlink r:id="rId33" w:history="1">
        <w:r w:rsidR="001D19F9" w:rsidRPr="00DB0AE4">
          <w:rPr>
            <w:rStyle w:val="Hyperlink"/>
            <w:rFonts w:ascii="Arial" w:hAnsi="Arial" w:cs="Arial"/>
            <w:sz w:val="24"/>
            <w:szCs w:val="24"/>
          </w:rPr>
          <w:t>Activities not considered PD</w:t>
        </w:r>
      </w:hyperlink>
      <w:r w:rsidR="001D19F9" w:rsidRPr="00DB0AE4">
        <w:rPr>
          <w:rFonts w:ascii="Arial" w:hAnsi="Arial" w:cs="Arial"/>
          <w:sz w:val="24"/>
          <w:szCs w:val="24"/>
        </w:rPr>
        <w:t>.</w:t>
      </w:r>
    </w:p>
    <w:p w14:paraId="2BB315DB" w14:textId="77777777" w:rsidR="009D08DF" w:rsidRPr="00DB0AE4" w:rsidRDefault="009D08DF" w:rsidP="00FF57DA">
      <w:pPr>
        <w:rPr>
          <w:rFonts w:ascii="Arial" w:hAnsi="Arial" w:cs="Arial"/>
          <w:color w:val="000000" w:themeColor="text1"/>
          <w:sz w:val="24"/>
          <w:szCs w:val="24"/>
        </w:rPr>
      </w:pPr>
    </w:p>
    <w:p w14:paraId="51358576" w14:textId="77777777" w:rsidR="00EB6308" w:rsidRPr="00DB0AE4" w:rsidRDefault="00EB6308" w:rsidP="00FF57DA">
      <w:pPr>
        <w:rPr>
          <w:rFonts w:ascii="Arial" w:hAnsi="Arial" w:cs="Arial"/>
          <w:color w:val="000000" w:themeColor="text1"/>
          <w:sz w:val="24"/>
          <w:szCs w:val="24"/>
        </w:rPr>
      </w:pPr>
    </w:p>
    <w:p w14:paraId="7ED2C23F" w14:textId="2C503959" w:rsidR="00EB6308" w:rsidRDefault="3F597390" w:rsidP="00BC1BBD">
      <w:pPr>
        <w:pStyle w:val="Heading2"/>
        <w:ind w:left="0"/>
        <w:rPr>
          <w:rFonts w:cs="Arial"/>
          <w:b w:val="0"/>
          <w:bCs w:val="0"/>
          <w:sz w:val="28"/>
          <w:szCs w:val="28"/>
        </w:rPr>
      </w:pPr>
      <w:bookmarkStart w:id="8" w:name="_Toc231824965"/>
      <w:r w:rsidRPr="046E5980">
        <w:rPr>
          <w:rFonts w:cs="Arial"/>
          <w:b w:val="0"/>
          <w:bCs w:val="0"/>
          <w:sz w:val="28"/>
          <w:szCs w:val="28"/>
        </w:rPr>
        <w:t>Bundling</w:t>
      </w:r>
      <w:r w:rsidR="333ECCDC" w:rsidRPr="046E5980">
        <w:rPr>
          <w:rFonts w:cs="Arial"/>
          <w:b w:val="0"/>
          <w:bCs w:val="0"/>
          <w:sz w:val="28"/>
          <w:szCs w:val="28"/>
        </w:rPr>
        <w:t xml:space="preserve"> (Combining)</w:t>
      </w:r>
      <w:r w:rsidR="7E371A4F" w:rsidRPr="046E5980">
        <w:rPr>
          <w:rFonts w:cs="Arial"/>
          <w:b w:val="0"/>
          <w:bCs w:val="0"/>
          <w:sz w:val="28"/>
          <w:szCs w:val="28"/>
        </w:rPr>
        <w:t xml:space="preserve"> Topics</w:t>
      </w:r>
      <w:bookmarkEnd w:id="8"/>
    </w:p>
    <w:p w14:paraId="71A1283A" w14:textId="77777777" w:rsidR="0005527A" w:rsidRPr="0005527A" w:rsidRDefault="0005527A" w:rsidP="001E6B78"/>
    <w:p w14:paraId="7672DFD9" w14:textId="77777777" w:rsidR="00EB6308" w:rsidRPr="00DB0AE4" w:rsidRDefault="00EB6308" w:rsidP="00EB6308">
      <w:pPr>
        <w:rPr>
          <w:rFonts w:ascii="Arial" w:hAnsi="Arial" w:cs="Arial"/>
          <w:sz w:val="24"/>
          <w:szCs w:val="24"/>
        </w:rPr>
      </w:pPr>
      <w:r w:rsidRPr="00DB0AE4">
        <w:rPr>
          <w:rFonts w:ascii="Arial" w:hAnsi="Arial" w:cs="Arial"/>
          <w:sz w:val="24"/>
          <w:szCs w:val="24"/>
        </w:rPr>
        <w:t>Consistent with the rule that at least 10 PDPs must be earned in a topic to count activities towards renewal,</w:t>
      </w:r>
      <w:r w:rsidRPr="00DB0AE4">
        <w:rPr>
          <w:rFonts w:ascii="Arial" w:hAnsi="Arial" w:cs="Arial"/>
          <w:b/>
          <w:sz w:val="24"/>
          <w:szCs w:val="24"/>
        </w:rPr>
        <w:t xml:space="preserve"> </w:t>
      </w:r>
      <w:r w:rsidRPr="00DB0AE4">
        <w:rPr>
          <w:rFonts w:ascii="Arial" w:hAnsi="Arial" w:cs="Arial"/>
          <w:sz w:val="24"/>
          <w:szCs w:val="24"/>
        </w:rPr>
        <w:t xml:space="preserve">bundling topics allows the educator the flexibility of combining/grouping PD workshops and other activities into closely knit topic areas so that the minimum 10 hours of PD in the topic area is met. For example, if an educator attended four (4) three-hour in-service workshops, within their five-year renewal cycle, covering material under the umbrella topic of </w:t>
      </w:r>
      <w:r w:rsidRPr="00DB0AE4">
        <w:rPr>
          <w:rFonts w:ascii="Arial" w:hAnsi="Arial" w:cs="Arial"/>
          <w:iCs/>
          <w:sz w:val="24"/>
          <w:szCs w:val="24"/>
        </w:rPr>
        <w:t>Reading Comprehension</w:t>
      </w:r>
      <w:r w:rsidRPr="00DB0AE4">
        <w:rPr>
          <w:rFonts w:ascii="Arial" w:hAnsi="Arial" w:cs="Arial"/>
          <w:sz w:val="24"/>
          <w:szCs w:val="24"/>
        </w:rPr>
        <w:t xml:space="preserve">, the hours may be bundled for a total of 12 hours, the equivalent of 12 PDPs. </w:t>
      </w:r>
    </w:p>
    <w:p w14:paraId="30027681" w14:textId="77777777" w:rsidR="00EB6308" w:rsidRPr="00DB0AE4" w:rsidRDefault="00EB6308" w:rsidP="00EB6308">
      <w:pPr>
        <w:tabs>
          <w:tab w:val="left" w:pos="5205"/>
        </w:tabs>
        <w:rPr>
          <w:rFonts w:ascii="Arial" w:hAnsi="Arial" w:cs="Arial"/>
          <w:sz w:val="24"/>
          <w:szCs w:val="24"/>
        </w:rPr>
      </w:pPr>
      <w:r w:rsidRPr="00DB0AE4">
        <w:rPr>
          <w:rFonts w:ascii="Arial" w:hAnsi="Arial" w:cs="Arial"/>
          <w:sz w:val="24"/>
          <w:szCs w:val="24"/>
        </w:rPr>
        <w:t xml:space="preserve"> </w:t>
      </w:r>
      <w:r w:rsidRPr="00DB0AE4">
        <w:rPr>
          <w:rFonts w:ascii="Arial" w:hAnsi="Arial" w:cs="Arial"/>
          <w:sz w:val="24"/>
          <w:szCs w:val="24"/>
        </w:rPr>
        <w:tab/>
      </w:r>
    </w:p>
    <w:p w14:paraId="6988F147" w14:textId="71D036DD" w:rsidR="00EB6308" w:rsidRPr="00DB0AE4" w:rsidRDefault="00EB6308" w:rsidP="00EB6308">
      <w:pPr>
        <w:rPr>
          <w:rFonts w:ascii="Arial" w:hAnsi="Arial" w:cs="Arial"/>
          <w:sz w:val="24"/>
          <w:szCs w:val="24"/>
        </w:rPr>
      </w:pPr>
      <w:r w:rsidRPr="00DB0AE4">
        <w:rPr>
          <w:rFonts w:ascii="Arial" w:hAnsi="Arial" w:cs="Arial"/>
          <w:bCs/>
          <w:color w:val="000000" w:themeColor="text1"/>
          <w:sz w:val="24"/>
          <w:szCs w:val="24"/>
        </w:rPr>
        <w:t>NOTE:</w:t>
      </w:r>
      <w:r w:rsidRPr="00DB0AE4">
        <w:rPr>
          <w:rFonts w:ascii="Arial" w:hAnsi="Arial" w:cs="Arial"/>
          <w:color w:val="000000" w:themeColor="text1"/>
          <w:sz w:val="24"/>
          <w:szCs w:val="24"/>
        </w:rPr>
        <w:t xml:space="preserve"> </w:t>
      </w:r>
      <w:r w:rsidRPr="00DB0AE4">
        <w:rPr>
          <w:rFonts w:ascii="Arial" w:hAnsi="Arial" w:cs="Arial"/>
          <w:sz w:val="24"/>
          <w:szCs w:val="24"/>
        </w:rPr>
        <w:t xml:space="preserve">If you do not have at least 10 hours in a topic, you are unable to count those PD activities for license renewal, </w:t>
      </w:r>
      <w:r w:rsidR="009D7B3C" w:rsidRPr="00DB0AE4">
        <w:rPr>
          <w:rFonts w:ascii="Arial" w:hAnsi="Arial" w:cs="Arial"/>
          <w:sz w:val="24"/>
          <w:szCs w:val="24"/>
        </w:rPr>
        <w:t>except for</w:t>
      </w:r>
      <w:r w:rsidRPr="00DB0AE4">
        <w:rPr>
          <w:rFonts w:ascii="Arial" w:hAnsi="Arial" w:cs="Arial"/>
          <w:sz w:val="24"/>
          <w:szCs w:val="24"/>
        </w:rPr>
        <w:t xml:space="preserve"> educator evaluation PD activities noted earlier. </w:t>
      </w:r>
    </w:p>
    <w:p w14:paraId="47710B90" w14:textId="77777777" w:rsidR="00EB6308" w:rsidRPr="00DB0AE4" w:rsidRDefault="00EB6308" w:rsidP="00FF57DA">
      <w:pPr>
        <w:rPr>
          <w:rFonts w:ascii="Arial" w:hAnsi="Arial" w:cs="Arial"/>
          <w:color w:val="000000" w:themeColor="text1"/>
          <w:sz w:val="24"/>
          <w:szCs w:val="24"/>
        </w:rPr>
      </w:pPr>
    </w:p>
    <w:p w14:paraId="6B5EC6BB" w14:textId="77777777" w:rsidR="0049346F" w:rsidRPr="00DB0AE4" w:rsidRDefault="0049346F" w:rsidP="00FF57DA">
      <w:pPr>
        <w:rPr>
          <w:rFonts w:ascii="Arial" w:hAnsi="Arial" w:cs="Arial"/>
          <w:color w:val="000000" w:themeColor="text1"/>
          <w:sz w:val="24"/>
          <w:szCs w:val="24"/>
        </w:rPr>
      </w:pPr>
    </w:p>
    <w:p w14:paraId="2DFAD62B" w14:textId="65AC36C1" w:rsidR="0049346F" w:rsidRPr="00DB0AE4" w:rsidRDefault="0049346F" w:rsidP="0049346F">
      <w:pPr>
        <w:rPr>
          <w:rFonts w:ascii="Arial" w:hAnsi="Arial" w:cs="Arial"/>
          <w:bCs/>
          <w:color w:val="000000" w:themeColor="text1"/>
          <w:sz w:val="24"/>
          <w:szCs w:val="24"/>
        </w:rPr>
      </w:pPr>
      <w:r w:rsidRPr="00DB0AE4">
        <w:rPr>
          <w:rFonts w:ascii="Arial" w:hAnsi="Arial" w:cs="Arial"/>
          <w:bCs/>
          <w:color w:val="000000" w:themeColor="text1"/>
          <w:sz w:val="24"/>
          <w:szCs w:val="24"/>
        </w:rPr>
        <w:t>MTEL Content Test: Sheltered English Immersion</w:t>
      </w:r>
      <w:r w:rsidR="001715AA" w:rsidRPr="00DB0AE4">
        <w:rPr>
          <w:rFonts w:ascii="Arial" w:hAnsi="Arial" w:cs="Arial"/>
          <w:bCs/>
          <w:color w:val="000000" w:themeColor="text1"/>
          <w:sz w:val="24"/>
          <w:szCs w:val="24"/>
        </w:rPr>
        <w:t xml:space="preserve"> (SEI)</w:t>
      </w:r>
    </w:p>
    <w:p w14:paraId="0AF6E832" w14:textId="4647DEE4" w:rsidR="0049346F" w:rsidRPr="00DB0AE4" w:rsidRDefault="00721727" w:rsidP="0049346F">
      <w:pPr>
        <w:rPr>
          <w:rFonts w:ascii="Arial" w:hAnsi="Arial" w:cs="Arial"/>
          <w:sz w:val="24"/>
          <w:szCs w:val="24"/>
        </w:rPr>
      </w:pPr>
      <w:r w:rsidRPr="00DB0AE4">
        <w:rPr>
          <w:rFonts w:ascii="Arial" w:hAnsi="Arial" w:cs="Arial"/>
          <w:sz w:val="24"/>
          <w:szCs w:val="24"/>
        </w:rPr>
        <w:t xml:space="preserve">Educators </w:t>
      </w:r>
      <w:r w:rsidR="00065ECA" w:rsidRPr="00DB0AE4">
        <w:rPr>
          <w:rFonts w:ascii="Arial" w:hAnsi="Arial" w:cs="Arial"/>
          <w:sz w:val="24"/>
          <w:szCs w:val="24"/>
        </w:rPr>
        <w:t xml:space="preserve">are eligible for 15 PDPs upon passing the </w:t>
      </w:r>
      <w:r w:rsidRPr="00DB0AE4">
        <w:rPr>
          <w:rFonts w:ascii="Arial" w:hAnsi="Arial" w:cs="Arial"/>
          <w:sz w:val="24"/>
          <w:szCs w:val="24"/>
        </w:rPr>
        <w:t xml:space="preserve">SEI MTEL. </w:t>
      </w:r>
    </w:p>
    <w:p w14:paraId="3D367EF6" w14:textId="706D15ED" w:rsidR="00AA14A8" w:rsidRPr="00DB0AE4" w:rsidRDefault="00AA14A8" w:rsidP="00BE0BA4">
      <w:pPr>
        <w:spacing w:before="240"/>
        <w:rPr>
          <w:rFonts w:ascii="Arial" w:hAnsi="Arial" w:cs="Arial"/>
          <w:bCs/>
          <w:color w:val="000000" w:themeColor="text1"/>
          <w:sz w:val="24"/>
          <w:szCs w:val="24"/>
        </w:rPr>
      </w:pPr>
      <w:hyperlink r:id="rId34" w:history="1">
        <w:r w:rsidRPr="00DB0AE4">
          <w:rPr>
            <w:rStyle w:val="Hyperlink"/>
            <w:rFonts w:ascii="Arial" w:hAnsi="Arial" w:cs="Arial"/>
            <w:bCs/>
            <w:sz w:val="24"/>
            <w:szCs w:val="24"/>
          </w:rPr>
          <w:t xml:space="preserve">Performance </w:t>
        </w:r>
        <w:r w:rsidR="00D14B9C" w:rsidRPr="00DB0AE4">
          <w:rPr>
            <w:rStyle w:val="Hyperlink"/>
            <w:rFonts w:ascii="Arial" w:hAnsi="Arial" w:cs="Arial"/>
            <w:bCs/>
            <w:sz w:val="24"/>
            <w:szCs w:val="24"/>
          </w:rPr>
          <w:t>Assessment</w:t>
        </w:r>
        <w:r w:rsidRPr="00DB0AE4">
          <w:rPr>
            <w:rStyle w:val="Hyperlink"/>
            <w:rFonts w:ascii="Arial" w:hAnsi="Arial" w:cs="Arial"/>
            <w:bCs/>
            <w:sz w:val="24"/>
            <w:szCs w:val="24"/>
          </w:rPr>
          <w:t xml:space="preserve"> for Leaders</w:t>
        </w:r>
        <w:r w:rsidR="001715AA" w:rsidRPr="00DB0AE4">
          <w:rPr>
            <w:rStyle w:val="Hyperlink"/>
            <w:rFonts w:ascii="Arial" w:hAnsi="Arial" w:cs="Arial"/>
            <w:bCs/>
            <w:sz w:val="24"/>
            <w:szCs w:val="24"/>
          </w:rPr>
          <w:t xml:space="preserve"> (PAL</w:t>
        </w:r>
        <w:r w:rsidR="00724324" w:rsidRPr="00DB0AE4">
          <w:rPr>
            <w:rStyle w:val="Hyperlink"/>
            <w:rFonts w:ascii="Arial" w:hAnsi="Arial" w:cs="Arial"/>
            <w:bCs/>
            <w:sz w:val="24"/>
            <w:szCs w:val="24"/>
          </w:rPr>
          <w:t>)</w:t>
        </w:r>
      </w:hyperlink>
      <w:r w:rsidR="00724324" w:rsidRPr="00DB0AE4">
        <w:rPr>
          <w:rFonts w:ascii="Arial" w:hAnsi="Arial" w:cs="Arial"/>
          <w:bCs/>
          <w:color w:val="000000" w:themeColor="text1"/>
          <w:sz w:val="24"/>
          <w:szCs w:val="24"/>
        </w:rPr>
        <w:t xml:space="preserve"> </w:t>
      </w:r>
      <w:r w:rsidR="00190EC0" w:rsidRPr="00DB0AE4">
        <w:rPr>
          <w:rFonts w:ascii="Arial" w:hAnsi="Arial" w:cs="Arial"/>
          <w:bCs/>
          <w:color w:val="000000" w:themeColor="text1"/>
          <w:sz w:val="24"/>
          <w:szCs w:val="24"/>
        </w:rPr>
        <w:t>Principal/Assistant Principal license</w:t>
      </w:r>
    </w:p>
    <w:p w14:paraId="724FFE4B" w14:textId="4E3EB7B4" w:rsidR="0008198C" w:rsidRPr="00DB0AE4" w:rsidRDefault="0008198C" w:rsidP="0049346F">
      <w:pPr>
        <w:rPr>
          <w:rFonts w:ascii="Arial" w:hAnsi="Arial" w:cs="Arial"/>
          <w:sz w:val="24"/>
          <w:szCs w:val="24"/>
        </w:rPr>
      </w:pPr>
      <w:r w:rsidRPr="00DB0AE4">
        <w:rPr>
          <w:rFonts w:ascii="Arial" w:hAnsi="Arial" w:cs="Arial"/>
          <w:sz w:val="24"/>
          <w:szCs w:val="24"/>
        </w:rPr>
        <w:t xml:space="preserve">Educators are eligible for </w:t>
      </w:r>
      <w:r w:rsidR="00721727" w:rsidRPr="00DB0AE4">
        <w:rPr>
          <w:rFonts w:ascii="Arial" w:hAnsi="Arial" w:cs="Arial"/>
          <w:sz w:val="24"/>
          <w:szCs w:val="24"/>
        </w:rPr>
        <w:t xml:space="preserve">15 </w:t>
      </w:r>
      <w:r w:rsidR="00D27866" w:rsidRPr="00DB0AE4">
        <w:rPr>
          <w:rFonts w:ascii="Arial" w:hAnsi="Arial" w:cs="Arial"/>
          <w:sz w:val="24"/>
          <w:szCs w:val="24"/>
        </w:rPr>
        <w:t>PDPs for</w:t>
      </w:r>
      <w:r w:rsidR="00393B38" w:rsidRPr="00DB0AE4">
        <w:rPr>
          <w:rFonts w:ascii="Arial" w:hAnsi="Arial" w:cs="Arial"/>
          <w:sz w:val="24"/>
          <w:szCs w:val="24"/>
        </w:rPr>
        <w:t xml:space="preserve"> </w:t>
      </w:r>
      <w:r w:rsidR="00721727" w:rsidRPr="00DB0AE4">
        <w:rPr>
          <w:rFonts w:ascii="Arial" w:hAnsi="Arial" w:cs="Arial"/>
          <w:sz w:val="24"/>
          <w:szCs w:val="24"/>
        </w:rPr>
        <w:t>each of the four performance assessment tasks</w:t>
      </w:r>
      <w:r w:rsidR="005027FA" w:rsidRPr="00DB0AE4">
        <w:rPr>
          <w:rFonts w:ascii="Arial" w:hAnsi="Arial" w:cs="Arial"/>
          <w:sz w:val="24"/>
          <w:szCs w:val="24"/>
        </w:rPr>
        <w:t xml:space="preserve"> </w:t>
      </w:r>
      <w:r w:rsidR="00190EC0" w:rsidRPr="00DB0AE4">
        <w:rPr>
          <w:rFonts w:ascii="Arial" w:hAnsi="Arial" w:cs="Arial"/>
          <w:sz w:val="24"/>
          <w:szCs w:val="24"/>
        </w:rPr>
        <w:t xml:space="preserve">after </w:t>
      </w:r>
      <w:r w:rsidR="005027FA" w:rsidRPr="00DB0AE4">
        <w:rPr>
          <w:rFonts w:ascii="Arial" w:hAnsi="Arial" w:cs="Arial"/>
          <w:sz w:val="24"/>
          <w:szCs w:val="24"/>
        </w:rPr>
        <w:t>successful</w:t>
      </w:r>
      <w:r w:rsidR="00724324" w:rsidRPr="00DB0AE4">
        <w:rPr>
          <w:rFonts w:ascii="Arial" w:hAnsi="Arial" w:cs="Arial"/>
          <w:sz w:val="24"/>
          <w:szCs w:val="24"/>
        </w:rPr>
        <w:t xml:space="preserve"> </w:t>
      </w:r>
      <w:r w:rsidR="00190EC0" w:rsidRPr="00DB0AE4">
        <w:rPr>
          <w:rFonts w:ascii="Arial" w:hAnsi="Arial" w:cs="Arial"/>
          <w:sz w:val="24"/>
          <w:szCs w:val="24"/>
        </w:rPr>
        <w:t xml:space="preserve">completion. </w:t>
      </w:r>
    </w:p>
    <w:p w14:paraId="71B7E84C" w14:textId="77777777" w:rsidR="0008198C" w:rsidRPr="00DB0AE4" w:rsidRDefault="0008198C" w:rsidP="0049346F">
      <w:pPr>
        <w:rPr>
          <w:rFonts w:ascii="Arial" w:hAnsi="Arial" w:cs="Arial"/>
          <w:sz w:val="24"/>
          <w:szCs w:val="24"/>
        </w:rPr>
      </w:pPr>
    </w:p>
    <w:p w14:paraId="6EB17111" w14:textId="2E64F280" w:rsidR="00AA14A8" w:rsidRPr="00DB0AE4" w:rsidRDefault="00721727" w:rsidP="0049346F">
      <w:pPr>
        <w:rPr>
          <w:rFonts w:ascii="Arial" w:hAnsi="Arial" w:cs="Arial"/>
          <w:color w:val="244061" w:themeColor="accent1" w:themeShade="80"/>
          <w:sz w:val="24"/>
          <w:szCs w:val="24"/>
        </w:rPr>
      </w:pPr>
      <w:r w:rsidRPr="00DB0AE4">
        <w:rPr>
          <w:rFonts w:ascii="Arial" w:hAnsi="Arial" w:cs="Arial"/>
          <w:bCs/>
          <w:color w:val="000000" w:themeColor="text1"/>
          <w:sz w:val="24"/>
          <w:szCs w:val="24"/>
        </w:rPr>
        <w:t>NOTE:</w:t>
      </w:r>
      <w:r w:rsidRPr="00DB0AE4">
        <w:rPr>
          <w:rFonts w:ascii="Arial" w:hAnsi="Arial" w:cs="Arial"/>
          <w:color w:val="000000" w:themeColor="text1"/>
          <w:sz w:val="24"/>
          <w:szCs w:val="24"/>
        </w:rPr>
        <w:t xml:space="preserve"> </w:t>
      </w:r>
      <w:r w:rsidR="00AF4F92" w:rsidRPr="00DB0AE4">
        <w:rPr>
          <w:rFonts w:ascii="Arial" w:hAnsi="Arial" w:cs="Arial"/>
          <w:sz w:val="24"/>
          <w:szCs w:val="24"/>
        </w:rPr>
        <w:t>A</w:t>
      </w:r>
      <w:r w:rsidRPr="00DB0AE4">
        <w:rPr>
          <w:rFonts w:ascii="Arial" w:hAnsi="Arial" w:cs="Arial"/>
          <w:sz w:val="24"/>
          <w:szCs w:val="24"/>
        </w:rPr>
        <w:t xml:space="preserve">n educator </w:t>
      </w:r>
      <w:r w:rsidR="00AF4F92" w:rsidRPr="00DB0AE4">
        <w:rPr>
          <w:rFonts w:ascii="Arial" w:hAnsi="Arial" w:cs="Arial"/>
          <w:sz w:val="24"/>
          <w:szCs w:val="24"/>
        </w:rPr>
        <w:t>who</w:t>
      </w:r>
      <w:r w:rsidR="00071C9C" w:rsidRPr="00DB0AE4">
        <w:rPr>
          <w:rFonts w:ascii="Arial" w:hAnsi="Arial" w:cs="Arial"/>
          <w:sz w:val="24"/>
          <w:szCs w:val="24"/>
        </w:rPr>
        <w:t xml:space="preserve"> </w:t>
      </w:r>
      <w:r w:rsidRPr="00DB0AE4">
        <w:rPr>
          <w:rFonts w:ascii="Arial" w:hAnsi="Arial" w:cs="Arial"/>
          <w:sz w:val="24"/>
          <w:szCs w:val="24"/>
        </w:rPr>
        <w:t>had previously completed a PAL task prior to their renewal cycle is not eligible for PDPs</w:t>
      </w:r>
      <w:r w:rsidR="00AA14A8" w:rsidRPr="00DB0AE4">
        <w:rPr>
          <w:rFonts w:ascii="Arial" w:hAnsi="Arial" w:cs="Arial"/>
          <w:color w:val="244061" w:themeColor="accent1" w:themeShade="80"/>
          <w:sz w:val="24"/>
          <w:szCs w:val="24"/>
        </w:rPr>
        <w:t xml:space="preserve">. </w:t>
      </w:r>
    </w:p>
    <w:p w14:paraId="284B80E1" w14:textId="77777777" w:rsidR="00AF44F9" w:rsidRPr="00DB0AE4" w:rsidRDefault="00AF44F9" w:rsidP="00AF44F9">
      <w:pPr>
        <w:spacing w:line="200" w:lineRule="atLeast"/>
        <w:rPr>
          <w:rFonts w:ascii="Arial" w:eastAsia="Times New Roman" w:hAnsi="Arial" w:cs="Arial"/>
          <w:sz w:val="24"/>
          <w:szCs w:val="24"/>
        </w:rPr>
      </w:pPr>
    </w:p>
    <w:p w14:paraId="6FF39056" w14:textId="77777777" w:rsidR="009D08DF" w:rsidRPr="00DB0AE4" w:rsidRDefault="009D08DF" w:rsidP="000C175D">
      <w:pPr>
        <w:spacing w:line="200" w:lineRule="atLeast"/>
        <w:ind w:left="72"/>
        <w:rPr>
          <w:rFonts w:ascii="Arial" w:eastAsia="Times New Roman" w:hAnsi="Arial" w:cs="Arial"/>
          <w:sz w:val="24"/>
          <w:szCs w:val="24"/>
        </w:rPr>
      </w:pPr>
    </w:p>
    <w:p w14:paraId="36BE2934" w14:textId="77777777" w:rsidR="00190EC0" w:rsidRPr="00DB0AE4" w:rsidRDefault="1BCB0D2E" w:rsidP="00FF04B2">
      <w:pPr>
        <w:pStyle w:val="Heading2"/>
        <w:ind w:left="0"/>
        <w:rPr>
          <w:rFonts w:cs="Arial"/>
          <w:sz w:val="32"/>
          <w:szCs w:val="32"/>
        </w:rPr>
      </w:pPr>
      <w:bookmarkStart w:id="9" w:name="_Toc231824966"/>
      <w:r w:rsidRPr="046E5980">
        <w:rPr>
          <w:rFonts w:cs="Arial"/>
          <w:b w:val="0"/>
          <w:bCs w:val="0"/>
          <w:sz w:val="32"/>
          <w:szCs w:val="32"/>
        </w:rPr>
        <w:t>Awarding PDPs upon successful completion of a Professional Development Program/Series</w:t>
      </w:r>
      <w:bookmarkEnd w:id="9"/>
    </w:p>
    <w:p w14:paraId="6DF533F7" w14:textId="5A94601D" w:rsidR="00743C4D" w:rsidRPr="00DB0AE4" w:rsidRDefault="00743C4D" w:rsidP="00FF57DA">
      <w:pPr>
        <w:rPr>
          <w:rFonts w:ascii="Arial" w:hAnsi="Arial" w:cs="Arial"/>
          <w:bCs/>
          <w:color w:val="000000" w:themeColor="text1"/>
          <w:sz w:val="24"/>
          <w:szCs w:val="24"/>
        </w:rPr>
      </w:pPr>
    </w:p>
    <w:p w14:paraId="72D78D54" w14:textId="093825A2" w:rsidR="002E5184" w:rsidRPr="00DB0AE4" w:rsidRDefault="000F4A3D" w:rsidP="00FF57DA">
      <w:pPr>
        <w:rPr>
          <w:rFonts w:ascii="Arial" w:hAnsi="Arial" w:cs="Arial"/>
          <w:sz w:val="24"/>
          <w:szCs w:val="24"/>
        </w:rPr>
      </w:pPr>
      <w:r w:rsidRPr="00DB0AE4">
        <w:rPr>
          <w:rFonts w:ascii="Arial" w:hAnsi="Arial" w:cs="Arial"/>
          <w:sz w:val="24"/>
          <w:szCs w:val="24"/>
        </w:rPr>
        <w:t>S</w:t>
      </w:r>
      <w:r w:rsidR="00943663" w:rsidRPr="00DB0AE4">
        <w:rPr>
          <w:rFonts w:ascii="Arial" w:hAnsi="Arial" w:cs="Arial"/>
          <w:sz w:val="24"/>
          <w:szCs w:val="24"/>
        </w:rPr>
        <w:t>chool</w:t>
      </w:r>
      <w:r w:rsidR="00E26202" w:rsidRPr="00DB0AE4">
        <w:rPr>
          <w:rFonts w:ascii="Arial" w:hAnsi="Arial" w:cs="Arial"/>
          <w:sz w:val="24"/>
          <w:szCs w:val="24"/>
        </w:rPr>
        <w:t xml:space="preserve"> </w:t>
      </w:r>
      <w:r w:rsidR="00943663" w:rsidRPr="00DB0AE4">
        <w:rPr>
          <w:rFonts w:ascii="Arial" w:hAnsi="Arial" w:cs="Arial"/>
          <w:sz w:val="24"/>
          <w:szCs w:val="24"/>
        </w:rPr>
        <w:t xml:space="preserve">and district-based </w:t>
      </w:r>
      <w:r w:rsidR="0028146F" w:rsidRPr="00DB0AE4">
        <w:rPr>
          <w:rFonts w:ascii="Arial" w:hAnsi="Arial" w:cs="Arial"/>
          <w:sz w:val="24"/>
          <w:szCs w:val="24"/>
        </w:rPr>
        <w:t>in-service</w:t>
      </w:r>
      <w:r w:rsidR="00943663" w:rsidRPr="00DB0AE4">
        <w:rPr>
          <w:rFonts w:ascii="Arial" w:hAnsi="Arial" w:cs="Arial"/>
          <w:sz w:val="24"/>
          <w:szCs w:val="24"/>
        </w:rPr>
        <w:t xml:space="preserve"> </w:t>
      </w:r>
      <w:r w:rsidR="004A14B9" w:rsidRPr="00DB0AE4">
        <w:rPr>
          <w:rFonts w:ascii="Arial" w:hAnsi="Arial" w:cs="Arial"/>
          <w:sz w:val="24"/>
          <w:szCs w:val="24"/>
        </w:rPr>
        <w:t>professional d</w:t>
      </w:r>
      <w:r w:rsidRPr="00DB0AE4">
        <w:rPr>
          <w:rFonts w:ascii="Arial" w:hAnsi="Arial" w:cs="Arial"/>
          <w:sz w:val="24"/>
          <w:szCs w:val="24"/>
        </w:rPr>
        <w:t xml:space="preserve">evelopment </w:t>
      </w:r>
      <w:r w:rsidR="00943663" w:rsidRPr="00DB0AE4">
        <w:rPr>
          <w:rFonts w:ascii="Arial" w:hAnsi="Arial" w:cs="Arial"/>
          <w:sz w:val="24"/>
          <w:szCs w:val="24"/>
        </w:rPr>
        <w:t>programs</w:t>
      </w:r>
      <w:r w:rsidRPr="00DB0AE4">
        <w:rPr>
          <w:rFonts w:ascii="Arial" w:hAnsi="Arial" w:cs="Arial"/>
          <w:sz w:val="24"/>
          <w:szCs w:val="24"/>
        </w:rPr>
        <w:t xml:space="preserve"> must offer a minimum of 10 hours on a topic to award PDPs. </w:t>
      </w:r>
      <w:r w:rsidR="00151142" w:rsidRPr="00DB0AE4">
        <w:rPr>
          <w:rFonts w:ascii="Arial" w:hAnsi="Arial" w:cs="Arial"/>
          <w:sz w:val="24"/>
          <w:szCs w:val="24"/>
        </w:rPr>
        <w:t xml:space="preserve">Educators may receive 1 PDP per clock </w:t>
      </w:r>
      <w:r w:rsidR="00A91100" w:rsidRPr="00DB0AE4">
        <w:rPr>
          <w:rFonts w:ascii="Arial" w:hAnsi="Arial" w:cs="Arial"/>
          <w:sz w:val="24"/>
          <w:szCs w:val="24"/>
        </w:rPr>
        <w:t xml:space="preserve">hour </w:t>
      </w:r>
      <w:r w:rsidR="00151142" w:rsidRPr="00DB0AE4">
        <w:rPr>
          <w:rFonts w:ascii="Arial" w:hAnsi="Arial" w:cs="Arial"/>
          <w:sz w:val="24"/>
          <w:szCs w:val="24"/>
        </w:rPr>
        <w:t xml:space="preserve">upon successful completion of such programs. </w:t>
      </w:r>
      <w:r w:rsidRPr="00DB0AE4">
        <w:rPr>
          <w:rFonts w:ascii="Arial" w:hAnsi="Arial" w:cs="Arial"/>
          <w:sz w:val="24"/>
          <w:szCs w:val="24"/>
        </w:rPr>
        <w:t>If the activities include 10 or more hours on topics that are related or similar, PDPs may be awarded</w:t>
      </w:r>
      <w:r w:rsidR="00151142" w:rsidRPr="00DB0AE4">
        <w:rPr>
          <w:rFonts w:ascii="Arial" w:hAnsi="Arial" w:cs="Arial"/>
          <w:sz w:val="24"/>
          <w:szCs w:val="24"/>
        </w:rPr>
        <w:t>.</w:t>
      </w:r>
      <w:r w:rsidRPr="00DB0AE4">
        <w:rPr>
          <w:rFonts w:ascii="Arial" w:hAnsi="Arial" w:cs="Arial"/>
          <w:sz w:val="24"/>
          <w:szCs w:val="24"/>
        </w:rPr>
        <w:t xml:space="preserve"> Such programs must</w:t>
      </w:r>
      <w:r w:rsidR="00943663" w:rsidRPr="00DB0AE4">
        <w:rPr>
          <w:rFonts w:ascii="Arial" w:hAnsi="Arial" w:cs="Arial"/>
          <w:sz w:val="24"/>
          <w:szCs w:val="24"/>
        </w:rPr>
        <w:t xml:space="preserve"> focus on str</w:t>
      </w:r>
      <w:r w:rsidR="00932AC6" w:rsidRPr="00DB0AE4">
        <w:rPr>
          <w:rFonts w:ascii="Arial" w:hAnsi="Arial" w:cs="Arial"/>
          <w:sz w:val="24"/>
          <w:szCs w:val="24"/>
        </w:rPr>
        <w:t>ength</w:t>
      </w:r>
      <w:r w:rsidR="00943663" w:rsidRPr="00DB0AE4">
        <w:rPr>
          <w:rFonts w:ascii="Arial" w:hAnsi="Arial" w:cs="Arial"/>
          <w:sz w:val="24"/>
          <w:szCs w:val="24"/>
        </w:rPr>
        <w:t xml:space="preserve">ening </w:t>
      </w:r>
      <w:r w:rsidR="00F426C1" w:rsidRPr="00DB0AE4">
        <w:rPr>
          <w:rFonts w:ascii="Arial" w:hAnsi="Arial" w:cs="Arial"/>
          <w:sz w:val="24"/>
          <w:szCs w:val="24"/>
        </w:rPr>
        <w:t>content</w:t>
      </w:r>
      <w:r w:rsidR="00943663" w:rsidRPr="00DB0AE4">
        <w:rPr>
          <w:rFonts w:ascii="Arial" w:hAnsi="Arial" w:cs="Arial"/>
          <w:sz w:val="24"/>
          <w:szCs w:val="24"/>
        </w:rPr>
        <w:t xml:space="preserve"> knowledge </w:t>
      </w:r>
      <w:r w:rsidR="00CC3735" w:rsidRPr="00DB0AE4">
        <w:rPr>
          <w:rFonts w:ascii="Arial" w:hAnsi="Arial" w:cs="Arial"/>
          <w:sz w:val="24"/>
          <w:szCs w:val="24"/>
        </w:rPr>
        <w:t>and</w:t>
      </w:r>
      <w:r w:rsidRPr="00DB0AE4">
        <w:rPr>
          <w:rFonts w:ascii="Arial" w:hAnsi="Arial" w:cs="Arial"/>
          <w:sz w:val="24"/>
          <w:szCs w:val="24"/>
        </w:rPr>
        <w:t xml:space="preserve">/or </w:t>
      </w:r>
      <w:r w:rsidR="00F426C1" w:rsidRPr="00DB0AE4">
        <w:rPr>
          <w:rFonts w:ascii="Arial" w:hAnsi="Arial" w:cs="Arial"/>
          <w:sz w:val="24"/>
          <w:szCs w:val="24"/>
        </w:rPr>
        <w:t xml:space="preserve">professional </w:t>
      </w:r>
      <w:r w:rsidR="00943663" w:rsidRPr="00DB0AE4">
        <w:rPr>
          <w:rFonts w:ascii="Arial" w:hAnsi="Arial" w:cs="Arial"/>
          <w:sz w:val="24"/>
          <w:szCs w:val="24"/>
        </w:rPr>
        <w:t>skills</w:t>
      </w:r>
      <w:r w:rsidRPr="00DB0AE4">
        <w:rPr>
          <w:rFonts w:ascii="Arial" w:hAnsi="Arial" w:cs="Arial"/>
          <w:sz w:val="24"/>
          <w:szCs w:val="24"/>
        </w:rPr>
        <w:t xml:space="preserve"> with an observable demonstration of learning that could include a written or other documentable product.  </w:t>
      </w:r>
      <w:r w:rsidR="009A10F9" w:rsidRPr="00DB0AE4">
        <w:rPr>
          <w:rFonts w:ascii="Arial" w:hAnsi="Arial" w:cs="Arial"/>
          <w:sz w:val="24"/>
          <w:szCs w:val="24"/>
        </w:rPr>
        <w:t xml:space="preserve"> </w:t>
      </w:r>
    </w:p>
    <w:p w14:paraId="5255C06F" w14:textId="77777777" w:rsidR="002E5184" w:rsidRPr="00DB0AE4" w:rsidRDefault="002E5184" w:rsidP="00FF57DA">
      <w:pPr>
        <w:rPr>
          <w:rFonts w:ascii="Arial" w:hAnsi="Arial" w:cs="Arial"/>
          <w:sz w:val="24"/>
          <w:szCs w:val="24"/>
        </w:rPr>
      </w:pPr>
    </w:p>
    <w:p w14:paraId="7A4BA26E" w14:textId="77777777" w:rsidR="002F20D2" w:rsidRPr="00DB0AE4" w:rsidRDefault="008B2DA1" w:rsidP="008B2DA1">
      <w:pPr>
        <w:rPr>
          <w:rFonts w:ascii="Arial" w:hAnsi="Arial" w:cs="Arial"/>
          <w:bCs/>
          <w:color w:val="000000" w:themeColor="text1"/>
          <w:sz w:val="24"/>
          <w:szCs w:val="24"/>
        </w:rPr>
      </w:pPr>
      <w:r w:rsidRPr="00DB0AE4">
        <w:rPr>
          <w:rFonts w:ascii="Arial" w:hAnsi="Arial" w:cs="Arial"/>
          <w:bCs/>
          <w:color w:val="000000" w:themeColor="text1"/>
          <w:sz w:val="24"/>
          <w:szCs w:val="24"/>
        </w:rPr>
        <w:t>Maximum Number of Points Allowed Per Year for Some Professional Development Programs</w:t>
      </w:r>
    </w:p>
    <w:p w14:paraId="3EC431F9" w14:textId="4A087D4F" w:rsidR="008B2DA1" w:rsidRPr="00DB0AE4" w:rsidRDefault="008B2DA1" w:rsidP="008B2DA1">
      <w:pPr>
        <w:rPr>
          <w:rFonts w:ascii="Arial" w:hAnsi="Arial" w:cs="Arial"/>
          <w:bCs/>
          <w:color w:val="000000" w:themeColor="text1"/>
          <w:sz w:val="24"/>
          <w:szCs w:val="24"/>
        </w:rPr>
      </w:pPr>
    </w:p>
    <w:p w14:paraId="07BDFA86" w14:textId="1C344E80" w:rsidR="00240313" w:rsidRPr="00DB0AE4" w:rsidRDefault="008B2DA1" w:rsidP="00240313">
      <w:pPr>
        <w:rPr>
          <w:rFonts w:ascii="Arial" w:hAnsi="Arial" w:cs="Arial"/>
          <w:sz w:val="24"/>
          <w:szCs w:val="24"/>
        </w:rPr>
      </w:pPr>
      <w:r w:rsidRPr="73D6FADD">
        <w:rPr>
          <w:rFonts w:ascii="Arial" w:hAnsi="Arial" w:cs="Arial"/>
          <w:sz w:val="24"/>
          <w:szCs w:val="24"/>
        </w:rPr>
        <w:t xml:space="preserve">Some professional development programs are not readily measured in clock hours or may result in </w:t>
      </w:r>
      <w:r w:rsidR="00F6077E" w:rsidRPr="73D6FADD">
        <w:rPr>
          <w:rFonts w:ascii="Arial" w:hAnsi="Arial" w:cs="Arial"/>
          <w:sz w:val="24"/>
          <w:szCs w:val="24"/>
        </w:rPr>
        <w:t>many clock</w:t>
      </w:r>
      <w:r w:rsidRPr="73D6FADD">
        <w:rPr>
          <w:rFonts w:ascii="Arial" w:hAnsi="Arial" w:cs="Arial"/>
          <w:sz w:val="24"/>
          <w:szCs w:val="24"/>
        </w:rPr>
        <w:t xml:space="preserve"> hours. The Department has established the maximum number of points per year for some programs </w:t>
      </w:r>
      <w:r w:rsidR="00F6077E" w:rsidRPr="73D6FADD">
        <w:rPr>
          <w:rFonts w:ascii="Arial" w:hAnsi="Arial" w:cs="Arial"/>
          <w:sz w:val="24"/>
          <w:szCs w:val="24"/>
        </w:rPr>
        <w:t>to</w:t>
      </w:r>
      <w:r w:rsidRPr="73D6FADD">
        <w:rPr>
          <w:rFonts w:ascii="Arial" w:hAnsi="Arial" w:cs="Arial"/>
          <w:sz w:val="24"/>
          <w:szCs w:val="24"/>
        </w:rPr>
        <w:t xml:space="preserve"> </w:t>
      </w:r>
      <w:r w:rsidR="009D7B3C" w:rsidRPr="73D6FADD">
        <w:rPr>
          <w:rFonts w:ascii="Arial" w:hAnsi="Arial" w:cs="Arial"/>
          <w:sz w:val="24"/>
          <w:szCs w:val="24"/>
        </w:rPr>
        <w:t>encourage</w:t>
      </w:r>
      <w:r w:rsidRPr="73D6FADD">
        <w:rPr>
          <w:rFonts w:ascii="Arial" w:hAnsi="Arial" w:cs="Arial"/>
          <w:sz w:val="24"/>
          <w:szCs w:val="24"/>
        </w:rPr>
        <w:t xml:space="preserve"> educators to participate in a variety of professionally relevant and academically meaningful activities. </w:t>
      </w:r>
      <w:r w:rsidR="00240313" w:rsidRPr="73D6FADD">
        <w:rPr>
          <w:rFonts w:ascii="Arial" w:hAnsi="Arial" w:cs="Arial"/>
          <w:sz w:val="24"/>
          <w:szCs w:val="24"/>
        </w:rPr>
        <w:t xml:space="preserve">Educators may apply the earned PDPs toward either content knowledge, professional skill or other educational electives. </w:t>
      </w:r>
    </w:p>
    <w:p w14:paraId="1E408AB9" w14:textId="77777777" w:rsidR="00EE6BCF" w:rsidRPr="00DB0AE4" w:rsidRDefault="00EE6BCF" w:rsidP="00740A54">
      <w:pPr>
        <w:spacing w:before="240"/>
        <w:rPr>
          <w:rFonts w:ascii="Arial" w:hAnsi="Arial" w:cs="Arial"/>
          <w:b/>
          <w:color w:val="244061" w:themeColor="accent1" w:themeShade="80"/>
          <w:sz w:val="24"/>
          <w:szCs w:val="24"/>
        </w:rPr>
        <w:sectPr w:rsidR="00EE6BCF" w:rsidRPr="00DB0AE4" w:rsidSect="005876C8">
          <w:pgSz w:w="12240" w:h="15840"/>
          <w:pgMar w:top="1008" w:right="1008" w:bottom="1008" w:left="1008" w:header="432" w:footer="576" w:gutter="0"/>
          <w:cols w:space="720"/>
          <w:docGrid w:linePitch="299"/>
        </w:sectPr>
      </w:pPr>
    </w:p>
    <w:p w14:paraId="2D169CD8" w14:textId="1FACA2D6" w:rsidR="00740A54" w:rsidRPr="00DB0AE4" w:rsidRDefault="00740A54" w:rsidP="00740A54">
      <w:pPr>
        <w:spacing w:before="240"/>
        <w:rPr>
          <w:rFonts w:ascii="Arial" w:hAnsi="Arial" w:cs="Arial"/>
          <w:bCs/>
          <w:color w:val="000000" w:themeColor="text1"/>
          <w:sz w:val="24"/>
          <w:szCs w:val="24"/>
        </w:rPr>
      </w:pPr>
      <w:r w:rsidRPr="00DB0AE4">
        <w:rPr>
          <w:rFonts w:ascii="Arial" w:hAnsi="Arial" w:cs="Arial"/>
          <w:bCs/>
          <w:color w:val="000000" w:themeColor="text1"/>
          <w:sz w:val="24"/>
          <w:szCs w:val="24"/>
        </w:rPr>
        <w:lastRenderedPageBreak/>
        <w:t>Presenters/Trainers</w:t>
      </w:r>
    </w:p>
    <w:p w14:paraId="578BE8CD" w14:textId="77777777" w:rsidR="00C90984" w:rsidRPr="00DB0AE4" w:rsidRDefault="00740A54" w:rsidP="002E77D1">
      <w:pPr>
        <w:rPr>
          <w:rFonts w:ascii="Arial" w:hAnsi="Arial" w:cs="Arial"/>
          <w:sz w:val="24"/>
          <w:szCs w:val="24"/>
        </w:rPr>
      </w:pPr>
      <w:r w:rsidRPr="00DB0AE4">
        <w:rPr>
          <w:rFonts w:ascii="Arial" w:hAnsi="Arial" w:cs="Arial"/>
          <w:sz w:val="24"/>
          <w:szCs w:val="24"/>
        </w:rPr>
        <w:t xml:space="preserve">Educators who develop and present a minimum of three separate sessions in a professional development series are eligible to receive twice the number of PDPs given to participants, with the presenter receiving a minimum of 10 PDPs and a maximum of 24 PDPs. These points may be counted the first time the training is provided in a </w:t>
      </w:r>
      <w:r w:rsidR="00992792" w:rsidRPr="00DB0AE4">
        <w:rPr>
          <w:rFonts w:ascii="Arial" w:hAnsi="Arial" w:cs="Arial"/>
          <w:sz w:val="24"/>
          <w:szCs w:val="24"/>
        </w:rPr>
        <w:t>five-year</w:t>
      </w:r>
      <w:r w:rsidRPr="00DB0AE4">
        <w:rPr>
          <w:rFonts w:ascii="Arial" w:hAnsi="Arial" w:cs="Arial"/>
          <w:sz w:val="24"/>
          <w:szCs w:val="24"/>
        </w:rPr>
        <w:t xml:space="preserve"> cycle.</w:t>
      </w:r>
    </w:p>
    <w:p w14:paraId="2D6EF49D" w14:textId="77777777" w:rsidR="002E77D1" w:rsidRPr="00DB0AE4" w:rsidRDefault="002E77D1" w:rsidP="002E77D1">
      <w:pPr>
        <w:rPr>
          <w:rFonts w:ascii="Arial" w:hAnsi="Arial" w:cs="Arial"/>
          <w:bCs/>
          <w:color w:val="000000" w:themeColor="text1"/>
          <w:sz w:val="24"/>
          <w:szCs w:val="24"/>
        </w:rPr>
      </w:pPr>
    </w:p>
    <w:p w14:paraId="14AAF358" w14:textId="3CEFBB51" w:rsidR="002E77D1" w:rsidRPr="00DB0AE4" w:rsidRDefault="003F04DC" w:rsidP="002E77D1">
      <w:pPr>
        <w:rPr>
          <w:rFonts w:ascii="Arial" w:hAnsi="Arial" w:cs="Arial"/>
          <w:b/>
          <w:color w:val="244061" w:themeColor="accent1" w:themeShade="80"/>
          <w:sz w:val="24"/>
          <w:szCs w:val="24"/>
        </w:rPr>
      </w:pPr>
      <w:r w:rsidRPr="00DB0AE4">
        <w:rPr>
          <w:rFonts w:ascii="Arial" w:hAnsi="Arial" w:cs="Arial"/>
          <w:bCs/>
          <w:color w:val="000000" w:themeColor="text1"/>
          <w:sz w:val="24"/>
          <w:szCs w:val="24"/>
        </w:rPr>
        <w:t>Micro-credentials</w:t>
      </w:r>
    </w:p>
    <w:p w14:paraId="7D46354E" w14:textId="6B486AB3" w:rsidR="002E77D1" w:rsidRPr="00DB0AE4" w:rsidRDefault="00C81171" w:rsidP="002E77D1">
      <w:pPr>
        <w:rPr>
          <w:rFonts w:ascii="Arial" w:hAnsi="Arial" w:cs="Arial"/>
          <w:sz w:val="24"/>
          <w:szCs w:val="24"/>
        </w:rPr>
      </w:pPr>
      <w:r w:rsidRPr="00DB0AE4">
        <w:rPr>
          <w:rFonts w:ascii="Arial" w:hAnsi="Arial" w:cs="Arial"/>
          <w:sz w:val="24"/>
          <w:szCs w:val="24"/>
        </w:rPr>
        <w:t xml:space="preserve">Micro-credentialing is </w:t>
      </w:r>
      <w:r w:rsidR="00AB0571" w:rsidRPr="00DB0AE4">
        <w:rPr>
          <w:rFonts w:ascii="Arial" w:hAnsi="Arial" w:cs="Arial"/>
          <w:sz w:val="24"/>
          <w:szCs w:val="24"/>
        </w:rPr>
        <w:t xml:space="preserve">a new and exciting area of learning </w:t>
      </w:r>
      <w:r w:rsidRPr="00DB0AE4">
        <w:rPr>
          <w:rFonts w:ascii="Arial" w:hAnsi="Arial" w:cs="Arial"/>
          <w:sz w:val="24"/>
          <w:szCs w:val="24"/>
        </w:rPr>
        <w:t>where educators can demonstrate proficiency in a variety of topics through competency</w:t>
      </w:r>
      <w:r w:rsidR="00F874FE" w:rsidRPr="00DB0AE4">
        <w:rPr>
          <w:rFonts w:ascii="Arial" w:hAnsi="Arial" w:cs="Arial"/>
          <w:sz w:val="24"/>
          <w:szCs w:val="24"/>
        </w:rPr>
        <w:t>-</w:t>
      </w:r>
      <w:r w:rsidRPr="00DB0AE4">
        <w:rPr>
          <w:rFonts w:ascii="Arial" w:hAnsi="Arial" w:cs="Arial"/>
          <w:sz w:val="24"/>
          <w:szCs w:val="24"/>
        </w:rPr>
        <w:t xml:space="preserve">based models. </w:t>
      </w:r>
      <w:r w:rsidR="0037594B" w:rsidRPr="00DB0AE4">
        <w:rPr>
          <w:rFonts w:ascii="Arial" w:hAnsi="Arial" w:cs="Arial"/>
          <w:sz w:val="24"/>
          <w:szCs w:val="24"/>
        </w:rPr>
        <w:t>Upon successful completion, you</w:t>
      </w:r>
      <w:r w:rsidR="0037594B" w:rsidRPr="00DB0AE4">
        <w:rPr>
          <w:rFonts w:ascii="Arial" w:hAnsi="Arial" w:cs="Arial"/>
          <w:color w:val="1A1A1A"/>
          <w:spacing w:val="-7"/>
          <w:sz w:val="24"/>
          <w:szCs w:val="24"/>
        </w:rPr>
        <w:t xml:space="preserve"> can receive PDPs for micro-credentials you’ve earned.</w:t>
      </w:r>
      <w:r w:rsidR="0037594B" w:rsidRPr="00DB0AE4">
        <w:rPr>
          <w:rFonts w:ascii="Arial" w:hAnsi="Arial" w:cs="Arial"/>
          <w:sz w:val="24"/>
          <w:szCs w:val="24"/>
        </w:rPr>
        <w:t xml:space="preserve"> </w:t>
      </w:r>
      <w:r w:rsidR="00482ACD" w:rsidRPr="00DB0AE4">
        <w:rPr>
          <w:rFonts w:ascii="Arial" w:hAnsi="Arial" w:cs="Arial"/>
          <w:sz w:val="24"/>
          <w:szCs w:val="24"/>
        </w:rPr>
        <w:t>To earn a micro-credential, a certain number of activities, assessments, or projects related to the t</w:t>
      </w:r>
      <w:r w:rsidR="00AD52DD" w:rsidRPr="00DB0AE4">
        <w:rPr>
          <w:rFonts w:ascii="Arial" w:hAnsi="Arial" w:cs="Arial"/>
          <w:sz w:val="24"/>
          <w:szCs w:val="24"/>
        </w:rPr>
        <w:t>opic must be completed.  For example, an educator can identify a specific skill for which they want to earn a micro-credential, submit the required evidence of their competence, and have it assessed by a trained reviewer from the registered PD Provider. If the reviewer assesses the evidence favorably, the issuer will award the educator a micro-credentia</w:t>
      </w:r>
      <w:r w:rsidR="005F66C5" w:rsidRPr="00DB0AE4">
        <w:rPr>
          <w:rFonts w:ascii="Arial" w:hAnsi="Arial" w:cs="Arial"/>
          <w:sz w:val="24"/>
          <w:szCs w:val="24"/>
        </w:rPr>
        <w:t>l, which can be shared in the form of a digital badge that proves the educator has demonstrated competence in a specific skill</w:t>
      </w:r>
      <w:r w:rsidR="00515D50" w:rsidRPr="00DB0AE4">
        <w:rPr>
          <w:rFonts w:ascii="Arial" w:hAnsi="Arial" w:cs="Arial"/>
          <w:sz w:val="24"/>
          <w:szCs w:val="24"/>
        </w:rPr>
        <w:t xml:space="preserve">. </w:t>
      </w:r>
      <w:r w:rsidR="002E7340">
        <w:rPr>
          <w:rFonts w:ascii="Arial" w:hAnsi="Arial" w:cs="Arial"/>
          <w:sz w:val="24"/>
          <w:szCs w:val="24"/>
        </w:rPr>
        <w:t>Bloom Board</w:t>
      </w:r>
      <w:r w:rsidR="001139ED" w:rsidRPr="00DB0AE4">
        <w:rPr>
          <w:rFonts w:ascii="Arial" w:hAnsi="Arial" w:cs="Arial"/>
          <w:sz w:val="24"/>
          <w:szCs w:val="24"/>
        </w:rPr>
        <w:t xml:space="preserve"> </w:t>
      </w:r>
      <w:r w:rsidR="002A52A0" w:rsidRPr="00DB0AE4">
        <w:rPr>
          <w:rFonts w:ascii="Arial" w:hAnsi="Arial" w:cs="Arial"/>
          <w:sz w:val="24"/>
          <w:szCs w:val="24"/>
        </w:rPr>
        <w:t>is a</w:t>
      </w:r>
      <w:r w:rsidR="00902391" w:rsidRPr="00DB0AE4">
        <w:rPr>
          <w:rFonts w:ascii="Arial" w:hAnsi="Arial" w:cs="Arial"/>
          <w:sz w:val="24"/>
          <w:szCs w:val="24"/>
        </w:rPr>
        <w:t xml:space="preserve">n example of a </w:t>
      </w:r>
      <w:r w:rsidR="00740042" w:rsidRPr="00DB0AE4">
        <w:rPr>
          <w:rFonts w:ascii="Arial" w:hAnsi="Arial" w:cs="Arial"/>
          <w:sz w:val="24"/>
          <w:szCs w:val="24"/>
        </w:rPr>
        <w:t>registered PD Provider in the Commonwealth</w:t>
      </w:r>
      <w:r w:rsidR="00902391" w:rsidRPr="00DB0AE4">
        <w:rPr>
          <w:rFonts w:ascii="Arial" w:hAnsi="Arial" w:cs="Arial"/>
          <w:sz w:val="24"/>
          <w:szCs w:val="24"/>
        </w:rPr>
        <w:t xml:space="preserve"> that offers micro-credentials</w:t>
      </w:r>
      <w:r w:rsidR="001139ED" w:rsidRPr="00DB0AE4">
        <w:rPr>
          <w:rFonts w:ascii="Arial" w:hAnsi="Arial" w:cs="Arial"/>
          <w:sz w:val="24"/>
          <w:szCs w:val="24"/>
        </w:rPr>
        <w:t xml:space="preserve">. </w:t>
      </w:r>
    </w:p>
    <w:p w14:paraId="3A63FAB1" w14:textId="48791BF1" w:rsidR="0010089C" w:rsidRPr="00DB0AE4" w:rsidRDefault="0010089C" w:rsidP="002E77D1">
      <w:pPr>
        <w:rPr>
          <w:rFonts w:ascii="Arial" w:hAnsi="Arial" w:cs="Arial"/>
          <w:sz w:val="24"/>
          <w:szCs w:val="24"/>
        </w:rPr>
      </w:pPr>
      <w:r w:rsidRPr="00DB0AE4">
        <w:rPr>
          <w:rFonts w:ascii="Arial" w:hAnsi="Arial" w:cs="Arial"/>
          <w:noProof/>
          <w:sz w:val="24"/>
          <w:szCs w:val="24"/>
        </w:rPr>
        <mc:AlternateContent>
          <mc:Choice Requires="wps">
            <w:drawing>
              <wp:anchor distT="0" distB="0" distL="114300" distR="114300" simplePos="0" relativeHeight="251651072" behindDoc="0" locked="0" layoutInCell="1" allowOverlap="1" wp14:anchorId="6931D7EC" wp14:editId="1C7EF24B">
                <wp:simplePos x="0" y="0"/>
                <wp:positionH relativeFrom="column">
                  <wp:posOffset>112395</wp:posOffset>
                </wp:positionH>
                <wp:positionV relativeFrom="paragraph">
                  <wp:posOffset>169545</wp:posOffset>
                </wp:positionV>
                <wp:extent cx="6451600" cy="2438400"/>
                <wp:effectExtent l="0" t="0" r="25400" b="19050"/>
                <wp:wrapNone/>
                <wp:docPr id="1326174234" name="Text Box 37"/>
                <wp:cNvGraphicFramePr/>
                <a:graphic xmlns:a="http://schemas.openxmlformats.org/drawingml/2006/main">
                  <a:graphicData uri="http://schemas.microsoft.com/office/word/2010/wordprocessingShape">
                    <wps:wsp>
                      <wps:cNvSpPr txBox="1"/>
                      <wps:spPr>
                        <a:xfrm>
                          <a:off x="0" y="0"/>
                          <a:ext cx="6451600" cy="2438400"/>
                        </a:xfrm>
                        <a:prstGeom prst="rect">
                          <a:avLst/>
                        </a:prstGeom>
                        <a:solidFill>
                          <a:schemeClr val="lt1"/>
                        </a:solidFill>
                        <a:ln w="6350">
                          <a:solidFill>
                            <a:prstClr val="black"/>
                          </a:solidFill>
                        </a:ln>
                      </wps:spPr>
                      <wps:txbx>
                        <w:txbxContent>
                          <w:p w14:paraId="7F518AFF" w14:textId="4A118D04" w:rsidR="0010089C" w:rsidRPr="00A221B0" w:rsidRDefault="0010089C" w:rsidP="00A221B0">
                            <w:pPr>
                              <w:jc w:val="center"/>
                              <w:rPr>
                                <w:rFonts w:ascii="Arial" w:hAnsi="Arial" w:cs="Arial"/>
                                <w:b/>
                                <w:bCs/>
                                <w:sz w:val="24"/>
                                <w:szCs w:val="24"/>
                              </w:rPr>
                            </w:pPr>
                            <w:r w:rsidRPr="00A221B0">
                              <w:rPr>
                                <w:rFonts w:ascii="Arial" w:hAnsi="Arial" w:cs="Arial"/>
                                <w:b/>
                                <w:bCs/>
                                <w:sz w:val="24"/>
                                <w:szCs w:val="24"/>
                              </w:rPr>
                              <w:t>Mic</w:t>
                            </w:r>
                            <w:r w:rsidR="00844D34" w:rsidRPr="00A221B0">
                              <w:rPr>
                                <w:rFonts w:ascii="Arial" w:hAnsi="Arial" w:cs="Arial"/>
                                <w:b/>
                                <w:bCs/>
                                <w:sz w:val="24"/>
                                <w:szCs w:val="24"/>
                              </w:rPr>
                              <w:t>ro</w:t>
                            </w:r>
                            <w:r w:rsidRPr="00A221B0">
                              <w:rPr>
                                <w:rFonts w:ascii="Arial" w:hAnsi="Arial" w:cs="Arial"/>
                                <w:b/>
                                <w:bCs/>
                                <w:sz w:val="24"/>
                                <w:szCs w:val="24"/>
                              </w:rPr>
                              <w:t>-credential</w:t>
                            </w:r>
                            <w:r w:rsidR="00844D34" w:rsidRPr="00A221B0">
                              <w:rPr>
                                <w:rFonts w:ascii="Arial" w:hAnsi="Arial" w:cs="Arial"/>
                                <w:b/>
                                <w:bCs/>
                                <w:sz w:val="24"/>
                                <w:szCs w:val="24"/>
                              </w:rPr>
                              <w:t>s</w:t>
                            </w:r>
                          </w:p>
                          <w:p w14:paraId="4446CAD5" w14:textId="77777777" w:rsidR="00532378" w:rsidRDefault="00532378"/>
                          <w:p w14:paraId="4538522C" w14:textId="77777777" w:rsidR="00532378" w:rsidRPr="001B31E1" w:rsidRDefault="00532378" w:rsidP="00532378">
                            <w:pPr>
                              <w:rPr>
                                <w:rFonts w:ascii="Arial" w:hAnsi="Arial" w:cs="Arial"/>
                                <w:b/>
                                <w:bCs/>
                                <w:sz w:val="24"/>
                                <w:szCs w:val="24"/>
                              </w:rPr>
                            </w:pPr>
                            <w:r w:rsidRPr="001B31E1">
                              <w:rPr>
                                <w:rFonts w:ascii="Arial" w:hAnsi="Arial" w:cs="Arial"/>
                                <w:b/>
                                <w:bCs/>
                                <w:sz w:val="24"/>
                                <w:szCs w:val="24"/>
                              </w:rPr>
                              <w:t>Content</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t>Hrs. of Completion</w:t>
                            </w:r>
                            <w:r w:rsidRPr="001B31E1">
                              <w:rPr>
                                <w:rFonts w:ascii="Arial" w:hAnsi="Arial" w:cs="Arial"/>
                                <w:b/>
                                <w:bCs/>
                                <w:sz w:val="24"/>
                                <w:szCs w:val="24"/>
                              </w:rPr>
                              <w:tab/>
                            </w:r>
                            <w:r w:rsidRPr="001B31E1">
                              <w:rPr>
                                <w:rFonts w:ascii="Arial" w:hAnsi="Arial" w:cs="Arial"/>
                                <w:b/>
                                <w:bCs/>
                                <w:sz w:val="24"/>
                                <w:szCs w:val="24"/>
                              </w:rPr>
                              <w:tab/>
                              <w:t>Eligible PDPs</w:t>
                            </w:r>
                            <w:r w:rsidRPr="001B31E1">
                              <w:rPr>
                                <w:rFonts w:ascii="Arial" w:hAnsi="Arial" w:cs="Arial"/>
                                <w:b/>
                                <w:bCs/>
                                <w:sz w:val="24"/>
                                <w:szCs w:val="24"/>
                              </w:rPr>
                              <w:tab/>
                            </w:r>
                            <w:r w:rsidRPr="001B31E1">
                              <w:rPr>
                                <w:rFonts w:ascii="Arial" w:hAnsi="Arial" w:cs="Arial"/>
                                <w:b/>
                                <w:bCs/>
                                <w:sz w:val="24"/>
                                <w:szCs w:val="24"/>
                              </w:rPr>
                              <w:tab/>
                            </w:r>
                          </w:p>
                          <w:p w14:paraId="461215AD" w14:textId="77777777" w:rsidR="00DF38E9" w:rsidRDefault="00B32740" w:rsidP="00DF38E9">
                            <w:pPr>
                              <w:rPr>
                                <w:rFonts w:ascii="Arial" w:hAnsi="Arial" w:cs="Arial"/>
                                <w:sz w:val="24"/>
                                <w:szCs w:val="24"/>
                              </w:rPr>
                            </w:pPr>
                            <w:r>
                              <w:rPr>
                                <w:rFonts w:ascii="Arial" w:hAnsi="Arial" w:cs="Arial"/>
                                <w:sz w:val="24"/>
                                <w:szCs w:val="24"/>
                              </w:rPr>
                              <w:t>Micro-credential</w:t>
                            </w:r>
                            <w:r w:rsidR="00532378">
                              <w:rPr>
                                <w:rFonts w:ascii="Arial" w:hAnsi="Arial" w:cs="Arial"/>
                                <w:sz w:val="24"/>
                                <w:szCs w:val="24"/>
                              </w:rPr>
                              <w:tab/>
                            </w:r>
                            <w:r w:rsidR="00532378">
                              <w:rPr>
                                <w:rFonts w:ascii="Arial" w:hAnsi="Arial" w:cs="Arial"/>
                                <w:sz w:val="24"/>
                                <w:szCs w:val="24"/>
                              </w:rPr>
                              <w:tab/>
                            </w:r>
                            <w:r w:rsidRPr="001B31E1">
                              <w:rPr>
                                <w:rFonts w:ascii="Arial" w:hAnsi="Arial" w:cs="Arial"/>
                                <w:sz w:val="24"/>
                                <w:szCs w:val="24"/>
                              </w:rPr>
                              <w:t>2 badges</w:t>
                            </w:r>
                            <w:r w:rsidR="00570610">
                              <w:rPr>
                                <w:rFonts w:ascii="Arial" w:hAnsi="Arial" w:cs="Arial"/>
                                <w:sz w:val="24"/>
                                <w:szCs w:val="24"/>
                              </w:rPr>
                              <w:tab/>
                            </w:r>
                            <w:r w:rsidR="00DC3F4B">
                              <w:rPr>
                                <w:rFonts w:ascii="Arial" w:hAnsi="Arial" w:cs="Arial"/>
                                <w:sz w:val="24"/>
                                <w:szCs w:val="24"/>
                              </w:rPr>
                              <w:tab/>
                            </w:r>
                            <w:r w:rsidR="00DC3F4B">
                              <w:rPr>
                                <w:rFonts w:ascii="Arial" w:hAnsi="Arial" w:cs="Arial"/>
                                <w:sz w:val="24"/>
                                <w:szCs w:val="24"/>
                              </w:rPr>
                              <w:tab/>
                            </w:r>
                            <w:r w:rsidR="00570610">
                              <w:rPr>
                                <w:rFonts w:ascii="Arial" w:hAnsi="Arial" w:cs="Arial"/>
                                <w:sz w:val="24"/>
                                <w:szCs w:val="24"/>
                              </w:rPr>
                              <w:t>10 PDPs</w:t>
                            </w:r>
                          </w:p>
                          <w:p w14:paraId="4509F0B2" w14:textId="5271868C" w:rsidR="00B32740" w:rsidRPr="001B31E1" w:rsidRDefault="00DF38E9" w:rsidP="00FF04B2">
                            <w:pPr>
                              <w:ind w:left="2160" w:firstLine="720"/>
                              <w:rPr>
                                <w:rFonts w:ascii="Arial" w:hAnsi="Arial" w:cs="Arial"/>
                                <w:sz w:val="24"/>
                                <w:szCs w:val="24"/>
                              </w:rPr>
                            </w:pPr>
                            <w:r>
                              <w:rPr>
                                <w:rFonts w:ascii="Arial" w:hAnsi="Arial" w:cs="Arial"/>
                                <w:sz w:val="24"/>
                                <w:szCs w:val="24"/>
                              </w:rPr>
                              <w:t xml:space="preserve">In </w:t>
                            </w:r>
                            <w:r w:rsidR="00B32740" w:rsidRPr="001B31E1">
                              <w:rPr>
                                <w:rFonts w:ascii="Arial" w:hAnsi="Arial" w:cs="Arial"/>
                                <w:sz w:val="24"/>
                                <w:szCs w:val="24"/>
                              </w:rPr>
                              <w:t>related topic area</w:t>
                            </w:r>
                          </w:p>
                          <w:p w14:paraId="2963B741" w14:textId="77777777" w:rsidR="00B32740" w:rsidRPr="001B31E1" w:rsidRDefault="00B32740" w:rsidP="00B32740">
                            <w:pPr>
                              <w:rPr>
                                <w:rFonts w:ascii="Arial" w:hAnsi="Arial" w:cs="Arial"/>
                                <w:color w:val="000000" w:themeColor="text1"/>
                                <w:sz w:val="24"/>
                                <w:szCs w:val="24"/>
                              </w:rPr>
                            </w:pPr>
                          </w:p>
                          <w:p w14:paraId="4105D06F" w14:textId="6A703C7E" w:rsidR="001C1480" w:rsidRDefault="003D3E86" w:rsidP="00570610">
                            <w:pPr>
                              <w:rPr>
                                <w:rFonts w:ascii="Arial" w:hAnsi="Arial" w:cs="Arial"/>
                                <w:color w:val="000000" w:themeColor="text1"/>
                                <w:sz w:val="24"/>
                                <w:szCs w:val="24"/>
                              </w:rPr>
                            </w:pPr>
                            <w:r>
                              <w:rPr>
                                <w:rFonts w:ascii="Arial" w:hAnsi="Arial" w:cs="Arial"/>
                                <w:color w:val="000000" w:themeColor="text1"/>
                                <w:sz w:val="24"/>
                                <w:szCs w:val="24"/>
                              </w:rPr>
                              <w:t xml:space="preserve">Note: </w:t>
                            </w:r>
                            <w:r w:rsidR="00B32740" w:rsidRPr="001B31E1">
                              <w:rPr>
                                <w:rFonts w:ascii="Arial" w:hAnsi="Arial" w:cs="Arial"/>
                                <w:color w:val="000000" w:themeColor="text1"/>
                                <w:sz w:val="24"/>
                                <w:szCs w:val="24"/>
                              </w:rPr>
                              <w:t xml:space="preserve">1 badge bundled with other related PD activities may </w:t>
                            </w:r>
                            <w:r w:rsidR="00BD3E08">
                              <w:rPr>
                                <w:rFonts w:ascii="Arial" w:hAnsi="Arial" w:cs="Arial"/>
                                <w:color w:val="000000" w:themeColor="text1"/>
                                <w:sz w:val="24"/>
                                <w:szCs w:val="24"/>
                              </w:rPr>
                              <w:t xml:space="preserve">come to </w:t>
                            </w:r>
                            <w:r w:rsidR="00B32740" w:rsidRPr="001B31E1">
                              <w:rPr>
                                <w:rFonts w:ascii="Arial" w:hAnsi="Arial" w:cs="Arial"/>
                                <w:color w:val="000000" w:themeColor="text1"/>
                                <w:sz w:val="24"/>
                                <w:szCs w:val="24"/>
                              </w:rPr>
                              <w:t xml:space="preserve">a minimum of 10 PDPs. </w:t>
                            </w:r>
                          </w:p>
                          <w:p w14:paraId="7DF1AB8C" w14:textId="05C2AAA7" w:rsidR="00532378" w:rsidRPr="001B31E1" w:rsidRDefault="006E2D0D" w:rsidP="00570610">
                            <w:pPr>
                              <w:rPr>
                                <w:rFonts w:ascii="Arial" w:hAnsi="Arial" w:cs="Arial"/>
                                <w:sz w:val="24"/>
                                <w:szCs w:val="24"/>
                              </w:rPr>
                            </w:pPr>
                            <w:r>
                              <w:rPr>
                                <w:rFonts w:ascii="Arial" w:hAnsi="Arial" w:cs="Arial"/>
                                <w:color w:val="000000" w:themeColor="text1"/>
                                <w:sz w:val="24"/>
                                <w:szCs w:val="24"/>
                              </w:rPr>
                              <w:t>See pg. 26 on</w:t>
                            </w:r>
                            <w:r w:rsidR="00B32740" w:rsidRPr="001B31E1">
                              <w:rPr>
                                <w:rFonts w:ascii="Arial" w:hAnsi="Arial" w:cs="Arial"/>
                                <w:color w:val="000000" w:themeColor="text1"/>
                                <w:sz w:val="24"/>
                                <w:szCs w:val="24"/>
                              </w:rPr>
                              <w:t xml:space="preserve"> Bundling</w:t>
                            </w:r>
                          </w:p>
                          <w:p w14:paraId="203B280A" w14:textId="77777777" w:rsidR="00532378" w:rsidRDefault="00532378" w:rsidP="00532378">
                            <w:pPr>
                              <w:rPr>
                                <w:rFonts w:ascii="Arial" w:hAnsi="Arial" w:cs="Arial"/>
                                <w:sz w:val="24"/>
                                <w:szCs w:val="24"/>
                              </w:rPr>
                            </w:pPr>
                          </w:p>
                          <w:p w14:paraId="67CBE08B" w14:textId="3B2858A0" w:rsidR="00AF1D7F" w:rsidRPr="00FF04B2" w:rsidRDefault="003D3E86" w:rsidP="00AF1D7F">
                            <w:pPr>
                              <w:rPr>
                                <w:rFonts w:ascii="Arial" w:hAnsi="Arial" w:cs="Arial"/>
                                <w:b/>
                                <w:bCs/>
                                <w:sz w:val="24"/>
                                <w:szCs w:val="24"/>
                              </w:rPr>
                            </w:pPr>
                            <w:r>
                              <w:rPr>
                                <w:rFonts w:ascii="Arial" w:hAnsi="Arial" w:cs="Arial"/>
                                <w:b/>
                                <w:bCs/>
                                <w:sz w:val="24"/>
                                <w:szCs w:val="24"/>
                              </w:rPr>
                              <w:t>What does d</w:t>
                            </w:r>
                            <w:r w:rsidR="00AF1D7F" w:rsidRPr="00FF04B2">
                              <w:rPr>
                                <w:rFonts w:ascii="Arial" w:hAnsi="Arial" w:cs="Arial"/>
                                <w:b/>
                                <w:bCs/>
                                <w:sz w:val="24"/>
                                <w:szCs w:val="24"/>
                              </w:rPr>
                              <w:t>ocumentation</w:t>
                            </w:r>
                            <w:r>
                              <w:rPr>
                                <w:rFonts w:ascii="Arial" w:hAnsi="Arial" w:cs="Arial"/>
                                <w:b/>
                                <w:bCs/>
                                <w:sz w:val="24"/>
                                <w:szCs w:val="24"/>
                              </w:rPr>
                              <w:t xml:space="preserve"> look like?</w:t>
                            </w:r>
                          </w:p>
                          <w:p w14:paraId="6CB4F1B6" w14:textId="179755BF" w:rsidR="00AF1D7F" w:rsidRPr="001B31E1" w:rsidRDefault="003D3E86" w:rsidP="00AF1D7F">
                            <w:pPr>
                              <w:rPr>
                                <w:rFonts w:ascii="Arial" w:hAnsi="Arial" w:cs="Arial"/>
                                <w:sz w:val="24"/>
                                <w:szCs w:val="24"/>
                              </w:rPr>
                            </w:pPr>
                            <w:r>
                              <w:rPr>
                                <w:rFonts w:ascii="Arial" w:hAnsi="Arial" w:cs="Arial"/>
                                <w:sz w:val="24"/>
                                <w:szCs w:val="24"/>
                              </w:rPr>
                              <w:t>1)</w:t>
                            </w:r>
                            <w:r w:rsidR="007559A1">
                              <w:rPr>
                                <w:rFonts w:ascii="Arial" w:hAnsi="Arial" w:cs="Arial"/>
                                <w:sz w:val="24"/>
                                <w:szCs w:val="24"/>
                              </w:rPr>
                              <w:t xml:space="preserve"> </w:t>
                            </w:r>
                            <w:r w:rsidR="00AF1D7F" w:rsidRPr="001B31E1">
                              <w:rPr>
                                <w:rFonts w:ascii="Arial" w:hAnsi="Arial" w:cs="Arial"/>
                                <w:sz w:val="24"/>
                                <w:szCs w:val="24"/>
                              </w:rPr>
                              <w:t>Digital badge in the form of a hard copy</w:t>
                            </w:r>
                            <w:r>
                              <w:rPr>
                                <w:rFonts w:ascii="Arial" w:hAnsi="Arial" w:cs="Arial"/>
                                <w:sz w:val="24"/>
                                <w:szCs w:val="24"/>
                              </w:rPr>
                              <w:t xml:space="preserve"> or</w:t>
                            </w:r>
                          </w:p>
                          <w:p w14:paraId="731AD308" w14:textId="2E011AD6" w:rsidR="00532378" w:rsidRDefault="003D3E86" w:rsidP="00AF1D7F">
                            <w:r>
                              <w:rPr>
                                <w:rFonts w:ascii="Arial" w:hAnsi="Arial" w:cs="Arial"/>
                                <w:sz w:val="24"/>
                                <w:szCs w:val="24"/>
                              </w:rPr>
                              <w:t xml:space="preserve">2) </w:t>
                            </w:r>
                            <w:r w:rsidR="00AF1D7F" w:rsidRPr="001B31E1">
                              <w:rPr>
                                <w:rFonts w:ascii="Arial" w:hAnsi="Arial" w:cs="Arial"/>
                                <w:sz w:val="24"/>
                                <w:szCs w:val="24"/>
                              </w:rPr>
                              <w:t>Digital badge in the form of a hard copy in addition to certificates of completion, PD transcript or a My Learning Plan,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31D7EC" id="Text Box 37" o:spid="_x0000_s1028" type="#_x0000_t202" style="position:absolute;margin-left:8.85pt;margin-top:13.35pt;width:508pt;height:19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" fillcolor="white [3201]" strokeweight=".5pt">
                <v:textbox>
                  <w:txbxContent>
                    <w:p w14:paraId="7F518AFF" w14:textId="4A118D04" w:rsidR="0010089C" w:rsidRPr="00A221B0" w:rsidRDefault="0010089C" w:rsidP="00A221B0">
                      <w:pPr>
                        <w:jc w:val="center"/>
                        <w:rPr>
                          <w:rFonts w:ascii="Arial" w:hAnsi="Arial" w:cs="Arial"/>
                          <w:b/>
                          <w:bCs/>
                          <w:sz w:val="24"/>
                          <w:szCs w:val="24"/>
                        </w:rPr>
                      </w:pPr>
                      <w:r w:rsidRPr="00A221B0">
                        <w:rPr>
                          <w:rFonts w:ascii="Arial" w:hAnsi="Arial" w:cs="Arial"/>
                          <w:b/>
                          <w:bCs/>
                          <w:sz w:val="24"/>
                          <w:szCs w:val="24"/>
                        </w:rPr>
                        <w:t>Mic</w:t>
                      </w:r>
                      <w:r w:rsidR="00844D34" w:rsidRPr="00A221B0">
                        <w:rPr>
                          <w:rFonts w:ascii="Arial" w:hAnsi="Arial" w:cs="Arial"/>
                          <w:b/>
                          <w:bCs/>
                          <w:sz w:val="24"/>
                          <w:szCs w:val="24"/>
                        </w:rPr>
                        <w:t>ro</w:t>
                      </w:r>
                      <w:r w:rsidRPr="00A221B0">
                        <w:rPr>
                          <w:rFonts w:ascii="Arial" w:hAnsi="Arial" w:cs="Arial"/>
                          <w:b/>
                          <w:bCs/>
                          <w:sz w:val="24"/>
                          <w:szCs w:val="24"/>
                        </w:rPr>
                        <w:t>-credential</w:t>
                      </w:r>
                      <w:r w:rsidR="00844D34" w:rsidRPr="00A221B0">
                        <w:rPr>
                          <w:rFonts w:ascii="Arial" w:hAnsi="Arial" w:cs="Arial"/>
                          <w:b/>
                          <w:bCs/>
                          <w:sz w:val="24"/>
                          <w:szCs w:val="24"/>
                        </w:rPr>
                        <w:t>s</w:t>
                      </w:r>
                    </w:p>
                    <w:p w14:paraId="4446CAD5" w14:textId="77777777" w:rsidR="00532378" w:rsidRDefault="00532378"/>
                    <w:p w14:paraId="4538522C" w14:textId="77777777" w:rsidR="00532378" w:rsidRPr="001B31E1" w:rsidRDefault="00532378" w:rsidP="00532378">
                      <w:pPr>
                        <w:rPr>
                          <w:rFonts w:ascii="Arial" w:hAnsi="Arial" w:cs="Arial"/>
                          <w:b/>
                          <w:bCs/>
                          <w:sz w:val="24"/>
                          <w:szCs w:val="24"/>
                        </w:rPr>
                      </w:pPr>
                      <w:r w:rsidRPr="001B31E1">
                        <w:rPr>
                          <w:rFonts w:ascii="Arial" w:hAnsi="Arial" w:cs="Arial"/>
                          <w:b/>
                          <w:bCs/>
                          <w:sz w:val="24"/>
                          <w:szCs w:val="24"/>
                        </w:rPr>
                        <w:t>Content</w:t>
                      </w:r>
                      <w:r w:rsidRPr="001B31E1">
                        <w:rPr>
                          <w:rFonts w:ascii="Arial" w:hAnsi="Arial" w:cs="Arial"/>
                          <w:b/>
                          <w:bCs/>
                          <w:sz w:val="24"/>
                          <w:szCs w:val="24"/>
                        </w:rPr>
                        <w:tab/>
                      </w:r>
                      <w:r w:rsidRPr="001B31E1">
                        <w:rPr>
                          <w:rFonts w:ascii="Arial" w:hAnsi="Arial" w:cs="Arial"/>
                          <w:b/>
                          <w:bCs/>
                          <w:sz w:val="24"/>
                          <w:szCs w:val="24"/>
                        </w:rPr>
                        <w:tab/>
                      </w:r>
                      <w:r w:rsidRPr="001B31E1">
                        <w:rPr>
                          <w:rFonts w:ascii="Arial" w:hAnsi="Arial" w:cs="Arial"/>
                          <w:b/>
                          <w:bCs/>
                          <w:sz w:val="24"/>
                          <w:szCs w:val="24"/>
                        </w:rPr>
                        <w:tab/>
                        <w:t>Hrs. of Completion</w:t>
                      </w:r>
                      <w:r w:rsidRPr="001B31E1">
                        <w:rPr>
                          <w:rFonts w:ascii="Arial" w:hAnsi="Arial" w:cs="Arial"/>
                          <w:b/>
                          <w:bCs/>
                          <w:sz w:val="24"/>
                          <w:szCs w:val="24"/>
                        </w:rPr>
                        <w:tab/>
                      </w:r>
                      <w:r w:rsidRPr="001B31E1">
                        <w:rPr>
                          <w:rFonts w:ascii="Arial" w:hAnsi="Arial" w:cs="Arial"/>
                          <w:b/>
                          <w:bCs/>
                          <w:sz w:val="24"/>
                          <w:szCs w:val="24"/>
                        </w:rPr>
                        <w:tab/>
                        <w:t>Eligible PDPs</w:t>
                      </w:r>
                      <w:r w:rsidRPr="001B31E1">
                        <w:rPr>
                          <w:rFonts w:ascii="Arial" w:hAnsi="Arial" w:cs="Arial"/>
                          <w:b/>
                          <w:bCs/>
                          <w:sz w:val="24"/>
                          <w:szCs w:val="24"/>
                        </w:rPr>
                        <w:tab/>
                      </w:r>
                      <w:r w:rsidRPr="001B31E1">
                        <w:rPr>
                          <w:rFonts w:ascii="Arial" w:hAnsi="Arial" w:cs="Arial"/>
                          <w:b/>
                          <w:bCs/>
                          <w:sz w:val="24"/>
                          <w:szCs w:val="24"/>
                        </w:rPr>
                        <w:tab/>
                      </w:r>
                    </w:p>
                    <w:p w14:paraId="461215AD" w14:textId="77777777" w:rsidR="00DF38E9" w:rsidRDefault="00B32740" w:rsidP="00DF38E9">
                      <w:pPr>
                        <w:rPr>
                          <w:rFonts w:ascii="Arial" w:hAnsi="Arial" w:cs="Arial"/>
                          <w:sz w:val="24"/>
                          <w:szCs w:val="24"/>
                        </w:rPr>
                      </w:pPr>
                      <w:r>
                        <w:rPr>
                          <w:rFonts w:ascii="Arial" w:hAnsi="Arial" w:cs="Arial"/>
                          <w:sz w:val="24"/>
                          <w:szCs w:val="24"/>
                        </w:rPr>
                        <w:t>Micro-credential</w:t>
                      </w:r>
                      <w:r w:rsidR="00532378">
                        <w:rPr>
                          <w:rFonts w:ascii="Arial" w:hAnsi="Arial" w:cs="Arial"/>
                          <w:sz w:val="24"/>
                          <w:szCs w:val="24"/>
                        </w:rPr>
                        <w:tab/>
                      </w:r>
                      <w:r w:rsidR="00532378">
                        <w:rPr>
                          <w:rFonts w:ascii="Arial" w:hAnsi="Arial" w:cs="Arial"/>
                          <w:sz w:val="24"/>
                          <w:szCs w:val="24"/>
                        </w:rPr>
                        <w:tab/>
                      </w:r>
                      <w:r w:rsidRPr="001B31E1">
                        <w:rPr>
                          <w:rFonts w:ascii="Arial" w:hAnsi="Arial" w:cs="Arial"/>
                          <w:sz w:val="24"/>
                          <w:szCs w:val="24"/>
                        </w:rPr>
                        <w:t>2 badges</w:t>
                      </w:r>
                      <w:r w:rsidR="00570610">
                        <w:rPr>
                          <w:rFonts w:ascii="Arial" w:hAnsi="Arial" w:cs="Arial"/>
                          <w:sz w:val="24"/>
                          <w:szCs w:val="24"/>
                        </w:rPr>
                        <w:tab/>
                      </w:r>
                      <w:r w:rsidR="00DC3F4B">
                        <w:rPr>
                          <w:rFonts w:ascii="Arial" w:hAnsi="Arial" w:cs="Arial"/>
                          <w:sz w:val="24"/>
                          <w:szCs w:val="24"/>
                        </w:rPr>
                        <w:tab/>
                      </w:r>
                      <w:r w:rsidR="00DC3F4B">
                        <w:rPr>
                          <w:rFonts w:ascii="Arial" w:hAnsi="Arial" w:cs="Arial"/>
                          <w:sz w:val="24"/>
                          <w:szCs w:val="24"/>
                        </w:rPr>
                        <w:tab/>
                      </w:r>
                      <w:r w:rsidR="00570610">
                        <w:rPr>
                          <w:rFonts w:ascii="Arial" w:hAnsi="Arial" w:cs="Arial"/>
                          <w:sz w:val="24"/>
                          <w:szCs w:val="24"/>
                        </w:rPr>
                        <w:t>10 PDPs</w:t>
                      </w:r>
                    </w:p>
                    <w:p w14:paraId="4509F0B2" w14:textId="5271868C" w:rsidR="00B32740" w:rsidRPr="001B31E1" w:rsidRDefault="00DF38E9" w:rsidP="00FF04B2">
                      <w:pPr>
                        <w:ind w:left="2160" w:firstLine="720"/>
                        <w:rPr>
                          <w:rFonts w:ascii="Arial" w:hAnsi="Arial" w:cs="Arial"/>
                          <w:sz w:val="24"/>
                          <w:szCs w:val="24"/>
                        </w:rPr>
                      </w:pPr>
                      <w:r>
                        <w:rPr>
                          <w:rFonts w:ascii="Arial" w:hAnsi="Arial" w:cs="Arial"/>
                          <w:sz w:val="24"/>
                          <w:szCs w:val="24"/>
                        </w:rPr>
                        <w:t xml:space="preserve">In </w:t>
                      </w:r>
                      <w:r w:rsidR="00B32740" w:rsidRPr="001B31E1">
                        <w:rPr>
                          <w:rFonts w:ascii="Arial" w:hAnsi="Arial" w:cs="Arial"/>
                          <w:sz w:val="24"/>
                          <w:szCs w:val="24"/>
                        </w:rPr>
                        <w:t>related topic area</w:t>
                      </w:r>
                    </w:p>
                    <w:p w14:paraId="2963B741" w14:textId="77777777" w:rsidR="00B32740" w:rsidRPr="001B31E1" w:rsidRDefault="00B32740" w:rsidP="00B32740">
                      <w:pPr>
                        <w:rPr>
                          <w:rFonts w:ascii="Arial" w:hAnsi="Arial" w:cs="Arial"/>
                          <w:color w:val="000000" w:themeColor="text1"/>
                          <w:sz w:val="24"/>
                          <w:szCs w:val="24"/>
                        </w:rPr>
                      </w:pPr>
                    </w:p>
                    <w:p w14:paraId="4105D06F" w14:textId="6A703C7E" w:rsidR="001C1480" w:rsidRDefault="003D3E86" w:rsidP="00570610">
                      <w:pPr>
                        <w:rPr>
                          <w:rFonts w:ascii="Arial" w:hAnsi="Arial" w:cs="Arial"/>
                          <w:color w:val="000000" w:themeColor="text1"/>
                          <w:sz w:val="24"/>
                          <w:szCs w:val="24"/>
                        </w:rPr>
                      </w:pPr>
                      <w:r>
                        <w:rPr>
                          <w:rFonts w:ascii="Arial" w:hAnsi="Arial" w:cs="Arial"/>
                          <w:color w:val="000000" w:themeColor="text1"/>
                          <w:sz w:val="24"/>
                          <w:szCs w:val="24"/>
                        </w:rPr>
                        <w:t xml:space="preserve">Note: </w:t>
                      </w:r>
                      <w:r w:rsidR="00B32740" w:rsidRPr="001B31E1">
                        <w:rPr>
                          <w:rFonts w:ascii="Arial" w:hAnsi="Arial" w:cs="Arial"/>
                          <w:color w:val="000000" w:themeColor="text1"/>
                          <w:sz w:val="24"/>
                          <w:szCs w:val="24"/>
                        </w:rPr>
                        <w:t xml:space="preserve">1 badge bundled with other related PD activities may </w:t>
                      </w:r>
                      <w:r w:rsidR="00BD3E08">
                        <w:rPr>
                          <w:rFonts w:ascii="Arial" w:hAnsi="Arial" w:cs="Arial"/>
                          <w:color w:val="000000" w:themeColor="text1"/>
                          <w:sz w:val="24"/>
                          <w:szCs w:val="24"/>
                        </w:rPr>
                        <w:t xml:space="preserve">come to </w:t>
                      </w:r>
                      <w:r w:rsidR="00B32740" w:rsidRPr="001B31E1">
                        <w:rPr>
                          <w:rFonts w:ascii="Arial" w:hAnsi="Arial" w:cs="Arial"/>
                          <w:color w:val="000000" w:themeColor="text1"/>
                          <w:sz w:val="24"/>
                          <w:szCs w:val="24"/>
                        </w:rPr>
                        <w:t xml:space="preserve">a minimum of 10 PDPs. </w:t>
                      </w:r>
                    </w:p>
                    <w:p w14:paraId="7DF1AB8C" w14:textId="05C2AAA7" w:rsidR="00532378" w:rsidRPr="001B31E1" w:rsidRDefault="006E2D0D" w:rsidP="00570610">
                      <w:pPr>
                        <w:rPr>
                          <w:rFonts w:ascii="Arial" w:hAnsi="Arial" w:cs="Arial"/>
                          <w:sz w:val="24"/>
                          <w:szCs w:val="24"/>
                        </w:rPr>
                      </w:pPr>
                      <w:r>
                        <w:rPr>
                          <w:rFonts w:ascii="Arial" w:hAnsi="Arial" w:cs="Arial"/>
                          <w:color w:val="000000" w:themeColor="text1"/>
                          <w:sz w:val="24"/>
                          <w:szCs w:val="24"/>
                        </w:rPr>
                        <w:t>See pg. 26 on</w:t>
                      </w:r>
                      <w:r w:rsidR="00B32740" w:rsidRPr="001B31E1">
                        <w:rPr>
                          <w:rFonts w:ascii="Arial" w:hAnsi="Arial" w:cs="Arial"/>
                          <w:color w:val="000000" w:themeColor="text1"/>
                          <w:sz w:val="24"/>
                          <w:szCs w:val="24"/>
                        </w:rPr>
                        <w:t xml:space="preserve"> Bundling</w:t>
                      </w:r>
                    </w:p>
                    <w:p w14:paraId="203B280A" w14:textId="77777777" w:rsidR="00532378" w:rsidRDefault="00532378" w:rsidP="00532378">
                      <w:pPr>
                        <w:rPr>
                          <w:rFonts w:ascii="Arial" w:hAnsi="Arial" w:cs="Arial"/>
                          <w:sz w:val="24"/>
                          <w:szCs w:val="24"/>
                        </w:rPr>
                      </w:pPr>
                    </w:p>
                    <w:p w14:paraId="67CBE08B" w14:textId="3B2858A0" w:rsidR="00AF1D7F" w:rsidRPr="00FF04B2" w:rsidRDefault="003D3E86" w:rsidP="00AF1D7F">
                      <w:pPr>
                        <w:rPr>
                          <w:rFonts w:ascii="Arial" w:hAnsi="Arial" w:cs="Arial"/>
                          <w:b/>
                          <w:bCs/>
                          <w:sz w:val="24"/>
                          <w:szCs w:val="24"/>
                        </w:rPr>
                      </w:pPr>
                      <w:r>
                        <w:rPr>
                          <w:rFonts w:ascii="Arial" w:hAnsi="Arial" w:cs="Arial"/>
                          <w:b/>
                          <w:bCs/>
                          <w:sz w:val="24"/>
                          <w:szCs w:val="24"/>
                        </w:rPr>
                        <w:t>What does d</w:t>
                      </w:r>
                      <w:r w:rsidR="00AF1D7F" w:rsidRPr="00FF04B2">
                        <w:rPr>
                          <w:rFonts w:ascii="Arial" w:hAnsi="Arial" w:cs="Arial"/>
                          <w:b/>
                          <w:bCs/>
                          <w:sz w:val="24"/>
                          <w:szCs w:val="24"/>
                        </w:rPr>
                        <w:t>ocumentation</w:t>
                      </w:r>
                      <w:r>
                        <w:rPr>
                          <w:rFonts w:ascii="Arial" w:hAnsi="Arial" w:cs="Arial"/>
                          <w:b/>
                          <w:bCs/>
                          <w:sz w:val="24"/>
                          <w:szCs w:val="24"/>
                        </w:rPr>
                        <w:t xml:space="preserve"> look like?</w:t>
                      </w:r>
                    </w:p>
                    <w:p w14:paraId="6CB4F1B6" w14:textId="179755BF" w:rsidR="00AF1D7F" w:rsidRPr="001B31E1" w:rsidRDefault="003D3E86" w:rsidP="00AF1D7F">
                      <w:pPr>
                        <w:rPr>
                          <w:rFonts w:ascii="Arial" w:hAnsi="Arial" w:cs="Arial"/>
                          <w:sz w:val="24"/>
                          <w:szCs w:val="24"/>
                        </w:rPr>
                      </w:pPr>
                      <w:r>
                        <w:rPr>
                          <w:rFonts w:ascii="Arial" w:hAnsi="Arial" w:cs="Arial"/>
                          <w:sz w:val="24"/>
                          <w:szCs w:val="24"/>
                        </w:rPr>
                        <w:t>1)</w:t>
                      </w:r>
                      <w:r w:rsidR="007559A1">
                        <w:rPr>
                          <w:rFonts w:ascii="Arial" w:hAnsi="Arial" w:cs="Arial"/>
                          <w:sz w:val="24"/>
                          <w:szCs w:val="24"/>
                        </w:rPr>
                        <w:t xml:space="preserve"> </w:t>
                      </w:r>
                      <w:r w:rsidR="00AF1D7F" w:rsidRPr="001B31E1">
                        <w:rPr>
                          <w:rFonts w:ascii="Arial" w:hAnsi="Arial" w:cs="Arial"/>
                          <w:sz w:val="24"/>
                          <w:szCs w:val="24"/>
                        </w:rPr>
                        <w:t>Digital badge in the form of a hard copy</w:t>
                      </w:r>
                      <w:r>
                        <w:rPr>
                          <w:rFonts w:ascii="Arial" w:hAnsi="Arial" w:cs="Arial"/>
                          <w:sz w:val="24"/>
                          <w:szCs w:val="24"/>
                        </w:rPr>
                        <w:t xml:space="preserve"> or</w:t>
                      </w:r>
                    </w:p>
                    <w:p w14:paraId="731AD308" w14:textId="2E011AD6" w:rsidR="00532378" w:rsidRDefault="003D3E86" w:rsidP="00AF1D7F">
                      <w:r>
                        <w:rPr>
                          <w:rFonts w:ascii="Arial" w:hAnsi="Arial" w:cs="Arial"/>
                          <w:sz w:val="24"/>
                          <w:szCs w:val="24"/>
                        </w:rPr>
                        <w:t xml:space="preserve">2) </w:t>
                      </w:r>
                      <w:r w:rsidR="00AF1D7F" w:rsidRPr="001B31E1">
                        <w:rPr>
                          <w:rFonts w:ascii="Arial" w:hAnsi="Arial" w:cs="Arial"/>
                          <w:sz w:val="24"/>
                          <w:szCs w:val="24"/>
                        </w:rPr>
                        <w:t>Digital badge in the form of a hard copy in addition to certificates of completion, PD transcript or a My Learning Plan, etc.</w:t>
                      </w:r>
                    </w:p>
                  </w:txbxContent>
                </v:textbox>
              </v:shape>
            </w:pict>
          </mc:Fallback>
        </mc:AlternateContent>
      </w:r>
    </w:p>
    <w:p w14:paraId="7C69F0EA" w14:textId="77777777" w:rsidR="0010089C" w:rsidRPr="00DB0AE4" w:rsidRDefault="0010089C" w:rsidP="002E77D1">
      <w:pPr>
        <w:rPr>
          <w:rFonts w:ascii="Arial" w:hAnsi="Arial" w:cs="Arial"/>
          <w:sz w:val="24"/>
          <w:szCs w:val="24"/>
        </w:rPr>
      </w:pPr>
    </w:p>
    <w:p w14:paraId="752A378A" w14:textId="77777777" w:rsidR="0010089C" w:rsidRPr="00DB0AE4" w:rsidRDefault="0010089C" w:rsidP="002E77D1">
      <w:pPr>
        <w:rPr>
          <w:rFonts w:ascii="Arial" w:hAnsi="Arial" w:cs="Arial"/>
          <w:sz w:val="24"/>
          <w:szCs w:val="24"/>
        </w:rPr>
      </w:pPr>
    </w:p>
    <w:p w14:paraId="262F6DE8" w14:textId="77777777" w:rsidR="0010089C" w:rsidRPr="00DB0AE4" w:rsidRDefault="0010089C" w:rsidP="002E77D1">
      <w:pPr>
        <w:rPr>
          <w:rFonts w:ascii="Arial" w:hAnsi="Arial" w:cs="Arial"/>
          <w:sz w:val="24"/>
          <w:szCs w:val="24"/>
        </w:rPr>
      </w:pPr>
    </w:p>
    <w:p w14:paraId="5CE3C4D0" w14:textId="77777777" w:rsidR="0010089C" w:rsidRPr="00DB0AE4" w:rsidRDefault="0010089C" w:rsidP="002E77D1">
      <w:pPr>
        <w:rPr>
          <w:rFonts w:ascii="Arial" w:hAnsi="Arial" w:cs="Arial"/>
          <w:sz w:val="24"/>
          <w:szCs w:val="24"/>
        </w:rPr>
      </w:pPr>
    </w:p>
    <w:p w14:paraId="593DC99A" w14:textId="77777777" w:rsidR="0010089C" w:rsidRPr="00DB0AE4" w:rsidRDefault="0010089C" w:rsidP="002E77D1">
      <w:pPr>
        <w:rPr>
          <w:rFonts w:ascii="Arial" w:hAnsi="Arial" w:cs="Arial"/>
          <w:sz w:val="24"/>
          <w:szCs w:val="24"/>
        </w:rPr>
      </w:pPr>
    </w:p>
    <w:p w14:paraId="7281985C" w14:textId="77777777" w:rsidR="0010089C" w:rsidRPr="00DB0AE4" w:rsidRDefault="0010089C" w:rsidP="002E77D1">
      <w:pPr>
        <w:rPr>
          <w:rFonts w:ascii="Arial" w:hAnsi="Arial" w:cs="Arial"/>
          <w:sz w:val="24"/>
          <w:szCs w:val="24"/>
        </w:rPr>
      </w:pPr>
    </w:p>
    <w:p w14:paraId="6AFEA540" w14:textId="77777777" w:rsidR="0010089C" w:rsidRPr="00DB0AE4" w:rsidRDefault="0010089C" w:rsidP="002E77D1">
      <w:pPr>
        <w:rPr>
          <w:rFonts w:ascii="Arial" w:hAnsi="Arial" w:cs="Arial"/>
          <w:sz w:val="24"/>
          <w:szCs w:val="24"/>
        </w:rPr>
      </w:pPr>
    </w:p>
    <w:p w14:paraId="64AF533D" w14:textId="77777777" w:rsidR="0010089C" w:rsidRPr="00DB0AE4" w:rsidRDefault="0010089C" w:rsidP="002E77D1">
      <w:pPr>
        <w:rPr>
          <w:rFonts w:ascii="Arial" w:hAnsi="Arial" w:cs="Arial"/>
          <w:sz w:val="24"/>
          <w:szCs w:val="24"/>
        </w:rPr>
      </w:pPr>
    </w:p>
    <w:p w14:paraId="2184D8F9" w14:textId="77777777" w:rsidR="0010089C" w:rsidRPr="00DB0AE4" w:rsidRDefault="0010089C" w:rsidP="002E77D1">
      <w:pPr>
        <w:rPr>
          <w:rFonts w:ascii="Arial" w:hAnsi="Arial" w:cs="Arial"/>
          <w:sz w:val="24"/>
          <w:szCs w:val="24"/>
        </w:rPr>
      </w:pPr>
    </w:p>
    <w:p w14:paraId="4264563F" w14:textId="77777777" w:rsidR="007559A1" w:rsidRPr="00DB0AE4" w:rsidRDefault="007559A1" w:rsidP="00BE0BA4">
      <w:pPr>
        <w:spacing w:before="240" w:after="240"/>
        <w:rPr>
          <w:rFonts w:ascii="Arial" w:hAnsi="Arial" w:cs="Arial"/>
          <w:sz w:val="24"/>
          <w:szCs w:val="24"/>
        </w:rPr>
      </w:pPr>
    </w:p>
    <w:p w14:paraId="1DD9AC63" w14:textId="77777777" w:rsidR="007559A1" w:rsidRPr="00DB0AE4" w:rsidRDefault="007559A1" w:rsidP="00BE0BA4">
      <w:pPr>
        <w:spacing w:before="240" w:after="240"/>
        <w:rPr>
          <w:rFonts w:ascii="Arial" w:hAnsi="Arial" w:cs="Arial"/>
          <w:sz w:val="24"/>
          <w:szCs w:val="24"/>
        </w:rPr>
      </w:pPr>
    </w:p>
    <w:p w14:paraId="28D9730D" w14:textId="77777777" w:rsidR="007559A1" w:rsidRPr="00DB0AE4" w:rsidRDefault="007559A1" w:rsidP="00BE0BA4">
      <w:pPr>
        <w:spacing w:before="240" w:after="240"/>
        <w:rPr>
          <w:rFonts w:ascii="Arial" w:hAnsi="Arial" w:cs="Arial"/>
          <w:sz w:val="24"/>
          <w:szCs w:val="24"/>
        </w:rPr>
      </w:pPr>
    </w:p>
    <w:p w14:paraId="4C193F6F" w14:textId="1EE741F1" w:rsidR="00515D50" w:rsidRPr="00DB0AE4" w:rsidRDefault="00845018" w:rsidP="00BE0BA4">
      <w:pPr>
        <w:spacing w:before="240" w:after="240"/>
        <w:rPr>
          <w:rFonts w:ascii="Arial" w:hAnsi="Arial" w:cs="Arial"/>
          <w:color w:val="0000FF" w:themeColor="hyperlink"/>
          <w:sz w:val="24"/>
          <w:szCs w:val="24"/>
        </w:rPr>
      </w:pPr>
      <w:r w:rsidRPr="00DB0AE4">
        <w:rPr>
          <w:rFonts w:ascii="Arial" w:hAnsi="Arial" w:cs="Arial"/>
          <w:sz w:val="24"/>
          <w:szCs w:val="24"/>
        </w:rPr>
        <w:t xml:space="preserve">NOTE: When counting one badge towards PDPs, the actual number of hours may vary.  </w:t>
      </w:r>
      <w:r w:rsidR="00515D50" w:rsidRPr="00DB0AE4">
        <w:rPr>
          <w:rFonts w:ascii="Arial" w:hAnsi="Arial" w:cs="Arial"/>
          <w:sz w:val="24"/>
          <w:szCs w:val="24"/>
        </w:rPr>
        <w:t xml:space="preserve">Micro-credential topics are diverse. Not all micro-credentials are created equally.  </w:t>
      </w:r>
      <w:r w:rsidR="00245968" w:rsidRPr="00DB0AE4">
        <w:rPr>
          <w:rFonts w:ascii="Arial" w:hAnsi="Arial" w:cs="Arial"/>
          <w:sz w:val="24"/>
          <w:szCs w:val="24"/>
        </w:rPr>
        <w:t>Please</w:t>
      </w:r>
      <w:r w:rsidRPr="00DB0AE4">
        <w:rPr>
          <w:rFonts w:ascii="Arial" w:hAnsi="Arial" w:cs="Arial"/>
          <w:sz w:val="24"/>
          <w:szCs w:val="24"/>
        </w:rPr>
        <w:t xml:space="preserve"> check with the Provider to see what the value may be as some badges may be equal to 2 PDPs or 5 PDPs depending on the time involved.  </w:t>
      </w:r>
    </w:p>
    <w:p w14:paraId="7FA36813" w14:textId="77777777" w:rsidR="00560E26" w:rsidRPr="00DB0AE4" w:rsidRDefault="7989D607" w:rsidP="00BE0BA4">
      <w:pPr>
        <w:spacing w:before="240" w:after="240"/>
        <w:rPr>
          <w:rFonts w:ascii="Arial" w:hAnsi="Arial" w:cs="Arial"/>
          <w:sz w:val="24"/>
          <w:szCs w:val="24"/>
        </w:rPr>
      </w:pPr>
      <w:r w:rsidRPr="046E5980">
        <w:rPr>
          <w:rFonts w:ascii="Arial" w:hAnsi="Arial" w:cs="Arial"/>
          <w:sz w:val="24"/>
          <w:szCs w:val="24"/>
        </w:rPr>
        <w:t>Educators</w:t>
      </w:r>
      <w:r w:rsidR="2453BE9E" w:rsidRPr="046E5980">
        <w:rPr>
          <w:rFonts w:ascii="Arial" w:hAnsi="Arial" w:cs="Arial"/>
          <w:sz w:val="24"/>
          <w:szCs w:val="24"/>
        </w:rPr>
        <w:t xml:space="preserve"> who participate in the following professional development programs</w:t>
      </w:r>
      <w:r w:rsidR="7C2D32AE" w:rsidRPr="046E5980">
        <w:rPr>
          <w:rFonts w:ascii="Arial" w:hAnsi="Arial" w:cs="Arial"/>
          <w:sz w:val="24"/>
          <w:szCs w:val="24"/>
        </w:rPr>
        <w:t xml:space="preserve"> </w:t>
      </w:r>
      <w:r w:rsidR="2453BE9E" w:rsidRPr="046E5980">
        <w:rPr>
          <w:rFonts w:ascii="Arial" w:hAnsi="Arial" w:cs="Arial"/>
          <w:sz w:val="24"/>
          <w:szCs w:val="24"/>
        </w:rPr>
        <w:t xml:space="preserve">within a </w:t>
      </w:r>
      <w:r w:rsidR="5CD9B46C" w:rsidRPr="046E5980">
        <w:rPr>
          <w:rFonts w:ascii="Arial" w:hAnsi="Arial" w:cs="Arial"/>
          <w:sz w:val="24"/>
          <w:szCs w:val="24"/>
        </w:rPr>
        <w:t>five-year</w:t>
      </w:r>
      <w:r w:rsidR="2453BE9E" w:rsidRPr="046E5980">
        <w:rPr>
          <w:rFonts w:ascii="Arial" w:hAnsi="Arial" w:cs="Arial"/>
          <w:sz w:val="24"/>
          <w:szCs w:val="24"/>
        </w:rPr>
        <w:t xml:space="preserve"> renewal cycle are eligible to receive 1 PDP per contact hour but may not apply more than the identified maximum number of points per </w:t>
      </w:r>
      <w:r w:rsidR="36306F53" w:rsidRPr="046E5980">
        <w:rPr>
          <w:rFonts w:ascii="Arial" w:hAnsi="Arial" w:cs="Arial"/>
          <w:sz w:val="24"/>
          <w:szCs w:val="24"/>
        </w:rPr>
        <w:t>year</w:t>
      </w:r>
      <w:r w:rsidR="7C2D32AE" w:rsidRPr="046E5980">
        <w:rPr>
          <w:rFonts w:ascii="Arial" w:hAnsi="Arial" w:cs="Arial"/>
          <w:sz w:val="24"/>
          <w:szCs w:val="24"/>
        </w:rPr>
        <w:t>:</w:t>
      </w:r>
    </w:p>
    <w:p w14:paraId="6EF649B9" w14:textId="13E58977" w:rsidR="046E5980" w:rsidRDefault="046E5980" w:rsidP="046E5980">
      <w:pPr>
        <w:spacing w:before="240" w:after="240"/>
        <w:rPr>
          <w:rFonts w:ascii="Arial" w:hAnsi="Arial" w:cs="Arial"/>
          <w:sz w:val="24"/>
          <w:szCs w:val="24"/>
        </w:rPr>
      </w:pPr>
    </w:p>
    <w:tbl>
      <w:tblPr>
        <w:tblStyle w:val="LightList-Accent3"/>
        <w:tblW w:w="10980" w:type="dxa"/>
        <w:tblInd w:w="-105" w:type="dxa"/>
        <w:tblLook w:val="0280" w:firstRow="0" w:lastRow="0" w:firstColumn="1" w:lastColumn="0" w:noHBand="1" w:noVBand="0"/>
        <w:tblDescription w:val="eligibile activity"/>
      </w:tblPr>
      <w:tblGrid>
        <w:gridCol w:w="3491"/>
        <w:gridCol w:w="3383"/>
        <w:gridCol w:w="4106"/>
      </w:tblGrid>
      <w:tr w:rsidR="006D4AA2" w:rsidRPr="00DB0AE4" w14:paraId="04DF50F6" w14:textId="77777777" w:rsidTr="008A1540">
        <w:trPr>
          <w:trHeight w:val="935"/>
        </w:trPr>
        <w:tc>
          <w:tcPr>
            <w:cnfStyle w:val="001000000000" w:firstRow="0" w:lastRow="0" w:firstColumn="1" w:lastColumn="0" w:oddVBand="0" w:evenVBand="0" w:oddHBand="0" w:evenHBand="0" w:firstRowFirstColumn="0" w:firstRowLastColumn="0" w:lastRowFirstColumn="0" w:lastRowLastColumn="0"/>
            <w:tcW w:w="3491" w:type="dxa"/>
            <w:tcBorders>
              <w:top w:val="single" w:sz="2" w:space="0" w:color="000000" w:themeColor="text1"/>
              <w:left w:val="single" w:sz="12" w:space="0" w:color="0F243E" w:themeColor="text2" w:themeShade="80"/>
              <w:bottom w:val="single" w:sz="2" w:space="0" w:color="000000" w:themeColor="text1"/>
              <w:right w:val="single" w:sz="2" w:space="0" w:color="000000" w:themeColor="text1"/>
            </w:tcBorders>
            <w:vAlign w:val="center"/>
          </w:tcPr>
          <w:p w14:paraId="3ADCB08A" w14:textId="7B430812" w:rsidR="006D4AA2" w:rsidRPr="00DB0AE4" w:rsidRDefault="006D4AA2" w:rsidP="007559A1">
            <w:pPr>
              <w:rPr>
                <w:rFonts w:ascii="Arial" w:hAnsi="Arial" w:cs="Arial"/>
                <w:b w:val="0"/>
                <w:bCs w:val="0"/>
                <w:sz w:val="24"/>
                <w:szCs w:val="24"/>
              </w:rPr>
            </w:pPr>
            <w:r w:rsidRPr="00DB0AE4">
              <w:rPr>
                <w:rFonts w:ascii="Arial" w:hAnsi="Arial" w:cs="Arial"/>
                <w:b w:val="0"/>
                <w:bCs w:val="0"/>
                <w:color w:val="000000" w:themeColor="text1"/>
                <w:sz w:val="24"/>
                <w:szCs w:val="24"/>
              </w:rPr>
              <w:t>Mentoring</w:t>
            </w:r>
          </w:p>
        </w:tc>
        <w:tc>
          <w:tcPr>
            <w:cnfStyle w:val="000010000000" w:firstRow="0" w:lastRow="0" w:firstColumn="0" w:lastColumn="0" w:oddVBand="1" w:evenVBand="0" w:oddHBand="0" w:evenHBand="0" w:firstRowFirstColumn="0" w:firstRowLastColumn="0" w:lastRowFirstColumn="0" w:lastRowLastColumn="0"/>
            <w:tcW w:w="33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D10F6B" w14:textId="28379881" w:rsidR="006D4AA2" w:rsidRPr="00DB0AE4" w:rsidRDefault="007559A1" w:rsidP="00D27866">
            <w:pPr>
              <w:jc w:val="center"/>
              <w:rPr>
                <w:rFonts w:ascii="Arial" w:hAnsi="Arial" w:cs="Arial"/>
                <w:b/>
                <w:bCs/>
                <w:sz w:val="24"/>
                <w:szCs w:val="24"/>
              </w:rPr>
            </w:pPr>
            <w:r w:rsidRPr="00DB0AE4">
              <w:rPr>
                <w:rFonts w:ascii="Arial" w:hAnsi="Arial" w:cs="Arial"/>
                <w:color w:val="000000" w:themeColor="text1"/>
                <w:sz w:val="24"/>
                <w:szCs w:val="24"/>
              </w:rPr>
              <w:t xml:space="preserve">15 </w:t>
            </w:r>
            <w:r w:rsidR="006D4AA2" w:rsidRPr="00DB0AE4">
              <w:rPr>
                <w:rFonts w:ascii="Arial" w:hAnsi="Arial" w:cs="Arial"/>
                <w:color w:val="000000" w:themeColor="text1"/>
                <w:sz w:val="24"/>
                <w:szCs w:val="24"/>
              </w:rPr>
              <w:t>PDPs</w:t>
            </w:r>
          </w:p>
        </w:tc>
        <w:tc>
          <w:tcPr>
            <w:tcW w:w="4106" w:type="dxa"/>
            <w:tcBorders>
              <w:top w:val="single" w:sz="2" w:space="0" w:color="000000" w:themeColor="text1"/>
              <w:left w:val="single" w:sz="2" w:space="0" w:color="000000" w:themeColor="text1"/>
              <w:bottom w:val="single" w:sz="2" w:space="0" w:color="000000" w:themeColor="text1"/>
              <w:right w:val="single" w:sz="12" w:space="0" w:color="0F243E" w:themeColor="text2" w:themeShade="80"/>
            </w:tcBorders>
            <w:vAlign w:val="center"/>
          </w:tcPr>
          <w:p w14:paraId="7D496CC9" w14:textId="78CE0545" w:rsidR="006D4AA2" w:rsidRPr="00DB0AE4" w:rsidRDefault="007559A1" w:rsidP="00D2786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DB0AE4">
              <w:rPr>
                <w:rFonts w:ascii="Arial" w:hAnsi="Arial" w:cs="Arial"/>
                <w:color w:val="000000" w:themeColor="text1"/>
                <w:sz w:val="24"/>
                <w:szCs w:val="24"/>
              </w:rPr>
              <w:t xml:space="preserve">Certificate of Completion issued by the school/ district </w:t>
            </w:r>
            <w:r w:rsidR="006D4AA2" w:rsidRPr="00DB0AE4">
              <w:rPr>
                <w:rFonts w:ascii="Arial" w:hAnsi="Arial" w:cs="Arial"/>
                <w:color w:val="000000" w:themeColor="text1"/>
                <w:sz w:val="24"/>
                <w:szCs w:val="24"/>
              </w:rPr>
              <w:t>or district</w:t>
            </w:r>
          </w:p>
        </w:tc>
      </w:tr>
      <w:tr w:rsidR="006D4AA2" w:rsidRPr="00DB0AE4" w14:paraId="4E871616" w14:textId="77777777" w:rsidTr="008A1540">
        <w:trPr>
          <w:trHeight w:val="719"/>
        </w:trPr>
        <w:tc>
          <w:tcPr>
            <w:cnfStyle w:val="001000000000" w:firstRow="0" w:lastRow="0" w:firstColumn="1" w:lastColumn="0" w:oddVBand="0" w:evenVBand="0" w:oddHBand="0" w:evenHBand="0" w:firstRowFirstColumn="0" w:firstRowLastColumn="0" w:lastRowFirstColumn="0" w:lastRowLastColumn="0"/>
            <w:tcW w:w="3491" w:type="dxa"/>
            <w:tcBorders>
              <w:top w:val="single" w:sz="2" w:space="0" w:color="000000" w:themeColor="text1"/>
              <w:left w:val="single" w:sz="12" w:space="0" w:color="0F243E" w:themeColor="text2" w:themeShade="80"/>
              <w:bottom w:val="single" w:sz="2" w:space="0" w:color="000000" w:themeColor="text1"/>
              <w:right w:val="single" w:sz="2" w:space="0" w:color="000000" w:themeColor="text1"/>
            </w:tcBorders>
            <w:vAlign w:val="center"/>
          </w:tcPr>
          <w:p w14:paraId="06319D40" w14:textId="4C80B793" w:rsidR="006D4AA2" w:rsidRPr="00DB0AE4" w:rsidRDefault="006D4AA2" w:rsidP="004A14B9">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Peer Coaching</w:t>
            </w:r>
          </w:p>
        </w:tc>
        <w:tc>
          <w:tcPr>
            <w:cnfStyle w:val="000010000000" w:firstRow="0" w:lastRow="0" w:firstColumn="0" w:lastColumn="0" w:oddVBand="1" w:evenVBand="0" w:oddHBand="0" w:evenHBand="0" w:firstRowFirstColumn="0" w:firstRowLastColumn="0" w:lastRowFirstColumn="0" w:lastRowLastColumn="0"/>
            <w:tcW w:w="33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6A5659" w14:textId="010F7040" w:rsidR="006D4AA2" w:rsidRPr="00DB0AE4" w:rsidRDefault="006D4AA2" w:rsidP="007559A1">
            <w:pPr>
              <w:jc w:val="center"/>
              <w:rPr>
                <w:rFonts w:ascii="Arial" w:hAnsi="Arial" w:cs="Arial"/>
                <w:sz w:val="24"/>
                <w:szCs w:val="24"/>
              </w:rPr>
            </w:pPr>
            <w:r w:rsidRPr="00DB0AE4">
              <w:rPr>
                <w:rFonts w:ascii="Arial" w:hAnsi="Arial" w:cs="Arial"/>
                <w:sz w:val="24"/>
                <w:szCs w:val="24"/>
              </w:rPr>
              <w:t>15 PDPs</w:t>
            </w:r>
          </w:p>
        </w:tc>
        <w:tc>
          <w:tcPr>
            <w:tcW w:w="4106" w:type="dxa"/>
            <w:tcBorders>
              <w:top w:val="single" w:sz="2" w:space="0" w:color="000000" w:themeColor="text1"/>
              <w:left w:val="single" w:sz="2" w:space="0" w:color="000000" w:themeColor="text1"/>
              <w:bottom w:val="single" w:sz="2" w:space="0" w:color="000000" w:themeColor="text1"/>
              <w:right w:val="single" w:sz="12" w:space="0" w:color="0F243E" w:themeColor="text2" w:themeShade="80"/>
            </w:tcBorders>
            <w:vAlign w:val="center"/>
          </w:tcPr>
          <w:p w14:paraId="627F73B7" w14:textId="485205AA" w:rsidR="006D4AA2" w:rsidRPr="00DB0AE4" w:rsidRDefault="006D4AA2" w:rsidP="004A14B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0AE4">
              <w:rPr>
                <w:rFonts w:ascii="Arial" w:hAnsi="Arial" w:cs="Arial"/>
                <w:sz w:val="24"/>
                <w:szCs w:val="24"/>
              </w:rPr>
              <w:t>Certificate of Completion issued by the school/ district</w:t>
            </w:r>
          </w:p>
        </w:tc>
      </w:tr>
      <w:tr w:rsidR="006D4AA2" w:rsidRPr="00DB0AE4" w14:paraId="1DB49AD1" w14:textId="77777777" w:rsidTr="008A1540">
        <w:trPr>
          <w:trHeight w:val="710"/>
        </w:trPr>
        <w:tc>
          <w:tcPr>
            <w:cnfStyle w:val="001000000000" w:firstRow="0" w:lastRow="0" w:firstColumn="1" w:lastColumn="0" w:oddVBand="0" w:evenVBand="0" w:oddHBand="0" w:evenHBand="0" w:firstRowFirstColumn="0" w:firstRowLastColumn="0" w:lastRowFirstColumn="0" w:lastRowLastColumn="0"/>
            <w:tcW w:w="3491" w:type="dxa"/>
            <w:tcBorders>
              <w:top w:val="single" w:sz="2" w:space="0" w:color="000000" w:themeColor="text1"/>
              <w:left w:val="single" w:sz="12" w:space="0" w:color="0F243E" w:themeColor="text2" w:themeShade="80"/>
              <w:bottom w:val="single" w:sz="2" w:space="0" w:color="000000" w:themeColor="text1"/>
              <w:right w:val="single" w:sz="2" w:space="0" w:color="000000" w:themeColor="text1"/>
            </w:tcBorders>
            <w:vAlign w:val="center"/>
          </w:tcPr>
          <w:p w14:paraId="2F672555" w14:textId="0DB0305D" w:rsidR="006D4AA2" w:rsidRPr="00DB0AE4" w:rsidRDefault="006D4AA2" w:rsidP="004A14B9">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lastRenderedPageBreak/>
              <w:t>Supervising Practitioner</w:t>
            </w:r>
          </w:p>
        </w:tc>
        <w:tc>
          <w:tcPr>
            <w:cnfStyle w:val="000010000000" w:firstRow="0" w:lastRow="0" w:firstColumn="0" w:lastColumn="0" w:oddVBand="1" w:evenVBand="0" w:oddHBand="0" w:evenHBand="0" w:firstRowFirstColumn="0" w:firstRowLastColumn="0" w:lastRowFirstColumn="0" w:lastRowLastColumn="0"/>
            <w:tcW w:w="33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7C9F8A" w14:textId="77777777" w:rsidR="006D4AA2" w:rsidRPr="00DB0AE4" w:rsidRDefault="006D4AA2" w:rsidP="004A14B9">
            <w:pPr>
              <w:rPr>
                <w:rFonts w:ascii="Arial" w:hAnsi="Arial" w:cs="Arial"/>
                <w:sz w:val="24"/>
                <w:szCs w:val="24"/>
              </w:rPr>
            </w:pPr>
            <w:r w:rsidRPr="00DB0AE4">
              <w:rPr>
                <w:rFonts w:ascii="Arial" w:hAnsi="Arial" w:cs="Arial"/>
                <w:sz w:val="24"/>
                <w:szCs w:val="24"/>
              </w:rPr>
              <w:t>Up to 20 PDPs may be awarded for serving as a supervising practitioner.</w:t>
            </w:r>
          </w:p>
          <w:p w14:paraId="470125CF" w14:textId="77777777" w:rsidR="006D4AA2" w:rsidRPr="00DB0AE4" w:rsidRDefault="006D4AA2" w:rsidP="004A14B9">
            <w:pPr>
              <w:rPr>
                <w:rFonts w:ascii="Arial" w:hAnsi="Arial" w:cs="Arial"/>
                <w:sz w:val="24"/>
                <w:szCs w:val="24"/>
              </w:rPr>
            </w:pPr>
            <w:r w:rsidRPr="00DB0AE4">
              <w:rPr>
                <w:rFonts w:ascii="Arial" w:hAnsi="Arial" w:cs="Arial"/>
                <w:sz w:val="24"/>
                <w:szCs w:val="24"/>
              </w:rPr>
              <w:t xml:space="preserve">Up to 10 PDPs may be awarded to the individual completing the supervising practitioner training. </w:t>
            </w:r>
          </w:p>
          <w:p w14:paraId="230FF177" w14:textId="3B3C2A6A" w:rsidR="006D4AA2" w:rsidRPr="00DB0AE4" w:rsidRDefault="006D4AA2" w:rsidP="004A14B9">
            <w:pPr>
              <w:rPr>
                <w:rFonts w:ascii="Arial" w:hAnsi="Arial" w:cs="Arial"/>
                <w:sz w:val="24"/>
                <w:szCs w:val="24"/>
              </w:rPr>
            </w:pPr>
            <w:r w:rsidRPr="00DB0AE4">
              <w:rPr>
                <w:rFonts w:ascii="Arial" w:hAnsi="Arial" w:cs="Arial"/>
                <w:color w:val="244061" w:themeColor="accent1" w:themeShade="80"/>
                <w:sz w:val="24"/>
                <w:szCs w:val="24"/>
              </w:rPr>
              <w:t>NOTE:</w:t>
            </w:r>
            <w:r w:rsidRPr="00DB0AE4">
              <w:rPr>
                <w:rFonts w:ascii="Arial" w:hAnsi="Arial" w:cs="Arial"/>
                <w:sz w:val="24"/>
                <w:szCs w:val="24"/>
              </w:rPr>
              <w:t xml:space="preserve"> The minimum required hours for training to earn 10 PDPs is 6 hours.</w:t>
            </w:r>
          </w:p>
        </w:tc>
        <w:tc>
          <w:tcPr>
            <w:tcW w:w="4106" w:type="dxa"/>
            <w:tcBorders>
              <w:top w:val="single" w:sz="2" w:space="0" w:color="000000" w:themeColor="text1"/>
              <w:left w:val="single" w:sz="2" w:space="0" w:color="000000" w:themeColor="text1"/>
              <w:bottom w:val="single" w:sz="2" w:space="0" w:color="000000" w:themeColor="text1"/>
              <w:right w:val="single" w:sz="12" w:space="0" w:color="0F243E" w:themeColor="text2" w:themeShade="80"/>
            </w:tcBorders>
            <w:vAlign w:val="center"/>
          </w:tcPr>
          <w:p w14:paraId="35AF35ED" w14:textId="0E33FB0E" w:rsidR="006D4AA2" w:rsidRPr="00DB0AE4" w:rsidRDefault="006D4AA2" w:rsidP="004A14B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0AE4">
              <w:rPr>
                <w:rFonts w:ascii="Arial" w:hAnsi="Arial" w:cs="Arial"/>
                <w:sz w:val="24"/>
                <w:szCs w:val="24"/>
              </w:rPr>
              <w:t>Certificate of Completion issued by the school or district or sponsoring College or University</w:t>
            </w:r>
          </w:p>
        </w:tc>
      </w:tr>
      <w:tr w:rsidR="006D4AA2" w:rsidRPr="00DB0AE4" w14:paraId="34D44544" w14:textId="77777777" w:rsidTr="008A1540">
        <w:trPr>
          <w:trHeight w:val="2294"/>
        </w:trPr>
        <w:tc>
          <w:tcPr>
            <w:cnfStyle w:val="001000000000" w:firstRow="0" w:lastRow="0" w:firstColumn="1" w:lastColumn="0" w:oddVBand="0" w:evenVBand="0" w:oddHBand="0" w:evenHBand="0" w:firstRowFirstColumn="0" w:firstRowLastColumn="0" w:lastRowFirstColumn="0" w:lastRowLastColumn="0"/>
            <w:tcW w:w="3491" w:type="dxa"/>
            <w:tcBorders>
              <w:top w:val="single" w:sz="2" w:space="0" w:color="000000" w:themeColor="text1"/>
              <w:left w:val="single" w:sz="12" w:space="0" w:color="0F243E" w:themeColor="text2" w:themeShade="80"/>
              <w:bottom w:val="single" w:sz="12" w:space="0" w:color="0F243E" w:themeColor="text2" w:themeShade="80"/>
              <w:right w:val="single" w:sz="2" w:space="0" w:color="000000" w:themeColor="text1"/>
            </w:tcBorders>
            <w:vAlign w:val="center"/>
          </w:tcPr>
          <w:p w14:paraId="34A415F9" w14:textId="7B32F3B1" w:rsidR="006D4AA2" w:rsidRPr="00DB0AE4" w:rsidRDefault="006D4AA2" w:rsidP="004A14B9">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Peer Assistance and Review Programs</w:t>
            </w:r>
          </w:p>
        </w:tc>
        <w:tc>
          <w:tcPr>
            <w:cnfStyle w:val="000010000000" w:firstRow="0" w:lastRow="0" w:firstColumn="0" w:lastColumn="0" w:oddVBand="1" w:evenVBand="0" w:oddHBand="0" w:evenHBand="0" w:firstRowFirstColumn="0" w:firstRowLastColumn="0" w:lastRowFirstColumn="0" w:lastRowLastColumn="0"/>
            <w:tcW w:w="3383" w:type="dxa"/>
            <w:tcBorders>
              <w:top w:val="single" w:sz="2" w:space="0" w:color="000000" w:themeColor="text1"/>
              <w:left w:val="single" w:sz="2" w:space="0" w:color="000000" w:themeColor="text1"/>
              <w:bottom w:val="single" w:sz="12" w:space="0" w:color="0F243E" w:themeColor="text2" w:themeShade="80"/>
              <w:right w:val="single" w:sz="2" w:space="0" w:color="000000" w:themeColor="text1"/>
            </w:tcBorders>
            <w:vAlign w:val="center"/>
          </w:tcPr>
          <w:p w14:paraId="762E5B56" w14:textId="6147FA21" w:rsidR="006D4AA2" w:rsidRPr="00DB0AE4" w:rsidRDefault="006D4AA2" w:rsidP="004A14B9">
            <w:pPr>
              <w:rPr>
                <w:rFonts w:ascii="Arial" w:hAnsi="Arial" w:cs="Arial"/>
                <w:sz w:val="24"/>
                <w:szCs w:val="24"/>
              </w:rPr>
            </w:pPr>
            <w:r w:rsidRPr="00DB0AE4">
              <w:rPr>
                <w:rFonts w:ascii="Arial" w:hAnsi="Arial" w:cs="Arial"/>
                <w:sz w:val="24"/>
                <w:szCs w:val="24"/>
              </w:rPr>
              <w:t>15 PDPs</w:t>
            </w:r>
          </w:p>
        </w:tc>
        <w:tc>
          <w:tcPr>
            <w:tcW w:w="4106" w:type="dxa"/>
            <w:tcBorders>
              <w:top w:val="single" w:sz="2" w:space="0" w:color="000000" w:themeColor="text1"/>
              <w:left w:val="single" w:sz="2" w:space="0" w:color="000000" w:themeColor="text1"/>
              <w:bottom w:val="single" w:sz="12" w:space="0" w:color="0F243E" w:themeColor="text2" w:themeShade="80"/>
              <w:right w:val="single" w:sz="12" w:space="0" w:color="0F243E" w:themeColor="text2" w:themeShade="80"/>
            </w:tcBorders>
            <w:vAlign w:val="center"/>
          </w:tcPr>
          <w:p w14:paraId="6B72F956" w14:textId="2153A420" w:rsidR="006D4AA2" w:rsidRPr="00DB0AE4" w:rsidRDefault="006D4AA2" w:rsidP="004A14B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0AE4">
              <w:rPr>
                <w:rFonts w:ascii="Arial" w:hAnsi="Arial" w:cs="Arial"/>
                <w:sz w:val="24"/>
                <w:szCs w:val="24"/>
              </w:rPr>
              <w:t>Certificate of Completion issued by the school/district</w:t>
            </w:r>
          </w:p>
        </w:tc>
      </w:tr>
      <w:tr w:rsidR="007559A1" w:rsidRPr="00DB0AE4" w14:paraId="0AFB5383" w14:textId="77777777" w:rsidTr="008A1540">
        <w:trPr>
          <w:trHeight w:val="737"/>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0D0D0D" w:themeColor="text1" w:themeTint="F2"/>
              <w:left w:val="single" w:sz="12" w:space="0" w:color="244061" w:themeColor="accent1" w:themeShade="80"/>
              <w:bottom w:val="single" w:sz="4" w:space="0" w:color="0D0D0D" w:themeColor="text1" w:themeTint="F2"/>
              <w:right w:val="single" w:sz="4" w:space="0" w:color="0D0D0D" w:themeColor="text1" w:themeTint="F2"/>
            </w:tcBorders>
            <w:vAlign w:val="center"/>
          </w:tcPr>
          <w:p w14:paraId="4E720045" w14:textId="4B23BA77" w:rsidR="007559A1" w:rsidRPr="00DB0AE4" w:rsidRDefault="007559A1" w:rsidP="004A14B9">
            <w:pPr>
              <w:rPr>
                <w:rFonts w:ascii="Arial" w:hAnsi="Arial" w:cs="Arial"/>
                <w:b w:val="0"/>
                <w:bCs w:val="0"/>
                <w:color w:val="244061" w:themeColor="accent1" w:themeShade="80"/>
                <w:sz w:val="24"/>
                <w:szCs w:val="24"/>
              </w:rPr>
            </w:pPr>
            <w:r w:rsidRPr="00DB0AE4">
              <w:rPr>
                <w:rFonts w:ascii="Arial" w:hAnsi="Arial" w:cs="Arial"/>
                <w:b w:val="0"/>
                <w:bCs w:val="0"/>
                <w:color w:val="000000" w:themeColor="text1"/>
                <w:sz w:val="24"/>
                <w:szCs w:val="24"/>
              </w:rPr>
              <w:t>Team member</w:t>
            </w:r>
          </w:p>
        </w:tc>
        <w:tc>
          <w:tcPr>
            <w:cnfStyle w:val="000010000000" w:firstRow="0" w:lastRow="0" w:firstColumn="0" w:lastColumn="0" w:oddVBand="1" w:evenVBand="0" w:oddHBand="0" w:evenHBand="0" w:firstRowFirstColumn="0" w:firstRowLastColumn="0" w:lastRowFirstColumn="0" w:lastRowLastColumn="0"/>
            <w:tcW w:w="338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vAlign w:val="center"/>
          </w:tcPr>
          <w:p w14:paraId="0681243F" w14:textId="34B5359B" w:rsidR="007559A1" w:rsidRPr="00DB0AE4" w:rsidRDefault="007559A1" w:rsidP="004A14B9">
            <w:pPr>
              <w:rPr>
                <w:rFonts w:ascii="Arial" w:hAnsi="Arial" w:cs="Arial"/>
                <w:sz w:val="24"/>
                <w:szCs w:val="24"/>
              </w:rPr>
            </w:pPr>
            <w:r w:rsidRPr="00DB0AE4">
              <w:rPr>
                <w:rFonts w:ascii="Arial" w:hAnsi="Arial" w:cs="Arial"/>
                <w:sz w:val="24"/>
                <w:szCs w:val="24"/>
              </w:rPr>
              <w:t>30 PDPs in five-year cycle</w:t>
            </w:r>
          </w:p>
        </w:tc>
        <w:tc>
          <w:tcPr>
            <w:tcW w:w="4106" w:type="dxa"/>
            <w:tcBorders>
              <w:top w:val="single" w:sz="4" w:space="0" w:color="0D0D0D" w:themeColor="text1" w:themeTint="F2"/>
              <w:left w:val="single" w:sz="4" w:space="0" w:color="0D0D0D" w:themeColor="text1" w:themeTint="F2"/>
              <w:bottom w:val="single" w:sz="4" w:space="0" w:color="0D0D0D" w:themeColor="text1" w:themeTint="F2"/>
              <w:right w:val="single" w:sz="12" w:space="0" w:color="244061" w:themeColor="accent1" w:themeShade="80"/>
            </w:tcBorders>
            <w:vAlign w:val="center"/>
          </w:tcPr>
          <w:p w14:paraId="23583BD0" w14:textId="26D65500" w:rsidR="007559A1" w:rsidRPr="00DB0AE4" w:rsidRDefault="007559A1" w:rsidP="004A14B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0AE4">
              <w:rPr>
                <w:rFonts w:ascii="Arial" w:hAnsi="Arial" w:cs="Arial"/>
                <w:sz w:val="24"/>
                <w:szCs w:val="24"/>
              </w:rPr>
              <w:t>Certificate of Completion</w:t>
            </w:r>
          </w:p>
        </w:tc>
      </w:tr>
      <w:tr w:rsidR="007559A1" w:rsidRPr="00DB0AE4" w14:paraId="09E29280" w14:textId="77777777" w:rsidTr="008A1540">
        <w:trPr>
          <w:trHeight w:val="611"/>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0D0D0D" w:themeColor="text1" w:themeTint="F2"/>
              <w:left w:val="single" w:sz="12" w:space="0" w:color="244061" w:themeColor="accent1" w:themeShade="80"/>
              <w:bottom w:val="single" w:sz="12" w:space="0" w:color="244061" w:themeColor="accent1" w:themeShade="80"/>
              <w:right w:val="single" w:sz="4" w:space="0" w:color="0D0D0D" w:themeColor="text1" w:themeTint="F2"/>
            </w:tcBorders>
            <w:vAlign w:val="center"/>
          </w:tcPr>
          <w:p w14:paraId="1D0E709A" w14:textId="46B894AB" w:rsidR="007559A1" w:rsidRPr="00DB0AE4" w:rsidRDefault="007559A1" w:rsidP="00097BF4">
            <w:pPr>
              <w:rPr>
                <w:rFonts w:ascii="Arial" w:hAnsi="Arial" w:cs="Arial"/>
                <w:b w:val="0"/>
                <w:bCs w:val="0"/>
                <w:color w:val="244061" w:themeColor="accent1" w:themeShade="80"/>
                <w:sz w:val="24"/>
                <w:szCs w:val="24"/>
              </w:rPr>
            </w:pPr>
            <w:r w:rsidRPr="00DB0AE4">
              <w:rPr>
                <w:rFonts w:ascii="Arial" w:hAnsi="Arial" w:cs="Arial"/>
                <w:b w:val="0"/>
                <w:bCs w:val="0"/>
                <w:color w:val="000000" w:themeColor="text1"/>
                <w:sz w:val="24"/>
                <w:szCs w:val="24"/>
              </w:rPr>
              <w:t>National Board of Professional Teaching Standards (NBPTS)</w:t>
            </w:r>
          </w:p>
        </w:tc>
        <w:tc>
          <w:tcPr>
            <w:cnfStyle w:val="000010000000" w:firstRow="0" w:lastRow="0" w:firstColumn="0" w:lastColumn="0" w:oddVBand="1" w:evenVBand="0" w:oddHBand="0" w:evenHBand="0" w:firstRowFirstColumn="0" w:firstRowLastColumn="0" w:lastRowFirstColumn="0" w:lastRowLastColumn="0"/>
            <w:tcW w:w="3383" w:type="dxa"/>
            <w:tcBorders>
              <w:top w:val="single" w:sz="4" w:space="0" w:color="0D0D0D" w:themeColor="text1" w:themeTint="F2"/>
              <w:left w:val="single" w:sz="4" w:space="0" w:color="0D0D0D" w:themeColor="text1" w:themeTint="F2"/>
              <w:bottom w:val="single" w:sz="12" w:space="0" w:color="244061" w:themeColor="accent1" w:themeShade="80"/>
              <w:right w:val="single" w:sz="4" w:space="0" w:color="0D0D0D" w:themeColor="text1" w:themeTint="F2"/>
            </w:tcBorders>
            <w:vAlign w:val="center"/>
          </w:tcPr>
          <w:p w14:paraId="4E0274CC" w14:textId="66185AA0" w:rsidR="007559A1" w:rsidRPr="00DB0AE4" w:rsidRDefault="007559A1" w:rsidP="00097BF4">
            <w:pPr>
              <w:rPr>
                <w:rFonts w:ascii="Arial" w:hAnsi="Arial" w:cs="Arial"/>
                <w:sz w:val="24"/>
                <w:szCs w:val="24"/>
              </w:rPr>
            </w:pPr>
            <w:r w:rsidRPr="00DB0AE4">
              <w:rPr>
                <w:rFonts w:ascii="Arial" w:hAnsi="Arial" w:cs="Arial"/>
                <w:sz w:val="24"/>
                <w:szCs w:val="24"/>
              </w:rPr>
              <w:t>120 PDPs for successful program completion (30 PDPs in content, 60 PDPs in pedagogy, and 30 PDPs as elective</w:t>
            </w:r>
          </w:p>
        </w:tc>
        <w:tc>
          <w:tcPr>
            <w:tcW w:w="4106" w:type="dxa"/>
            <w:tcBorders>
              <w:top w:val="single" w:sz="4" w:space="0" w:color="0D0D0D" w:themeColor="text1" w:themeTint="F2"/>
              <w:left w:val="single" w:sz="4" w:space="0" w:color="0D0D0D" w:themeColor="text1" w:themeTint="F2"/>
              <w:bottom w:val="single" w:sz="12" w:space="0" w:color="244061" w:themeColor="accent1" w:themeShade="80"/>
              <w:right w:val="single" w:sz="12" w:space="0" w:color="244061" w:themeColor="accent1" w:themeShade="80"/>
            </w:tcBorders>
            <w:vAlign w:val="center"/>
          </w:tcPr>
          <w:p w14:paraId="4F47A06F" w14:textId="393E5D5A" w:rsidR="007559A1" w:rsidRPr="00DB0AE4" w:rsidRDefault="007559A1" w:rsidP="00097BF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0AE4">
              <w:rPr>
                <w:rFonts w:ascii="Arial" w:hAnsi="Arial" w:cs="Arial"/>
                <w:sz w:val="24"/>
                <w:szCs w:val="24"/>
              </w:rPr>
              <w:t>Certificate of Completion</w:t>
            </w:r>
          </w:p>
        </w:tc>
      </w:tr>
      <w:tr w:rsidR="007559A1" w:rsidRPr="00DB0AE4" w14:paraId="125E2C64" w14:textId="77777777" w:rsidTr="008A1540">
        <w:trPr>
          <w:trHeight w:val="62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0D0D0D" w:themeColor="text1" w:themeTint="F2"/>
              <w:left w:val="single" w:sz="12" w:space="0" w:color="244061" w:themeColor="accent1" w:themeShade="80"/>
              <w:bottom w:val="single" w:sz="12" w:space="0" w:color="244061" w:themeColor="accent1" w:themeShade="80"/>
              <w:right w:val="single" w:sz="4" w:space="0" w:color="0D0D0D" w:themeColor="text1" w:themeTint="F2"/>
            </w:tcBorders>
            <w:vAlign w:val="center"/>
          </w:tcPr>
          <w:p w14:paraId="541AF99D" w14:textId="40536DA9" w:rsidR="007559A1" w:rsidRPr="00DB0AE4" w:rsidRDefault="00D51C31" w:rsidP="00097BF4">
            <w:pPr>
              <w:rPr>
                <w:rFonts w:ascii="Arial" w:hAnsi="Arial" w:cs="Arial"/>
                <w:b w:val="0"/>
                <w:bCs w:val="0"/>
                <w:color w:val="244061" w:themeColor="accent1" w:themeShade="80"/>
                <w:sz w:val="24"/>
                <w:szCs w:val="24"/>
              </w:rPr>
            </w:pPr>
            <w:r w:rsidRPr="00DB0AE4">
              <w:rPr>
                <w:rFonts w:ascii="Arial" w:hAnsi="Arial" w:cs="Arial"/>
                <w:b w:val="0"/>
                <w:bCs w:val="0"/>
                <w:color w:val="000000" w:themeColor="text1"/>
                <w:sz w:val="24"/>
                <w:szCs w:val="24"/>
              </w:rPr>
              <w:t xml:space="preserve">School </w:t>
            </w:r>
            <w:r w:rsidRPr="00DB0AE4">
              <w:rPr>
                <w:rFonts w:ascii="Arial" w:hAnsi="Arial" w:cs="Arial"/>
                <w:b w:val="0"/>
                <w:bCs w:val="0"/>
                <w:color w:val="000000" w:themeColor="text1"/>
                <w:sz w:val="24"/>
                <w:szCs w:val="24"/>
              </w:rPr>
              <w:br/>
              <w:t>faculty member preparing for visit</w:t>
            </w:r>
          </w:p>
        </w:tc>
        <w:tc>
          <w:tcPr>
            <w:cnfStyle w:val="000010000000" w:firstRow="0" w:lastRow="0" w:firstColumn="0" w:lastColumn="0" w:oddVBand="1" w:evenVBand="0" w:oddHBand="0" w:evenHBand="0" w:firstRowFirstColumn="0" w:firstRowLastColumn="0" w:lastRowFirstColumn="0" w:lastRowLastColumn="0"/>
            <w:tcW w:w="3383" w:type="dxa"/>
            <w:tcBorders>
              <w:top w:val="single" w:sz="4" w:space="0" w:color="0D0D0D" w:themeColor="text1" w:themeTint="F2"/>
              <w:left w:val="single" w:sz="4" w:space="0" w:color="0D0D0D" w:themeColor="text1" w:themeTint="F2"/>
              <w:bottom w:val="single" w:sz="12" w:space="0" w:color="244061" w:themeColor="accent1" w:themeShade="80"/>
              <w:right w:val="single" w:sz="4" w:space="0" w:color="0D0D0D" w:themeColor="text1" w:themeTint="F2"/>
            </w:tcBorders>
            <w:vAlign w:val="center"/>
          </w:tcPr>
          <w:p w14:paraId="29E6CFF5" w14:textId="7231E1E6" w:rsidR="007559A1" w:rsidRPr="00DB0AE4" w:rsidRDefault="00D51C31" w:rsidP="00097BF4">
            <w:pPr>
              <w:rPr>
                <w:rFonts w:ascii="Arial" w:hAnsi="Arial" w:cs="Arial"/>
                <w:sz w:val="24"/>
                <w:szCs w:val="24"/>
              </w:rPr>
            </w:pPr>
            <w:r w:rsidRPr="00DB0AE4">
              <w:rPr>
                <w:rFonts w:ascii="Arial" w:hAnsi="Arial" w:cs="Arial"/>
                <w:sz w:val="24"/>
                <w:szCs w:val="24"/>
              </w:rPr>
              <w:t>30 PDPs in five-year cycle</w:t>
            </w:r>
          </w:p>
        </w:tc>
        <w:tc>
          <w:tcPr>
            <w:tcW w:w="4106" w:type="dxa"/>
            <w:tcBorders>
              <w:top w:val="single" w:sz="4" w:space="0" w:color="0D0D0D" w:themeColor="text1" w:themeTint="F2"/>
              <w:left w:val="single" w:sz="4" w:space="0" w:color="0D0D0D" w:themeColor="text1" w:themeTint="F2"/>
              <w:bottom w:val="single" w:sz="12" w:space="0" w:color="244061" w:themeColor="accent1" w:themeShade="80"/>
              <w:right w:val="single" w:sz="12" w:space="0" w:color="244061" w:themeColor="accent1" w:themeShade="80"/>
            </w:tcBorders>
            <w:vAlign w:val="center"/>
          </w:tcPr>
          <w:p w14:paraId="16C4AE44" w14:textId="059E4779" w:rsidR="007559A1" w:rsidRPr="00DB0AE4" w:rsidRDefault="00D51C31" w:rsidP="00097BF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B0AE4">
              <w:rPr>
                <w:rFonts w:ascii="Arial" w:hAnsi="Arial" w:cs="Arial"/>
                <w:sz w:val="24"/>
                <w:szCs w:val="24"/>
              </w:rPr>
              <w:t>Certificate of Completion</w:t>
            </w:r>
          </w:p>
        </w:tc>
      </w:tr>
    </w:tbl>
    <w:p w14:paraId="02E15C5A" w14:textId="77777777" w:rsidR="00BC2007" w:rsidRPr="00DB0AE4" w:rsidRDefault="00BC2007">
      <w:pPr>
        <w:rPr>
          <w:rFonts w:ascii="Arial" w:hAnsi="Arial" w:cs="Arial"/>
          <w:sz w:val="24"/>
          <w:szCs w:val="24"/>
        </w:rPr>
      </w:pPr>
    </w:p>
    <w:p w14:paraId="1AA0895E" w14:textId="77777777" w:rsidR="00BC2007" w:rsidRPr="00DB0AE4" w:rsidRDefault="00BC2007">
      <w:pPr>
        <w:rPr>
          <w:rFonts w:ascii="Arial" w:hAnsi="Arial" w:cs="Arial"/>
          <w:sz w:val="24"/>
          <w:szCs w:val="24"/>
        </w:rPr>
      </w:pPr>
    </w:p>
    <w:p w14:paraId="5C237A86" w14:textId="27E23465" w:rsidR="009B5BDE" w:rsidRDefault="250EE2B4" w:rsidP="00FF04B2">
      <w:pPr>
        <w:pStyle w:val="Heading2"/>
        <w:ind w:left="0"/>
        <w:rPr>
          <w:rFonts w:cs="Arial"/>
          <w:b w:val="0"/>
          <w:bCs w:val="0"/>
          <w:color w:val="000000" w:themeColor="text1"/>
          <w:sz w:val="32"/>
          <w:szCs w:val="32"/>
        </w:rPr>
      </w:pPr>
      <w:bookmarkStart w:id="10" w:name="_Toc231824967"/>
      <w:r w:rsidRPr="046E5980">
        <w:rPr>
          <w:rFonts w:cs="Arial"/>
          <w:b w:val="0"/>
          <w:bCs w:val="0"/>
          <w:color w:val="000000" w:themeColor="text1"/>
          <w:sz w:val="32"/>
          <w:szCs w:val="32"/>
        </w:rPr>
        <w:t>Educator-Designed Activities</w:t>
      </w:r>
      <w:bookmarkEnd w:id="10"/>
    </w:p>
    <w:p w14:paraId="5E4142DB" w14:textId="77777777" w:rsidR="00A221B0" w:rsidRPr="00DB0AE4" w:rsidRDefault="00A221B0" w:rsidP="001E6B78"/>
    <w:p w14:paraId="235F146A" w14:textId="2FA0F74D" w:rsidR="00F84D92" w:rsidRPr="00DB0AE4" w:rsidRDefault="278FCA15" w:rsidP="0053745F">
      <w:pPr>
        <w:rPr>
          <w:rFonts w:ascii="Arial" w:hAnsi="Arial" w:cs="Arial"/>
          <w:sz w:val="24"/>
          <w:szCs w:val="24"/>
        </w:rPr>
      </w:pPr>
      <w:r w:rsidRPr="046E5980">
        <w:rPr>
          <w:rFonts w:ascii="Arial" w:hAnsi="Arial" w:cs="Arial"/>
          <w:sz w:val="24"/>
          <w:szCs w:val="24"/>
        </w:rPr>
        <w:t>The following</w:t>
      </w:r>
      <w:r w:rsidR="23B81A40" w:rsidRPr="046E5980">
        <w:rPr>
          <w:rFonts w:ascii="Arial" w:hAnsi="Arial" w:cs="Arial"/>
          <w:sz w:val="24"/>
          <w:szCs w:val="24"/>
        </w:rPr>
        <w:t xml:space="preserve"> is a </w:t>
      </w:r>
      <w:r w:rsidR="61CEBE1C" w:rsidRPr="046E5980">
        <w:rPr>
          <w:rFonts w:ascii="Arial" w:hAnsi="Arial" w:cs="Arial"/>
          <w:sz w:val="24"/>
          <w:szCs w:val="24"/>
        </w:rPr>
        <w:t>list</w:t>
      </w:r>
      <w:r w:rsidR="23B81A40" w:rsidRPr="046E5980">
        <w:rPr>
          <w:rFonts w:ascii="Arial" w:hAnsi="Arial" w:cs="Arial"/>
          <w:sz w:val="24"/>
          <w:szCs w:val="24"/>
        </w:rPr>
        <w:t xml:space="preserve"> of some eligible activities. Educators may participate in other innovative activities that are </w:t>
      </w:r>
      <w:r w:rsidR="61CEBE1C" w:rsidRPr="046E5980">
        <w:rPr>
          <w:rFonts w:ascii="Arial" w:hAnsi="Arial" w:cs="Arial"/>
          <w:sz w:val="24"/>
          <w:szCs w:val="24"/>
        </w:rPr>
        <w:t>worth</w:t>
      </w:r>
      <w:r w:rsidR="23B81A40" w:rsidRPr="046E5980">
        <w:rPr>
          <w:rFonts w:ascii="Arial" w:hAnsi="Arial" w:cs="Arial"/>
          <w:sz w:val="24"/>
          <w:szCs w:val="24"/>
        </w:rPr>
        <w:t xml:space="preserve"> earning PDPs. </w:t>
      </w:r>
      <w:r w:rsidR="36C0E541" w:rsidRPr="046E5980">
        <w:rPr>
          <w:rFonts w:ascii="Arial" w:hAnsi="Arial" w:cs="Arial"/>
          <w:sz w:val="24"/>
          <w:szCs w:val="24"/>
        </w:rPr>
        <w:t>C</w:t>
      </w:r>
      <w:r w:rsidR="565CC5F3" w:rsidRPr="046E5980">
        <w:rPr>
          <w:rFonts w:ascii="Arial" w:hAnsi="Arial" w:cs="Arial"/>
          <w:sz w:val="24"/>
          <w:szCs w:val="24"/>
        </w:rPr>
        <w:t>ontact</w:t>
      </w:r>
      <w:r w:rsidR="23B81A40" w:rsidRPr="046E5980">
        <w:rPr>
          <w:rFonts w:ascii="Arial" w:hAnsi="Arial" w:cs="Arial"/>
          <w:sz w:val="24"/>
          <w:szCs w:val="24"/>
        </w:rPr>
        <w:t xml:space="preserve"> the Office of Educator Licensure at 781-338-6600 to determine if an activity</w:t>
      </w:r>
      <w:r w:rsidR="7A1CA04C" w:rsidRPr="046E5980">
        <w:rPr>
          <w:rFonts w:ascii="Arial" w:hAnsi="Arial" w:cs="Arial"/>
          <w:sz w:val="24"/>
          <w:szCs w:val="24"/>
        </w:rPr>
        <w:t xml:space="preserve"> that is </w:t>
      </w:r>
      <w:r w:rsidR="23B81A40" w:rsidRPr="046E5980">
        <w:rPr>
          <w:rFonts w:ascii="Arial" w:hAnsi="Arial" w:cs="Arial"/>
          <w:sz w:val="24"/>
          <w:szCs w:val="24"/>
        </w:rPr>
        <w:t>not listed below is eligible for PDPs.</w:t>
      </w:r>
    </w:p>
    <w:p w14:paraId="7BCDA535" w14:textId="1DEA4A79" w:rsidR="046E5980" w:rsidRDefault="046E5980" w:rsidP="046E5980">
      <w:pPr>
        <w:rPr>
          <w:rFonts w:ascii="Arial" w:hAnsi="Arial" w:cs="Arial"/>
          <w:sz w:val="24"/>
          <w:szCs w:val="24"/>
        </w:rPr>
      </w:pPr>
    </w:p>
    <w:p w14:paraId="2256656E" w14:textId="4DD35E9B" w:rsidR="046E5980" w:rsidRDefault="046E5980" w:rsidP="046E5980">
      <w:pPr>
        <w:rPr>
          <w:rFonts w:ascii="Arial" w:hAnsi="Arial" w:cs="Arial"/>
          <w:sz w:val="24"/>
          <w:szCs w:val="24"/>
        </w:rPr>
      </w:pPr>
    </w:p>
    <w:p w14:paraId="3B79C8E0" w14:textId="5625977C" w:rsidR="046E5980" w:rsidRDefault="046E5980" w:rsidP="046E5980">
      <w:pPr>
        <w:rPr>
          <w:rFonts w:ascii="Arial" w:hAnsi="Arial" w:cs="Arial"/>
          <w:sz w:val="24"/>
          <w:szCs w:val="24"/>
        </w:rPr>
      </w:pPr>
    </w:p>
    <w:p w14:paraId="40E56E79" w14:textId="77777777" w:rsidR="00097BF4" w:rsidRPr="00DB0AE4" w:rsidRDefault="00097BF4" w:rsidP="0053745F">
      <w:pPr>
        <w:rPr>
          <w:rFonts w:ascii="Arial" w:hAnsi="Arial" w:cs="Arial"/>
          <w:sz w:val="24"/>
          <w:szCs w:val="24"/>
        </w:rPr>
      </w:pPr>
    </w:p>
    <w:tbl>
      <w:tblPr>
        <w:tblStyle w:val="LightList-Accent3"/>
        <w:tblW w:w="10710" w:type="dxa"/>
        <w:tblInd w:w="-105" w:type="dxa"/>
        <w:tblLook w:val="0280" w:firstRow="0" w:lastRow="0" w:firstColumn="1" w:lastColumn="0" w:noHBand="1" w:noVBand="0"/>
        <w:tblDescription w:val="Educator Designed Activities"/>
      </w:tblPr>
      <w:tblGrid>
        <w:gridCol w:w="3660"/>
        <w:gridCol w:w="3069"/>
        <w:gridCol w:w="3981"/>
      </w:tblGrid>
      <w:tr w:rsidR="00F84D92" w:rsidRPr="00DB0AE4" w14:paraId="4B8994BB" w14:textId="77777777" w:rsidTr="008A1540">
        <w:trPr>
          <w:trHeight w:val="908"/>
        </w:trPr>
        <w:tc>
          <w:tcPr>
            <w:cnfStyle w:val="001000000000" w:firstRow="0" w:lastRow="0" w:firstColumn="1" w:lastColumn="0" w:oddVBand="0" w:evenVBand="0" w:oddHBand="0" w:evenHBand="0" w:firstRowFirstColumn="0" w:firstRowLastColumn="0" w:lastRowFirstColumn="0" w:lastRowLastColumn="0"/>
            <w:tcW w:w="3660" w:type="dxa"/>
            <w:tcBorders>
              <w:top w:val="single" w:sz="12" w:space="0" w:color="244061" w:themeColor="accent1" w:themeShade="80"/>
              <w:left w:val="single" w:sz="12" w:space="0" w:color="244061" w:themeColor="accent1" w:themeShade="80"/>
              <w:bottom w:val="single" w:sz="4" w:space="0" w:color="auto"/>
              <w:right w:val="single" w:sz="4" w:space="0" w:color="auto"/>
            </w:tcBorders>
            <w:vAlign w:val="center"/>
          </w:tcPr>
          <w:p w14:paraId="3CCBE835" w14:textId="262F7B90" w:rsidR="00F84D92" w:rsidRPr="00DB0AE4" w:rsidRDefault="00F84D92" w:rsidP="00F84D92">
            <w:pPr>
              <w:rPr>
                <w:rFonts w:ascii="Arial" w:hAnsi="Arial" w:cs="Arial"/>
                <w:sz w:val="24"/>
                <w:szCs w:val="24"/>
              </w:rPr>
            </w:pPr>
            <w:r w:rsidRPr="00DB0AE4">
              <w:rPr>
                <w:rFonts w:ascii="Arial" w:hAnsi="Arial" w:cs="Arial"/>
                <w:b w:val="0"/>
                <w:bCs w:val="0"/>
                <w:color w:val="000000" w:themeColor="text1"/>
                <w:sz w:val="24"/>
                <w:szCs w:val="24"/>
              </w:rPr>
              <w:t>Curriculum Development</w:t>
            </w:r>
          </w:p>
        </w:tc>
        <w:tc>
          <w:tcPr>
            <w:cnfStyle w:val="000010000000" w:firstRow="0" w:lastRow="0" w:firstColumn="0" w:lastColumn="0" w:oddVBand="1" w:evenVBand="0" w:oddHBand="0" w:evenHBand="0" w:firstRowFirstColumn="0" w:firstRowLastColumn="0" w:lastRowFirstColumn="0" w:lastRowLastColumn="0"/>
            <w:tcW w:w="3069" w:type="dxa"/>
            <w:tcBorders>
              <w:top w:val="single" w:sz="12" w:space="0" w:color="244061" w:themeColor="accent1" w:themeShade="80"/>
              <w:left w:val="single" w:sz="4" w:space="0" w:color="auto"/>
              <w:bottom w:val="single" w:sz="4" w:space="0" w:color="auto"/>
              <w:right w:val="single" w:sz="4" w:space="0" w:color="auto"/>
            </w:tcBorders>
            <w:vAlign w:val="center"/>
          </w:tcPr>
          <w:p w14:paraId="6378100A" w14:textId="06A419B5" w:rsidR="00F84D92" w:rsidRPr="00DB0AE4" w:rsidRDefault="00F84D92" w:rsidP="00097BF4">
            <w:pPr>
              <w:jc w:val="center"/>
              <w:rPr>
                <w:rFonts w:ascii="Arial" w:hAnsi="Arial" w:cs="Arial"/>
                <w:b/>
                <w:bCs/>
                <w:sz w:val="24"/>
                <w:szCs w:val="24"/>
              </w:rPr>
            </w:pPr>
            <w:r w:rsidRPr="00DB0AE4">
              <w:rPr>
                <w:rFonts w:ascii="Arial" w:hAnsi="Arial" w:cs="Arial"/>
                <w:color w:val="000000" w:themeColor="text1"/>
                <w:sz w:val="24"/>
                <w:szCs w:val="24"/>
              </w:rPr>
              <w:t>15 points per curriculum unit and may accrue up to 60 points in five years</w:t>
            </w:r>
          </w:p>
        </w:tc>
        <w:tc>
          <w:tcPr>
            <w:tcW w:w="3981" w:type="dxa"/>
            <w:tcBorders>
              <w:top w:val="single" w:sz="12" w:space="0" w:color="244061" w:themeColor="accent1" w:themeShade="80"/>
              <w:left w:val="single" w:sz="4" w:space="0" w:color="auto"/>
              <w:bottom w:val="single" w:sz="4" w:space="0" w:color="auto"/>
              <w:right w:val="single" w:sz="12" w:space="0" w:color="244061" w:themeColor="accent1" w:themeShade="80"/>
            </w:tcBorders>
            <w:vAlign w:val="center"/>
          </w:tcPr>
          <w:p w14:paraId="4034FAE2" w14:textId="607AF8CA" w:rsidR="00F84D92" w:rsidRPr="00DB0AE4" w:rsidRDefault="00F84D92" w:rsidP="00097BF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B0AE4">
              <w:rPr>
                <w:rFonts w:ascii="Arial" w:hAnsi="Arial" w:cs="Arial"/>
                <w:color w:val="000000" w:themeColor="text1"/>
                <w:sz w:val="24"/>
                <w:szCs w:val="24"/>
              </w:rPr>
              <w:t>Certificate of Completion from school/district where formally shared</w:t>
            </w:r>
          </w:p>
        </w:tc>
      </w:tr>
      <w:tr w:rsidR="00F84D92" w:rsidRPr="00DB0AE4" w14:paraId="2B39E876" w14:textId="77777777" w:rsidTr="008A1540">
        <w:trPr>
          <w:trHeight w:val="1052"/>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781BA199" w14:textId="7196DC08"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Doctoral dissertation</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5713585A" w14:textId="3DD5907D"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90 PDPs in five years</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1C315295" w14:textId="4E5AF208" w:rsidR="00F84D92" w:rsidRPr="00DB0AE4" w:rsidRDefault="00F84D92" w:rsidP="00097B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A letter, on official letterhead, signed by the Dean or Registrar</w:t>
            </w:r>
          </w:p>
        </w:tc>
      </w:tr>
      <w:tr w:rsidR="00F84D92" w:rsidRPr="00DB0AE4" w14:paraId="1C5E62C9" w14:textId="77777777" w:rsidTr="008A1540">
        <w:trPr>
          <w:trHeight w:val="719"/>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6797B189" w14:textId="3F9ED238"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Master’s or CAGS thesis</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4182B73A" w14:textId="7BED228B"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45 PDPs in five years</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4EBBF978" w14:textId="3A21F01E" w:rsidR="00F84D92" w:rsidRPr="00DB0AE4" w:rsidRDefault="00F84D92" w:rsidP="00097B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Official Transcript</w:t>
            </w:r>
          </w:p>
        </w:tc>
      </w:tr>
      <w:tr w:rsidR="00F84D92" w:rsidRPr="00DB0AE4" w14:paraId="10D8E710" w14:textId="77777777" w:rsidTr="008A1540">
        <w:trPr>
          <w:trHeight w:val="53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6C008BF6" w14:textId="431CD1B5"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lastRenderedPageBreak/>
              <w:t>Book(s)</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6C065F7D" w14:textId="4EBD04B1"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90 PDPs per book</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4B8A39D1" w14:textId="2BEAD004" w:rsidR="00F84D92" w:rsidRPr="00DB0AE4" w:rsidRDefault="00F84D92" w:rsidP="00097B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 xml:space="preserve">Copy of book and/or ability to view that product </w:t>
            </w:r>
          </w:p>
        </w:tc>
      </w:tr>
      <w:tr w:rsidR="00F84D92" w:rsidRPr="00DB0AE4" w14:paraId="2B1C3595" w14:textId="77777777" w:rsidTr="008A1540">
        <w:trPr>
          <w:trHeight w:val="71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6C250602" w14:textId="75648121"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Professional journal articles or chapters in a professional book</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63647994" w14:textId="38BF7BB8"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30 PDPs per chapter or article in a book or journal</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2099108A" w14:textId="27B794C2" w:rsidR="00F84D92" w:rsidRPr="00DB0AE4" w:rsidRDefault="00F84D92" w:rsidP="00BD63F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Product</w:t>
            </w:r>
          </w:p>
        </w:tc>
      </w:tr>
      <w:tr w:rsidR="00F84D92" w:rsidRPr="00DB0AE4" w14:paraId="2B20E95B" w14:textId="77777777" w:rsidTr="008A1540">
        <w:trPr>
          <w:trHeight w:val="791"/>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7440587D" w14:textId="55D14473"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Published results of action research</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638F9890" w14:textId="0B4A8633"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30 PDPs in five years</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16DCAE8C" w14:textId="53F1FA86" w:rsidR="00F84D92" w:rsidRPr="00DB0AE4" w:rsidRDefault="00F84D92" w:rsidP="00C60D9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Product</w:t>
            </w:r>
          </w:p>
        </w:tc>
      </w:tr>
      <w:tr w:rsidR="00F84D92" w:rsidRPr="00DB0AE4" w14:paraId="13E5B0A2" w14:textId="77777777" w:rsidTr="008A1540">
        <w:trPr>
          <w:trHeight w:val="53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28A52040" w14:textId="707003AA"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 xml:space="preserve">Presenter at a Professional Conference </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61D30912" w14:textId="6234829A"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30 PDPs maximum in a 5-year cycle as a first-time presenter</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780FDEDD" w14:textId="2CA518A5" w:rsidR="00F84D92" w:rsidRPr="00DB0AE4" w:rsidRDefault="00F84D92" w:rsidP="00C60D9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Certificate of Completion or letter from organization</w:t>
            </w:r>
          </w:p>
        </w:tc>
      </w:tr>
      <w:tr w:rsidR="00F84D92" w:rsidRPr="00DB0AE4" w14:paraId="01377331" w14:textId="77777777" w:rsidTr="008A1540">
        <w:trPr>
          <w:trHeight w:val="773"/>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4" w:space="0" w:color="auto"/>
              <w:right w:val="single" w:sz="4" w:space="0" w:color="auto"/>
            </w:tcBorders>
            <w:vAlign w:val="center"/>
          </w:tcPr>
          <w:p w14:paraId="6DB60380" w14:textId="6345F179"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 xml:space="preserve">Attending a Professional Conference (Attendance at a series of sessions/workshops must span two or more days)  </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4" w:space="0" w:color="auto"/>
              <w:right w:val="single" w:sz="4" w:space="0" w:color="auto"/>
            </w:tcBorders>
            <w:vAlign w:val="center"/>
          </w:tcPr>
          <w:p w14:paraId="7AB13EBB" w14:textId="29A258A7" w:rsidR="00F84D92" w:rsidRPr="00DB0AE4" w:rsidRDefault="40C17232" w:rsidP="00097BF4">
            <w:pPr>
              <w:rPr>
                <w:rFonts w:ascii="Arial" w:hAnsi="Arial" w:cs="Arial"/>
                <w:color w:val="000000" w:themeColor="text1"/>
                <w:sz w:val="24"/>
                <w:szCs w:val="24"/>
              </w:rPr>
            </w:pPr>
            <w:r w:rsidRPr="046E5980">
              <w:rPr>
                <w:rFonts w:ascii="Arial" w:hAnsi="Arial" w:cs="Arial"/>
                <w:color w:val="000000" w:themeColor="text1"/>
                <w:sz w:val="24"/>
                <w:szCs w:val="24"/>
              </w:rPr>
              <w:t>10 hours minimum on the same/similar topic= 10</w:t>
            </w:r>
            <w:r w:rsidR="435573FB" w:rsidRPr="046E5980">
              <w:rPr>
                <w:rFonts w:ascii="Arial" w:hAnsi="Arial" w:cs="Arial"/>
                <w:color w:val="000000" w:themeColor="text1"/>
                <w:sz w:val="24"/>
                <w:szCs w:val="24"/>
              </w:rPr>
              <w:t xml:space="preserve"> </w:t>
            </w:r>
            <w:r w:rsidRPr="046E5980">
              <w:rPr>
                <w:rFonts w:ascii="Arial" w:hAnsi="Arial" w:cs="Arial"/>
                <w:color w:val="000000" w:themeColor="text1"/>
                <w:sz w:val="24"/>
                <w:szCs w:val="24"/>
              </w:rPr>
              <w:t>PDPs</w:t>
            </w:r>
          </w:p>
        </w:tc>
        <w:tc>
          <w:tcPr>
            <w:tcW w:w="3981" w:type="dxa"/>
            <w:tcBorders>
              <w:top w:val="single" w:sz="4" w:space="0" w:color="auto"/>
              <w:left w:val="single" w:sz="4" w:space="0" w:color="auto"/>
              <w:bottom w:val="single" w:sz="4" w:space="0" w:color="auto"/>
              <w:right w:val="single" w:sz="12" w:space="0" w:color="244061" w:themeColor="accent1" w:themeShade="80"/>
            </w:tcBorders>
            <w:vAlign w:val="center"/>
          </w:tcPr>
          <w:p w14:paraId="7CC0883C" w14:textId="7811860D" w:rsidR="00F84D92" w:rsidRPr="00DB0AE4" w:rsidRDefault="00F84D92" w:rsidP="00097B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The final product that serves as an assessment of learning</w:t>
            </w:r>
          </w:p>
        </w:tc>
      </w:tr>
      <w:tr w:rsidR="00F84D92" w:rsidRPr="00DB0AE4" w14:paraId="3C30C20F" w14:textId="77777777" w:rsidTr="008A1540">
        <w:trPr>
          <w:trHeight w:val="1331"/>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auto"/>
              <w:left w:val="single" w:sz="12" w:space="0" w:color="244061" w:themeColor="accent1" w:themeShade="80"/>
              <w:bottom w:val="single" w:sz="12" w:space="0" w:color="244061" w:themeColor="accent1" w:themeShade="80"/>
              <w:right w:val="single" w:sz="4" w:space="0" w:color="auto"/>
            </w:tcBorders>
            <w:vAlign w:val="center"/>
          </w:tcPr>
          <w:p w14:paraId="57D88ECE" w14:textId="77777777"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 xml:space="preserve">School-Based Activity: </w:t>
            </w:r>
          </w:p>
          <w:p w14:paraId="474AC8FC" w14:textId="29EB5FAF" w:rsidR="00F84D92" w:rsidRPr="00DB0AE4" w:rsidRDefault="00F84D92" w:rsidP="00097BF4">
            <w:pPr>
              <w:rPr>
                <w:rFonts w:ascii="Arial" w:hAnsi="Arial" w:cs="Arial"/>
                <w:b w:val="0"/>
                <w:bCs w:val="0"/>
                <w:color w:val="000000" w:themeColor="text1"/>
                <w:sz w:val="24"/>
                <w:szCs w:val="24"/>
              </w:rPr>
            </w:pPr>
            <w:r w:rsidRPr="00DB0AE4">
              <w:rPr>
                <w:rFonts w:ascii="Arial" w:hAnsi="Arial" w:cs="Arial"/>
                <w:b w:val="0"/>
                <w:bCs w:val="0"/>
                <w:color w:val="000000" w:themeColor="text1"/>
                <w:sz w:val="24"/>
                <w:szCs w:val="24"/>
              </w:rPr>
              <w:t>The development and implementation of an activity for students, parents, or teachers that incorporates the learning standards of the curriculum frameworks</w:t>
            </w:r>
          </w:p>
        </w:tc>
        <w:tc>
          <w:tcPr>
            <w:cnfStyle w:val="000010000000" w:firstRow="0" w:lastRow="0" w:firstColumn="0" w:lastColumn="0" w:oddVBand="1" w:evenVBand="0" w:oddHBand="0" w:evenHBand="0" w:firstRowFirstColumn="0" w:firstRowLastColumn="0" w:lastRowFirstColumn="0" w:lastRowLastColumn="0"/>
            <w:tcW w:w="3069" w:type="dxa"/>
            <w:tcBorders>
              <w:top w:val="single" w:sz="4" w:space="0" w:color="auto"/>
              <w:left w:val="single" w:sz="4" w:space="0" w:color="auto"/>
              <w:bottom w:val="single" w:sz="12" w:space="0" w:color="244061" w:themeColor="accent1" w:themeShade="80"/>
              <w:right w:val="single" w:sz="4" w:space="0" w:color="auto"/>
            </w:tcBorders>
            <w:vAlign w:val="center"/>
          </w:tcPr>
          <w:p w14:paraId="1B0D4F81" w14:textId="552DF0E3" w:rsidR="00F84D92" w:rsidRPr="00DB0AE4" w:rsidRDefault="00F84D92" w:rsidP="00097BF4">
            <w:pPr>
              <w:rPr>
                <w:rFonts w:ascii="Arial" w:hAnsi="Arial" w:cs="Arial"/>
                <w:color w:val="000000" w:themeColor="text1"/>
                <w:sz w:val="24"/>
                <w:szCs w:val="24"/>
              </w:rPr>
            </w:pPr>
            <w:r w:rsidRPr="00DB0AE4">
              <w:rPr>
                <w:rFonts w:ascii="Arial" w:hAnsi="Arial" w:cs="Arial"/>
                <w:color w:val="000000" w:themeColor="text1"/>
                <w:sz w:val="24"/>
                <w:szCs w:val="24"/>
              </w:rPr>
              <w:t>1 PDP per clock hour with a maximum of 30 points in all, over a 5-year cycle</w:t>
            </w:r>
          </w:p>
        </w:tc>
        <w:tc>
          <w:tcPr>
            <w:tcW w:w="3981" w:type="dxa"/>
            <w:tcBorders>
              <w:top w:val="single" w:sz="4" w:space="0" w:color="auto"/>
              <w:left w:val="single" w:sz="4" w:space="0" w:color="auto"/>
              <w:bottom w:val="single" w:sz="12" w:space="0" w:color="244061" w:themeColor="accent1" w:themeShade="80"/>
              <w:right w:val="single" w:sz="12" w:space="0" w:color="244061" w:themeColor="accent1" w:themeShade="80"/>
            </w:tcBorders>
            <w:vAlign w:val="center"/>
          </w:tcPr>
          <w:p w14:paraId="4AD61DB3" w14:textId="77777777" w:rsidR="00F84D92" w:rsidRPr="00DB0AE4" w:rsidRDefault="00F84D92" w:rsidP="00097B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B0AE4">
              <w:rPr>
                <w:rFonts w:ascii="Arial" w:hAnsi="Arial" w:cs="Arial"/>
                <w:color w:val="000000" w:themeColor="text1"/>
                <w:sz w:val="24"/>
                <w:szCs w:val="24"/>
              </w:rPr>
              <w:t>Certificate of Completion or a letter from the school/district</w:t>
            </w:r>
          </w:p>
          <w:p w14:paraId="68AFD2A4" w14:textId="5E7F0B01" w:rsidR="00F84D92" w:rsidRPr="00DB0AE4" w:rsidRDefault="00F84D92" w:rsidP="00097B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bl>
    <w:p w14:paraId="61FAE1E1" w14:textId="77777777" w:rsidR="00D51C31" w:rsidRPr="00DB0AE4" w:rsidRDefault="00D51C31" w:rsidP="008B6D25">
      <w:pPr>
        <w:rPr>
          <w:rFonts w:ascii="Arial" w:hAnsi="Arial" w:cs="Arial"/>
          <w:bCs/>
          <w:color w:val="000000" w:themeColor="text1"/>
          <w:sz w:val="24"/>
          <w:szCs w:val="24"/>
        </w:rPr>
      </w:pPr>
    </w:p>
    <w:p w14:paraId="58DD6477" w14:textId="7B17FABB" w:rsidR="008B6D25" w:rsidRPr="00DB0AE4" w:rsidRDefault="008B6D25" w:rsidP="008B6D25">
      <w:pPr>
        <w:rPr>
          <w:rFonts w:ascii="Arial" w:hAnsi="Arial" w:cs="Arial"/>
          <w:bCs/>
          <w:color w:val="000000" w:themeColor="text1"/>
          <w:sz w:val="24"/>
          <w:szCs w:val="24"/>
        </w:rPr>
      </w:pPr>
      <w:r w:rsidRPr="00DB0AE4">
        <w:rPr>
          <w:rFonts w:ascii="Arial" w:hAnsi="Arial" w:cs="Arial"/>
          <w:bCs/>
          <w:color w:val="000000" w:themeColor="text1"/>
          <w:sz w:val="24"/>
          <w:szCs w:val="24"/>
        </w:rPr>
        <w:t>Curriculum Development: Educators who author a new or innovative curriculum unit that is published in a school or district guide or formally shared in other ways, including software, student textbook or professional resource, may earn 15 PDPs per curriculum unit and may accrue up to 60 PDPs in a five-year renewal cycle.</w:t>
      </w:r>
    </w:p>
    <w:p w14:paraId="683C134D" w14:textId="77777777" w:rsidR="008B6D25" w:rsidRPr="00DB0AE4" w:rsidRDefault="008B6D25" w:rsidP="008B6D25">
      <w:pPr>
        <w:rPr>
          <w:rFonts w:ascii="Arial" w:hAnsi="Arial" w:cs="Arial"/>
          <w:bCs/>
          <w:color w:val="000000" w:themeColor="text1"/>
          <w:sz w:val="24"/>
          <w:szCs w:val="24"/>
        </w:rPr>
      </w:pPr>
    </w:p>
    <w:p w14:paraId="3240F851" w14:textId="77777777" w:rsidR="008B6D25" w:rsidRPr="00DB0AE4" w:rsidRDefault="008B6D25" w:rsidP="008B6D25">
      <w:pPr>
        <w:rPr>
          <w:rFonts w:ascii="Arial" w:hAnsi="Arial" w:cs="Arial"/>
          <w:bCs/>
          <w:color w:val="000000" w:themeColor="text1"/>
          <w:sz w:val="24"/>
          <w:szCs w:val="24"/>
        </w:rPr>
      </w:pPr>
      <w:r w:rsidRPr="00DB0AE4">
        <w:rPr>
          <w:rFonts w:ascii="Arial" w:hAnsi="Arial" w:cs="Arial"/>
          <w:bCs/>
          <w:color w:val="000000" w:themeColor="text1"/>
          <w:sz w:val="24"/>
          <w:szCs w:val="24"/>
        </w:rPr>
        <w:t>Published Written Materials: When a professional development activity includes the development of work to be used, distributed, or published, legal issues concerning ownership and copyright protection may arise. Educators who write copyrightable material while “on the job” should discuss these issues with their employers.</w:t>
      </w:r>
    </w:p>
    <w:p w14:paraId="205517C8" w14:textId="77777777" w:rsidR="008B6D25" w:rsidRPr="00DB0AE4" w:rsidRDefault="008B6D25" w:rsidP="008B6D25">
      <w:pPr>
        <w:rPr>
          <w:rFonts w:ascii="Arial" w:hAnsi="Arial" w:cs="Arial"/>
          <w:bCs/>
          <w:color w:val="000000" w:themeColor="text1"/>
          <w:sz w:val="24"/>
          <w:szCs w:val="24"/>
        </w:rPr>
      </w:pPr>
    </w:p>
    <w:p w14:paraId="674BC5A4" w14:textId="77777777" w:rsidR="008B6D25" w:rsidRPr="00DB0AE4" w:rsidRDefault="008B6D25" w:rsidP="008B6D25">
      <w:pPr>
        <w:rPr>
          <w:rFonts w:ascii="Arial" w:hAnsi="Arial" w:cs="Arial"/>
          <w:bCs/>
          <w:color w:val="000000" w:themeColor="text1"/>
          <w:sz w:val="24"/>
          <w:szCs w:val="24"/>
        </w:rPr>
      </w:pPr>
      <w:r w:rsidRPr="00DB0AE4">
        <w:rPr>
          <w:rStyle w:val="bold1"/>
          <w:rFonts w:ascii="Arial" w:hAnsi="Arial" w:cs="Arial"/>
          <w:b w:val="0"/>
          <w:color w:val="000000" w:themeColor="text1"/>
          <w:sz w:val="24"/>
          <w:szCs w:val="24"/>
        </w:rPr>
        <w:t xml:space="preserve">Professional Conference: </w:t>
      </w:r>
      <w:r w:rsidRPr="00DB0AE4">
        <w:rPr>
          <w:rFonts w:ascii="Arial" w:hAnsi="Arial" w:cs="Arial"/>
          <w:bCs/>
          <w:color w:val="000000" w:themeColor="text1"/>
          <w:sz w:val="24"/>
          <w:szCs w:val="24"/>
        </w:rPr>
        <w:t>Educators who attend a professional conference fewer than 10 hours in each topic may extend their learning to reach the required 10 hour minimum by developing a school-based activity or curriculum, or by publishing written material. For example, educators may bundle a one-hour conference and combine the 1 hour with one or more related topics for a minimum of 10 or more hours.</w:t>
      </w:r>
    </w:p>
    <w:p w14:paraId="60EA2514" w14:textId="77777777" w:rsidR="008B6D25" w:rsidRPr="00DB0AE4" w:rsidRDefault="008B6D25" w:rsidP="008B6D25">
      <w:pPr>
        <w:rPr>
          <w:rFonts w:ascii="Arial" w:hAnsi="Arial" w:cs="Arial"/>
          <w:bCs/>
          <w:color w:val="000000" w:themeColor="text1"/>
          <w:sz w:val="24"/>
          <w:szCs w:val="24"/>
        </w:rPr>
      </w:pPr>
    </w:p>
    <w:p w14:paraId="119D5DD0" w14:textId="77777777" w:rsidR="008B6D25" w:rsidRPr="00DB0AE4" w:rsidRDefault="008B6D25" w:rsidP="008B6D25">
      <w:pPr>
        <w:rPr>
          <w:rFonts w:ascii="Arial" w:hAnsi="Arial" w:cs="Arial"/>
          <w:bCs/>
          <w:color w:val="000000" w:themeColor="text1"/>
          <w:sz w:val="24"/>
          <w:szCs w:val="24"/>
        </w:rPr>
      </w:pPr>
      <w:r w:rsidRPr="00DB0AE4">
        <w:rPr>
          <w:rFonts w:ascii="Arial" w:hAnsi="Arial" w:cs="Arial"/>
          <w:bCs/>
          <w:color w:val="000000" w:themeColor="text1"/>
          <w:sz w:val="24"/>
          <w:szCs w:val="24"/>
        </w:rPr>
        <w:t>School-Based Activities: Educators may count PDPs from school-based activities toward the content requirement when the activity is directly related to the content area of the license.</w:t>
      </w:r>
    </w:p>
    <w:p w14:paraId="5D24BD77" w14:textId="77777777" w:rsidR="008B6D25" w:rsidRPr="00DB0AE4" w:rsidRDefault="008B6D25" w:rsidP="008B6D25">
      <w:pPr>
        <w:rPr>
          <w:rFonts w:ascii="Arial" w:hAnsi="Arial" w:cs="Arial"/>
          <w:bCs/>
          <w:color w:val="000000" w:themeColor="text1"/>
          <w:sz w:val="24"/>
          <w:szCs w:val="24"/>
        </w:rPr>
      </w:pPr>
      <w:r w:rsidRPr="00DB0AE4">
        <w:rPr>
          <w:rFonts w:ascii="Arial" w:hAnsi="Arial" w:cs="Arial"/>
          <w:bCs/>
          <w:color w:val="000000" w:themeColor="text1"/>
          <w:sz w:val="24"/>
          <w:szCs w:val="24"/>
        </w:rPr>
        <w:t>Educators may earn PDPs for a school-based activity when it is distributed or implemented within a local school, district, or university.</w:t>
      </w:r>
    </w:p>
    <w:p w14:paraId="65857451" w14:textId="77777777" w:rsidR="008B6D25" w:rsidRPr="00DB0AE4" w:rsidRDefault="008B6D25" w:rsidP="008B6D25">
      <w:pPr>
        <w:spacing w:before="240"/>
        <w:ind w:left="360"/>
        <w:rPr>
          <w:rFonts w:ascii="Arial" w:hAnsi="Arial" w:cs="Arial"/>
          <w:bCs/>
          <w:iCs/>
          <w:color w:val="000000" w:themeColor="text1"/>
          <w:sz w:val="24"/>
          <w:szCs w:val="24"/>
        </w:rPr>
      </w:pPr>
      <w:r w:rsidRPr="00DB0AE4">
        <w:rPr>
          <w:rFonts w:ascii="Arial" w:hAnsi="Arial" w:cs="Arial"/>
          <w:bCs/>
          <w:iCs/>
          <w:color w:val="000000" w:themeColor="text1"/>
          <w:sz w:val="24"/>
          <w:szCs w:val="24"/>
        </w:rPr>
        <w:t>Types of School-Based Activities:</w:t>
      </w:r>
    </w:p>
    <w:p w14:paraId="4BCC2B74" w14:textId="77777777" w:rsidR="008B6D25" w:rsidRPr="00DB0AE4" w:rsidRDefault="008B6D25" w:rsidP="008B6D25">
      <w:pPr>
        <w:pStyle w:val="ListParagraph"/>
        <w:numPr>
          <w:ilvl w:val="0"/>
          <w:numId w:val="2"/>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t xml:space="preserve">Design and coordinate a series of Family Mathematics Nights within a school. </w:t>
      </w:r>
    </w:p>
    <w:p w14:paraId="72ABEDC9" w14:textId="77777777" w:rsidR="008B6D25" w:rsidRPr="00DB0AE4" w:rsidRDefault="008B6D25" w:rsidP="008B6D25">
      <w:pPr>
        <w:pStyle w:val="ListParagraph"/>
        <w:numPr>
          <w:ilvl w:val="0"/>
          <w:numId w:val="2"/>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t>Design and coordinate extended learning activities for students.</w:t>
      </w:r>
    </w:p>
    <w:p w14:paraId="48CE2065" w14:textId="77777777" w:rsidR="008B6D25" w:rsidRPr="00DB0AE4" w:rsidRDefault="008B6D25" w:rsidP="008B6D25">
      <w:pPr>
        <w:pStyle w:val="ListParagraph"/>
        <w:numPr>
          <w:ilvl w:val="0"/>
          <w:numId w:val="2"/>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t>Design and implement a series of seminars for teachers and/or parents.</w:t>
      </w:r>
    </w:p>
    <w:p w14:paraId="26BD9D95" w14:textId="77777777" w:rsidR="008B6D25" w:rsidRPr="00DB0AE4" w:rsidRDefault="008B6D25" w:rsidP="008B6D25">
      <w:pPr>
        <w:spacing w:before="240"/>
        <w:ind w:left="360"/>
        <w:rPr>
          <w:rFonts w:ascii="Arial" w:hAnsi="Arial" w:cs="Arial"/>
          <w:bCs/>
          <w:iCs/>
          <w:color w:val="000000" w:themeColor="text1"/>
          <w:sz w:val="24"/>
          <w:szCs w:val="24"/>
        </w:rPr>
      </w:pPr>
      <w:r w:rsidRPr="00DB0AE4">
        <w:rPr>
          <w:rFonts w:ascii="Arial" w:hAnsi="Arial" w:cs="Arial"/>
          <w:bCs/>
          <w:iCs/>
          <w:color w:val="000000" w:themeColor="text1"/>
          <w:sz w:val="24"/>
          <w:szCs w:val="24"/>
        </w:rPr>
        <w:t>Training topics might include:</w:t>
      </w:r>
    </w:p>
    <w:p w14:paraId="53531D44" w14:textId="77777777" w:rsidR="008B6D25" w:rsidRPr="00DB0AE4" w:rsidRDefault="008B6D25" w:rsidP="008B6D25">
      <w:pPr>
        <w:pStyle w:val="ListParagraph"/>
        <w:numPr>
          <w:ilvl w:val="0"/>
          <w:numId w:val="3"/>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t>Developing and implementing standards-based units</w:t>
      </w:r>
    </w:p>
    <w:p w14:paraId="3696A620" w14:textId="77777777" w:rsidR="008B6D25" w:rsidRPr="00DB0AE4" w:rsidRDefault="008B6D25" w:rsidP="008B6D25">
      <w:pPr>
        <w:pStyle w:val="ListParagraph"/>
        <w:numPr>
          <w:ilvl w:val="0"/>
          <w:numId w:val="3"/>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lastRenderedPageBreak/>
        <w:t>Designing instructional practices that support learning in a standards-based classroom</w:t>
      </w:r>
    </w:p>
    <w:p w14:paraId="5F05B6C9" w14:textId="77777777" w:rsidR="00D51C31" w:rsidRPr="00DB0AE4" w:rsidRDefault="008B6D25" w:rsidP="00D51C31">
      <w:pPr>
        <w:pStyle w:val="ListParagraph"/>
        <w:numPr>
          <w:ilvl w:val="0"/>
          <w:numId w:val="3"/>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t>Supporting special needs students within a standards-based classroom</w:t>
      </w:r>
    </w:p>
    <w:p w14:paraId="44B7A884" w14:textId="07B5A849" w:rsidR="008B6D25" w:rsidRPr="00DB0AE4" w:rsidRDefault="008B6D25" w:rsidP="00D51C31">
      <w:pPr>
        <w:pStyle w:val="ListParagraph"/>
        <w:numPr>
          <w:ilvl w:val="0"/>
          <w:numId w:val="3"/>
        </w:numPr>
        <w:spacing w:line="276" w:lineRule="auto"/>
        <w:ind w:hanging="180"/>
        <w:rPr>
          <w:rFonts w:ascii="Arial" w:hAnsi="Arial" w:cs="Arial"/>
          <w:bCs/>
          <w:color w:val="000000" w:themeColor="text1"/>
          <w:sz w:val="24"/>
          <w:szCs w:val="24"/>
        </w:rPr>
      </w:pPr>
      <w:r w:rsidRPr="00DB0AE4">
        <w:rPr>
          <w:rFonts w:ascii="Arial" w:hAnsi="Arial" w:cs="Arial"/>
          <w:bCs/>
          <w:color w:val="000000" w:themeColor="text1"/>
          <w:sz w:val="24"/>
          <w:szCs w:val="24"/>
        </w:rPr>
        <w:t>Supporting gifted and talented students within a standards-based classroom</w:t>
      </w:r>
    </w:p>
    <w:p w14:paraId="24FF488B" w14:textId="77777777" w:rsidR="00D51C31" w:rsidRPr="00DB0AE4" w:rsidRDefault="00D51C31" w:rsidP="00D51C31">
      <w:pPr>
        <w:spacing w:line="276" w:lineRule="auto"/>
        <w:rPr>
          <w:rFonts w:ascii="Arial" w:hAnsi="Arial" w:cs="Arial"/>
          <w:bCs/>
          <w:color w:val="000000" w:themeColor="text1"/>
          <w:sz w:val="24"/>
          <w:szCs w:val="24"/>
        </w:rPr>
      </w:pPr>
    </w:p>
    <w:p w14:paraId="745EDEFC" w14:textId="77777777" w:rsidR="00D51C31" w:rsidRPr="00DB0AE4" w:rsidRDefault="279D8D02" w:rsidP="00D51C31">
      <w:pPr>
        <w:pStyle w:val="Heading2"/>
        <w:ind w:left="0"/>
        <w:rPr>
          <w:rFonts w:cs="Arial"/>
          <w:color w:val="000000" w:themeColor="text1"/>
          <w:sz w:val="32"/>
          <w:szCs w:val="32"/>
        </w:rPr>
      </w:pPr>
      <w:bookmarkStart w:id="11" w:name="_Toc231824968"/>
      <w:r w:rsidRPr="046E5980">
        <w:rPr>
          <w:rFonts w:cs="Arial"/>
          <w:b w:val="0"/>
          <w:bCs w:val="0"/>
          <w:color w:val="000000" w:themeColor="text1"/>
          <w:sz w:val="32"/>
          <w:szCs w:val="32"/>
        </w:rPr>
        <w:t>Renewal Policies, Timelines, and Audits</w:t>
      </w:r>
      <w:bookmarkEnd w:id="11"/>
    </w:p>
    <w:p w14:paraId="769D7044" w14:textId="77777777" w:rsidR="00D51C31" w:rsidRPr="00DB0AE4" w:rsidRDefault="00D51C31" w:rsidP="00D51C31">
      <w:pPr>
        <w:spacing w:before="240"/>
        <w:rPr>
          <w:rFonts w:ascii="Arial" w:hAnsi="Arial" w:cs="Arial"/>
          <w:bCs/>
          <w:color w:val="000000" w:themeColor="text1"/>
          <w:sz w:val="24"/>
          <w:szCs w:val="24"/>
        </w:rPr>
      </w:pPr>
      <w:r w:rsidRPr="00DB0AE4">
        <w:rPr>
          <w:rFonts w:ascii="Arial" w:hAnsi="Arial" w:cs="Arial"/>
          <w:bCs/>
          <w:color w:val="000000" w:themeColor="text1"/>
          <w:sz w:val="24"/>
          <w:szCs w:val="24"/>
        </w:rPr>
        <w:t>Renewal Cycles:</w:t>
      </w:r>
    </w:p>
    <w:p w14:paraId="10E8D153" w14:textId="422F0D4C" w:rsidR="00D51C31" w:rsidRPr="00DB0AE4" w:rsidRDefault="00D51C31" w:rsidP="00D51C31">
      <w:pPr>
        <w:spacing w:after="240"/>
        <w:rPr>
          <w:rFonts w:ascii="Arial" w:hAnsi="Arial" w:cs="Arial"/>
          <w:sz w:val="24"/>
          <w:szCs w:val="24"/>
        </w:rPr>
      </w:pPr>
      <w:r w:rsidRPr="00DB0AE4">
        <w:rPr>
          <w:rFonts w:ascii="Arial" w:hAnsi="Arial" w:cs="Arial"/>
          <w:bCs/>
          <w:color w:val="000000" w:themeColor="text1"/>
          <w:sz w:val="24"/>
          <w:szCs w:val="24"/>
        </w:rPr>
        <w:t xml:space="preserve">The renewal cycle is a period during which PDPs can be accrued and counted towards renewal, </w:t>
      </w:r>
      <w:r w:rsidR="00BF5084" w:rsidRPr="00DB0AE4">
        <w:rPr>
          <w:rFonts w:ascii="Arial" w:hAnsi="Arial" w:cs="Arial"/>
          <w:bCs/>
          <w:color w:val="000000" w:themeColor="text1"/>
          <w:sz w:val="24"/>
          <w:szCs w:val="24"/>
        </w:rPr>
        <w:t>except for</w:t>
      </w:r>
      <w:r w:rsidRPr="00DB0AE4">
        <w:rPr>
          <w:rFonts w:ascii="Arial" w:hAnsi="Arial" w:cs="Arial"/>
          <w:bCs/>
          <w:color w:val="000000" w:themeColor="text1"/>
          <w:sz w:val="24"/>
          <w:szCs w:val="24"/>
        </w:rPr>
        <w:t xml:space="preserve"> those that took the approved DESE SEI course and are permitted to carry over A</w:t>
      </w:r>
      <w:r w:rsidRPr="00DB0AE4">
        <w:rPr>
          <w:rFonts w:ascii="Arial" w:hAnsi="Arial" w:cs="Arial"/>
          <w:sz w:val="24"/>
          <w:szCs w:val="24"/>
        </w:rPr>
        <w:t xml:space="preserve"> renewal cycle may be different for many.  For example, the cycle may run:</w:t>
      </w:r>
    </w:p>
    <w:p w14:paraId="4EB310ED" w14:textId="77777777" w:rsidR="00D51C31" w:rsidRPr="00DB0AE4" w:rsidRDefault="00D51C31" w:rsidP="00D51C31">
      <w:pPr>
        <w:pStyle w:val="ListParagraph"/>
        <w:numPr>
          <w:ilvl w:val="0"/>
          <w:numId w:val="13"/>
        </w:numPr>
        <w:ind w:left="720"/>
        <w:rPr>
          <w:rFonts w:ascii="Arial" w:hAnsi="Arial" w:cs="Arial"/>
          <w:sz w:val="24"/>
          <w:szCs w:val="24"/>
        </w:rPr>
      </w:pPr>
      <w:r w:rsidRPr="00DB0AE4">
        <w:rPr>
          <w:rFonts w:ascii="Arial" w:hAnsi="Arial" w:cs="Arial"/>
          <w:sz w:val="24"/>
          <w:szCs w:val="24"/>
        </w:rPr>
        <w:t>Five years forward from the date of issue of the Professional level license for educators renewing for their first time. For example, the educator can start earning PDPs following the issuance of their professional level license. An educator that earned PDPs prior to earning their Professional level license cannot use those PDPs for renewal since the renewal cycle had not yet begun.</w:t>
      </w:r>
    </w:p>
    <w:p w14:paraId="469D41A5" w14:textId="77777777" w:rsidR="00D51C31" w:rsidRPr="00DB0AE4" w:rsidRDefault="00D51C31" w:rsidP="00D51C31">
      <w:pPr>
        <w:pStyle w:val="ListParagraph"/>
        <w:numPr>
          <w:ilvl w:val="0"/>
          <w:numId w:val="13"/>
        </w:numPr>
        <w:ind w:left="720"/>
        <w:rPr>
          <w:rFonts w:ascii="Arial" w:hAnsi="Arial" w:cs="Arial"/>
          <w:sz w:val="24"/>
          <w:szCs w:val="24"/>
        </w:rPr>
      </w:pPr>
      <w:r w:rsidRPr="00DB0AE4">
        <w:rPr>
          <w:rFonts w:ascii="Arial" w:hAnsi="Arial" w:cs="Arial"/>
          <w:sz w:val="24"/>
          <w:szCs w:val="24"/>
        </w:rPr>
        <w:t>Five years forward from the date the Professional level license was renewed for educators renewing for their second or subsequent times.  For example, the educator can start earning PDPs following the start of their 2</w:t>
      </w:r>
      <w:r w:rsidRPr="00DB0AE4">
        <w:rPr>
          <w:rFonts w:ascii="Arial" w:hAnsi="Arial" w:cs="Arial"/>
          <w:sz w:val="24"/>
          <w:szCs w:val="24"/>
          <w:vertAlign w:val="superscript"/>
        </w:rPr>
        <w:t xml:space="preserve">nd </w:t>
      </w:r>
      <w:r w:rsidRPr="00DB0AE4">
        <w:rPr>
          <w:rFonts w:ascii="Arial" w:hAnsi="Arial" w:cs="Arial"/>
          <w:sz w:val="24"/>
          <w:szCs w:val="24"/>
        </w:rPr>
        <w:t>or subsequent renewal cycle.  An educator that earned PDPs prior to the start of this renewal cycle cannot use those PDPs for renewal since those PDPs were used in the previous renewal cycle.</w:t>
      </w:r>
    </w:p>
    <w:p w14:paraId="19EC1FD9" w14:textId="77777777" w:rsidR="00D51C31" w:rsidRPr="00DB0AE4" w:rsidRDefault="00D51C31" w:rsidP="00D51C31">
      <w:pPr>
        <w:pStyle w:val="ListParagraph"/>
        <w:numPr>
          <w:ilvl w:val="0"/>
          <w:numId w:val="13"/>
        </w:numPr>
        <w:ind w:left="720"/>
        <w:rPr>
          <w:rFonts w:ascii="Arial" w:hAnsi="Arial" w:cs="Arial"/>
          <w:b/>
          <w:sz w:val="24"/>
          <w:szCs w:val="24"/>
        </w:rPr>
      </w:pPr>
      <w:r w:rsidRPr="00DB0AE4">
        <w:rPr>
          <w:rFonts w:ascii="Arial" w:hAnsi="Arial" w:cs="Arial"/>
          <w:sz w:val="24"/>
          <w:szCs w:val="24"/>
        </w:rPr>
        <w:t xml:space="preserve">Five years back from the date of renewal for educators renewing inactive or invalid licenses. For example, an educator renewing an inactive or invalid license earned 67.5 PDPs for a graduate credit course that was completed seven years ago. Since that course is older than 5 years from when the educator is renewing their Professional level license, those credits/PDPs cannot be applied towards renewal. PDPs earned five years from date of renewal of the inactive or invalid license may be applicable. </w:t>
      </w:r>
    </w:p>
    <w:p w14:paraId="128E978F" w14:textId="77777777" w:rsidR="00D51C31" w:rsidRPr="00DB0AE4" w:rsidRDefault="00D51C31" w:rsidP="00D51C31">
      <w:pPr>
        <w:ind w:left="720"/>
        <w:rPr>
          <w:rFonts w:ascii="Arial" w:hAnsi="Arial" w:cs="Arial"/>
          <w:b/>
          <w:sz w:val="24"/>
          <w:szCs w:val="24"/>
        </w:rPr>
      </w:pPr>
    </w:p>
    <w:p w14:paraId="0359069F" w14:textId="77777777" w:rsidR="00D51C31" w:rsidRPr="00DB0AE4" w:rsidRDefault="00D51C31" w:rsidP="00D51C31">
      <w:pPr>
        <w:spacing w:before="240"/>
        <w:rPr>
          <w:rFonts w:ascii="Arial" w:hAnsi="Arial" w:cs="Arial"/>
          <w:bCs/>
          <w:color w:val="000000" w:themeColor="text1"/>
          <w:sz w:val="24"/>
          <w:szCs w:val="24"/>
          <w:u w:val="single"/>
        </w:rPr>
      </w:pPr>
      <w:r w:rsidRPr="00DB0AE4">
        <w:rPr>
          <w:rFonts w:ascii="Arial" w:hAnsi="Arial" w:cs="Arial"/>
          <w:bCs/>
          <w:color w:val="000000" w:themeColor="text1"/>
          <w:sz w:val="24"/>
          <w:szCs w:val="24"/>
          <w:u w:val="single"/>
        </w:rPr>
        <w:t xml:space="preserve">Renewing Early </w:t>
      </w:r>
    </w:p>
    <w:p w14:paraId="29EA7814" w14:textId="4C370575" w:rsidR="00D51C31" w:rsidRPr="00DB0AE4" w:rsidRDefault="279D8D02" w:rsidP="046E5980">
      <w:pPr>
        <w:rPr>
          <w:rFonts w:ascii="Arial" w:hAnsi="Arial" w:cs="Arial"/>
          <w:sz w:val="24"/>
          <w:szCs w:val="24"/>
        </w:rPr>
      </w:pPr>
      <w:r w:rsidRPr="046E5980">
        <w:rPr>
          <w:rFonts w:ascii="Arial" w:hAnsi="Arial" w:cs="Arial"/>
          <w:sz w:val="24"/>
          <w:szCs w:val="24"/>
        </w:rPr>
        <w:t>Educators can renew a license up to 12 months in advance of the expiration date. However, renewing early does not extend the next renewal cycle</w:t>
      </w:r>
      <w:r w:rsidRPr="046E5980">
        <w:rPr>
          <w:rFonts w:ascii="Arial" w:hAnsi="Arial" w:cs="Arial"/>
          <w:b/>
          <w:bCs/>
          <w:sz w:val="24"/>
          <w:szCs w:val="24"/>
        </w:rPr>
        <w:t xml:space="preserve"> </w:t>
      </w:r>
      <w:r w:rsidRPr="046E5980">
        <w:rPr>
          <w:rFonts w:ascii="Arial" w:hAnsi="Arial" w:cs="Arial"/>
          <w:sz w:val="24"/>
          <w:szCs w:val="24"/>
        </w:rPr>
        <w:t xml:space="preserve">to greater than five years, rather, the next renewal cycle will not begin until the expiration date.  For example, if an educator renews a Primary area with an expiration date of 1/1/27 and renews as early as 1/1/26, only PDPs earned on or after 1/1/27 can be applied towards the next renewal. </w:t>
      </w:r>
    </w:p>
    <w:p w14:paraId="5680ED4E" w14:textId="1AFD6112" w:rsidR="00D51C31" w:rsidRPr="00DB0AE4" w:rsidRDefault="279D8D02" w:rsidP="00D51C31">
      <w:pPr>
        <w:rPr>
          <w:rFonts w:ascii="Arial" w:hAnsi="Arial" w:cs="Arial"/>
          <w:sz w:val="24"/>
          <w:szCs w:val="24"/>
        </w:rPr>
      </w:pPr>
      <w:r w:rsidRPr="046E5980">
        <w:rPr>
          <w:rFonts w:ascii="Arial" w:hAnsi="Arial" w:cs="Arial"/>
          <w:sz w:val="24"/>
          <w:szCs w:val="24"/>
        </w:rPr>
        <w:t>The scenario on the following page demonstrates the process</w:t>
      </w:r>
      <w:r w:rsidR="09889BD1" w:rsidRPr="046E5980">
        <w:rPr>
          <w:rFonts w:ascii="Arial" w:hAnsi="Arial" w:cs="Arial"/>
          <w:sz w:val="24"/>
          <w:szCs w:val="24"/>
        </w:rPr>
        <w:t xml:space="preserve"> of early renewal (12 months before a license expires)</w:t>
      </w:r>
      <w:r w:rsidRPr="046E5980">
        <w:rPr>
          <w:rFonts w:ascii="Arial" w:hAnsi="Arial" w:cs="Arial"/>
          <w:sz w:val="24"/>
          <w:szCs w:val="24"/>
        </w:rPr>
        <w:t>.</w:t>
      </w:r>
    </w:p>
    <w:p w14:paraId="0E733257" w14:textId="77777777" w:rsidR="00D51C31" w:rsidRPr="00DB0AE4" w:rsidRDefault="00D51C31" w:rsidP="00D51C31">
      <w:pPr>
        <w:spacing w:line="276" w:lineRule="auto"/>
        <w:rPr>
          <w:rFonts w:ascii="Arial" w:hAnsi="Arial" w:cs="Arial"/>
          <w:bCs/>
          <w:color w:val="000000" w:themeColor="text1"/>
          <w:sz w:val="24"/>
          <w:szCs w:val="24"/>
        </w:rPr>
      </w:pPr>
    </w:p>
    <w:p w14:paraId="33C1B5D1" w14:textId="77777777" w:rsidR="008B6D25" w:rsidRPr="00DB0AE4" w:rsidRDefault="008B6D25" w:rsidP="008B6D25">
      <w:pPr>
        <w:rPr>
          <w:rFonts w:ascii="Arial" w:hAnsi="Arial" w:cs="Arial"/>
          <w:bCs/>
          <w:color w:val="000000" w:themeColor="text1"/>
          <w:sz w:val="24"/>
          <w:szCs w:val="24"/>
        </w:rPr>
      </w:pPr>
    </w:p>
    <w:p w14:paraId="770B4BA1" w14:textId="77777777" w:rsidR="008B6D25" w:rsidRPr="00DB0AE4" w:rsidRDefault="008B6D25" w:rsidP="008B6D25">
      <w:pPr>
        <w:rPr>
          <w:rFonts w:ascii="Arial" w:hAnsi="Arial" w:cs="Arial"/>
          <w:bCs/>
          <w:color w:val="000000" w:themeColor="text1"/>
          <w:sz w:val="24"/>
          <w:szCs w:val="24"/>
        </w:rPr>
      </w:pPr>
    </w:p>
    <w:p w14:paraId="62279CCC" w14:textId="77777777" w:rsidR="008B6D25" w:rsidRPr="00DB0AE4" w:rsidRDefault="008B6D25" w:rsidP="008B6D25">
      <w:pPr>
        <w:rPr>
          <w:rFonts w:ascii="Arial" w:hAnsi="Arial" w:cs="Arial"/>
          <w:bCs/>
          <w:color w:val="000000" w:themeColor="text1"/>
          <w:sz w:val="24"/>
          <w:szCs w:val="24"/>
        </w:rPr>
      </w:pPr>
    </w:p>
    <w:p w14:paraId="37EF579F" w14:textId="77777777" w:rsidR="00015FE7" w:rsidRPr="00DB0AE4" w:rsidRDefault="00015FE7" w:rsidP="00542D63">
      <w:pPr>
        <w:pStyle w:val="Heading1"/>
        <w:pBdr>
          <w:top w:val="single" w:sz="18" w:space="1" w:color="244061" w:themeColor="accent1" w:themeShade="80"/>
          <w:bottom w:val="single" w:sz="18" w:space="1" w:color="244061" w:themeColor="accent1" w:themeShade="80"/>
        </w:pBdr>
        <w:jc w:val="left"/>
        <w:rPr>
          <w:rFonts w:ascii="Arial" w:hAnsi="Arial" w:cs="Arial"/>
          <w:i w:val="0"/>
          <w:color w:val="244061" w:themeColor="accent1" w:themeShade="80"/>
          <w:sz w:val="24"/>
          <w:szCs w:val="24"/>
        </w:rPr>
        <w:sectPr w:rsidR="00015FE7" w:rsidRPr="00DB0AE4" w:rsidSect="00EE6BCF">
          <w:pgSz w:w="12240" w:h="15840"/>
          <w:pgMar w:top="576" w:right="1008" w:bottom="576" w:left="1008" w:header="432" w:footer="576" w:gutter="0"/>
          <w:cols w:space="720"/>
          <w:docGrid w:linePitch="299"/>
        </w:sectPr>
      </w:pPr>
    </w:p>
    <w:p w14:paraId="252D7C2F" w14:textId="5E325CD7" w:rsidR="00BF733D" w:rsidRPr="00DB0AE4" w:rsidRDefault="00BF733D" w:rsidP="00BF733D">
      <w:pPr>
        <w:rPr>
          <w:rFonts w:ascii="Arial" w:hAnsi="Arial" w:cs="Arial"/>
          <w:sz w:val="24"/>
          <w:szCs w:val="24"/>
        </w:rPr>
      </w:pPr>
    </w:p>
    <w:p w14:paraId="48C17FDC" w14:textId="77777777" w:rsidR="0003701B" w:rsidRDefault="0003701B" w:rsidP="00BF733D">
      <w:pPr>
        <w:rPr>
          <w:rFonts w:ascii="Arial" w:hAnsi="Arial" w:cs="Arial"/>
          <w:b/>
          <w:color w:val="244061" w:themeColor="accent1" w:themeShade="80"/>
          <w:sz w:val="24"/>
          <w:szCs w:val="24"/>
        </w:rPr>
      </w:pPr>
    </w:p>
    <w:p w14:paraId="7FF0D4A3" w14:textId="20190FFF" w:rsidR="008A1540" w:rsidRPr="008A1540" w:rsidRDefault="008A1540" w:rsidP="008A1540">
      <w:pPr>
        <w:pBdr>
          <w:top w:val="single" w:sz="4" w:space="1" w:color="auto"/>
          <w:left w:val="single" w:sz="4" w:space="4" w:color="auto"/>
          <w:bottom w:val="single" w:sz="4" w:space="1" w:color="auto"/>
          <w:right w:val="single" w:sz="4" w:space="4" w:color="auto"/>
        </w:pBdr>
        <w:tabs>
          <w:tab w:val="left" w:pos="8370"/>
        </w:tabs>
        <w:spacing w:after="120"/>
        <w:rPr>
          <w:rFonts w:ascii="Arial" w:hAnsi="Arial" w:cs="Arial"/>
          <w:bCs/>
          <w:sz w:val="24"/>
          <w:szCs w:val="24"/>
        </w:rPr>
      </w:pPr>
      <w:r w:rsidRPr="008A1540">
        <w:rPr>
          <w:rFonts w:ascii="Arial" w:hAnsi="Arial" w:cs="Arial"/>
          <w:bCs/>
          <w:sz w:val="24"/>
          <w:szCs w:val="24"/>
        </w:rPr>
        <w:t>Bailey’s Professional level license expires on</w:t>
      </w:r>
      <w:r>
        <w:rPr>
          <w:rFonts w:ascii="Arial" w:hAnsi="Arial" w:cs="Arial"/>
          <w:bCs/>
          <w:sz w:val="24"/>
          <w:szCs w:val="24"/>
        </w:rPr>
        <w:t xml:space="preserve"> </w:t>
      </w:r>
      <w:r w:rsidRPr="008A1540">
        <w:rPr>
          <w:rFonts w:ascii="Arial" w:hAnsi="Arial" w:cs="Arial"/>
          <w:bCs/>
          <w:sz w:val="24"/>
          <w:szCs w:val="24"/>
        </w:rPr>
        <w:t>………………………</w:t>
      </w:r>
      <w:r>
        <w:rPr>
          <w:rFonts w:ascii="Arial" w:hAnsi="Arial" w:cs="Arial"/>
          <w:bCs/>
          <w:sz w:val="24"/>
          <w:szCs w:val="24"/>
        </w:rPr>
        <w:t>…….</w:t>
      </w:r>
      <w:r w:rsidRPr="008A1540">
        <w:rPr>
          <w:rFonts w:ascii="Arial" w:hAnsi="Arial" w:cs="Arial"/>
          <w:bCs/>
          <w:sz w:val="24"/>
          <w:szCs w:val="24"/>
        </w:rPr>
        <w:t>………</w:t>
      </w:r>
      <w:r>
        <w:rPr>
          <w:rFonts w:ascii="Arial" w:hAnsi="Arial" w:cs="Arial"/>
          <w:bCs/>
          <w:sz w:val="24"/>
          <w:szCs w:val="24"/>
        </w:rPr>
        <w:t xml:space="preserve"> </w:t>
      </w:r>
      <w:r>
        <w:rPr>
          <w:rFonts w:ascii="Arial" w:hAnsi="Arial" w:cs="Arial"/>
          <w:bCs/>
          <w:sz w:val="24"/>
          <w:szCs w:val="24"/>
        </w:rPr>
        <w:tab/>
      </w:r>
      <w:r w:rsidRPr="00DB0AE4">
        <w:rPr>
          <w:rFonts w:ascii="Arial" w:hAnsi="Arial" w:cs="Arial"/>
          <w:sz w:val="24"/>
          <w:szCs w:val="24"/>
        </w:rPr>
        <w:t>1/1/27</w:t>
      </w:r>
    </w:p>
    <w:p w14:paraId="551A80A0" w14:textId="7C877FE0" w:rsidR="008A1540" w:rsidRPr="008A1540" w:rsidRDefault="008A1540" w:rsidP="008A1540">
      <w:pPr>
        <w:pBdr>
          <w:top w:val="single" w:sz="4" w:space="1" w:color="auto"/>
          <w:left w:val="single" w:sz="4" w:space="4" w:color="auto"/>
          <w:bottom w:val="single" w:sz="4" w:space="1" w:color="auto"/>
          <w:right w:val="single" w:sz="4" w:space="4" w:color="auto"/>
        </w:pBdr>
        <w:tabs>
          <w:tab w:val="left" w:pos="8370"/>
        </w:tabs>
        <w:spacing w:after="120"/>
        <w:rPr>
          <w:rFonts w:ascii="Arial" w:hAnsi="Arial" w:cs="Arial"/>
          <w:sz w:val="24"/>
          <w:szCs w:val="24"/>
        </w:rPr>
      </w:pPr>
      <w:r w:rsidRPr="008A1540">
        <w:rPr>
          <w:rFonts w:ascii="Arial" w:hAnsi="Arial" w:cs="Arial"/>
          <w:bCs/>
          <w:sz w:val="24"/>
          <w:szCs w:val="24"/>
        </w:rPr>
        <w:t>Their 5-year renewal cycle runs from ……………………………………………...</w:t>
      </w:r>
      <w:r>
        <w:rPr>
          <w:rFonts w:ascii="Arial" w:hAnsi="Arial" w:cs="Arial"/>
          <w:bCs/>
          <w:sz w:val="24"/>
          <w:szCs w:val="24"/>
        </w:rPr>
        <w:t xml:space="preserve"> </w:t>
      </w:r>
      <w:r>
        <w:rPr>
          <w:rFonts w:ascii="Arial" w:hAnsi="Arial" w:cs="Arial"/>
          <w:bCs/>
          <w:sz w:val="24"/>
          <w:szCs w:val="24"/>
        </w:rPr>
        <w:tab/>
      </w:r>
      <w:r w:rsidRPr="00DB0AE4">
        <w:rPr>
          <w:rFonts w:ascii="Arial" w:hAnsi="Arial" w:cs="Arial"/>
          <w:sz w:val="24"/>
          <w:szCs w:val="24"/>
        </w:rPr>
        <w:t>1/1/22-1/1/27</w:t>
      </w:r>
    </w:p>
    <w:p w14:paraId="74C56D70" w14:textId="7541B732" w:rsidR="008A1540" w:rsidRPr="008A1540" w:rsidRDefault="008A1540" w:rsidP="008A1540">
      <w:pPr>
        <w:pBdr>
          <w:top w:val="single" w:sz="4" w:space="1" w:color="auto"/>
          <w:left w:val="single" w:sz="4" w:space="4" w:color="auto"/>
          <w:bottom w:val="single" w:sz="4" w:space="1" w:color="auto"/>
          <w:right w:val="single" w:sz="4" w:space="4" w:color="auto"/>
        </w:pBdr>
        <w:tabs>
          <w:tab w:val="left" w:pos="8370"/>
        </w:tabs>
        <w:spacing w:after="120"/>
        <w:rPr>
          <w:rFonts w:ascii="Arial" w:hAnsi="Arial" w:cs="Arial"/>
          <w:bCs/>
          <w:sz w:val="24"/>
          <w:szCs w:val="24"/>
        </w:rPr>
      </w:pPr>
      <w:r w:rsidRPr="008A1540">
        <w:rPr>
          <w:rFonts w:ascii="Arial" w:hAnsi="Arial" w:cs="Arial"/>
          <w:bCs/>
          <w:sz w:val="24"/>
          <w:szCs w:val="24"/>
        </w:rPr>
        <w:t>Having earned all necessary PDPs, they renew 1 year early</w:t>
      </w:r>
      <w:r>
        <w:rPr>
          <w:rFonts w:ascii="Arial" w:hAnsi="Arial" w:cs="Arial"/>
          <w:bCs/>
          <w:sz w:val="24"/>
          <w:szCs w:val="24"/>
        </w:rPr>
        <w:t xml:space="preserve"> </w:t>
      </w:r>
      <w:r w:rsidRPr="008A1540">
        <w:rPr>
          <w:rFonts w:ascii="Arial" w:hAnsi="Arial" w:cs="Arial"/>
          <w:bCs/>
          <w:sz w:val="24"/>
          <w:szCs w:val="24"/>
        </w:rPr>
        <w:t>…………………...</w:t>
      </w:r>
      <w:r>
        <w:rPr>
          <w:rFonts w:ascii="Arial" w:hAnsi="Arial" w:cs="Arial"/>
          <w:bCs/>
          <w:sz w:val="24"/>
          <w:szCs w:val="24"/>
        </w:rPr>
        <w:t xml:space="preserve"> </w:t>
      </w:r>
      <w:r>
        <w:rPr>
          <w:rFonts w:ascii="Arial" w:hAnsi="Arial" w:cs="Arial"/>
          <w:bCs/>
          <w:sz w:val="24"/>
          <w:szCs w:val="24"/>
        </w:rPr>
        <w:tab/>
      </w:r>
      <w:r w:rsidRPr="00DB0AE4">
        <w:rPr>
          <w:rFonts w:ascii="Arial" w:hAnsi="Arial" w:cs="Arial"/>
          <w:sz w:val="24"/>
          <w:szCs w:val="24"/>
        </w:rPr>
        <w:t>1/1/26</w:t>
      </w:r>
    </w:p>
    <w:p w14:paraId="5504506E" w14:textId="7AECCB13" w:rsidR="008A1540" w:rsidRDefault="008A1540" w:rsidP="008A1540">
      <w:pPr>
        <w:pBdr>
          <w:top w:val="single" w:sz="4" w:space="1" w:color="auto"/>
          <w:left w:val="single" w:sz="4" w:space="4" w:color="auto"/>
          <w:bottom w:val="single" w:sz="4" w:space="1" w:color="auto"/>
          <w:right w:val="single" w:sz="4" w:space="4" w:color="auto"/>
        </w:pBdr>
        <w:tabs>
          <w:tab w:val="left" w:pos="8370"/>
        </w:tabs>
        <w:spacing w:after="120"/>
        <w:rPr>
          <w:rFonts w:ascii="Arial" w:hAnsi="Arial" w:cs="Arial"/>
          <w:bCs/>
          <w:sz w:val="24"/>
          <w:szCs w:val="24"/>
        </w:rPr>
      </w:pPr>
      <w:r w:rsidRPr="008A1540">
        <w:rPr>
          <w:rFonts w:ascii="Arial" w:hAnsi="Arial" w:cs="Arial"/>
          <w:bCs/>
          <w:sz w:val="24"/>
          <w:szCs w:val="24"/>
        </w:rPr>
        <w:t>Although they renewed 1 year early, their new license will still have an expiration date of 5 years from 1/1/27 and not from 1/1/26, therefore his next renewal cycle will be………</w:t>
      </w:r>
      <w:r>
        <w:rPr>
          <w:rFonts w:ascii="Arial" w:hAnsi="Arial" w:cs="Arial"/>
          <w:bCs/>
          <w:sz w:val="24"/>
          <w:szCs w:val="24"/>
        </w:rPr>
        <w:tab/>
      </w:r>
      <w:r w:rsidRPr="00DB0AE4">
        <w:rPr>
          <w:rFonts w:ascii="Arial" w:hAnsi="Arial" w:cs="Arial"/>
          <w:sz w:val="24"/>
          <w:szCs w:val="24"/>
        </w:rPr>
        <w:t>1/1/2</w:t>
      </w:r>
      <w:r>
        <w:rPr>
          <w:rFonts w:ascii="Arial" w:hAnsi="Arial" w:cs="Arial"/>
          <w:sz w:val="24"/>
          <w:szCs w:val="24"/>
        </w:rPr>
        <w:t>7</w:t>
      </w:r>
      <w:r w:rsidRPr="00DB0AE4">
        <w:rPr>
          <w:rFonts w:ascii="Arial" w:hAnsi="Arial" w:cs="Arial"/>
          <w:sz w:val="24"/>
          <w:szCs w:val="24"/>
        </w:rPr>
        <w:t>-1/1/32*</w:t>
      </w:r>
    </w:p>
    <w:p w14:paraId="218E77C9" w14:textId="77777777" w:rsidR="008A1540" w:rsidRPr="008A1540" w:rsidRDefault="008A1540" w:rsidP="008A1540">
      <w:pPr>
        <w:pBdr>
          <w:top w:val="single" w:sz="4" w:space="1" w:color="auto"/>
          <w:left w:val="single" w:sz="4" w:space="4" w:color="auto"/>
          <w:bottom w:val="single" w:sz="4" w:space="1" w:color="auto"/>
          <w:right w:val="single" w:sz="4" w:space="4" w:color="auto"/>
        </w:pBdr>
        <w:tabs>
          <w:tab w:val="left" w:pos="8370"/>
        </w:tabs>
        <w:spacing w:after="120"/>
        <w:rPr>
          <w:rFonts w:ascii="Arial" w:hAnsi="Arial" w:cs="Arial"/>
          <w:bCs/>
          <w:sz w:val="24"/>
          <w:szCs w:val="24"/>
        </w:rPr>
      </w:pPr>
      <w:r w:rsidRPr="008A1540">
        <w:rPr>
          <w:rFonts w:ascii="Arial" w:hAnsi="Arial" w:cs="Arial"/>
          <w:bCs/>
          <w:sz w:val="24"/>
          <w:szCs w:val="24"/>
        </w:rPr>
        <w:t>*This is the new cycle for accruing PDPs towards Bailey’ s next license renewal.</w:t>
      </w:r>
    </w:p>
    <w:p w14:paraId="71961C1B" w14:textId="77777777" w:rsidR="008A1540" w:rsidRPr="008A1540" w:rsidRDefault="008A1540" w:rsidP="008A154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6C11998" w14:textId="77777777" w:rsidR="008A1540" w:rsidRPr="008A1540" w:rsidRDefault="008A1540" w:rsidP="008A154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A1540">
        <w:rPr>
          <w:rFonts w:ascii="Arial" w:hAnsi="Arial" w:cs="Arial"/>
          <w:bCs/>
          <w:sz w:val="24"/>
          <w:szCs w:val="24"/>
        </w:rPr>
        <w:t>Baily’s early renewal secures a valid license for the next 6 years, and they can begin accruing PDPs at the start of their new cycle on 1/1/27.</w:t>
      </w:r>
    </w:p>
    <w:p w14:paraId="05CF1422" w14:textId="77777777" w:rsidR="0003701B" w:rsidRDefault="0003701B" w:rsidP="00BF733D">
      <w:pPr>
        <w:rPr>
          <w:rFonts w:ascii="Arial" w:hAnsi="Arial" w:cs="Arial"/>
          <w:b/>
          <w:color w:val="244061" w:themeColor="accent1" w:themeShade="80"/>
          <w:sz w:val="24"/>
          <w:szCs w:val="24"/>
        </w:rPr>
      </w:pPr>
    </w:p>
    <w:p w14:paraId="728D44C5" w14:textId="77777777" w:rsidR="0003701B" w:rsidRDefault="0003701B" w:rsidP="00BF733D">
      <w:pPr>
        <w:rPr>
          <w:rFonts w:ascii="Arial" w:hAnsi="Arial" w:cs="Arial"/>
          <w:b/>
          <w:color w:val="244061" w:themeColor="accent1" w:themeShade="80"/>
          <w:sz w:val="24"/>
          <w:szCs w:val="24"/>
        </w:rPr>
      </w:pPr>
    </w:p>
    <w:p w14:paraId="40EF1285" w14:textId="77777777" w:rsidR="0003701B" w:rsidRPr="00DB0AE4" w:rsidRDefault="0003701B" w:rsidP="00BF733D">
      <w:pPr>
        <w:rPr>
          <w:rFonts w:ascii="Arial" w:hAnsi="Arial" w:cs="Arial"/>
          <w:b/>
          <w:color w:val="244061" w:themeColor="accent1" w:themeShade="80"/>
          <w:sz w:val="24"/>
          <w:szCs w:val="24"/>
        </w:rPr>
      </w:pPr>
    </w:p>
    <w:p w14:paraId="6A592B4A" w14:textId="77777777" w:rsidR="00B97EE2" w:rsidRPr="00DB0AE4" w:rsidRDefault="00B97EE2" w:rsidP="00BF733D">
      <w:pPr>
        <w:rPr>
          <w:rFonts w:ascii="Arial" w:hAnsi="Arial" w:cs="Arial"/>
          <w:b/>
          <w:color w:val="244061" w:themeColor="accent1" w:themeShade="80"/>
          <w:sz w:val="24"/>
          <w:szCs w:val="24"/>
        </w:rPr>
      </w:pPr>
    </w:p>
    <w:p w14:paraId="7516C4C7" w14:textId="296FA02E" w:rsidR="00AB5BDD" w:rsidRPr="00DB0AE4" w:rsidRDefault="39A0EE2D" w:rsidP="00D446D5">
      <w:pPr>
        <w:pStyle w:val="Heading2"/>
        <w:ind w:left="0"/>
        <w:rPr>
          <w:rFonts w:cs="Arial"/>
          <w:b w:val="0"/>
          <w:bCs w:val="0"/>
          <w:u w:val="single"/>
        </w:rPr>
      </w:pPr>
      <w:bookmarkStart w:id="12" w:name="_Toc231824969"/>
      <w:r w:rsidRPr="046E5980">
        <w:rPr>
          <w:rFonts w:cs="Arial"/>
          <w:b w:val="0"/>
          <w:bCs w:val="0"/>
          <w:sz w:val="32"/>
          <w:szCs w:val="32"/>
        </w:rPr>
        <w:t>Grouping/Synchronizing Professional level licenses</w:t>
      </w:r>
      <w:bookmarkEnd w:id="12"/>
    </w:p>
    <w:p w14:paraId="0A2F920C" w14:textId="77777777" w:rsidR="00D446D5" w:rsidRPr="00DB0AE4" w:rsidRDefault="00D446D5" w:rsidP="001E6B78"/>
    <w:p w14:paraId="0587FF62" w14:textId="19D195F5" w:rsidR="00AB5BDD" w:rsidRPr="00DB0AE4" w:rsidRDefault="00AB5BDD" w:rsidP="00645586">
      <w:pPr>
        <w:spacing w:after="120"/>
        <w:rPr>
          <w:rFonts w:ascii="Arial" w:hAnsi="Arial" w:cs="Arial"/>
          <w:color w:val="000000" w:themeColor="text1"/>
          <w:sz w:val="24"/>
          <w:szCs w:val="24"/>
        </w:rPr>
      </w:pPr>
      <w:r w:rsidRPr="00DB0AE4">
        <w:rPr>
          <w:rFonts w:ascii="Arial" w:hAnsi="Arial" w:cs="Arial"/>
          <w:color w:val="000000" w:themeColor="text1"/>
          <w:sz w:val="24"/>
          <w:szCs w:val="24"/>
        </w:rPr>
        <w:t xml:space="preserve">Educators may hold multiple Professional level </w:t>
      </w:r>
      <w:r w:rsidR="003F04DC" w:rsidRPr="00DB0AE4">
        <w:rPr>
          <w:rFonts w:ascii="Arial" w:hAnsi="Arial" w:cs="Arial"/>
          <w:color w:val="000000" w:themeColor="text1"/>
          <w:sz w:val="24"/>
          <w:szCs w:val="24"/>
        </w:rPr>
        <w:t>licenses</w:t>
      </w:r>
      <w:r w:rsidRPr="00DB0AE4">
        <w:rPr>
          <w:rFonts w:ascii="Arial" w:hAnsi="Arial" w:cs="Arial"/>
          <w:color w:val="000000" w:themeColor="text1"/>
          <w:sz w:val="24"/>
          <w:szCs w:val="24"/>
        </w:rPr>
        <w:t xml:space="preserve"> with different expiration dates. </w:t>
      </w:r>
      <w:r w:rsidR="009D7B3C" w:rsidRPr="00DB0AE4">
        <w:rPr>
          <w:rFonts w:ascii="Arial" w:hAnsi="Arial" w:cs="Arial"/>
          <w:color w:val="000000" w:themeColor="text1"/>
          <w:sz w:val="24"/>
          <w:szCs w:val="24"/>
        </w:rPr>
        <w:t>Often</w:t>
      </w:r>
      <w:r w:rsidRPr="00DB0AE4">
        <w:rPr>
          <w:rFonts w:ascii="Arial" w:hAnsi="Arial" w:cs="Arial"/>
          <w:color w:val="000000" w:themeColor="text1"/>
          <w:sz w:val="24"/>
          <w:szCs w:val="24"/>
        </w:rPr>
        <w:t xml:space="preserve">, they may wish to renew two or more Professional level licenses around the same time as this would make it easier to keep track of each. However, due to the date of issue of the licenses, or their last renewal, the expiration dates are different making this not possible.  </w:t>
      </w:r>
      <w:r w:rsidR="00D358D7" w:rsidRPr="00DB0AE4">
        <w:rPr>
          <w:rFonts w:ascii="Arial" w:hAnsi="Arial" w:cs="Arial"/>
          <w:color w:val="000000" w:themeColor="text1"/>
          <w:sz w:val="24"/>
          <w:szCs w:val="24"/>
        </w:rPr>
        <w:t>I</w:t>
      </w:r>
      <w:r w:rsidRPr="00DB0AE4">
        <w:rPr>
          <w:rFonts w:ascii="Arial" w:hAnsi="Arial" w:cs="Arial"/>
          <w:color w:val="000000" w:themeColor="text1"/>
          <w:sz w:val="24"/>
          <w:szCs w:val="24"/>
        </w:rPr>
        <w:t>f you wish to synchronize the expiration date of two or more licenses</w:t>
      </w:r>
      <w:r w:rsidR="00E56639" w:rsidRPr="00DB0AE4">
        <w:rPr>
          <w:rFonts w:ascii="Arial" w:hAnsi="Arial" w:cs="Arial"/>
          <w:color w:val="000000" w:themeColor="text1"/>
          <w:sz w:val="24"/>
          <w:szCs w:val="24"/>
        </w:rPr>
        <w:t xml:space="preserve">, </w:t>
      </w:r>
      <w:r w:rsidRPr="00DB0AE4">
        <w:rPr>
          <w:rFonts w:ascii="Arial" w:hAnsi="Arial" w:cs="Arial"/>
          <w:color w:val="000000" w:themeColor="text1"/>
          <w:sz w:val="24"/>
          <w:szCs w:val="24"/>
        </w:rPr>
        <w:t xml:space="preserve">you may </w:t>
      </w:r>
      <w:r w:rsidRPr="00DB0AE4">
        <w:rPr>
          <w:rFonts w:ascii="Arial" w:hAnsi="Arial" w:cs="Arial"/>
          <w:bCs/>
          <w:color w:val="000000" w:themeColor="text1"/>
          <w:sz w:val="24"/>
          <w:szCs w:val="24"/>
        </w:rPr>
        <w:t>shorten</w:t>
      </w:r>
      <w:r w:rsidRPr="00DB0AE4">
        <w:rPr>
          <w:rFonts w:ascii="Arial" w:hAnsi="Arial" w:cs="Arial"/>
          <w:color w:val="000000" w:themeColor="text1"/>
          <w:sz w:val="24"/>
          <w:szCs w:val="24"/>
        </w:rPr>
        <w:t xml:space="preserve"> the new expiration date of the license(s) you are currently renewing to match that of your other license(s)</w:t>
      </w:r>
      <w:r w:rsidR="00D358D7" w:rsidRPr="00DB0AE4">
        <w:rPr>
          <w:rFonts w:ascii="Arial" w:hAnsi="Arial" w:cs="Arial"/>
          <w:color w:val="000000" w:themeColor="text1"/>
          <w:sz w:val="24"/>
          <w:szCs w:val="24"/>
        </w:rPr>
        <w:t xml:space="preserve">. </w:t>
      </w:r>
      <w:r w:rsidR="00882D8F" w:rsidRPr="00DB0AE4">
        <w:rPr>
          <w:rFonts w:ascii="Arial" w:hAnsi="Arial" w:cs="Arial"/>
          <w:color w:val="000000" w:themeColor="text1"/>
          <w:sz w:val="24"/>
          <w:szCs w:val="24"/>
        </w:rPr>
        <w:t>Here is an example of an educator with two Professional licenses with different expiration date</w:t>
      </w:r>
      <w:r w:rsidR="007120CF" w:rsidRPr="00DB0AE4">
        <w:rPr>
          <w:rFonts w:ascii="Arial" w:hAnsi="Arial" w:cs="Arial"/>
          <w:color w:val="000000" w:themeColor="text1"/>
          <w:sz w:val="24"/>
          <w:szCs w:val="24"/>
        </w:rPr>
        <w:t>s</w:t>
      </w:r>
      <w:r w:rsidR="00882D8F" w:rsidRPr="00DB0AE4">
        <w:rPr>
          <w:rFonts w:ascii="Arial" w:hAnsi="Arial" w:cs="Arial"/>
          <w:color w:val="000000" w:themeColor="text1"/>
          <w:sz w:val="24"/>
          <w:szCs w:val="24"/>
        </w:rPr>
        <w:t>: Moderate Disabilities, PreK-8 (Primary area) expires 10/26/26 and the Additional license: Principal/Assistant Principal</w:t>
      </w:r>
      <w:r w:rsidR="00A80E04" w:rsidRPr="00DB0AE4">
        <w:rPr>
          <w:rFonts w:ascii="Arial" w:hAnsi="Arial" w:cs="Arial"/>
          <w:color w:val="000000" w:themeColor="text1"/>
          <w:sz w:val="24"/>
          <w:szCs w:val="24"/>
        </w:rPr>
        <w:t>, PreK-8 expires</w:t>
      </w:r>
      <w:r w:rsidR="0004523E" w:rsidRPr="00DB0AE4">
        <w:rPr>
          <w:rFonts w:ascii="Arial" w:hAnsi="Arial" w:cs="Arial"/>
          <w:color w:val="000000" w:themeColor="text1"/>
          <w:sz w:val="24"/>
          <w:szCs w:val="24"/>
        </w:rPr>
        <w:t xml:space="preserve"> 4/10/31.</w:t>
      </w:r>
      <w:r w:rsidR="00A80E04" w:rsidRPr="00DB0AE4">
        <w:rPr>
          <w:rFonts w:ascii="Arial" w:hAnsi="Arial" w:cs="Arial"/>
          <w:color w:val="000000" w:themeColor="text1"/>
          <w:sz w:val="24"/>
          <w:szCs w:val="24"/>
        </w:rPr>
        <w:t xml:space="preserve"> </w:t>
      </w:r>
      <w:r w:rsidR="00882D8F" w:rsidRPr="00DB0AE4">
        <w:rPr>
          <w:rFonts w:ascii="Arial" w:hAnsi="Arial" w:cs="Arial"/>
          <w:color w:val="000000" w:themeColor="text1"/>
          <w:sz w:val="24"/>
          <w:szCs w:val="24"/>
        </w:rPr>
        <w:t xml:space="preserve"> </w:t>
      </w:r>
      <w:r w:rsidR="006565E7" w:rsidRPr="00DB0AE4">
        <w:rPr>
          <w:rFonts w:ascii="Arial" w:hAnsi="Arial" w:cs="Arial"/>
          <w:color w:val="000000" w:themeColor="text1"/>
          <w:sz w:val="24"/>
          <w:szCs w:val="24"/>
        </w:rPr>
        <w:t>The</w:t>
      </w:r>
      <w:r w:rsidR="00E74FE5" w:rsidRPr="00DB0AE4">
        <w:rPr>
          <w:rFonts w:ascii="Arial" w:hAnsi="Arial" w:cs="Arial"/>
          <w:color w:val="000000" w:themeColor="text1"/>
          <w:sz w:val="24"/>
          <w:szCs w:val="24"/>
        </w:rPr>
        <w:t xml:space="preserve"> “credential to sync to” will be provided in the drop-down menu. </w:t>
      </w:r>
      <w:r w:rsidR="00A70CE4" w:rsidRPr="00DB0AE4">
        <w:rPr>
          <w:rFonts w:ascii="Arial" w:hAnsi="Arial" w:cs="Arial"/>
          <w:color w:val="000000" w:themeColor="text1"/>
          <w:sz w:val="24"/>
          <w:szCs w:val="24"/>
        </w:rPr>
        <w:t>If the educator chooses to sync thei</w:t>
      </w:r>
      <w:r w:rsidR="009765E6" w:rsidRPr="00DB0AE4">
        <w:rPr>
          <w:rFonts w:ascii="Arial" w:hAnsi="Arial" w:cs="Arial"/>
          <w:color w:val="000000" w:themeColor="text1"/>
          <w:sz w:val="24"/>
          <w:szCs w:val="24"/>
        </w:rPr>
        <w:t>r Moderate Disab</w:t>
      </w:r>
      <w:r w:rsidR="00527E38" w:rsidRPr="00DB0AE4">
        <w:rPr>
          <w:rFonts w:ascii="Arial" w:hAnsi="Arial" w:cs="Arial"/>
          <w:color w:val="000000" w:themeColor="text1"/>
          <w:sz w:val="24"/>
          <w:szCs w:val="24"/>
        </w:rPr>
        <w:t>ilities license</w:t>
      </w:r>
      <w:r w:rsidR="009765E6" w:rsidRPr="00DB0AE4">
        <w:rPr>
          <w:rFonts w:ascii="Arial" w:hAnsi="Arial" w:cs="Arial"/>
          <w:color w:val="000000" w:themeColor="text1"/>
          <w:sz w:val="24"/>
          <w:szCs w:val="24"/>
        </w:rPr>
        <w:t>, PreK-8, license with their P</w:t>
      </w:r>
      <w:r w:rsidR="00A70CE4" w:rsidRPr="00DB0AE4">
        <w:rPr>
          <w:rFonts w:ascii="Arial" w:hAnsi="Arial" w:cs="Arial"/>
          <w:color w:val="000000" w:themeColor="text1"/>
          <w:sz w:val="24"/>
          <w:szCs w:val="24"/>
        </w:rPr>
        <w:t xml:space="preserve">rincipal/Assistant Principal, </w:t>
      </w:r>
      <w:r w:rsidR="009410BA" w:rsidRPr="00DB0AE4">
        <w:rPr>
          <w:rFonts w:ascii="Arial" w:hAnsi="Arial" w:cs="Arial"/>
          <w:color w:val="000000" w:themeColor="text1"/>
          <w:sz w:val="24"/>
          <w:szCs w:val="24"/>
        </w:rPr>
        <w:t xml:space="preserve">9-12, license, the </w:t>
      </w:r>
      <w:r w:rsidR="00BC4697" w:rsidRPr="00DB0AE4">
        <w:rPr>
          <w:rFonts w:ascii="Arial" w:hAnsi="Arial" w:cs="Arial"/>
          <w:color w:val="000000" w:themeColor="text1"/>
          <w:sz w:val="24"/>
          <w:szCs w:val="24"/>
        </w:rPr>
        <w:t xml:space="preserve">expiration </w:t>
      </w:r>
      <w:r w:rsidR="009410BA" w:rsidRPr="00DB0AE4">
        <w:rPr>
          <w:rFonts w:ascii="Arial" w:hAnsi="Arial" w:cs="Arial"/>
          <w:color w:val="000000" w:themeColor="text1"/>
          <w:sz w:val="24"/>
          <w:szCs w:val="24"/>
        </w:rPr>
        <w:t xml:space="preserve">date </w:t>
      </w:r>
      <w:r w:rsidR="009765E6" w:rsidRPr="00DB0AE4">
        <w:rPr>
          <w:rFonts w:ascii="Arial" w:hAnsi="Arial" w:cs="Arial"/>
          <w:color w:val="000000" w:themeColor="text1"/>
          <w:sz w:val="24"/>
          <w:szCs w:val="24"/>
        </w:rPr>
        <w:t xml:space="preserve">for licenses will be 3/10/31. The educator would </w:t>
      </w:r>
      <w:r w:rsidR="00DE5D44" w:rsidRPr="00DB0AE4">
        <w:rPr>
          <w:rFonts w:ascii="Arial" w:hAnsi="Arial" w:cs="Arial"/>
          <w:color w:val="000000" w:themeColor="text1"/>
          <w:sz w:val="24"/>
          <w:szCs w:val="24"/>
        </w:rPr>
        <w:t>reduce</w:t>
      </w:r>
      <w:r w:rsidR="008E0801" w:rsidRPr="00DB0AE4">
        <w:rPr>
          <w:rFonts w:ascii="Arial" w:hAnsi="Arial" w:cs="Arial"/>
          <w:color w:val="000000" w:themeColor="text1"/>
          <w:sz w:val="24"/>
          <w:szCs w:val="24"/>
        </w:rPr>
        <w:t xml:space="preserve"> the time left under their Moderate Disabilities license from October 3031 to March 3031. </w:t>
      </w:r>
    </w:p>
    <w:p w14:paraId="0BFF3FB9" w14:textId="612D758A" w:rsidR="00562DD2" w:rsidRPr="00DB0AE4" w:rsidRDefault="00562DD2" w:rsidP="00645586">
      <w:pPr>
        <w:spacing w:after="120"/>
        <w:rPr>
          <w:rFonts w:ascii="Arial" w:hAnsi="Arial" w:cs="Arial"/>
          <w:color w:val="000000" w:themeColor="text1"/>
          <w:sz w:val="24"/>
          <w:szCs w:val="24"/>
        </w:rPr>
      </w:pPr>
      <w:r w:rsidRPr="00DB0AE4">
        <w:rPr>
          <w:rFonts w:ascii="Arial" w:hAnsi="Arial" w:cs="Arial"/>
          <w:noProof/>
          <w:color w:val="000000" w:themeColor="text1"/>
          <w:sz w:val="24"/>
          <w:szCs w:val="24"/>
        </w:rPr>
        <w:drawing>
          <wp:inline distT="0" distB="0" distL="0" distR="0" wp14:anchorId="28032825" wp14:editId="2530FB4A">
            <wp:extent cx="6492240" cy="2406650"/>
            <wp:effectExtent l="0" t="0" r="3810" b="0"/>
            <wp:docPr id="1132913881" name="Picture 1" descr="Image provides information on  how to s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13881" name="Picture 1" descr="Image provides information on  how to sync"/>
                    <pic:cNvPicPr/>
                  </pic:nvPicPr>
                  <pic:blipFill>
                    <a:blip r:embed="rId35"/>
                    <a:stretch>
                      <a:fillRect/>
                    </a:stretch>
                  </pic:blipFill>
                  <pic:spPr>
                    <a:xfrm>
                      <a:off x="0" y="0"/>
                      <a:ext cx="6492240" cy="2406650"/>
                    </a:xfrm>
                    <a:prstGeom prst="rect">
                      <a:avLst/>
                    </a:prstGeom>
                  </pic:spPr>
                </pic:pic>
              </a:graphicData>
            </a:graphic>
          </wp:inline>
        </w:drawing>
      </w:r>
    </w:p>
    <w:p w14:paraId="5866A889" w14:textId="77777777" w:rsidR="00562DD2" w:rsidRPr="00DB0AE4" w:rsidRDefault="00562DD2" w:rsidP="00645586">
      <w:pPr>
        <w:spacing w:after="120"/>
        <w:rPr>
          <w:rFonts w:ascii="Arial" w:hAnsi="Arial" w:cs="Arial"/>
          <w:color w:val="000000" w:themeColor="text1"/>
          <w:sz w:val="24"/>
          <w:szCs w:val="24"/>
        </w:rPr>
      </w:pPr>
    </w:p>
    <w:p w14:paraId="65B16761" w14:textId="77777777" w:rsidR="00562DD2" w:rsidRPr="00DB0AE4" w:rsidRDefault="00562DD2" w:rsidP="00645586">
      <w:pPr>
        <w:spacing w:after="120"/>
        <w:rPr>
          <w:rFonts w:ascii="Arial" w:hAnsi="Arial" w:cs="Arial"/>
          <w:color w:val="000000" w:themeColor="text1"/>
          <w:sz w:val="24"/>
          <w:szCs w:val="24"/>
        </w:rPr>
      </w:pPr>
    </w:p>
    <w:p w14:paraId="1DFEA9D1" w14:textId="01D00C26" w:rsidR="00CC3B73" w:rsidRPr="00DB0AE4" w:rsidRDefault="11AFB9DF" w:rsidP="00645586">
      <w:pPr>
        <w:spacing w:after="120"/>
        <w:rPr>
          <w:rFonts w:ascii="Arial" w:hAnsi="Arial" w:cs="Arial"/>
          <w:color w:val="000000" w:themeColor="text1"/>
          <w:sz w:val="24"/>
          <w:szCs w:val="24"/>
        </w:rPr>
      </w:pPr>
      <w:r w:rsidRPr="046E5980">
        <w:rPr>
          <w:rFonts w:ascii="Arial" w:hAnsi="Arial" w:cs="Arial"/>
          <w:color w:val="000000" w:themeColor="text1"/>
          <w:sz w:val="24"/>
          <w:szCs w:val="24"/>
        </w:rPr>
        <w:t xml:space="preserve">The Credential to Sync feature is </w:t>
      </w:r>
      <w:r w:rsidR="00DE5D44" w:rsidRPr="046E5980">
        <w:rPr>
          <w:rFonts w:ascii="Arial" w:hAnsi="Arial" w:cs="Arial"/>
          <w:color w:val="000000" w:themeColor="text1"/>
          <w:sz w:val="24"/>
          <w:szCs w:val="24"/>
        </w:rPr>
        <w:t>auto set</w:t>
      </w:r>
      <w:r w:rsidRPr="046E5980">
        <w:rPr>
          <w:rFonts w:ascii="Arial" w:hAnsi="Arial" w:cs="Arial"/>
          <w:color w:val="000000" w:themeColor="text1"/>
          <w:sz w:val="24"/>
          <w:szCs w:val="24"/>
        </w:rPr>
        <w:t xml:space="preserve"> to “do not wish to syn</w:t>
      </w:r>
      <w:r w:rsidR="00903725">
        <w:rPr>
          <w:rFonts w:ascii="Arial" w:hAnsi="Arial" w:cs="Arial"/>
          <w:color w:val="000000" w:themeColor="text1"/>
          <w:sz w:val="24"/>
          <w:szCs w:val="24"/>
        </w:rPr>
        <w:t>c</w:t>
      </w:r>
      <w:r w:rsidRPr="046E5980">
        <w:rPr>
          <w:rFonts w:ascii="Arial" w:hAnsi="Arial" w:cs="Arial"/>
          <w:color w:val="000000" w:themeColor="text1"/>
          <w:sz w:val="24"/>
          <w:szCs w:val="24"/>
        </w:rPr>
        <w:t xml:space="preserve"> this credential.</w:t>
      </w:r>
      <w:r w:rsidR="00903725">
        <w:rPr>
          <w:rFonts w:ascii="Arial" w:hAnsi="Arial" w:cs="Arial"/>
          <w:color w:val="000000" w:themeColor="text1"/>
          <w:sz w:val="24"/>
          <w:szCs w:val="24"/>
        </w:rPr>
        <w:t>”</w:t>
      </w:r>
      <w:r w:rsidRPr="046E5980">
        <w:rPr>
          <w:rFonts w:ascii="Arial" w:hAnsi="Arial" w:cs="Arial"/>
          <w:color w:val="000000" w:themeColor="text1"/>
          <w:sz w:val="24"/>
          <w:szCs w:val="24"/>
        </w:rPr>
        <w:t xml:space="preserve"> However, the educator may choose to sync if the option is available to them. </w:t>
      </w:r>
    </w:p>
    <w:p w14:paraId="2BEE984F" w14:textId="3EDB974D" w:rsidR="007D3824" w:rsidRPr="00DB0AE4" w:rsidRDefault="007D3824" w:rsidP="00645586">
      <w:pPr>
        <w:spacing w:after="120"/>
        <w:rPr>
          <w:rFonts w:ascii="Arial" w:hAnsi="Arial" w:cs="Arial"/>
          <w:color w:val="000000" w:themeColor="text1"/>
          <w:sz w:val="24"/>
          <w:szCs w:val="24"/>
        </w:rPr>
      </w:pPr>
      <w:r w:rsidRPr="00DB0AE4">
        <w:rPr>
          <w:rFonts w:ascii="Arial" w:hAnsi="Arial" w:cs="Arial"/>
          <w:noProof/>
          <w:color w:val="000000" w:themeColor="text1"/>
          <w:sz w:val="24"/>
          <w:szCs w:val="24"/>
        </w:rPr>
        <w:drawing>
          <wp:inline distT="0" distB="0" distL="0" distR="0" wp14:anchorId="09484D0D" wp14:editId="066E9923">
            <wp:extent cx="6492240" cy="2423160"/>
            <wp:effectExtent l="0" t="0" r="3810" b="0"/>
            <wp:docPr id="474710930" name="Picture 1" descr="Image of renewal application page on how to sync a credential if o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10930" name="Picture 1" descr="Image of renewal application page on how to sync a credential if optional."/>
                    <pic:cNvPicPr/>
                  </pic:nvPicPr>
                  <pic:blipFill>
                    <a:blip r:embed="rId36"/>
                    <a:stretch>
                      <a:fillRect/>
                    </a:stretch>
                  </pic:blipFill>
                  <pic:spPr>
                    <a:xfrm>
                      <a:off x="0" y="0"/>
                      <a:ext cx="6492240" cy="2423160"/>
                    </a:xfrm>
                    <a:prstGeom prst="rect">
                      <a:avLst/>
                    </a:prstGeom>
                  </pic:spPr>
                </pic:pic>
              </a:graphicData>
            </a:graphic>
          </wp:inline>
        </w:drawing>
      </w:r>
    </w:p>
    <w:p w14:paraId="0F8332A6" w14:textId="3A843EB7" w:rsidR="00A01F6D" w:rsidRPr="00DB0AE4" w:rsidRDefault="00A01F6D" w:rsidP="00645586">
      <w:pPr>
        <w:spacing w:after="120"/>
        <w:rPr>
          <w:rFonts w:ascii="Arial" w:hAnsi="Arial" w:cs="Arial"/>
          <w:color w:val="000000" w:themeColor="text1"/>
          <w:sz w:val="24"/>
          <w:szCs w:val="24"/>
        </w:rPr>
      </w:pPr>
    </w:p>
    <w:p w14:paraId="4D5CF418" w14:textId="1140D019" w:rsidR="00E56639" w:rsidRPr="00DB0AE4" w:rsidRDefault="00E56639" w:rsidP="00AB5BDD">
      <w:pPr>
        <w:rPr>
          <w:rFonts w:ascii="Arial" w:hAnsi="Arial" w:cs="Arial"/>
          <w:color w:val="000000" w:themeColor="text1"/>
          <w:sz w:val="24"/>
          <w:szCs w:val="24"/>
        </w:rPr>
      </w:pPr>
      <w:r w:rsidRPr="00DB0AE4">
        <w:rPr>
          <w:rFonts w:ascii="Arial" w:hAnsi="Arial" w:cs="Arial"/>
          <w:color w:val="000000" w:themeColor="text1"/>
          <w:sz w:val="24"/>
          <w:szCs w:val="24"/>
        </w:rPr>
        <w:t xml:space="preserve">NOTE:  For this purpose, when referencing “license” it could also apply to </w:t>
      </w:r>
      <w:r w:rsidR="008257D3" w:rsidRPr="00DB0AE4">
        <w:rPr>
          <w:rFonts w:ascii="Arial" w:hAnsi="Arial" w:cs="Arial"/>
          <w:color w:val="000000" w:themeColor="text1"/>
          <w:sz w:val="24"/>
          <w:szCs w:val="24"/>
        </w:rPr>
        <w:t>one of the four Endorsements that are eligible for license renewal.</w:t>
      </w:r>
    </w:p>
    <w:p w14:paraId="020D1DFB" w14:textId="77777777" w:rsidR="00AB5BDD" w:rsidRPr="00DB0AE4" w:rsidRDefault="00AB5BDD" w:rsidP="00AB5BDD">
      <w:pPr>
        <w:rPr>
          <w:rFonts w:ascii="Arial" w:hAnsi="Arial" w:cs="Arial"/>
          <w:color w:val="000000" w:themeColor="text1"/>
          <w:sz w:val="24"/>
          <w:szCs w:val="24"/>
        </w:rPr>
      </w:pPr>
      <w:r w:rsidRPr="00DB0AE4">
        <w:rPr>
          <w:rFonts w:ascii="Arial" w:hAnsi="Arial" w:cs="Arial"/>
          <w:color w:val="000000" w:themeColor="text1"/>
          <w:sz w:val="24"/>
          <w:szCs w:val="24"/>
        </w:rPr>
        <w:t> </w:t>
      </w:r>
    </w:p>
    <w:p w14:paraId="4C43D0D1" w14:textId="13D28B9C" w:rsidR="00C44EA3" w:rsidRPr="00DB0AE4" w:rsidRDefault="005A41E2" w:rsidP="00AB5BDD">
      <w:pPr>
        <w:rPr>
          <w:rFonts w:ascii="Arial" w:hAnsi="Arial" w:cs="Arial"/>
          <w:color w:val="000000" w:themeColor="text1"/>
          <w:sz w:val="24"/>
          <w:szCs w:val="24"/>
        </w:rPr>
      </w:pPr>
      <w:r w:rsidRPr="00A221B0">
        <w:rPr>
          <w:rFonts w:ascii="Arial" w:hAnsi="Arial" w:cs="Arial"/>
          <w:bCs/>
          <w:color w:val="000000" w:themeColor="text1"/>
          <w:sz w:val="24"/>
          <w:szCs w:val="24"/>
        </w:rPr>
        <w:t xml:space="preserve">In </w:t>
      </w:r>
      <w:r w:rsidR="00903725">
        <w:rPr>
          <w:rFonts w:ascii="Arial" w:hAnsi="Arial" w:cs="Arial"/>
          <w:bCs/>
          <w:color w:val="000000" w:themeColor="text1"/>
          <w:sz w:val="24"/>
          <w:szCs w:val="24"/>
        </w:rPr>
        <w:t>s</w:t>
      </w:r>
      <w:r w:rsidRPr="00A221B0">
        <w:rPr>
          <w:rFonts w:ascii="Arial" w:hAnsi="Arial" w:cs="Arial"/>
          <w:bCs/>
          <w:color w:val="000000" w:themeColor="text1"/>
          <w:sz w:val="24"/>
          <w:szCs w:val="24"/>
        </w:rPr>
        <w:t>ummary</w:t>
      </w:r>
      <w:r w:rsidR="00903725">
        <w:rPr>
          <w:rFonts w:ascii="Arial" w:hAnsi="Arial" w:cs="Arial"/>
          <w:bCs/>
          <w:color w:val="000000" w:themeColor="text1"/>
          <w:sz w:val="24"/>
          <w:szCs w:val="24"/>
        </w:rPr>
        <w:t>,</w:t>
      </w:r>
      <w:r w:rsidR="00A221B0">
        <w:rPr>
          <w:rFonts w:ascii="Arial" w:hAnsi="Arial" w:cs="Arial"/>
          <w:bCs/>
          <w:color w:val="000000" w:themeColor="text1"/>
          <w:sz w:val="24"/>
          <w:szCs w:val="24"/>
        </w:rPr>
        <w:t xml:space="preserve"> this </w:t>
      </w:r>
      <w:r w:rsidR="00527E38" w:rsidRPr="00DB0AE4">
        <w:rPr>
          <w:rFonts w:ascii="Arial" w:hAnsi="Arial" w:cs="Arial"/>
          <w:color w:val="000000" w:themeColor="text1"/>
          <w:sz w:val="24"/>
          <w:szCs w:val="24"/>
        </w:rPr>
        <w:t>educator renewed two of their licenses on 10/26/2026, resulting in a new five-year expiration date of 3/10/2031.</w:t>
      </w:r>
    </w:p>
    <w:p w14:paraId="069AC3F9" w14:textId="77777777" w:rsidR="00527E38" w:rsidRPr="00DB0AE4" w:rsidRDefault="00527E38" w:rsidP="00AB5BDD">
      <w:pPr>
        <w:rPr>
          <w:rFonts w:ascii="Arial" w:hAnsi="Arial" w:cs="Arial"/>
          <w:color w:val="000000" w:themeColor="text1"/>
          <w:sz w:val="24"/>
          <w:szCs w:val="24"/>
        </w:rPr>
      </w:pPr>
    </w:p>
    <w:p w14:paraId="4CFE1AE3" w14:textId="77777777" w:rsidR="00527E38" w:rsidRPr="00DB0AE4" w:rsidRDefault="00527E38" w:rsidP="00AB5BDD">
      <w:pPr>
        <w:rPr>
          <w:rFonts w:ascii="Arial" w:hAnsi="Arial" w:cs="Arial"/>
          <w:b/>
          <w:color w:val="000000" w:themeColor="text1"/>
          <w:sz w:val="24"/>
          <w:szCs w:val="24"/>
        </w:rPr>
      </w:pPr>
    </w:p>
    <w:p w14:paraId="0B2242B1" w14:textId="77777777" w:rsidR="00527E38" w:rsidRDefault="3430BF90" w:rsidP="00527E38">
      <w:pPr>
        <w:pStyle w:val="Heading2"/>
        <w:ind w:left="0"/>
        <w:rPr>
          <w:rFonts w:cs="Arial"/>
          <w:b w:val="0"/>
          <w:bCs w:val="0"/>
          <w:sz w:val="32"/>
          <w:szCs w:val="32"/>
        </w:rPr>
      </w:pPr>
      <w:bookmarkStart w:id="13" w:name="_Toc231824970"/>
      <w:r w:rsidRPr="046E5980">
        <w:rPr>
          <w:rFonts w:cs="Arial"/>
          <w:b w:val="0"/>
          <w:bCs w:val="0"/>
          <w:sz w:val="32"/>
          <w:szCs w:val="32"/>
        </w:rPr>
        <w:t>Renewal Audits</w:t>
      </w:r>
      <w:bookmarkEnd w:id="13"/>
    </w:p>
    <w:p w14:paraId="7EBBE92E" w14:textId="77777777" w:rsidR="00D269CB" w:rsidRPr="00DB0AE4" w:rsidRDefault="00D269CB" w:rsidP="001E6B78"/>
    <w:p w14:paraId="0F4424B4" w14:textId="77777777" w:rsidR="00527E38" w:rsidRPr="00DB0AE4" w:rsidRDefault="00527E38" w:rsidP="00527E38">
      <w:pPr>
        <w:rPr>
          <w:rFonts w:ascii="Arial" w:hAnsi="Arial" w:cs="Arial"/>
          <w:color w:val="000000"/>
          <w:sz w:val="24"/>
          <w:szCs w:val="24"/>
        </w:rPr>
      </w:pPr>
      <w:r w:rsidRPr="00DB0AE4">
        <w:rPr>
          <w:rFonts w:ascii="Arial" w:hAnsi="Arial" w:cs="Arial"/>
          <w:color w:val="000000"/>
          <w:sz w:val="24"/>
          <w:szCs w:val="24"/>
        </w:rPr>
        <w:t xml:space="preserve">The key relationship in the renewal process is between the State and the individual educator. Activities or programs applied toward renewal must meet State standards for professional development. License Renewal is applicable to all Professional license holders pursuant to M.G.L. c. 71, </w:t>
      </w:r>
      <w:r w:rsidRPr="00DB0AE4">
        <w:rPr>
          <w:rFonts w:ascii="Arial" w:hAnsi="Arial" w:cs="Arial"/>
          <w:sz w:val="24"/>
          <w:szCs w:val="24"/>
        </w:rPr>
        <w:t>§</w:t>
      </w:r>
      <w:r w:rsidRPr="00DB0AE4">
        <w:rPr>
          <w:rFonts w:ascii="Arial" w:hAnsi="Arial" w:cs="Arial"/>
          <w:color w:val="000000"/>
          <w:sz w:val="24"/>
          <w:szCs w:val="24"/>
        </w:rPr>
        <w:t xml:space="preserve"> 38G. </w:t>
      </w:r>
    </w:p>
    <w:p w14:paraId="4440CEE1" w14:textId="77777777" w:rsidR="00527E38" w:rsidRPr="00DB0AE4" w:rsidRDefault="00527E38" w:rsidP="00527E38">
      <w:pPr>
        <w:rPr>
          <w:rFonts w:ascii="Arial" w:hAnsi="Arial" w:cs="Arial"/>
          <w:color w:val="000000"/>
          <w:sz w:val="24"/>
          <w:szCs w:val="24"/>
        </w:rPr>
      </w:pPr>
    </w:p>
    <w:p w14:paraId="054D5E24" w14:textId="21CF1D4D" w:rsidR="00527E38" w:rsidRPr="00DB0AE4" w:rsidRDefault="00527E38" w:rsidP="00527E38">
      <w:pPr>
        <w:rPr>
          <w:rFonts w:ascii="Arial" w:hAnsi="Arial" w:cs="Arial"/>
          <w:color w:val="000000"/>
          <w:sz w:val="24"/>
          <w:szCs w:val="24"/>
        </w:rPr>
      </w:pPr>
      <w:r w:rsidRPr="00DB0AE4">
        <w:rPr>
          <w:rFonts w:ascii="Arial" w:hAnsi="Arial" w:cs="Arial"/>
          <w:color w:val="000000"/>
          <w:sz w:val="24"/>
          <w:szCs w:val="24"/>
        </w:rPr>
        <w:t xml:space="preserve">To ensure the integrity of the renewal process, a random sampling of renewal applications is selected periodically via ELAR for an audit of the required PDPs. Selected candidates for an audit may include any educator who renewed one or more Professional level license(s) within the past five years of a designed school year, including those who are retired, employed, or not currently employed in </w:t>
      </w:r>
      <w:r w:rsidR="00DE5D44" w:rsidRPr="00DB0AE4">
        <w:rPr>
          <w:rFonts w:ascii="Arial" w:hAnsi="Arial" w:cs="Arial"/>
          <w:color w:val="000000"/>
          <w:sz w:val="24"/>
          <w:szCs w:val="24"/>
        </w:rPr>
        <w:t>the</w:t>
      </w:r>
      <w:r w:rsidRPr="00DB0AE4">
        <w:rPr>
          <w:rFonts w:ascii="Arial" w:hAnsi="Arial" w:cs="Arial"/>
          <w:color w:val="000000"/>
          <w:sz w:val="24"/>
          <w:szCs w:val="24"/>
        </w:rPr>
        <w:t xml:space="preserve"> Professional license. It is important </w:t>
      </w:r>
      <w:r w:rsidR="005E2230">
        <w:rPr>
          <w:rFonts w:ascii="Arial" w:hAnsi="Arial" w:cs="Arial"/>
          <w:color w:val="000000"/>
          <w:sz w:val="24"/>
          <w:szCs w:val="24"/>
        </w:rPr>
        <w:t xml:space="preserve">that </w:t>
      </w:r>
      <w:r w:rsidR="001C0D81">
        <w:rPr>
          <w:rFonts w:ascii="Arial" w:hAnsi="Arial" w:cs="Arial"/>
          <w:color w:val="000000"/>
          <w:sz w:val="24"/>
          <w:szCs w:val="24"/>
        </w:rPr>
        <w:t>educators maintain their plan (IPDP or Educator Plan),</w:t>
      </w:r>
      <w:r w:rsidRPr="00DB0AE4">
        <w:rPr>
          <w:rFonts w:ascii="Arial" w:hAnsi="Arial" w:cs="Arial"/>
          <w:color w:val="000000"/>
          <w:sz w:val="24"/>
          <w:szCs w:val="24"/>
        </w:rPr>
        <w:t xml:space="preserve"> verification of Plan approvals received, and documentation of all professional development for renewal of the five years</w:t>
      </w:r>
      <w:r w:rsidR="005E2230">
        <w:rPr>
          <w:rFonts w:ascii="Arial" w:hAnsi="Arial" w:cs="Arial"/>
          <w:color w:val="000000"/>
          <w:sz w:val="24"/>
          <w:szCs w:val="24"/>
        </w:rPr>
        <w:t xml:space="preserve"> following a renewal</w:t>
      </w:r>
      <w:r w:rsidRPr="00DB0AE4">
        <w:rPr>
          <w:rFonts w:ascii="Arial" w:hAnsi="Arial" w:cs="Arial"/>
          <w:color w:val="000000"/>
          <w:sz w:val="24"/>
          <w:szCs w:val="24"/>
        </w:rPr>
        <w:t>. An audit selection may occur anytime during the five years following the renewal date.</w:t>
      </w:r>
    </w:p>
    <w:p w14:paraId="04213ABD" w14:textId="77777777" w:rsidR="00527E38" w:rsidRPr="00DB0AE4" w:rsidRDefault="00527E38" w:rsidP="00527E38">
      <w:pPr>
        <w:rPr>
          <w:rFonts w:ascii="Arial" w:hAnsi="Arial" w:cs="Arial"/>
          <w:color w:val="000000"/>
          <w:sz w:val="24"/>
          <w:szCs w:val="24"/>
        </w:rPr>
      </w:pPr>
    </w:p>
    <w:p w14:paraId="09D705DB" w14:textId="77777777" w:rsidR="00527E38" w:rsidRPr="00DB0AE4" w:rsidRDefault="00527E38" w:rsidP="00527E38">
      <w:pPr>
        <w:rPr>
          <w:rFonts w:ascii="Arial" w:hAnsi="Arial" w:cs="Arial"/>
          <w:color w:val="000000"/>
          <w:sz w:val="24"/>
          <w:szCs w:val="24"/>
        </w:rPr>
      </w:pPr>
      <w:r w:rsidRPr="00DB0AE4">
        <w:rPr>
          <w:rFonts w:ascii="Arial" w:hAnsi="Arial" w:cs="Arial"/>
          <w:color w:val="000000"/>
          <w:sz w:val="24"/>
          <w:szCs w:val="24"/>
        </w:rPr>
        <w:t>The License Renewal Regulations, 603 CMR 44.09 states:</w:t>
      </w:r>
    </w:p>
    <w:p w14:paraId="190867F2" w14:textId="77777777" w:rsidR="00527E38" w:rsidRPr="00DB0AE4" w:rsidRDefault="00527E38" w:rsidP="00527E38">
      <w:pPr>
        <w:rPr>
          <w:rFonts w:ascii="Arial" w:hAnsi="Arial" w:cs="Arial"/>
          <w:color w:val="000000"/>
          <w:sz w:val="24"/>
          <w:szCs w:val="24"/>
        </w:rPr>
      </w:pPr>
    </w:p>
    <w:p w14:paraId="72886A08" w14:textId="61FDBEE4" w:rsidR="00527E38" w:rsidRPr="00D269CB" w:rsidRDefault="00527E38" w:rsidP="00D269CB">
      <w:pPr>
        <w:pStyle w:val="ListParagraph"/>
        <w:numPr>
          <w:ilvl w:val="0"/>
          <w:numId w:val="28"/>
        </w:numPr>
        <w:rPr>
          <w:rFonts w:ascii="Arial" w:hAnsi="Arial" w:cs="Arial"/>
          <w:bCs/>
          <w:sz w:val="24"/>
          <w:szCs w:val="24"/>
        </w:rPr>
      </w:pPr>
      <w:r w:rsidRPr="00D269CB">
        <w:rPr>
          <w:rFonts w:ascii="Arial" w:hAnsi="Arial" w:cs="Arial"/>
          <w:bCs/>
          <w:sz w:val="24"/>
          <w:szCs w:val="24"/>
        </w:rPr>
        <w:t>Each educator shall maintain the following materials to verify completion of license renewal requirements:</w:t>
      </w:r>
    </w:p>
    <w:p w14:paraId="797A4032" w14:textId="77777777" w:rsidR="00D269CB" w:rsidRDefault="00D269CB" w:rsidP="00D269CB">
      <w:pPr>
        <w:rPr>
          <w:rFonts w:ascii="Arial" w:hAnsi="Arial" w:cs="Arial"/>
          <w:bCs/>
          <w:sz w:val="24"/>
          <w:szCs w:val="24"/>
        </w:rPr>
      </w:pPr>
    </w:p>
    <w:p w14:paraId="43D0A3D5" w14:textId="77777777" w:rsidR="00D269CB" w:rsidRPr="00D269CB" w:rsidRDefault="00D269CB" w:rsidP="00D269CB">
      <w:pPr>
        <w:rPr>
          <w:rFonts w:ascii="Arial" w:hAnsi="Arial" w:cs="Arial"/>
          <w:bCs/>
          <w:sz w:val="24"/>
          <w:szCs w:val="24"/>
        </w:rPr>
      </w:pPr>
    </w:p>
    <w:p w14:paraId="76589ACE" w14:textId="77777777" w:rsidR="00527E38" w:rsidRPr="00DB0AE4" w:rsidRDefault="00527E38" w:rsidP="00527E38">
      <w:pPr>
        <w:ind w:left="540" w:hanging="360"/>
        <w:rPr>
          <w:rFonts w:ascii="Arial" w:hAnsi="Arial" w:cs="Arial"/>
          <w:bCs/>
          <w:sz w:val="24"/>
          <w:szCs w:val="24"/>
        </w:rPr>
      </w:pPr>
      <w:r w:rsidRPr="00DB0AE4">
        <w:rPr>
          <w:rFonts w:ascii="Arial" w:hAnsi="Arial" w:cs="Arial"/>
          <w:bCs/>
          <w:sz w:val="24"/>
          <w:szCs w:val="24"/>
        </w:rPr>
        <w:lastRenderedPageBreak/>
        <w:t>(a) An individual professional development plan, which has been approved by the educator's supervisor if required by 603 CMR 44.04(3), to be achieved over the five-year period, that includes the educator's goals for strengthening content area knowledge and professional skills and for remaining current in other professional issues, and resulting in improvements in teaching; and</w:t>
      </w:r>
    </w:p>
    <w:p w14:paraId="4037D23D" w14:textId="77777777" w:rsidR="00527E38" w:rsidRPr="00DB0AE4" w:rsidRDefault="00527E38" w:rsidP="00527E38">
      <w:pPr>
        <w:ind w:left="540" w:hanging="360"/>
        <w:rPr>
          <w:rFonts w:ascii="Arial" w:hAnsi="Arial" w:cs="Arial"/>
          <w:bCs/>
          <w:sz w:val="24"/>
          <w:szCs w:val="24"/>
        </w:rPr>
      </w:pPr>
      <w:r w:rsidRPr="00DB0AE4">
        <w:rPr>
          <w:rFonts w:ascii="Arial" w:hAnsi="Arial" w:cs="Arial"/>
          <w:bCs/>
          <w:sz w:val="24"/>
          <w:szCs w:val="24"/>
        </w:rPr>
        <w:t>(b) Reasonable documentation which validates the completion of an activity and the number of points accrued; and</w:t>
      </w:r>
    </w:p>
    <w:p w14:paraId="38893C50" w14:textId="77777777" w:rsidR="00527E38" w:rsidRPr="00DB0AE4" w:rsidRDefault="00527E38" w:rsidP="00527E38">
      <w:pPr>
        <w:ind w:left="540" w:hanging="360"/>
        <w:rPr>
          <w:rFonts w:ascii="Arial" w:hAnsi="Arial" w:cs="Arial"/>
          <w:bCs/>
          <w:sz w:val="24"/>
          <w:szCs w:val="24"/>
        </w:rPr>
      </w:pPr>
      <w:r w:rsidRPr="00DB0AE4">
        <w:rPr>
          <w:rFonts w:ascii="Arial" w:hAnsi="Arial" w:cs="Arial"/>
          <w:bCs/>
          <w:sz w:val="24"/>
          <w:szCs w:val="24"/>
        </w:rPr>
        <w:t>(c) A record of completed license renewal activities, which at a minimum shall include the topic and type of professional activities completed, the dates of such activities, and the number of points completed.</w:t>
      </w:r>
    </w:p>
    <w:p w14:paraId="62A3132F" w14:textId="77777777" w:rsidR="00527E38" w:rsidRPr="00DB0AE4" w:rsidRDefault="00527E38" w:rsidP="00527E38">
      <w:pPr>
        <w:rPr>
          <w:rFonts w:ascii="Arial" w:hAnsi="Arial" w:cs="Arial"/>
          <w:bCs/>
          <w:sz w:val="24"/>
          <w:szCs w:val="24"/>
        </w:rPr>
      </w:pPr>
      <w:r w:rsidRPr="00DB0AE4">
        <w:rPr>
          <w:rFonts w:ascii="Arial" w:hAnsi="Arial" w:cs="Arial"/>
          <w:bCs/>
          <w:sz w:val="24"/>
          <w:szCs w:val="24"/>
        </w:rPr>
        <w:t>(2) The educator shall maintain the documentation, record log, professional development plan, and application for five years from the date of the renewal of the license. For those educators who are applying professional development points earned by completing a department-approved SEI endorsement course of study in more than one renewal cycle, as outlined in Department guidelines, all renewal documentation must be maintained for ten years from the date of renewal of the license.</w:t>
      </w:r>
    </w:p>
    <w:p w14:paraId="2523EA6A" w14:textId="77777777" w:rsidR="00527E38" w:rsidRPr="00DB0AE4" w:rsidRDefault="00527E38" w:rsidP="00527E38">
      <w:pPr>
        <w:rPr>
          <w:rFonts w:ascii="Arial" w:hAnsi="Arial" w:cs="Arial"/>
          <w:sz w:val="24"/>
          <w:szCs w:val="24"/>
        </w:rPr>
      </w:pPr>
      <w:r w:rsidRPr="00DB0AE4">
        <w:rPr>
          <w:rFonts w:ascii="Arial" w:hAnsi="Arial" w:cs="Arial"/>
          <w:bCs/>
          <w:sz w:val="24"/>
          <w:szCs w:val="24"/>
        </w:rPr>
        <w:t>(3) All documentation is subject to audit by the Department and review by an educator's supervisor and must be provided to the Department upon request.</w:t>
      </w:r>
    </w:p>
    <w:p w14:paraId="6DE49881" w14:textId="77777777" w:rsidR="00527E38" w:rsidRPr="00DB0AE4" w:rsidRDefault="00527E38" w:rsidP="00527E38">
      <w:pPr>
        <w:rPr>
          <w:rFonts w:ascii="Arial" w:hAnsi="Arial" w:cs="Arial"/>
          <w:sz w:val="24"/>
          <w:szCs w:val="24"/>
        </w:rPr>
      </w:pPr>
    </w:p>
    <w:p w14:paraId="75BB8F4F" w14:textId="77777777" w:rsidR="00527E38" w:rsidRPr="00DB0AE4" w:rsidRDefault="00527E38" w:rsidP="00527E38">
      <w:pPr>
        <w:rPr>
          <w:rFonts w:ascii="Arial" w:hAnsi="Arial" w:cs="Arial"/>
          <w:color w:val="000000"/>
          <w:sz w:val="24"/>
          <w:szCs w:val="24"/>
        </w:rPr>
      </w:pPr>
    </w:p>
    <w:p w14:paraId="3E2E24E3" w14:textId="77777777" w:rsidR="00527E38" w:rsidRPr="00DB0AE4" w:rsidRDefault="00527E38" w:rsidP="00527E38">
      <w:pPr>
        <w:rPr>
          <w:rFonts w:ascii="Arial" w:hAnsi="Arial" w:cs="Arial"/>
          <w:sz w:val="24"/>
          <w:szCs w:val="24"/>
        </w:rPr>
      </w:pPr>
      <w:r w:rsidRPr="00DB0AE4">
        <w:rPr>
          <w:rFonts w:ascii="Arial" w:hAnsi="Arial" w:cs="Arial"/>
          <w:color w:val="000000"/>
          <w:sz w:val="24"/>
          <w:szCs w:val="24"/>
        </w:rPr>
        <w:t xml:space="preserve">During an audit, the Department will review the documentation submitted to determine successful completion of the minimum number of required PDPs. The educator’s supervisor or supervisor’s designee is expected to verify that the educator’s professional development plan has been reviewed and approved. </w:t>
      </w:r>
      <w:r w:rsidRPr="00DB0AE4">
        <w:rPr>
          <w:rFonts w:ascii="Arial" w:hAnsi="Arial" w:cs="Arial"/>
          <w:sz w:val="24"/>
          <w:szCs w:val="24"/>
        </w:rPr>
        <w:t xml:space="preserve">For more information on the audit process, please refer to the </w:t>
      </w:r>
      <w:hyperlink r:id="rId37" w:history="1">
        <w:r w:rsidRPr="00DB0AE4">
          <w:rPr>
            <w:rStyle w:val="Hyperlink"/>
            <w:rFonts w:ascii="Arial" w:hAnsi="Arial" w:cs="Arial"/>
            <w:sz w:val="24"/>
            <w:szCs w:val="24"/>
          </w:rPr>
          <w:t>Professional License Renewal Audit FAQs</w:t>
        </w:r>
      </w:hyperlink>
      <w:r w:rsidRPr="00DB0AE4">
        <w:rPr>
          <w:rStyle w:val="Hyperlink"/>
          <w:rFonts w:ascii="Arial" w:hAnsi="Arial" w:cs="Arial"/>
          <w:i/>
          <w:iCs/>
          <w:sz w:val="24"/>
          <w:szCs w:val="24"/>
        </w:rPr>
        <w:t xml:space="preserve"> </w:t>
      </w:r>
    </w:p>
    <w:p w14:paraId="0B49F4C8" w14:textId="77777777" w:rsidR="00527E38" w:rsidRPr="00DB0AE4" w:rsidRDefault="00527E38" w:rsidP="00527E38">
      <w:pPr>
        <w:rPr>
          <w:rFonts w:ascii="Arial" w:hAnsi="Arial" w:cs="Arial"/>
          <w:color w:val="000000"/>
          <w:sz w:val="24"/>
          <w:szCs w:val="24"/>
        </w:rPr>
      </w:pPr>
    </w:p>
    <w:p w14:paraId="2F4047BE" w14:textId="77777777" w:rsidR="00527E38" w:rsidRPr="00DB0AE4" w:rsidRDefault="00527E38" w:rsidP="00527E38">
      <w:pPr>
        <w:rPr>
          <w:rFonts w:ascii="Arial" w:hAnsi="Arial" w:cs="Arial"/>
          <w:color w:val="000000"/>
          <w:sz w:val="24"/>
          <w:szCs w:val="24"/>
        </w:rPr>
      </w:pPr>
      <w:r w:rsidRPr="00DB0AE4">
        <w:rPr>
          <w:rFonts w:ascii="Arial" w:hAnsi="Arial" w:cs="Arial"/>
          <w:color w:val="000000"/>
          <w:sz w:val="24"/>
          <w:szCs w:val="24"/>
        </w:rPr>
        <w:t>In June 2014, during the 4</w:t>
      </w:r>
      <w:r w:rsidRPr="00DB0AE4">
        <w:rPr>
          <w:rFonts w:ascii="Arial" w:hAnsi="Arial" w:cs="Arial"/>
          <w:color w:val="000000"/>
          <w:sz w:val="24"/>
          <w:szCs w:val="24"/>
          <w:vertAlign w:val="superscript"/>
        </w:rPr>
        <w:t>th</w:t>
      </w:r>
      <w:r w:rsidRPr="00DB0AE4">
        <w:rPr>
          <w:rFonts w:ascii="Arial" w:hAnsi="Arial" w:cs="Arial"/>
          <w:color w:val="000000"/>
          <w:sz w:val="24"/>
          <w:szCs w:val="24"/>
        </w:rPr>
        <w:t xml:space="preserve"> largest renewal cycle, approximately 35,000 educators renewed over 50,000 licenses. ELAR randomly selected hundreds of applications for a Professional Development Audit. Educators across the Commonwealth continue to indicate that they are successfully meeting the requirements, which is supported by the 95% pass rate. The audit process continues to demonstrate that Massachusetts educators take the renewal requirements seriously and continue to meet expectations.   </w:t>
      </w:r>
    </w:p>
    <w:p w14:paraId="4869A8CD" w14:textId="77777777" w:rsidR="00527E38" w:rsidRPr="00A221B0" w:rsidRDefault="00527E38" w:rsidP="001E6B78"/>
    <w:p w14:paraId="3A548CB3" w14:textId="77777777" w:rsidR="00527E38" w:rsidRDefault="3430BF90" w:rsidP="00A221B0">
      <w:pPr>
        <w:pStyle w:val="Heading3"/>
        <w:rPr>
          <w:rFonts w:ascii="Arial" w:hAnsi="Arial" w:cs="Arial"/>
          <w:b w:val="0"/>
          <w:bCs w:val="0"/>
          <w:color w:val="000000" w:themeColor="text1"/>
          <w:sz w:val="32"/>
          <w:szCs w:val="32"/>
        </w:rPr>
      </w:pPr>
      <w:bookmarkStart w:id="14" w:name="_Toc231824971"/>
      <w:r w:rsidRPr="046E5980">
        <w:rPr>
          <w:rFonts w:ascii="Arial" w:hAnsi="Arial" w:cs="Arial"/>
          <w:b w:val="0"/>
          <w:bCs w:val="0"/>
          <w:color w:val="000000" w:themeColor="text1"/>
          <w:sz w:val="32"/>
          <w:szCs w:val="32"/>
        </w:rPr>
        <w:t>Professional Development Provider Guidelines</w:t>
      </w:r>
      <w:bookmarkEnd w:id="14"/>
    </w:p>
    <w:p w14:paraId="75DC8AE7" w14:textId="77777777" w:rsidR="00A221B0" w:rsidRPr="00A221B0" w:rsidRDefault="00A221B0" w:rsidP="001E6B78"/>
    <w:p w14:paraId="337B0A67" w14:textId="77777777" w:rsidR="00527E38" w:rsidRPr="00DB0AE4" w:rsidRDefault="00527E38" w:rsidP="00527E38">
      <w:pPr>
        <w:rPr>
          <w:rFonts w:ascii="Arial" w:hAnsi="Arial" w:cs="Arial"/>
          <w:sz w:val="24"/>
          <w:szCs w:val="24"/>
        </w:rPr>
      </w:pPr>
      <w:r w:rsidRPr="00DB0AE4">
        <w:rPr>
          <w:rFonts w:ascii="Arial" w:hAnsi="Arial" w:cs="Arial"/>
          <w:sz w:val="24"/>
          <w:szCs w:val="24"/>
        </w:rPr>
        <w:t xml:space="preserve">In accordance with 603 CMR 44.03(2) (b), PDPs may be awarded by the Department, school districts, educational collaborative and registered PD Providers. School districts and educational collaboratives </w:t>
      </w:r>
      <w:r w:rsidRPr="00DB0AE4">
        <w:rPr>
          <w:rFonts w:ascii="Arial" w:hAnsi="Arial" w:cs="Arial"/>
          <w:b/>
          <w:color w:val="244061" w:themeColor="accent1" w:themeShade="80"/>
          <w:sz w:val="24"/>
          <w:szCs w:val="24"/>
        </w:rPr>
        <w:t>are not</w:t>
      </w:r>
      <w:r w:rsidRPr="00DB0AE4">
        <w:rPr>
          <w:rFonts w:ascii="Arial" w:hAnsi="Arial" w:cs="Arial"/>
          <w:sz w:val="24"/>
          <w:szCs w:val="24"/>
        </w:rPr>
        <w:t xml:space="preserve"> required to register with the Department as approved providers.  </w:t>
      </w:r>
    </w:p>
    <w:p w14:paraId="124AE81D" w14:textId="77777777" w:rsidR="00527E38" w:rsidRPr="00DB0AE4" w:rsidRDefault="00527E38" w:rsidP="00527E38">
      <w:pPr>
        <w:rPr>
          <w:rFonts w:ascii="Arial" w:hAnsi="Arial" w:cs="Arial"/>
          <w:sz w:val="24"/>
          <w:szCs w:val="24"/>
        </w:rPr>
      </w:pPr>
    </w:p>
    <w:p w14:paraId="5EB75A14" w14:textId="77777777" w:rsidR="00527E38" w:rsidRPr="00DB0AE4" w:rsidRDefault="00527E38" w:rsidP="00527E38">
      <w:pPr>
        <w:rPr>
          <w:rFonts w:ascii="Arial" w:hAnsi="Arial" w:cs="Arial"/>
          <w:sz w:val="24"/>
          <w:szCs w:val="24"/>
        </w:rPr>
      </w:pPr>
      <w:r w:rsidRPr="00DB0AE4">
        <w:rPr>
          <w:rFonts w:ascii="Arial" w:hAnsi="Arial" w:cs="Arial"/>
          <w:sz w:val="24"/>
          <w:szCs w:val="24"/>
        </w:rPr>
        <w:t xml:space="preserve">In addition, since university and college credits may be converted into PDPs as specified in 603 CMR 44.02, university and college PD programs/courses that only issue credits or CEUs are not required to register with the Department as a PD Provider. However, as noted below, any university/college with a PD program/course that wishes to offer Professional Development Points (PDPs) must register with the Department as a PD Provider. </w:t>
      </w:r>
    </w:p>
    <w:p w14:paraId="3B079E49" w14:textId="77777777" w:rsidR="00527E38" w:rsidRPr="00DB0AE4" w:rsidRDefault="00527E38" w:rsidP="00527E38">
      <w:pPr>
        <w:rPr>
          <w:rFonts w:ascii="Arial" w:hAnsi="Arial" w:cs="Arial"/>
          <w:sz w:val="24"/>
          <w:szCs w:val="24"/>
        </w:rPr>
      </w:pPr>
    </w:p>
    <w:p w14:paraId="2E503B60" w14:textId="7BF0B0D2" w:rsidR="00527E38" w:rsidRDefault="00527E38" w:rsidP="00527E38">
      <w:pPr>
        <w:rPr>
          <w:rFonts w:ascii="Arial" w:hAnsi="Arial" w:cs="Arial"/>
          <w:sz w:val="24"/>
          <w:szCs w:val="24"/>
        </w:rPr>
      </w:pPr>
      <w:r w:rsidRPr="00DB0AE4">
        <w:rPr>
          <w:rFonts w:ascii="Arial" w:hAnsi="Arial" w:cs="Arial"/>
          <w:sz w:val="24"/>
          <w:szCs w:val="24"/>
        </w:rPr>
        <w:t xml:space="preserve">All other PD Providers, including but not limited to the following, </w:t>
      </w:r>
      <w:r w:rsidR="00CB78F9">
        <w:rPr>
          <w:rFonts w:ascii="Arial" w:hAnsi="Arial" w:cs="Arial"/>
          <w:sz w:val="24"/>
          <w:szCs w:val="24"/>
        </w:rPr>
        <w:t>that</w:t>
      </w:r>
      <w:r w:rsidRPr="00DB0AE4">
        <w:rPr>
          <w:rFonts w:ascii="Arial" w:hAnsi="Arial" w:cs="Arial"/>
          <w:sz w:val="24"/>
          <w:szCs w:val="24"/>
        </w:rPr>
        <w:t xml:space="preserve"> wish to award PDPs must apply to the Department to become a registered PD Provider:</w:t>
      </w:r>
    </w:p>
    <w:p w14:paraId="017EDBE3" w14:textId="77777777" w:rsidR="00D269CB" w:rsidRDefault="00D269CB" w:rsidP="00527E38">
      <w:pPr>
        <w:rPr>
          <w:rFonts w:ascii="Arial" w:hAnsi="Arial" w:cs="Arial"/>
          <w:sz w:val="24"/>
          <w:szCs w:val="24"/>
        </w:rPr>
      </w:pPr>
    </w:p>
    <w:p w14:paraId="20944025" w14:textId="77777777" w:rsidR="00D269CB" w:rsidRPr="00DB0AE4" w:rsidRDefault="00D269CB" w:rsidP="00527E38">
      <w:pPr>
        <w:rPr>
          <w:rFonts w:ascii="Arial" w:hAnsi="Arial" w:cs="Arial"/>
          <w:sz w:val="24"/>
          <w:szCs w:val="24"/>
        </w:rPr>
      </w:pPr>
    </w:p>
    <w:p w14:paraId="57029815" w14:textId="77777777" w:rsidR="00527E38" w:rsidRPr="00DB0AE4" w:rsidRDefault="00527E38" w:rsidP="00527E38">
      <w:pPr>
        <w:pStyle w:val="ListParagraph"/>
        <w:numPr>
          <w:ilvl w:val="0"/>
          <w:numId w:val="4"/>
        </w:numPr>
        <w:rPr>
          <w:rFonts w:ascii="Arial" w:hAnsi="Arial" w:cs="Arial"/>
          <w:sz w:val="24"/>
          <w:szCs w:val="24"/>
        </w:rPr>
      </w:pPr>
      <w:r w:rsidRPr="00DB0AE4">
        <w:rPr>
          <w:rFonts w:ascii="Arial" w:hAnsi="Arial" w:cs="Arial"/>
          <w:sz w:val="24"/>
          <w:szCs w:val="24"/>
        </w:rPr>
        <w:lastRenderedPageBreak/>
        <w:t>Non-public schools</w:t>
      </w:r>
    </w:p>
    <w:p w14:paraId="19913F0A" w14:textId="77777777" w:rsidR="00527E38" w:rsidRPr="00DB0AE4" w:rsidRDefault="00527E38" w:rsidP="00527E38">
      <w:pPr>
        <w:pStyle w:val="ListParagraph"/>
        <w:numPr>
          <w:ilvl w:val="0"/>
          <w:numId w:val="4"/>
        </w:numPr>
        <w:rPr>
          <w:rFonts w:ascii="Arial" w:hAnsi="Arial" w:cs="Arial"/>
          <w:sz w:val="24"/>
          <w:szCs w:val="24"/>
        </w:rPr>
      </w:pPr>
      <w:r w:rsidRPr="00DB0AE4">
        <w:rPr>
          <w:rFonts w:ascii="Arial" w:hAnsi="Arial" w:cs="Arial"/>
          <w:sz w:val="24"/>
          <w:szCs w:val="24"/>
        </w:rPr>
        <w:t>Not-for-profit organizations</w:t>
      </w:r>
    </w:p>
    <w:p w14:paraId="742C1B33" w14:textId="77777777" w:rsidR="00527E38" w:rsidRPr="00DB0AE4" w:rsidRDefault="00527E38" w:rsidP="00527E38">
      <w:pPr>
        <w:pStyle w:val="ListParagraph"/>
        <w:numPr>
          <w:ilvl w:val="0"/>
          <w:numId w:val="4"/>
        </w:numPr>
        <w:rPr>
          <w:rFonts w:ascii="Arial" w:hAnsi="Arial" w:cs="Arial"/>
          <w:sz w:val="24"/>
          <w:szCs w:val="24"/>
        </w:rPr>
      </w:pPr>
      <w:r w:rsidRPr="00DB0AE4">
        <w:rPr>
          <w:rFonts w:ascii="Arial" w:hAnsi="Arial" w:cs="Arial"/>
          <w:sz w:val="24"/>
          <w:szCs w:val="24"/>
        </w:rPr>
        <w:t xml:space="preserve">Private and for-profit organizations </w:t>
      </w:r>
    </w:p>
    <w:p w14:paraId="5B1C790C" w14:textId="77777777" w:rsidR="00527E38" w:rsidRPr="00DB0AE4" w:rsidRDefault="00527E38" w:rsidP="00527E38">
      <w:pPr>
        <w:pStyle w:val="ListParagraph"/>
        <w:numPr>
          <w:ilvl w:val="0"/>
          <w:numId w:val="4"/>
        </w:numPr>
        <w:rPr>
          <w:rFonts w:ascii="Arial" w:hAnsi="Arial" w:cs="Arial"/>
          <w:sz w:val="24"/>
          <w:szCs w:val="24"/>
        </w:rPr>
      </w:pPr>
      <w:r w:rsidRPr="00DB0AE4">
        <w:rPr>
          <w:rFonts w:ascii="Arial" w:hAnsi="Arial" w:cs="Arial"/>
          <w:sz w:val="24"/>
          <w:szCs w:val="24"/>
        </w:rPr>
        <w:t xml:space="preserve">Individuals </w:t>
      </w:r>
    </w:p>
    <w:p w14:paraId="6E5CB592" w14:textId="77777777" w:rsidR="00527E38" w:rsidRPr="00DB0AE4" w:rsidRDefault="00527E38" w:rsidP="00527E38">
      <w:pPr>
        <w:pStyle w:val="ListParagraph"/>
        <w:numPr>
          <w:ilvl w:val="0"/>
          <w:numId w:val="4"/>
        </w:numPr>
        <w:rPr>
          <w:rFonts w:ascii="Arial" w:hAnsi="Arial" w:cs="Arial"/>
          <w:sz w:val="24"/>
          <w:szCs w:val="24"/>
        </w:rPr>
      </w:pPr>
      <w:r w:rsidRPr="00DB0AE4">
        <w:rPr>
          <w:rFonts w:ascii="Arial" w:hAnsi="Arial" w:cs="Arial"/>
          <w:sz w:val="24"/>
          <w:szCs w:val="24"/>
        </w:rPr>
        <w:t xml:space="preserve">Educational partnerships and corporations </w:t>
      </w:r>
    </w:p>
    <w:p w14:paraId="75AE97AC" w14:textId="77777777" w:rsidR="00527E38" w:rsidRPr="00DB0AE4" w:rsidRDefault="00527E38" w:rsidP="00527E38">
      <w:pPr>
        <w:pStyle w:val="ListParagraph"/>
        <w:numPr>
          <w:ilvl w:val="0"/>
          <w:numId w:val="4"/>
        </w:numPr>
        <w:rPr>
          <w:rFonts w:ascii="Arial" w:hAnsi="Arial" w:cs="Arial"/>
          <w:sz w:val="24"/>
          <w:szCs w:val="24"/>
        </w:rPr>
      </w:pPr>
      <w:r w:rsidRPr="00DB0AE4">
        <w:rPr>
          <w:rFonts w:ascii="Arial" w:hAnsi="Arial" w:cs="Arial"/>
          <w:sz w:val="24"/>
          <w:szCs w:val="24"/>
        </w:rPr>
        <w:t>Educational agencies and associations</w:t>
      </w:r>
    </w:p>
    <w:p w14:paraId="45FDA894" w14:textId="77777777" w:rsidR="00527E38" w:rsidRPr="00DB0AE4" w:rsidRDefault="00527E38" w:rsidP="00527E38">
      <w:pPr>
        <w:rPr>
          <w:rFonts w:ascii="Arial" w:hAnsi="Arial" w:cs="Arial"/>
          <w:sz w:val="24"/>
          <w:szCs w:val="24"/>
        </w:rPr>
      </w:pPr>
    </w:p>
    <w:p w14:paraId="2F3922CA" w14:textId="77777777" w:rsidR="00527E38" w:rsidRPr="00DB0AE4" w:rsidRDefault="00527E38" w:rsidP="00527E38">
      <w:pPr>
        <w:spacing w:before="240" w:line="276" w:lineRule="auto"/>
        <w:ind w:right="1470"/>
        <w:rPr>
          <w:rFonts w:ascii="Arial" w:hAnsi="Arial" w:cs="Arial"/>
          <w:b/>
          <w:color w:val="000000" w:themeColor="text1"/>
          <w:sz w:val="24"/>
          <w:szCs w:val="24"/>
        </w:rPr>
      </w:pPr>
      <w:r w:rsidRPr="00DB0AE4">
        <w:rPr>
          <w:rFonts w:ascii="Arial" w:hAnsi="Arial" w:cs="Arial"/>
          <w:b/>
          <w:color w:val="000000" w:themeColor="text1"/>
          <w:sz w:val="24"/>
          <w:szCs w:val="24"/>
        </w:rPr>
        <w:t>School Districts/Collaboratives</w:t>
      </w:r>
    </w:p>
    <w:p w14:paraId="3DF85DE0" w14:textId="77777777" w:rsidR="00527E38" w:rsidRPr="00DB0AE4" w:rsidRDefault="00527E38" w:rsidP="00527E38">
      <w:pPr>
        <w:rPr>
          <w:rFonts w:ascii="Arial" w:hAnsi="Arial" w:cs="Arial"/>
          <w:sz w:val="24"/>
          <w:szCs w:val="24"/>
        </w:rPr>
      </w:pPr>
      <w:r w:rsidRPr="00DB0AE4">
        <w:rPr>
          <w:rFonts w:ascii="Arial" w:hAnsi="Arial" w:cs="Arial"/>
          <w:sz w:val="24"/>
          <w:szCs w:val="24"/>
        </w:rPr>
        <w:t>School districts and collaboratives may award PDPs, in accordance with Department guidelines, to educators who have successfully completed a district-sponsored professional development activity. Districts, like all Department approved PD providers, must maintain records of all professional development offerings.</w:t>
      </w:r>
    </w:p>
    <w:p w14:paraId="7C362094" w14:textId="77777777" w:rsidR="00527E38" w:rsidRPr="00DB0AE4" w:rsidRDefault="00527E38" w:rsidP="00527E38">
      <w:pPr>
        <w:rPr>
          <w:rFonts w:ascii="Arial" w:hAnsi="Arial" w:cs="Arial"/>
          <w:sz w:val="24"/>
          <w:szCs w:val="24"/>
        </w:rPr>
      </w:pPr>
    </w:p>
    <w:p w14:paraId="438CD589" w14:textId="77777777" w:rsidR="00527E38" w:rsidRPr="00DB0AE4" w:rsidRDefault="00527E38" w:rsidP="00527E38">
      <w:pPr>
        <w:rPr>
          <w:rFonts w:ascii="Arial" w:hAnsi="Arial" w:cs="Arial"/>
          <w:sz w:val="24"/>
          <w:szCs w:val="24"/>
        </w:rPr>
      </w:pPr>
      <w:r w:rsidRPr="00DB0AE4">
        <w:rPr>
          <w:rFonts w:ascii="Arial" w:hAnsi="Arial" w:cs="Arial"/>
          <w:sz w:val="24"/>
          <w:szCs w:val="24"/>
        </w:rPr>
        <w:t>School districts are required annually to adopt and implement a professional development plan for all administrators, teachers, and other professional staff employed by the district. Districts are also required to set forth a budget for professional development within the confines of the foundation budget. The plan should identify specific content to be addressed, including training in the teaching of the curriculum frameworks and other skills required for the implementation of the Education Reform Law, including participatory decision-making and parent and community involvement. In school districts with language minority student populations, the professional development plan is to address the need for training and skills in second language acquisition and in working with culturally and linguistically diverse student populations (M. G. L. c. 71, §§ 38G and 38Q).</w:t>
      </w:r>
    </w:p>
    <w:p w14:paraId="0CE8C7B5" w14:textId="77777777" w:rsidR="00527E38" w:rsidRPr="00DB0AE4" w:rsidRDefault="00527E38" w:rsidP="00527E38">
      <w:pPr>
        <w:rPr>
          <w:rFonts w:ascii="Arial" w:hAnsi="Arial" w:cs="Arial"/>
          <w:sz w:val="24"/>
          <w:szCs w:val="24"/>
        </w:rPr>
      </w:pPr>
    </w:p>
    <w:p w14:paraId="5942238C" w14:textId="77777777" w:rsidR="00527E38" w:rsidRPr="00DB0AE4" w:rsidRDefault="00527E38" w:rsidP="00527E38">
      <w:pPr>
        <w:rPr>
          <w:rFonts w:ascii="Arial" w:hAnsi="Arial" w:cs="Arial"/>
          <w:sz w:val="24"/>
          <w:szCs w:val="24"/>
        </w:rPr>
      </w:pPr>
      <w:r w:rsidRPr="00DB0AE4">
        <w:rPr>
          <w:rFonts w:ascii="Arial" w:hAnsi="Arial" w:cs="Arial"/>
          <w:sz w:val="24"/>
          <w:szCs w:val="24"/>
        </w:rPr>
        <w:t>Districts are responsible for selecting providers of professional development that are of high quality and that address the identified learning needs in the district. Districts also identify the data to be collected on professional growth and on the quality and impact of professional development.</w:t>
      </w:r>
    </w:p>
    <w:p w14:paraId="595AA5EC" w14:textId="77777777" w:rsidR="00527E38" w:rsidRPr="00DB0AE4" w:rsidRDefault="00527E38" w:rsidP="00527E38">
      <w:pPr>
        <w:rPr>
          <w:rFonts w:ascii="Arial" w:hAnsi="Arial" w:cs="Arial"/>
          <w:sz w:val="24"/>
          <w:szCs w:val="24"/>
        </w:rPr>
      </w:pPr>
    </w:p>
    <w:p w14:paraId="059C3670" w14:textId="77777777" w:rsidR="00527E38" w:rsidRPr="00DB0AE4" w:rsidRDefault="00527E38" w:rsidP="00527E38">
      <w:pPr>
        <w:rPr>
          <w:rFonts w:ascii="Arial" w:hAnsi="Arial" w:cs="Arial"/>
          <w:sz w:val="24"/>
          <w:szCs w:val="24"/>
        </w:rPr>
      </w:pPr>
      <w:r w:rsidRPr="00DB0AE4">
        <w:rPr>
          <w:rFonts w:ascii="Arial" w:hAnsi="Arial" w:cs="Arial"/>
          <w:sz w:val="24"/>
          <w:szCs w:val="24"/>
        </w:rPr>
        <w:t xml:space="preserve">School districts and collaboratives will strengthen the license renewal program by offering quality professional development activities that are consistent with the educational needs of the school and district. School districts and collaboratives must support and encourage professional growth by providing professional development that enhances the ability of educators to improve student learning. The Department encourages districts to offer educators at least 10 hours of professional development on a given topic. School districts and collaboratives may sponsor the professional development options (except for Department-sponsored initiatives) outlined in the previous section. </w:t>
      </w:r>
    </w:p>
    <w:p w14:paraId="54E12926" w14:textId="77777777" w:rsidR="00527E38" w:rsidRPr="00DB0AE4" w:rsidRDefault="00527E38" w:rsidP="00527E38">
      <w:pPr>
        <w:rPr>
          <w:rFonts w:ascii="Arial" w:hAnsi="Arial" w:cs="Arial"/>
          <w:sz w:val="24"/>
          <w:szCs w:val="24"/>
        </w:rPr>
      </w:pPr>
    </w:p>
    <w:p w14:paraId="5CF47510" w14:textId="77777777" w:rsidR="00527E38" w:rsidRPr="00A221B0" w:rsidRDefault="3430BF90" w:rsidP="00A221B0">
      <w:pPr>
        <w:pStyle w:val="Heading3"/>
        <w:rPr>
          <w:rFonts w:ascii="Arial" w:hAnsi="Arial" w:cs="Arial"/>
          <w:b w:val="0"/>
          <w:bCs w:val="0"/>
          <w:sz w:val="28"/>
          <w:szCs w:val="28"/>
        </w:rPr>
      </w:pPr>
      <w:bookmarkStart w:id="15" w:name="_Toc231824972"/>
      <w:r w:rsidRPr="046E5980">
        <w:rPr>
          <w:rFonts w:ascii="Arial" w:hAnsi="Arial" w:cs="Arial"/>
          <w:b w:val="0"/>
          <w:bCs w:val="0"/>
          <w:sz w:val="28"/>
          <w:szCs w:val="28"/>
        </w:rPr>
        <w:t>Registered Professional Development Providers</w:t>
      </w:r>
      <w:bookmarkEnd w:id="15"/>
    </w:p>
    <w:p w14:paraId="293BD3FC" w14:textId="77777777" w:rsidR="00527E38" w:rsidRPr="00DB0AE4" w:rsidRDefault="00527E38" w:rsidP="00527E38">
      <w:pPr>
        <w:spacing w:before="240"/>
        <w:rPr>
          <w:rFonts w:ascii="Arial" w:hAnsi="Arial" w:cs="Arial"/>
          <w:sz w:val="24"/>
          <w:szCs w:val="24"/>
        </w:rPr>
      </w:pPr>
      <w:r w:rsidRPr="00DB0AE4">
        <w:rPr>
          <w:rFonts w:ascii="Arial" w:hAnsi="Arial" w:cs="Arial"/>
          <w:sz w:val="24"/>
          <w:szCs w:val="24"/>
        </w:rPr>
        <w:t>Registered PD Providers may award 1 PDP per clock hour for professional development activities that strengthen educators’ content knowledge and/or professional skills. All end-of-course assessments must total at least 10 hours of professional development on a given topic. In most instances, this will mean an observable demonstration of learning that could include a written product or other documentable product.</w:t>
      </w:r>
    </w:p>
    <w:p w14:paraId="71E87C76" w14:textId="77777777" w:rsidR="00527E38" w:rsidRPr="00DB0AE4" w:rsidRDefault="00527E38" w:rsidP="00527E38">
      <w:pPr>
        <w:spacing w:before="240"/>
        <w:rPr>
          <w:rFonts w:ascii="Arial" w:hAnsi="Arial" w:cs="Arial"/>
          <w:sz w:val="24"/>
          <w:szCs w:val="24"/>
        </w:rPr>
      </w:pPr>
    </w:p>
    <w:p w14:paraId="6F59FBA4" w14:textId="77777777" w:rsidR="00D269CB" w:rsidRDefault="00D269CB" w:rsidP="00527E38">
      <w:pPr>
        <w:rPr>
          <w:rFonts w:ascii="Arial" w:hAnsi="Arial" w:cs="Arial"/>
          <w:b/>
          <w:color w:val="000000" w:themeColor="text1"/>
          <w:sz w:val="24"/>
          <w:szCs w:val="24"/>
        </w:rPr>
      </w:pPr>
    </w:p>
    <w:p w14:paraId="41711F9A" w14:textId="726D8A27" w:rsidR="00527E38" w:rsidRPr="00DB0AE4" w:rsidRDefault="00527E38" w:rsidP="00527E38">
      <w:pPr>
        <w:rPr>
          <w:rFonts w:ascii="Arial" w:hAnsi="Arial" w:cs="Arial"/>
          <w:color w:val="000000" w:themeColor="text1"/>
          <w:sz w:val="24"/>
          <w:szCs w:val="24"/>
        </w:rPr>
      </w:pPr>
      <w:r w:rsidRPr="00DB0AE4">
        <w:rPr>
          <w:rFonts w:ascii="Arial" w:hAnsi="Arial" w:cs="Arial"/>
          <w:b/>
          <w:color w:val="000000" w:themeColor="text1"/>
          <w:sz w:val="24"/>
          <w:szCs w:val="24"/>
        </w:rPr>
        <w:lastRenderedPageBreak/>
        <w:t>Section 603 CMR 44.03 (2) (a</w:t>
      </w:r>
      <w:r w:rsidRPr="00DB0AE4">
        <w:rPr>
          <w:rFonts w:ascii="Arial" w:hAnsi="Arial" w:cs="Arial"/>
          <w:color w:val="000000" w:themeColor="text1"/>
          <w:sz w:val="24"/>
          <w:szCs w:val="24"/>
        </w:rPr>
        <w:t>)</w:t>
      </w:r>
    </w:p>
    <w:p w14:paraId="2BD64099" w14:textId="77777777" w:rsidR="00527E38" w:rsidRPr="00DB0AE4" w:rsidRDefault="00527E38" w:rsidP="00527E38">
      <w:pPr>
        <w:rPr>
          <w:rFonts w:ascii="Arial" w:hAnsi="Arial" w:cs="Arial"/>
          <w:sz w:val="24"/>
          <w:szCs w:val="24"/>
        </w:rPr>
      </w:pPr>
      <w:r w:rsidRPr="00DB0AE4">
        <w:rPr>
          <w:rFonts w:ascii="Arial" w:hAnsi="Arial" w:cs="Arial"/>
          <w:sz w:val="24"/>
          <w:szCs w:val="24"/>
        </w:rPr>
        <w:t>PDPs may be awarded by registered providers to licensed educators who complete a professional development activity and demonstrate proficiency in the relevant subject area or skill through an appropriate end-of-course assessment that satisfies Department guidelines.</w:t>
      </w:r>
    </w:p>
    <w:p w14:paraId="573B90A5" w14:textId="77777777" w:rsidR="008A1540" w:rsidRDefault="008A1540" w:rsidP="008A1540"/>
    <w:p w14:paraId="74DC48A0" w14:textId="77777777" w:rsidR="008A1540" w:rsidRDefault="008A1540" w:rsidP="008A1540"/>
    <w:p w14:paraId="291D1807" w14:textId="16B92134" w:rsidR="008A1540" w:rsidRDefault="008A1540" w:rsidP="008A1540">
      <w:pPr>
        <w:pStyle w:val="Heading3"/>
        <w:ind w:left="0"/>
        <w:rPr>
          <w:rFonts w:ascii="Arial" w:hAnsi="Arial" w:cs="Arial"/>
          <w:b w:val="0"/>
          <w:bCs w:val="0"/>
          <w:sz w:val="28"/>
          <w:szCs w:val="28"/>
        </w:rPr>
      </w:pPr>
      <w:bookmarkStart w:id="16" w:name="_Toc231824973"/>
      <w:r w:rsidRPr="046E5980">
        <w:rPr>
          <w:rFonts w:ascii="Arial" w:hAnsi="Arial" w:cs="Arial"/>
          <w:b w:val="0"/>
          <w:bCs w:val="0"/>
          <w:sz w:val="28"/>
          <w:szCs w:val="28"/>
        </w:rPr>
        <w:t>Documentation and Record Keeping</w:t>
      </w:r>
      <w:bookmarkEnd w:id="16"/>
    </w:p>
    <w:p w14:paraId="5C2F9EFB" w14:textId="77777777" w:rsidR="008A1540" w:rsidRPr="00A221B0" w:rsidRDefault="008A1540" w:rsidP="008A1540"/>
    <w:p w14:paraId="29F2E63E" w14:textId="77777777" w:rsidR="008A1540" w:rsidRPr="00DB0AE4" w:rsidRDefault="008A1540" w:rsidP="008A1540">
      <w:pPr>
        <w:pStyle w:val="Default"/>
        <w:rPr>
          <w:rFonts w:ascii="Arial" w:hAnsi="Arial" w:cs="Arial"/>
        </w:rPr>
      </w:pPr>
      <w:r w:rsidRPr="00DB0AE4">
        <w:rPr>
          <w:rFonts w:ascii="Arial" w:hAnsi="Arial" w:cs="Arial"/>
        </w:rPr>
        <w:t xml:space="preserve">Professional Development Providers must develop a system of accountability that addresses policies regarding attendance, end-of-course assessment, issuance of Certificates of Completion, and other related matters. Providers have the authority to employ other educators, consultants, trainers, or others to provide professional development activities for educators. These “subcontractors” do not need to be approved by the Department of Elementary and Secondary Education, nor do they need to become registered Professional Development Providers. The Department expects providers to uphold and maintain standards of quality in their selection of “subcontractors.” </w:t>
      </w:r>
    </w:p>
    <w:p w14:paraId="667790F1" w14:textId="77777777" w:rsidR="008A1540" w:rsidRPr="00DB0AE4" w:rsidRDefault="008A1540" w:rsidP="008A1540">
      <w:pPr>
        <w:pStyle w:val="Default"/>
        <w:rPr>
          <w:rFonts w:ascii="Arial" w:hAnsi="Arial" w:cs="Arial"/>
        </w:rPr>
      </w:pPr>
    </w:p>
    <w:p w14:paraId="14006524" w14:textId="77777777" w:rsidR="008A1540" w:rsidRPr="00DB0AE4" w:rsidRDefault="008A1540" w:rsidP="008A1540">
      <w:pPr>
        <w:rPr>
          <w:rFonts w:ascii="Arial" w:hAnsi="Arial" w:cs="Arial"/>
          <w:sz w:val="24"/>
          <w:szCs w:val="24"/>
        </w:rPr>
      </w:pPr>
      <w:r w:rsidRPr="00DB0AE4">
        <w:rPr>
          <w:rFonts w:ascii="Arial" w:hAnsi="Arial" w:cs="Arial"/>
          <w:sz w:val="24"/>
          <w:szCs w:val="24"/>
        </w:rPr>
        <w:t>Providers should keep records of PD content descriptions, attendance, assessments, participant evaluations, and certificates of completion for five years from the date of the professional development activity. School districts and collaboratives may use electronic PD management software that provides an educator with a summary of their PDPs for the entire year.)</w:t>
      </w:r>
    </w:p>
    <w:p w14:paraId="6E34C5A8" w14:textId="77777777" w:rsidR="008A1540" w:rsidRPr="00DB0AE4" w:rsidRDefault="008A1540" w:rsidP="008A1540">
      <w:pPr>
        <w:rPr>
          <w:rFonts w:ascii="Arial" w:hAnsi="Arial" w:cs="Arial"/>
          <w:sz w:val="24"/>
          <w:szCs w:val="24"/>
        </w:rPr>
      </w:pPr>
    </w:p>
    <w:p w14:paraId="798FA4FB" w14:textId="77777777" w:rsidR="008A1540" w:rsidRDefault="008A1540" w:rsidP="008A1540">
      <w:pPr>
        <w:rPr>
          <w:rFonts w:ascii="Arial" w:hAnsi="Arial" w:cs="Arial"/>
          <w:sz w:val="24"/>
          <w:szCs w:val="24"/>
        </w:rPr>
      </w:pPr>
      <w:r w:rsidRPr="00DB0AE4">
        <w:rPr>
          <w:rFonts w:ascii="Arial" w:hAnsi="Arial" w:cs="Arial"/>
          <w:bCs/>
          <w:color w:val="000000" w:themeColor="text1"/>
          <w:sz w:val="24"/>
          <w:szCs w:val="24"/>
        </w:rPr>
        <w:t>NOTE:</w:t>
      </w:r>
      <w:r w:rsidRPr="00DB0AE4">
        <w:rPr>
          <w:rFonts w:ascii="Arial" w:hAnsi="Arial" w:cs="Arial"/>
          <w:color w:val="000000" w:themeColor="text1"/>
          <w:sz w:val="24"/>
          <w:szCs w:val="24"/>
        </w:rPr>
        <w:t xml:space="preserve"> </w:t>
      </w:r>
      <w:r w:rsidRPr="00DB0AE4">
        <w:rPr>
          <w:rFonts w:ascii="Arial" w:hAnsi="Arial" w:cs="Arial"/>
          <w:sz w:val="24"/>
          <w:szCs w:val="24"/>
        </w:rPr>
        <w:t xml:space="preserve">Educators may use the </w:t>
      </w:r>
      <w:hyperlink r:id="rId38" w:history="1">
        <w:r w:rsidRPr="00DB0AE4">
          <w:rPr>
            <w:rStyle w:val="Hyperlink"/>
            <w:rFonts w:ascii="Arial" w:hAnsi="Arial" w:cs="Arial"/>
            <w:sz w:val="24"/>
            <w:szCs w:val="24"/>
          </w:rPr>
          <w:t>PD website</w:t>
        </w:r>
      </w:hyperlink>
      <w:r w:rsidRPr="00DB0AE4">
        <w:rPr>
          <w:rFonts w:ascii="Arial" w:hAnsi="Arial" w:cs="Arial"/>
          <w:sz w:val="24"/>
          <w:szCs w:val="24"/>
        </w:rPr>
        <w:t xml:space="preserve"> to search for a registered Provider. If you are unsure whether a Provider (other than a school district, educational collaborative, and Institution of Higher Education (IHE) </w:t>
      </w:r>
      <w:r>
        <w:rPr>
          <w:rFonts w:ascii="Arial" w:hAnsi="Arial" w:cs="Arial"/>
          <w:sz w:val="24"/>
          <w:szCs w:val="24"/>
        </w:rPr>
        <w:t>that</w:t>
      </w:r>
      <w:r w:rsidRPr="00DB0AE4">
        <w:rPr>
          <w:rFonts w:ascii="Arial" w:hAnsi="Arial" w:cs="Arial"/>
          <w:sz w:val="24"/>
          <w:szCs w:val="24"/>
        </w:rPr>
        <w:t xml:space="preserve"> offers credits) is registered with the Department, you may find this helpful tool to locate the Provider by simply clicking on the “Search” button. Educators may learn if their content area and grade level(s) is offered in each organization. The site also provides a brief description of the training, target audience, and the regions that are served for those organizations that are registered with Department. </w:t>
      </w:r>
    </w:p>
    <w:p w14:paraId="4C004558" w14:textId="77777777" w:rsidR="00527E38" w:rsidRPr="00DB0AE4" w:rsidRDefault="00527E38" w:rsidP="00527E38">
      <w:pPr>
        <w:spacing w:before="240"/>
        <w:rPr>
          <w:rFonts w:ascii="Arial" w:hAnsi="Arial" w:cs="Arial"/>
          <w:sz w:val="24"/>
          <w:szCs w:val="24"/>
        </w:rPr>
      </w:pPr>
    </w:p>
    <w:p w14:paraId="23F034E4" w14:textId="77777777" w:rsidR="007C578A" w:rsidRPr="00DB0AE4" w:rsidRDefault="007C578A" w:rsidP="005170DE">
      <w:pPr>
        <w:rPr>
          <w:rFonts w:ascii="Arial" w:hAnsi="Arial" w:cs="Arial"/>
          <w:sz w:val="24"/>
          <w:szCs w:val="24"/>
        </w:rPr>
        <w:sectPr w:rsidR="007C578A" w:rsidRPr="00DB0AE4" w:rsidSect="005876C8">
          <w:pgSz w:w="12240" w:h="15840"/>
          <w:pgMar w:top="1008" w:right="1008" w:bottom="1008" w:left="1008" w:header="432" w:footer="576" w:gutter="0"/>
          <w:cols w:space="720"/>
          <w:docGrid w:linePitch="299"/>
        </w:sectPr>
      </w:pPr>
    </w:p>
    <w:p w14:paraId="5F855C7A" w14:textId="44A33166" w:rsidR="003C1019" w:rsidRPr="00A221B0" w:rsidRDefault="7F631402" w:rsidP="00A221B0">
      <w:pPr>
        <w:pStyle w:val="Heading2"/>
        <w:jc w:val="center"/>
        <w:rPr>
          <w:b w:val="0"/>
          <w:bCs w:val="0"/>
          <w:sz w:val="28"/>
          <w:szCs w:val="28"/>
        </w:rPr>
      </w:pPr>
      <w:bookmarkStart w:id="17" w:name="_Toc231824974"/>
      <w:r w:rsidRPr="046E5980">
        <w:rPr>
          <w:b w:val="0"/>
          <w:bCs w:val="0"/>
          <w:sz w:val="28"/>
          <w:szCs w:val="28"/>
        </w:rPr>
        <w:lastRenderedPageBreak/>
        <w:t xml:space="preserve">Appendix </w:t>
      </w:r>
      <w:r w:rsidR="69FB38BE" w:rsidRPr="046E5980">
        <w:rPr>
          <w:b w:val="0"/>
          <w:bCs w:val="0"/>
          <w:sz w:val="28"/>
          <w:szCs w:val="28"/>
        </w:rPr>
        <w:t>A</w:t>
      </w:r>
      <w:r w:rsidRPr="046E5980">
        <w:rPr>
          <w:b w:val="0"/>
          <w:bCs w:val="0"/>
          <w:sz w:val="28"/>
          <w:szCs w:val="28"/>
        </w:rPr>
        <w:t>: Example of Professional Development Option</w:t>
      </w:r>
      <w:bookmarkEnd w:id="17"/>
    </w:p>
    <w:p w14:paraId="1A399E46" w14:textId="77777777" w:rsidR="003C1019" w:rsidRPr="00DB0AE4" w:rsidRDefault="003C1019" w:rsidP="003C1019">
      <w:pPr>
        <w:rPr>
          <w:rFonts w:ascii="Arial" w:hAnsi="Arial" w:cs="Arial"/>
          <w:b/>
          <w:bCs/>
          <w:sz w:val="28"/>
          <w:szCs w:val="28"/>
        </w:rPr>
      </w:pPr>
    </w:p>
    <w:p w14:paraId="2F7990C3" w14:textId="77777777" w:rsidR="003C1019" w:rsidRPr="00DB0AE4" w:rsidRDefault="003C1019" w:rsidP="003C1019">
      <w:pPr>
        <w:spacing w:line="40" w:lineRule="atLeast"/>
        <w:ind w:left="212"/>
        <w:rPr>
          <w:rFonts w:ascii="Arial" w:eastAsia="Century Schoolbook" w:hAnsi="Arial" w:cs="Arial"/>
          <w:sz w:val="4"/>
          <w:szCs w:val="4"/>
        </w:rPr>
      </w:pPr>
    </w:p>
    <w:p w14:paraId="65B35E8E" w14:textId="35A43F4B" w:rsidR="003C1019" w:rsidRDefault="003C1019" w:rsidP="003C1019">
      <w:pPr>
        <w:rPr>
          <w:rFonts w:ascii="Arial" w:hAnsi="Arial" w:cs="Arial"/>
        </w:rPr>
      </w:pPr>
      <w:r w:rsidRPr="00DB0AE4">
        <w:rPr>
          <w:rFonts w:ascii="Arial" w:hAnsi="Arial" w:cs="Arial"/>
        </w:rPr>
        <w:t xml:space="preserve">Educators may earn professional development points by engaging in a variety of professional development activities as part of an Individual Professional Development Plan/Educator Plan which, if employed, receives any approval necessary under the provisions of 603 CMR 44.04 from a </w:t>
      </w:r>
      <w:r w:rsidR="00DE5D44" w:rsidRPr="00DB0AE4">
        <w:rPr>
          <w:rFonts w:ascii="Arial" w:hAnsi="Arial" w:cs="Arial"/>
        </w:rPr>
        <w:t>supervisor</w:t>
      </w:r>
      <w:r w:rsidRPr="00DB0AE4">
        <w:rPr>
          <w:rFonts w:ascii="Arial" w:hAnsi="Arial" w:cs="Arial"/>
        </w:rPr>
        <w:t>. The following example outline</w:t>
      </w:r>
      <w:r w:rsidR="006D01C5">
        <w:rPr>
          <w:rFonts w:ascii="Arial" w:hAnsi="Arial" w:cs="Arial"/>
        </w:rPr>
        <w:t>s</w:t>
      </w:r>
      <w:r w:rsidRPr="00DB0AE4">
        <w:rPr>
          <w:rFonts w:ascii="Arial" w:hAnsi="Arial" w:cs="Arial"/>
        </w:rPr>
        <w:t xml:space="preserve"> a possible option for accruing PD </w:t>
      </w:r>
      <w:r w:rsidR="00DB0AE4" w:rsidRPr="00DB0AE4">
        <w:rPr>
          <w:rFonts w:ascii="Arial" w:hAnsi="Arial" w:cs="Arial"/>
        </w:rPr>
        <w:t>as</w:t>
      </w:r>
      <w:r w:rsidRPr="00DB0AE4">
        <w:rPr>
          <w:rFonts w:ascii="Arial" w:hAnsi="Arial" w:cs="Arial"/>
        </w:rPr>
        <w:t xml:space="preserve"> a school principal. Th</w:t>
      </w:r>
      <w:r w:rsidR="00DB0AE4" w:rsidRPr="00DB0AE4">
        <w:rPr>
          <w:rFonts w:ascii="Arial" w:hAnsi="Arial" w:cs="Arial"/>
        </w:rPr>
        <w:t>is</w:t>
      </w:r>
      <w:r w:rsidRPr="00DB0AE4">
        <w:rPr>
          <w:rFonts w:ascii="Arial" w:hAnsi="Arial" w:cs="Arial"/>
        </w:rPr>
        <w:t xml:space="preserve"> example </w:t>
      </w:r>
      <w:r w:rsidR="00DB0AE4" w:rsidRPr="00DB0AE4">
        <w:rPr>
          <w:rFonts w:ascii="Arial" w:hAnsi="Arial" w:cs="Arial"/>
        </w:rPr>
        <w:t>is</w:t>
      </w:r>
      <w:r w:rsidRPr="00DB0AE4">
        <w:rPr>
          <w:rFonts w:ascii="Arial" w:hAnsi="Arial" w:cs="Arial"/>
        </w:rPr>
        <w:t xml:space="preserve"> intended to demonstrate </w:t>
      </w:r>
      <w:r w:rsidR="00DE5D44" w:rsidRPr="00DB0AE4">
        <w:rPr>
          <w:rFonts w:ascii="Arial" w:hAnsi="Arial" w:cs="Arial"/>
        </w:rPr>
        <w:t>flexibility</w:t>
      </w:r>
      <w:r w:rsidRPr="00DB0AE4">
        <w:rPr>
          <w:rFonts w:ascii="Arial" w:hAnsi="Arial" w:cs="Arial"/>
        </w:rPr>
        <w:t xml:space="preserve"> in the kinds of activities that are eligible for professional development points for license renewal.</w:t>
      </w:r>
    </w:p>
    <w:p w14:paraId="6C7DAEA9" w14:textId="77777777" w:rsidR="00023592" w:rsidRDefault="00023592" w:rsidP="003C1019">
      <w:pPr>
        <w:rPr>
          <w:rFonts w:ascii="Arial" w:hAnsi="Arial" w:cs="Arial"/>
        </w:rPr>
      </w:pPr>
    </w:p>
    <w:p w14:paraId="565C43D2" w14:textId="77777777" w:rsidR="00023592" w:rsidRPr="00363512" w:rsidRDefault="00023592" w:rsidP="00023592">
      <w:pPr>
        <w:rPr>
          <w:rFonts w:ascii="Arial" w:eastAsia="Century Schoolbook" w:hAnsi="Arial" w:cs="Arial"/>
          <w:b/>
          <w:noProof/>
          <w:sz w:val="24"/>
          <w:szCs w:val="24"/>
        </w:rPr>
      </w:pPr>
      <w:r w:rsidRPr="00363512">
        <w:rPr>
          <w:rFonts w:ascii="Arial" w:eastAsia="Century Schoolbook" w:hAnsi="Arial" w:cs="Arial"/>
          <w:b/>
          <w:noProof/>
          <w:sz w:val="24"/>
          <w:szCs w:val="24"/>
        </w:rPr>
        <w:t>Principal/Assistant Principal or Supervisor Director – Five-year Cycle</w:t>
      </w:r>
    </w:p>
    <w:p w14:paraId="04A73A86" w14:textId="77777777" w:rsidR="00C428E7" w:rsidRPr="00363512" w:rsidRDefault="00C428E7" w:rsidP="00023592">
      <w:pPr>
        <w:rPr>
          <w:rFonts w:ascii="Arial" w:eastAsia="Century Schoolbook" w:hAnsi="Arial" w:cs="Arial"/>
          <w:b/>
          <w:noProof/>
          <w:sz w:val="24"/>
          <w:szCs w:val="24"/>
        </w:rPr>
      </w:pPr>
    </w:p>
    <w:p w14:paraId="4EEF7FC8" w14:textId="0DEAEC9C" w:rsidR="00C971F3" w:rsidRPr="00363512" w:rsidRDefault="00023592" w:rsidP="00023592">
      <w:pPr>
        <w:rPr>
          <w:rFonts w:ascii="Arial" w:hAnsi="Arial" w:cs="Arial"/>
          <w:b/>
          <w:bCs/>
          <w:sz w:val="24"/>
          <w:szCs w:val="24"/>
        </w:rPr>
      </w:pPr>
      <w:r w:rsidRPr="00363512">
        <w:rPr>
          <w:rFonts w:ascii="Arial" w:hAnsi="Arial" w:cs="Arial"/>
          <w:b/>
          <w:bCs/>
          <w:sz w:val="24"/>
          <w:szCs w:val="24"/>
        </w:rPr>
        <w:t xml:space="preserve">Professional Development </w:t>
      </w:r>
      <w:r w:rsidR="00C971F3" w:rsidRPr="00363512">
        <w:rPr>
          <w:rFonts w:ascii="Arial" w:hAnsi="Arial" w:cs="Arial"/>
          <w:b/>
          <w:bCs/>
          <w:sz w:val="24"/>
          <w:szCs w:val="24"/>
        </w:rPr>
        <w:tab/>
      </w:r>
      <w:r w:rsidR="00C971F3" w:rsidRPr="00363512">
        <w:rPr>
          <w:rFonts w:ascii="Arial" w:hAnsi="Arial" w:cs="Arial"/>
          <w:b/>
          <w:bCs/>
          <w:color w:val="000000" w:themeColor="text1"/>
          <w:sz w:val="24"/>
          <w:szCs w:val="24"/>
        </w:rPr>
        <w:t>Hours Completed/Credits</w:t>
      </w:r>
      <w:r w:rsidR="00823739" w:rsidRPr="00363512">
        <w:rPr>
          <w:rFonts w:ascii="Arial" w:hAnsi="Arial" w:cs="Arial"/>
          <w:b/>
          <w:bCs/>
          <w:color w:val="000000" w:themeColor="text1"/>
          <w:sz w:val="24"/>
          <w:szCs w:val="24"/>
        </w:rPr>
        <w:tab/>
      </w:r>
      <w:r w:rsidR="00823739" w:rsidRPr="00363512">
        <w:rPr>
          <w:rFonts w:ascii="Arial" w:hAnsi="Arial" w:cs="Arial"/>
          <w:b/>
          <w:bCs/>
          <w:color w:val="000000" w:themeColor="text1"/>
          <w:sz w:val="24"/>
          <w:szCs w:val="24"/>
        </w:rPr>
        <w:tab/>
        <w:t>Evidence</w:t>
      </w:r>
    </w:p>
    <w:p w14:paraId="3C9367CD" w14:textId="0624340B" w:rsidR="00C971F3" w:rsidRPr="00363512" w:rsidRDefault="00C971F3" w:rsidP="00823739">
      <w:pPr>
        <w:rPr>
          <w:rFonts w:ascii="Arial" w:hAnsi="Arial" w:cs="Arial"/>
          <w:b/>
          <w:bCs/>
          <w:sz w:val="24"/>
          <w:szCs w:val="24"/>
        </w:rPr>
      </w:pPr>
      <w:r w:rsidRPr="00363512">
        <w:rPr>
          <w:rFonts w:ascii="Arial" w:hAnsi="Arial" w:cs="Arial"/>
          <w:b/>
          <w:bCs/>
          <w:sz w:val="24"/>
          <w:szCs w:val="24"/>
        </w:rPr>
        <w:t>Activity</w:t>
      </w:r>
      <w:r w:rsidRPr="00363512">
        <w:rPr>
          <w:rFonts w:ascii="Arial" w:hAnsi="Arial" w:cs="Arial"/>
          <w:b/>
          <w:bCs/>
          <w:sz w:val="24"/>
          <w:szCs w:val="24"/>
        </w:rPr>
        <w:tab/>
      </w:r>
      <w:r w:rsidRPr="00363512">
        <w:rPr>
          <w:rFonts w:ascii="Arial" w:hAnsi="Arial" w:cs="Arial"/>
          <w:b/>
          <w:bCs/>
          <w:sz w:val="24"/>
          <w:szCs w:val="24"/>
        </w:rPr>
        <w:tab/>
      </w:r>
      <w:r w:rsidRPr="00363512">
        <w:rPr>
          <w:rFonts w:ascii="Arial" w:hAnsi="Arial" w:cs="Arial"/>
          <w:b/>
          <w:bCs/>
          <w:sz w:val="24"/>
          <w:szCs w:val="24"/>
        </w:rPr>
        <w:tab/>
      </w:r>
      <w:r w:rsidRPr="00363512">
        <w:rPr>
          <w:rFonts w:ascii="Arial" w:hAnsi="Arial" w:cs="Arial"/>
          <w:b/>
          <w:bCs/>
          <w:sz w:val="24"/>
          <w:szCs w:val="24"/>
        </w:rPr>
        <w:tab/>
      </w:r>
      <w:r w:rsidRPr="00363512">
        <w:rPr>
          <w:rFonts w:ascii="Arial" w:hAnsi="Arial" w:cs="Arial"/>
          <w:b/>
          <w:bCs/>
          <w:color w:val="000000" w:themeColor="text1"/>
          <w:sz w:val="24"/>
          <w:szCs w:val="24"/>
        </w:rPr>
        <w:t>&amp; PDP value</w:t>
      </w:r>
    </w:p>
    <w:p w14:paraId="6CDF026C" w14:textId="2F58CC29" w:rsidR="00823739" w:rsidRPr="00363512" w:rsidRDefault="00823739" w:rsidP="00C428E7">
      <w:pPr>
        <w:rPr>
          <w:rFonts w:ascii="Arial" w:hAnsi="Arial" w:cs="Arial"/>
          <w:b/>
          <w:bCs/>
          <w:color w:val="000000" w:themeColor="text1"/>
          <w:sz w:val="24"/>
          <w:szCs w:val="24"/>
        </w:rPr>
      </w:pPr>
      <w:r w:rsidRPr="00363512">
        <w:rPr>
          <w:rFonts w:ascii="Arial" w:hAnsi="Arial" w:cs="Arial"/>
          <w:color w:val="000000" w:themeColor="text1"/>
          <w:sz w:val="24"/>
          <w:szCs w:val="24"/>
        </w:rPr>
        <w:t>District-sponsored training</w:t>
      </w:r>
      <w:r w:rsidR="00D11151">
        <w:rPr>
          <w:rFonts w:ascii="Arial" w:hAnsi="Arial" w:cs="Arial"/>
          <w:color w:val="000000" w:themeColor="text1"/>
          <w:sz w:val="24"/>
          <w:szCs w:val="24"/>
        </w:rPr>
        <w:tab/>
      </w:r>
      <w:r w:rsidRPr="00363512">
        <w:rPr>
          <w:rFonts w:ascii="Arial" w:hAnsi="Arial" w:cs="Arial"/>
          <w:color w:val="000000" w:themeColor="text1"/>
          <w:sz w:val="24"/>
          <w:szCs w:val="24"/>
        </w:rPr>
        <w:t xml:space="preserve"> </w:t>
      </w:r>
      <w:r w:rsidR="000F060B" w:rsidRPr="00363512">
        <w:rPr>
          <w:rFonts w:ascii="Arial" w:hAnsi="Arial" w:cs="Arial"/>
          <w:color w:val="000000" w:themeColor="text1"/>
          <w:sz w:val="24"/>
          <w:szCs w:val="24"/>
        </w:rPr>
        <w:tab/>
        <w:t>5 hours per year: 5 hours</w:t>
      </w:r>
      <w:r w:rsidR="008D5183" w:rsidRPr="00363512">
        <w:rPr>
          <w:rFonts w:ascii="Arial" w:hAnsi="Arial" w:cs="Arial"/>
          <w:color w:val="000000" w:themeColor="text1"/>
          <w:sz w:val="24"/>
          <w:szCs w:val="24"/>
        </w:rPr>
        <w:tab/>
      </w:r>
      <w:r w:rsidR="008D5183" w:rsidRPr="00363512">
        <w:rPr>
          <w:rFonts w:ascii="Arial" w:hAnsi="Arial" w:cs="Arial"/>
          <w:color w:val="000000" w:themeColor="text1"/>
          <w:sz w:val="24"/>
          <w:szCs w:val="24"/>
        </w:rPr>
        <w:tab/>
      </w:r>
      <w:r w:rsidR="008D5183" w:rsidRPr="00363512">
        <w:rPr>
          <w:rFonts w:ascii="Arial" w:hAnsi="Arial" w:cs="Arial"/>
          <w:color w:val="000000" w:themeColor="text1"/>
          <w:sz w:val="24"/>
          <w:szCs w:val="24"/>
        </w:rPr>
        <w:tab/>
        <w:t xml:space="preserve">Written observation </w:t>
      </w:r>
    </w:p>
    <w:p w14:paraId="5B0F0873" w14:textId="2CC38B25" w:rsidR="000F060B" w:rsidRPr="00363512" w:rsidRDefault="00823739" w:rsidP="00823739">
      <w:pPr>
        <w:ind w:right="130"/>
        <w:rPr>
          <w:rFonts w:ascii="Arial" w:hAnsi="Arial" w:cs="Arial"/>
          <w:color w:val="000000" w:themeColor="text1"/>
          <w:sz w:val="24"/>
          <w:szCs w:val="24"/>
        </w:rPr>
      </w:pPr>
      <w:r w:rsidRPr="00363512">
        <w:rPr>
          <w:rFonts w:ascii="Arial" w:hAnsi="Arial" w:cs="Arial"/>
          <w:color w:val="000000" w:themeColor="text1"/>
          <w:sz w:val="24"/>
          <w:szCs w:val="24"/>
        </w:rPr>
        <w:t>supervision and evaluation</w:t>
      </w:r>
      <w:r w:rsidR="000F060B" w:rsidRPr="00363512">
        <w:rPr>
          <w:rFonts w:ascii="Arial" w:hAnsi="Arial" w:cs="Arial"/>
          <w:color w:val="000000" w:themeColor="text1"/>
          <w:sz w:val="24"/>
          <w:szCs w:val="24"/>
        </w:rPr>
        <w:tab/>
      </w:r>
      <w:r w:rsidR="000F060B" w:rsidRPr="00363512">
        <w:rPr>
          <w:rFonts w:ascii="Arial" w:hAnsi="Arial" w:cs="Arial"/>
          <w:color w:val="000000" w:themeColor="text1"/>
          <w:sz w:val="24"/>
          <w:szCs w:val="24"/>
        </w:rPr>
        <w:tab/>
        <w:t>of direct training</w:t>
      </w:r>
      <w:r w:rsidR="008D5183" w:rsidRPr="00363512">
        <w:rPr>
          <w:rFonts w:ascii="Arial" w:hAnsi="Arial" w:cs="Arial"/>
          <w:color w:val="000000" w:themeColor="text1"/>
          <w:sz w:val="24"/>
          <w:szCs w:val="24"/>
        </w:rPr>
        <w:t>; 25 PDPs</w:t>
      </w:r>
      <w:r w:rsidR="008D5183" w:rsidRPr="00363512">
        <w:rPr>
          <w:rFonts w:ascii="Arial" w:hAnsi="Arial" w:cs="Arial"/>
          <w:color w:val="000000" w:themeColor="text1"/>
          <w:sz w:val="24"/>
          <w:szCs w:val="24"/>
        </w:rPr>
        <w:tab/>
      </w:r>
      <w:r w:rsidR="008D5183" w:rsidRPr="00363512">
        <w:rPr>
          <w:rFonts w:ascii="Arial" w:hAnsi="Arial" w:cs="Arial"/>
          <w:color w:val="000000" w:themeColor="text1"/>
          <w:sz w:val="24"/>
          <w:szCs w:val="24"/>
        </w:rPr>
        <w:tab/>
      </w:r>
      <w:r w:rsidR="008D5183" w:rsidRPr="00363512">
        <w:rPr>
          <w:rFonts w:ascii="Arial" w:hAnsi="Arial" w:cs="Arial"/>
          <w:color w:val="000000" w:themeColor="text1"/>
          <w:sz w:val="24"/>
          <w:szCs w:val="24"/>
        </w:rPr>
        <w:tab/>
        <w:t>and evaluation</w:t>
      </w:r>
      <w:r w:rsidR="00504FD4" w:rsidRPr="00363512">
        <w:rPr>
          <w:rFonts w:ascii="Arial" w:hAnsi="Arial" w:cs="Arial"/>
          <w:color w:val="000000" w:themeColor="text1"/>
          <w:sz w:val="24"/>
          <w:szCs w:val="24"/>
        </w:rPr>
        <w:t xml:space="preserve"> reports</w:t>
      </w:r>
    </w:p>
    <w:p w14:paraId="7D721638" w14:textId="63F4AACA" w:rsidR="000F060B" w:rsidRPr="00363512" w:rsidRDefault="00823739" w:rsidP="00823739">
      <w:pPr>
        <w:ind w:right="130"/>
        <w:rPr>
          <w:rFonts w:ascii="Arial" w:hAnsi="Arial" w:cs="Arial"/>
          <w:color w:val="000000" w:themeColor="text1"/>
          <w:sz w:val="24"/>
          <w:szCs w:val="24"/>
        </w:rPr>
      </w:pPr>
      <w:r w:rsidRPr="00363512">
        <w:rPr>
          <w:rFonts w:ascii="Arial" w:hAnsi="Arial" w:cs="Arial"/>
          <w:color w:val="000000" w:themeColor="text1"/>
          <w:sz w:val="24"/>
          <w:szCs w:val="24"/>
        </w:rPr>
        <w:t>training directly related to</w:t>
      </w:r>
      <w:r w:rsidR="008D5183" w:rsidRPr="00363512">
        <w:rPr>
          <w:rFonts w:ascii="Arial" w:hAnsi="Arial" w:cs="Arial"/>
          <w:color w:val="000000" w:themeColor="text1"/>
          <w:sz w:val="24"/>
          <w:szCs w:val="24"/>
        </w:rPr>
        <w:tab/>
      </w:r>
      <w:r w:rsidR="008D5183" w:rsidRPr="00363512">
        <w:rPr>
          <w:rFonts w:ascii="Arial" w:hAnsi="Arial" w:cs="Arial"/>
          <w:color w:val="000000" w:themeColor="text1"/>
          <w:sz w:val="24"/>
          <w:szCs w:val="24"/>
        </w:rPr>
        <w:tab/>
        <w:t>over 5 years in content</w:t>
      </w:r>
      <w:r w:rsidR="00504FD4" w:rsidRPr="00363512">
        <w:rPr>
          <w:rFonts w:ascii="Arial" w:hAnsi="Arial" w:cs="Arial"/>
          <w:color w:val="000000" w:themeColor="text1"/>
          <w:sz w:val="24"/>
          <w:szCs w:val="24"/>
        </w:rPr>
        <w:tab/>
      </w:r>
      <w:r w:rsidR="00504FD4" w:rsidRPr="00363512">
        <w:rPr>
          <w:rFonts w:ascii="Arial" w:hAnsi="Arial" w:cs="Arial"/>
          <w:color w:val="000000" w:themeColor="text1"/>
          <w:sz w:val="24"/>
          <w:szCs w:val="24"/>
        </w:rPr>
        <w:tab/>
      </w:r>
      <w:r w:rsidR="00504FD4" w:rsidRPr="00363512">
        <w:rPr>
          <w:rFonts w:ascii="Arial" w:hAnsi="Arial" w:cs="Arial"/>
          <w:color w:val="000000" w:themeColor="text1"/>
          <w:sz w:val="24"/>
          <w:szCs w:val="24"/>
        </w:rPr>
        <w:tab/>
        <w:t xml:space="preserve">of all employees </w:t>
      </w:r>
    </w:p>
    <w:p w14:paraId="17D84343" w14:textId="3F68362E" w:rsidR="000F060B" w:rsidRPr="00363512" w:rsidRDefault="00823739" w:rsidP="00823739">
      <w:pPr>
        <w:ind w:right="130"/>
        <w:rPr>
          <w:rFonts w:ascii="Arial" w:hAnsi="Arial" w:cs="Arial"/>
          <w:color w:val="000000" w:themeColor="text1"/>
          <w:sz w:val="24"/>
          <w:szCs w:val="24"/>
        </w:rPr>
      </w:pPr>
      <w:r w:rsidRPr="00363512">
        <w:rPr>
          <w:rFonts w:ascii="Arial" w:hAnsi="Arial" w:cs="Arial"/>
          <w:color w:val="000000" w:themeColor="text1"/>
          <w:sz w:val="24"/>
          <w:szCs w:val="24"/>
        </w:rPr>
        <w:t xml:space="preserve">the district instrument and </w:t>
      </w:r>
      <w:r w:rsidR="000F060B" w:rsidRPr="00363512">
        <w:rPr>
          <w:rFonts w:ascii="Arial" w:hAnsi="Arial" w:cs="Arial"/>
          <w:color w:val="000000" w:themeColor="text1"/>
          <w:sz w:val="24"/>
          <w:szCs w:val="24"/>
        </w:rPr>
        <w:tab/>
      </w:r>
      <w:r w:rsidR="000F060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t xml:space="preserve">supervised and </w:t>
      </w:r>
    </w:p>
    <w:p w14:paraId="7682B6F6" w14:textId="2974E231" w:rsidR="00823739" w:rsidRPr="00363512" w:rsidRDefault="00823739" w:rsidP="00823739">
      <w:pPr>
        <w:ind w:right="130"/>
        <w:rPr>
          <w:rFonts w:ascii="Arial" w:hAnsi="Arial" w:cs="Arial"/>
          <w:color w:val="000000" w:themeColor="text1"/>
          <w:sz w:val="24"/>
          <w:szCs w:val="24"/>
        </w:rPr>
      </w:pPr>
      <w:r w:rsidRPr="00363512">
        <w:rPr>
          <w:rFonts w:ascii="Arial" w:hAnsi="Arial" w:cs="Arial"/>
          <w:color w:val="000000" w:themeColor="text1"/>
          <w:sz w:val="24"/>
          <w:szCs w:val="24"/>
        </w:rPr>
        <w:t>process</w:t>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r>
      <w:r w:rsidR="003B4F4B" w:rsidRPr="00363512">
        <w:rPr>
          <w:rFonts w:ascii="Arial" w:hAnsi="Arial" w:cs="Arial"/>
          <w:color w:val="000000" w:themeColor="text1"/>
          <w:sz w:val="24"/>
          <w:szCs w:val="24"/>
        </w:rPr>
        <w:tab/>
        <w:t xml:space="preserve">evaluated by the </w:t>
      </w:r>
    </w:p>
    <w:p w14:paraId="00B63C7D" w14:textId="32DC18A9" w:rsidR="00023592" w:rsidRPr="00363512" w:rsidRDefault="00023592" w:rsidP="00023592">
      <w:pPr>
        <w:rPr>
          <w:rFonts w:ascii="Arial" w:hAnsi="Arial" w:cs="Arial"/>
          <w:sz w:val="24"/>
          <w:szCs w:val="24"/>
        </w:rPr>
      </w:pPr>
      <w:r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b/>
          <w:bCs/>
          <w:sz w:val="24"/>
          <w:szCs w:val="24"/>
        </w:rPr>
        <w:tab/>
      </w:r>
      <w:r w:rsidR="003B4F4B" w:rsidRPr="00363512">
        <w:rPr>
          <w:rFonts w:ascii="Arial" w:hAnsi="Arial" w:cs="Arial"/>
          <w:sz w:val="24"/>
          <w:szCs w:val="24"/>
        </w:rPr>
        <w:t xml:space="preserve">administrator. </w:t>
      </w:r>
    </w:p>
    <w:p w14:paraId="38A1F837" w14:textId="77777777" w:rsidR="00485C7D" w:rsidRPr="00363512" w:rsidRDefault="00485C7D" w:rsidP="00023592">
      <w:pPr>
        <w:rPr>
          <w:rFonts w:ascii="Arial" w:hAnsi="Arial" w:cs="Arial"/>
          <w:sz w:val="24"/>
          <w:szCs w:val="24"/>
        </w:rPr>
      </w:pPr>
    </w:p>
    <w:p w14:paraId="242D77DD" w14:textId="2E3B2698" w:rsidR="00485C7D" w:rsidRPr="00363512" w:rsidRDefault="00485C7D" w:rsidP="00023592">
      <w:pPr>
        <w:rPr>
          <w:rFonts w:ascii="Arial" w:hAnsi="Arial" w:cs="Arial"/>
          <w:sz w:val="24"/>
          <w:szCs w:val="24"/>
        </w:rPr>
      </w:pPr>
      <w:r w:rsidRPr="00363512">
        <w:rPr>
          <w:rFonts w:ascii="Arial" w:hAnsi="Arial" w:cs="Arial"/>
          <w:sz w:val="24"/>
          <w:szCs w:val="24"/>
        </w:rPr>
        <w:t>SEI Administrator course</w:t>
      </w:r>
      <w:r w:rsidR="004B4E9E" w:rsidRPr="00363512">
        <w:rPr>
          <w:rFonts w:ascii="Arial" w:hAnsi="Arial" w:cs="Arial"/>
          <w:sz w:val="24"/>
          <w:szCs w:val="24"/>
        </w:rPr>
        <w:tab/>
      </w:r>
      <w:r w:rsidR="004B4E9E" w:rsidRPr="00363512">
        <w:rPr>
          <w:rFonts w:ascii="Arial" w:hAnsi="Arial" w:cs="Arial"/>
          <w:sz w:val="24"/>
          <w:szCs w:val="24"/>
        </w:rPr>
        <w:tab/>
        <w:t>22.5 PDPs-Content</w:t>
      </w:r>
      <w:r w:rsidR="00230DB2" w:rsidRPr="00363512">
        <w:rPr>
          <w:rFonts w:ascii="Arial" w:hAnsi="Arial" w:cs="Arial"/>
          <w:sz w:val="24"/>
          <w:szCs w:val="24"/>
        </w:rPr>
        <w:t xml:space="preserve"> per year</w:t>
      </w:r>
      <w:r w:rsidR="004C0661" w:rsidRPr="00363512">
        <w:rPr>
          <w:rFonts w:ascii="Arial" w:hAnsi="Arial" w:cs="Arial"/>
          <w:sz w:val="24"/>
          <w:szCs w:val="24"/>
        </w:rPr>
        <w:tab/>
      </w:r>
      <w:r w:rsidR="004C0661" w:rsidRPr="00363512">
        <w:rPr>
          <w:rFonts w:ascii="Arial" w:hAnsi="Arial" w:cs="Arial"/>
          <w:sz w:val="24"/>
          <w:szCs w:val="24"/>
        </w:rPr>
        <w:tab/>
        <w:t>Written observation</w:t>
      </w:r>
    </w:p>
    <w:p w14:paraId="3E04DC38" w14:textId="2CF56F10" w:rsidR="00485C7D" w:rsidRPr="00363512" w:rsidRDefault="00485C7D" w:rsidP="00023592">
      <w:pPr>
        <w:rPr>
          <w:rFonts w:ascii="Arial" w:hAnsi="Arial" w:cs="Arial"/>
          <w:sz w:val="24"/>
          <w:szCs w:val="24"/>
        </w:rPr>
      </w:pPr>
      <w:r w:rsidRPr="00363512">
        <w:rPr>
          <w:rFonts w:ascii="Arial" w:hAnsi="Arial" w:cs="Arial"/>
          <w:sz w:val="24"/>
          <w:szCs w:val="24"/>
        </w:rPr>
        <w:t>DESE Sponsored</w:t>
      </w:r>
      <w:r w:rsidR="00230DB2" w:rsidRPr="00363512">
        <w:rPr>
          <w:rFonts w:ascii="Arial" w:hAnsi="Arial" w:cs="Arial"/>
          <w:sz w:val="24"/>
          <w:szCs w:val="24"/>
        </w:rPr>
        <w:tab/>
      </w:r>
      <w:r w:rsidR="00230DB2" w:rsidRPr="00363512">
        <w:rPr>
          <w:rFonts w:ascii="Arial" w:hAnsi="Arial" w:cs="Arial"/>
          <w:sz w:val="24"/>
          <w:szCs w:val="24"/>
        </w:rPr>
        <w:tab/>
      </w:r>
      <w:r w:rsidR="00230DB2" w:rsidRPr="00363512">
        <w:rPr>
          <w:rFonts w:ascii="Arial" w:hAnsi="Arial" w:cs="Arial"/>
          <w:sz w:val="24"/>
          <w:szCs w:val="24"/>
        </w:rPr>
        <w:tab/>
        <w:t>with 5 hours of direct training</w:t>
      </w:r>
      <w:r w:rsidR="00957390" w:rsidRPr="00363512">
        <w:rPr>
          <w:rFonts w:ascii="Arial" w:hAnsi="Arial" w:cs="Arial"/>
          <w:sz w:val="24"/>
          <w:szCs w:val="24"/>
        </w:rPr>
        <w:t>.</w:t>
      </w:r>
      <w:r w:rsidR="004C0661" w:rsidRPr="00363512">
        <w:rPr>
          <w:rFonts w:ascii="Arial" w:hAnsi="Arial" w:cs="Arial"/>
          <w:sz w:val="24"/>
          <w:szCs w:val="24"/>
        </w:rPr>
        <w:tab/>
      </w:r>
      <w:r w:rsidR="004C0661" w:rsidRPr="00363512">
        <w:rPr>
          <w:rFonts w:ascii="Arial" w:hAnsi="Arial" w:cs="Arial"/>
          <w:sz w:val="24"/>
          <w:szCs w:val="24"/>
        </w:rPr>
        <w:tab/>
        <w:t>and evaluation reports</w:t>
      </w:r>
    </w:p>
    <w:p w14:paraId="42566438" w14:textId="7C9D12F0" w:rsidR="005E700C" w:rsidRPr="00363512" w:rsidRDefault="005C1E59" w:rsidP="00603944">
      <w:pPr>
        <w:rPr>
          <w:rFonts w:ascii="Arial" w:hAnsi="Arial" w:cs="Arial"/>
          <w:sz w:val="24"/>
          <w:szCs w:val="24"/>
        </w:rPr>
      </w:pPr>
      <w:r w:rsidRPr="00363512">
        <w:rPr>
          <w:rFonts w:ascii="Arial" w:hAnsi="Arial" w:cs="Arial"/>
          <w:b/>
          <w:bCs/>
          <w:sz w:val="24"/>
          <w:szCs w:val="24"/>
        </w:rPr>
        <w:t>No cost to educator</w:t>
      </w:r>
      <w:r w:rsidR="00957390" w:rsidRPr="00363512">
        <w:rPr>
          <w:rFonts w:ascii="Arial" w:hAnsi="Arial" w:cs="Arial"/>
          <w:b/>
          <w:bCs/>
          <w:sz w:val="24"/>
          <w:szCs w:val="24"/>
        </w:rPr>
        <w:tab/>
      </w:r>
      <w:r w:rsidR="00957390" w:rsidRPr="00363512">
        <w:rPr>
          <w:rFonts w:ascii="Arial" w:hAnsi="Arial" w:cs="Arial"/>
          <w:b/>
          <w:bCs/>
          <w:sz w:val="24"/>
          <w:szCs w:val="24"/>
        </w:rPr>
        <w:tab/>
      </w:r>
      <w:r w:rsidR="00957390" w:rsidRPr="00363512">
        <w:rPr>
          <w:rFonts w:ascii="Arial" w:hAnsi="Arial" w:cs="Arial"/>
          <w:sz w:val="24"/>
          <w:szCs w:val="24"/>
        </w:rPr>
        <w:t>25 PDPs over 5 years in</w:t>
      </w:r>
      <w:r w:rsidR="008112B1" w:rsidRPr="00363512">
        <w:rPr>
          <w:rFonts w:ascii="Arial" w:hAnsi="Arial" w:cs="Arial"/>
          <w:sz w:val="24"/>
          <w:szCs w:val="24"/>
        </w:rPr>
        <w:t xml:space="preserve"> Content</w:t>
      </w:r>
      <w:r w:rsidR="004C0661" w:rsidRPr="00363512">
        <w:rPr>
          <w:rFonts w:ascii="Arial" w:hAnsi="Arial" w:cs="Arial"/>
          <w:b/>
          <w:bCs/>
          <w:sz w:val="24"/>
          <w:szCs w:val="24"/>
        </w:rPr>
        <w:tab/>
      </w:r>
      <w:r w:rsidR="00957390" w:rsidRPr="00363512">
        <w:rPr>
          <w:rFonts w:ascii="Arial" w:hAnsi="Arial" w:cs="Arial"/>
          <w:b/>
          <w:bCs/>
          <w:sz w:val="24"/>
          <w:szCs w:val="24"/>
        </w:rPr>
        <w:tab/>
      </w:r>
      <w:r w:rsidR="00957390" w:rsidRPr="00363512">
        <w:rPr>
          <w:rFonts w:ascii="Arial" w:hAnsi="Arial" w:cs="Arial"/>
          <w:sz w:val="24"/>
          <w:szCs w:val="24"/>
        </w:rPr>
        <w:t>Supervised and evaluated</w:t>
      </w:r>
      <w:r w:rsidR="004C0661" w:rsidRPr="00363512">
        <w:rPr>
          <w:rFonts w:ascii="Arial" w:hAnsi="Arial" w:cs="Arial"/>
          <w:sz w:val="24"/>
          <w:szCs w:val="24"/>
        </w:rPr>
        <w:tab/>
      </w:r>
      <w:r w:rsidR="004C0661" w:rsidRPr="00363512">
        <w:rPr>
          <w:rFonts w:ascii="Arial" w:hAnsi="Arial" w:cs="Arial"/>
          <w:sz w:val="24"/>
          <w:szCs w:val="24"/>
        </w:rPr>
        <w:tab/>
      </w:r>
      <w:r w:rsidR="004C0661" w:rsidRPr="00363512">
        <w:rPr>
          <w:rFonts w:ascii="Arial" w:hAnsi="Arial" w:cs="Arial"/>
          <w:sz w:val="24"/>
          <w:szCs w:val="24"/>
        </w:rPr>
        <w:tab/>
      </w:r>
      <w:r w:rsidR="004C0661" w:rsidRPr="00363512">
        <w:rPr>
          <w:rFonts w:ascii="Arial" w:hAnsi="Arial" w:cs="Arial"/>
          <w:sz w:val="24"/>
          <w:szCs w:val="24"/>
        </w:rPr>
        <w:tab/>
      </w:r>
      <w:r w:rsidR="004C0661" w:rsidRPr="00363512">
        <w:rPr>
          <w:rFonts w:ascii="Arial" w:hAnsi="Arial" w:cs="Arial"/>
          <w:sz w:val="24"/>
          <w:szCs w:val="24"/>
        </w:rPr>
        <w:tab/>
      </w:r>
      <w:r w:rsidR="004C0661" w:rsidRPr="00363512">
        <w:rPr>
          <w:rFonts w:ascii="Arial" w:hAnsi="Arial" w:cs="Arial"/>
          <w:sz w:val="24"/>
          <w:szCs w:val="24"/>
        </w:rPr>
        <w:tab/>
      </w:r>
      <w:r w:rsidR="004C0661" w:rsidRPr="00363512">
        <w:rPr>
          <w:rFonts w:ascii="Arial" w:hAnsi="Arial" w:cs="Arial"/>
          <w:sz w:val="24"/>
          <w:szCs w:val="24"/>
        </w:rPr>
        <w:tab/>
      </w:r>
      <w:r w:rsidR="00957390" w:rsidRPr="00363512">
        <w:rPr>
          <w:rFonts w:ascii="Arial" w:hAnsi="Arial" w:cs="Arial"/>
          <w:sz w:val="24"/>
          <w:szCs w:val="24"/>
        </w:rPr>
        <w:tab/>
      </w:r>
      <w:r w:rsidR="00957390" w:rsidRPr="00363512">
        <w:rPr>
          <w:rFonts w:ascii="Arial" w:hAnsi="Arial" w:cs="Arial"/>
          <w:sz w:val="24"/>
          <w:szCs w:val="24"/>
        </w:rPr>
        <w:tab/>
      </w:r>
      <w:r w:rsidR="00957390" w:rsidRPr="00363512">
        <w:rPr>
          <w:rFonts w:ascii="Arial" w:hAnsi="Arial" w:cs="Arial"/>
          <w:sz w:val="24"/>
          <w:szCs w:val="24"/>
        </w:rPr>
        <w:tab/>
        <w:t>by the administrator</w:t>
      </w:r>
      <w:r w:rsidR="00957390" w:rsidRPr="00363512">
        <w:rPr>
          <w:rFonts w:ascii="Arial" w:hAnsi="Arial" w:cs="Arial"/>
          <w:sz w:val="24"/>
          <w:szCs w:val="24"/>
        </w:rPr>
        <w:tab/>
      </w:r>
      <w:r w:rsidR="00957390" w:rsidRPr="00363512">
        <w:rPr>
          <w:rFonts w:ascii="Arial" w:hAnsi="Arial" w:cs="Arial"/>
          <w:sz w:val="24"/>
          <w:szCs w:val="24"/>
        </w:rPr>
        <w:tab/>
      </w:r>
      <w:r w:rsidR="00957390" w:rsidRPr="00363512">
        <w:rPr>
          <w:rFonts w:ascii="Arial" w:hAnsi="Arial" w:cs="Arial"/>
          <w:sz w:val="24"/>
          <w:szCs w:val="24"/>
        </w:rPr>
        <w:tab/>
      </w:r>
      <w:r w:rsidR="00957390" w:rsidRPr="00363512">
        <w:rPr>
          <w:rFonts w:ascii="Arial" w:hAnsi="Arial" w:cs="Arial"/>
          <w:sz w:val="24"/>
          <w:szCs w:val="24"/>
        </w:rPr>
        <w:tab/>
      </w:r>
      <w:r w:rsidR="00363512" w:rsidRPr="00363512">
        <w:rPr>
          <w:rFonts w:ascii="Arial" w:hAnsi="Arial" w:cs="Arial"/>
          <w:b/>
          <w:bCs/>
          <w:sz w:val="24"/>
          <w:szCs w:val="24"/>
        </w:rPr>
        <w:tab/>
      </w:r>
      <w:r w:rsidR="00363512" w:rsidRPr="00363512">
        <w:rPr>
          <w:rFonts w:ascii="Arial" w:hAnsi="Arial" w:cs="Arial"/>
          <w:b/>
          <w:bCs/>
          <w:sz w:val="24"/>
          <w:szCs w:val="24"/>
        </w:rPr>
        <w:tab/>
      </w:r>
      <w:r w:rsidR="00363512" w:rsidRPr="00363512">
        <w:rPr>
          <w:rFonts w:ascii="Arial" w:hAnsi="Arial" w:cs="Arial"/>
          <w:b/>
          <w:bCs/>
          <w:sz w:val="24"/>
          <w:szCs w:val="24"/>
        </w:rPr>
        <w:tab/>
      </w:r>
      <w:r w:rsidR="00230DB2" w:rsidRPr="00363512">
        <w:rPr>
          <w:rFonts w:ascii="Arial" w:hAnsi="Arial" w:cs="Arial"/>
          <w:b/>
          <w:bCs/>
          <w:sz w:val="24"/>
          <w:szCs w:val="24"/>
        </w:rPr>
        <w:tab/>
      </w:r>
      <w:r w:rsidR="00603944" w:rsidRPr="00363512">
        <w:rPr>
          <w:rFonts w:ascii="Arial" w:hAnsi="Arial" w:cs="Arial"/>
          <w:sz w:val="24"/>
          <w:szCs w:val="24"/>
        </w:rPr>
        <w:tab/>
      </w:r>
      <w:r w:rsidR="00823D7F" w:rsidRPr="00363512">
        <w:rPr>
          <w:rFonts w:ascii="Arial" w:hAnsi="Arial" w:cs="Arial"/>
          <w:sz w:val="24"/>
          <w:szCs w:val="24"/>
        </w:rPr>
        <w:tab/>
      </w:r>
      <w:r w:rsidR="00823D7F" w:rsidRPr="00363512">
        <w:rPr>
          <w:rFonts w:ascii="Arial" w:hAnsi="Arial" w:cs="Arial"/>
          <w:sz w:val="24"/>
          <w:szCs w:val="24"/>
        </w:rPr>
        <w:tab/>
      </w:r>
      <w:r w:rsidR="00823D7F" w:rsidRPr="00363512">
        <w:rPr>
          <w:rFonts w:ascii="Arial" w:hAnsi="Arial" w:cs="Arial"/>
          <w:sz w:val="24"/>
          <w:szCs w:val="24"/>
        </w:rPr>
        <w:tab/>
      </w:r>
      <w:r w:rsidR="00603944" w:rsidRPr="00363512">
        <w:rPr>
          <w:rFonts w:ascii="Arial" w:hAnsi="Arial" w:cs="Arial"/>
          <w:sz w:val="24"/>
          <w:szCs w:val="24"/>
        </w:rPr>
        <w:tab/>
      </w:r>
      <w:r w:rsidR="00603944" w:rsidRPr="00363512">
        <w:rPr>
          <w:rFonts w:ascii="Arial" w:hAnsi="Arial" w:cs="Arial"/>
          <w:sz w:val="24"/>
          <w:szCs w:val="24"/>
        </w:rPr>
        <w:tab/>
      </w:r>
      <w:r w:rsidR="00603944" w:rsidRPr="00363512">
        <w:rPr>
          <w:rFonts w:ascii="Arial" w:hAnsi="Arial" w:cs="Arial"/>
          <w:sz w:val="24"/>
          <w:szCs w:val="24"/>
        </w:rPr>
        <w:tab/>
      </w:r>
    </w:p>
    <w:p w14:paraId="6E611C73" w14:textId="193D5EA9" w:rsidR="008864DC" w:rsidRPr="00363512" w:rsidRDefault="005E700C" w:rsidP="00B2252F">
      <w:pPr>
        <w:ind w:left="3600" w:right="130" w:hanging="3600"/>
        <w:rPr>
          <w:rFonts w:ascii="Arial" w:hAnsi="Arial" w:cs="Arial"/>
          <w:color w:val="000000" w:themeColor="text1"/>
          <w:sz w:val="24"/>
          <w:szCs w:val="24"/>
        </w:rPr>
      </w:pPr>
      <w:r w:rsidRPr="00363512">
        <w:rPr>
          <w:rFonts w:ascii="Arial" w:hAnsi="Arial" w:cs="Arial"/>
          <w:color w:val="000000" w:themeColor="text1"/>
          <w:sz w:val="24"/>
          <w:szCs w:val="24"/>
        </w:rPr>
        <w:t>School Improvement</w:t>
      </w:r>
      <w:r w:rsidR="008864DC" w:rsidRPr="00363512">
        <w:rPr>
          <w:rFonts w:ascii="Arial" w:hAnsi="Arial" w:cs="Arial"/>
          <w:color w:val="000000" w:themeColor="text1"/>
          <w:sz w:val="24"/>
          <w:szCs w:val="24"/>
        </w:rPr>
        <w:tab/>
        <w:t>10 PDPs in content: 6 hours</w:t>
      </w:r>
      <w:r w:rsidR="004115B9" w:rsidRPr="00363512">
        <w:rPr>
          <w:rFonts w:ascii="Arial" w:hAnsi="Arial" w:cs="Arial"/>
          <w:color w:val="000000" w:themeColor="text1"/>
          <w:sz w:val="24"/>
          <w:szCs w:val="24"/>
        </w:rPr>
        <w:tab/>
      </w:r>
      <w:r w:rsidR="004115B9" w:rsidRPr="00363512">
        <w:rPr>
          <w:rFonts w:ascii="Arial" w:hAnsi="Arial" w:cs="Arial"/>
          <w:color w:val="000000" w:themeColor="text1"/>
          <w:sz w:val="24"/>
          <w:szCs w:val="24"/>
        </w:rPr>
        <w:tab/>
        <w:t xml:space="preserve">Completed School </w:t>
      </w:r>
    </w:p>
    <w:p w14:paraId="248A7278" w14:textId="2AC0390E" w:rsidR="00823D7F" w:rsidRPr="00363512" w:rsidRDefault="00414059" w:rsidP="00425E1F">
      <w:pPr>
        <w:ind w:right="130"/>
        <w:rPr>
          <w:rFonts w:ascii="Arial" w:hAnsi="Arial" w:cs="Arial"/>
          <w:color w:val="000000" w:themeColor="text1"/>
          <w:sz w:val="24"/>
          <w:szCs w:val="24"/>
        </w:rPr>
      </w:pPr>
      <w:r w:rsidRPr="00363512">
        <w:rPr>
          <w:rFonts w:ascii="Arial" w:hAnsi="Arial" w:cs="Arial"/>
          <w:color w:val="000000" w:themeColor="text1"/>
          <w:sz w:val="24"/>
          <w:szCs w:val="24"/>
        </w:rPr>
        <w:t>Plan development</w:t>
      </w:r>
      <w:r w:rsidR="00823D7F" w:rsidRPr="00363512">
        <w:rPr>
          <w:rFonts w:ascii="Arial" w:hAnsi="Arial" w:cs="Arial"/>
          <w:color w:val="000000" w:themeColor="text1"/>
          <w:sz w:val="24"/>
          <w:szCs w:val="24"/>
        </w:rPr>
        <w:tab/>
      </w:r>
      <w:r w:rsidR="00823D7F" w:rsidRPr="00363512">
        <w:rPr>
          <w:rFonts w:ascii="Arial" w:hAnsi="Arial" w:cs="Arial"/>
          <w:color w:val="000000" w:themeColor="text1"/>
          <w:sz w:val="24"/>
          <w:szCs w:val="24"/>
        </w:rPr>
        <w:tab/>
      </w:r>
      <w:r w:rsidR="00823D7F" w:rsidRPr="00363512">
        <w:rPr>
          <w:rFonts w:ascii="Arial" w:hAnsi="Arial" w:cs="Arial"/>
          <w:color w:val="000000" w:themeColor="text1"/>
          <w:sz w:val="24"/>
          <w:szCs w:val="24"/>
        </w:rPr>
        <w:tab/>
        <w:t>of training in year one and</w:t>
      </w:r>
      <w:r w:rsidR="00823D7F" w:rsidRPr="00363512">
        <w:rPr>
          <w:rFonts w:ascii="Arial" w:hAnsi="Arial" w:cs="Arial"/>
          <w:color w:val="000000" w:themeColor="text1"/>
          <w:sz w:val="24"/>
          <w:szCs w:val="24"/>
        </w:rPr>
        <w:tab/>
      </w:r>
      <w:r w:rsidR="00823D7F" w:rsidRPr="00363512">
        <w:rPr>
          <w:rFonts w:ascii="Arial" w:hAnsi="Arial" w:cs="Arial"/>
          <w:color w:val="000000" w:themeColor="text1"/>
          <w:sz w:val="24"/>
          <w:szCs w:val="24"/>
        </w:rPr>
        <w:tab/>
      </w:r>
      <w:r w:rsidR="00823D7F" w:rsidRPr="00363512">
        <w:rPr>
          <w:rFonts w:ascii="Arial" w:hAnsi="Arial" w:cs="Arial"/>
          <w:color w:val="000000" w:themeColor="text1"/>
          <w:sz w:val="24"/>
          <w:szCs w:val="24"/>
        </w:rPr>
        <w:tab/>
        <w:t xml:space="preserve">Improvement: Pre and </w:t>
      </w:r>
    </w:p>
    <w:p w14:paraId="3FDA0F97" w14:textId="77777777" w:rsidR="008112B1" w:rsidRPr="00363512" w:rsidRDefault="00823D7F" w:rsidP="004127DC">
      <w:pPr>
        <w:ind w:right="130"/>
        <w:rPr>
          <w:rFonts w:ascii="Arial" w:hAnsi="Arial" w:cs="Arial"/>
          <w:color w:val="000000" w:themeColor="text1"/>
          <w:sz w:val="24"/>
          <w:szCs w:val="24"/>
        </w:rPr>
      </w:pPr>
      <w:r w:rsidRPr="00363512">
        <w:rPr>
          <w:rFonts w:ascii="Arial" w:hAnsi="Arial" w:cs="Arial"/>
          <w:b/>
          <w:bCs/>
          <w:color w:val="000000" w:themeColor="text1"/>
          <w:sz w:val="24"/>
          <w:szCs w:val="24"/>
        </w:rPr>
        <w:t>No cost to educator</w:t>
      </w:r>
      <w:r w:rsidR="000D69CF" w:rsidRPr="00363512">
        <w:rPr>
          <w:rFonts w:ascii="Arial" w:hAnsi="Arial" w:cs="Arial"/>
          <w:b/>
          <w:bCs/>
          <w:color w:val="000000" w:themeColor="text1"/>
          <w:sz w:val="24"/>
          <w:szCs w:val="24"/>
        </w:rPr>
        <w:tab/>
      </w:r>
      <w:r w:rsidRPr="00363512">
        <w:rPr>
          <w:rFonts w:ascii="Arial" w:hAnsi="Arial" w:cs="Arial"/>
          <w:color w:val="000000" w:themeColor="text1"/>
          <w:sz w:val="24"/>
          <w:szCs w:val="24"/>
        </w:rPr>
        <w:tab/>
        <w:t>1 hour update in subsequent</w:t>
      </w:r>
      <w:r w:rsidRPr="00363512">
        <w:rPr>
          <w:rFonts w:ascii="Arial" w:hAnsi="Arial" w:cs="Arial"/>
          <w:color w:val="000000" w:themeColor="text1"/>
          <w:sz w:val="24"/>
          <w:szCs w:val="24"/>
        </w:rPr>
        <w:tab/>
      </w:r>
      <w:r w:rsidRPr="00363512">
        <w:rPr>
          <w:rFonts w:ascii="Arial" w:hAnsi="Arial" w:cs="Arial"/>
          <w:color w:val="000000" w:themeColor="text1"/>
          <w:sz w:val="24"/>
          <w:szCs w:val="24"/>
        </w:rPr>
        <w:tab/>
        <w:t>Post Assessment</w:t>
      </w:r>
    </w:p>
    <w:p w14:paraId="05A37F10" w14:textId="70B6B576" w:rsidR="004127DC" w:rsidRPr="00363512" w:rsidRDefault="008112B1" w:rsidP="004127DC">
      <w:pPr>
        <w:ind w:right="130"/>
        <w:rPr>
          <w:rFonts w:ascii="Arial" w:hAnsi="Arial" w:cs="Arial"/>
          <w:color w:val="000000" w:themeColor="text1"/>
          <w:sz w:val="24"/>
          <w:szCs w:val="24"/>
        </w:rPr>
      </w:pP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sz w:val="24"/>
          <w:szCs w:val="24"/>
        </w:rPr>
        <w:t>22.5 PDPs in content in years</w:t>
      </w:r>
      <w:r w:rsidRPr="00363512">
        <w:rPr>
          <w:rFonts w:ascii="Arial" w:hAnsi="Arial" w:cs="Arial"/>
          <w:color w:val="000000" w:themeColor="text1"/>
          <w:sz w:val="24"/>
          <w:szCs w:val="24"/>
        </w:rPr>
        <w:tab/>
      </w:r>
      <w:r w:rsidR="000D69CF" w:rsidRPr="00363512">
        <w:rPr>
          <w:rFonts w:ascii="Arial" w:hAnsi="Arial" w:cs="Arial"/>
          <w:color w:val="000000" w:themeColor="text1"/>
          <w:sz w:val="24"/>
          <w:szCs w:val="24"/>
        </w:rPr>
        <w:tab/>
      </w:r>
      <w:r w:rsidR="000D69CF" w:rsidRPr="00363512">
        <w:rPr>
          <w:rFonts w:ascii="Arial" w:hAnsi="Arial" w:cs="Arial"/>
          <w:color w:val="000000" w:themeColor="text1"/>
          <w:sz w:val="24"/>
          <w:szCs w:val="24"/>
        </w:rPr>
        <w:tab/>
      </w:r>
      <w:r w:rsidR="004115B9" w:rsidRPr="00363512">
        <w:rPr>
          <w:rFonts w:ascii="Arial" w:hAnsi="Arial" w:cs="Arial"/>
          <w:color w:val="000000" w:themeColor="text1"/>
          <w:sz w:val="24"/>
          <w:szCs w:val="24"/>
        </w:rPr>
        <w:tab/>
      </w:r>
      <w:r w:rsidR="004115B9" w:rsidRPr="00363512">
        <w:rPr>
          <w:rFonts w:ascii="Arial" w:hAnsi="Arial" w:cs="Arial"/>
          <w:color w:val="000000" w:themeColor="text1"/>
          <w:sz w:val="24"/>
          <w:szCs w:val="24"/>
        </w:rPr>
        <w:tab/>
      </w:r>
      <w:r w:rsidR="00823D7F" w:rsidRPr="00363512">
        <w:rPr>
          <w:rFonts w:ascii="Arial" w:hAnsi="Arial" w:cs="Arial"/>
          <w:color w:val="000000" w:themeColor="text1"/>
          <w:sz w:val="24"/>
          <w:szCs w:val="24"/>
        </w:rPr>
        <w:tab/>
      </w:r>
      <w:r w:rsidR="00823D7F" w:rsidRPr="00363512">
        <w:rPr>
          <w:rFonts w:ascii="Arial" w:hAnsi="Arial" w:cs="Arial"/>
          <w:color w:val="000000" w:themeColor="text1"/>
          <w:sz w:val="24"/>
          <w:szCs w:val="24"/>
        </w:rPr>
        <w:tab/>
      </w:r>
    </w:p>
    <w:p w14:paraId="44D7F088" w14:textId="4A5C6278" w:rsidR="00604A68" w:rsidRPr="00363512" w:rsidRDefault="00823D7F" w:rsidP="001433B1">
      <w:pPr>
        <w:ind w:left="2880" w:right="130" w:firstLine="720"/>
        <w:rPr>
          <w:rFonts w:ascii="Arial" w:hAnsi="Arial" w:cs="Arial"/>
          <w:sz w:val="24"/>
          <w:szCs w:val="24"/>
        </w:rPr>
      </w:pPr>
      <w:r w:rsidRPr="00363512">
        <w:rPr>
          <w:rFonts w:ascii="Arial" w:hAnsi="Arial" w:cs="Arial"/>
          <w:color w:val="000000" w:themeColor="text1"/>
          <w:sz w:val="24"/>
          <w:szCs w:val="24"/>
        </w:rPr>
        <w:tab/>
      </w:r>
      <w:r w:rsidR="004115B9" w:rsidRPr="00363512">
        <w:rPr>
          <w:rFonts w:ascii="Arial" w:hAnsi="Arial" w:cs="Arial"/>
          <w:color w:val="000000" w:themeColor="text1"/>
          <w:sz w:val="24"/>
          <w:szCs w:val="24"/>
        </w:rPr>
        <w:t xml:space="preserve"> </w:t>
      </w:r>
      <w:r w:rsidR="00BD6B39" w:rsidRPr="00363512">
        <w:rPr>
          <w:rFonts w:ascii="Arial" w:hAnsi="Arial" w:cs="Arial"/>
          <w:b/>
          <w:bCs/>
          <w:sz w:val="24"/>
          <w:szCs w:val="24"/>
        </w:rPr>
        <w:tab/>
      </w:r>
      <w:r w:rsidR="00BD6B39" w:rsidRPr="00363512">
        <w:rPr>
          <w:rFonts w:ascii="Arial" w:hAnsi="Arial" w:cs="Arial"/>
          <w:sz w:val="24"/>
          <w:szCs w:val="24"/>
        </w:rPr>
        <w:tab/>
      </w:r>
      <w:r w:rsidRPr="00363512">
        <w:rPr>
          <w:rFonts w:ascii="Arial" w:hAnsi="Arial" w:cs="Arial"/>
          <w:sz w:val="24"/>
          <w:szCs w:val="24"/>
        </w:rPr>
        <w:tab/>
      </w:r>
      <w:r w:rsidRPr="00363512">
        <w:rPr>
          <w:rFonts w:ascii="Arial" w:hAnsi="Arial" w:cs="Arial"/>
          <w:sz w:val="24"/>
          <w:szCs w:val="24"/>
        </w:rPr>
        <w:tab/>
      </w:r>
    </w:p>
    <w:p w14:paraId="2B6D2B26" w14:textId="002BD8D3" w:rsidR="00604A68" w:rsidRPr="00363512" w:rsidRDefault="00604A68"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PAL: Performance</w:t>
      </w:r>
      <w:r w:rsidR="00450568" w:rsidRPr="00363512">
        <w:rPr>
          <w:rFonts w:ascii="Arial" w:hAnsi="Arial" w:cs="Arial"/>
          <w:color w:val="000000" w:themeColor="text1"/>
          <w:sz w:val="24"/>
          <w:szCs w:val="24"/>
        </w:rPr>
        <w:tab/>
      </w:r>
      <w:r w:rsidR="00450568" w:rsidRPr="00363512">
        <w:rPr>
          <w:rFonts w:ascii="Arial" w:hAnsi="Arial" w:cs="Arial"/>
          <w:color w:val="000000" w:themeColor="text1"/>
          <w:sz w:val="24"/>
          <w:szCs w:val="24"/>
        </w:rPr>
        <w:tab/>
      </w:r>
      <w:r w:rsidR="00450568" w:rsidRPr="00363512">
        <w:rPr>
          <w:rFonts w:ascii="Arial" w:hAnsi="Arial" w:cs="Arial"/>
          <w:color w:val="000000" w:themeColor="text1"/>
          <w:sz w:val="24"/>
          <w:szCs w:val="24"/>
        </w:rPr>
        <w:tab/>
      </w:r>
      <w:r w:rsidR="00450568" w:rsidRPr="00363512">
        <w:rPr>
          <w:rFonts w:ascii="Arial" w:hAnsi="Arial" w:cs="Arial"/>
          <w:sz w:val="24"/>
          <w:szCs w:val="24"/>
        </w:rPr>
        <w:t>10 PDPs in content: 6</w:t>
      </w:r>
      <w:r w:rsidR="00450568" w:rsidRPr="00363512">
        <w:rPr>
          <w:rFonts w:ascii="Arial" w:hAnsi="Arial" w:cs="Arial"/>
          <w:sz w:val="24"/>
          <w:szCs w:val="24"/>
        </w:rPr>
        <w:tab/>
      </w:r>
      <w:r w:rsidR="001A5478" w:rsidRPr="00363512">
        <w:rPr>
          <w:rFonts w:ascii="Arial" w:hAnsi="Arial" w:cs="Arial"/>
          <w:sz w:val="24"/>
          <w:szCs w:val="24"/>
        </w:rPr>
        <w:tab/>
      </w:r>
      <w:r w:rsidR="001A5478" w:rsidRPr="00363512">
        <w:rPr>
          <w:rFonts w:ascii="Arial" w:hAnsi="Arial" w:cs="Arial"/>
          <w:sz w:val="24"/>
          <w:szCs w:val="24"/>
        </w:rPr>
        <w:tab/>
      </w:r>
      <w:hyperlink r:id="rId39" w:history="1">
        <w:r w:rsidR="0029466E" w:rsidRPr="00363512">
          <w:rPr>
            <w:rStyle w:val="Hyperlink"/>
            <w:rFonts w:ascii="Arial" w:hAnsi="Arial" w:cs="Arial"/>
            <w:sz w:val="24"/>
            <w:szCs w:val="24"/>
          </w:rPr>
          <w:t xml:space="preserve">Resources </w:t>
        </w:r>
        <w:r w:rsidR="001A5478" w:rsidRPr="00363512">
          <w:rPr>
            <w:rStyle w:val="Hyperlink"/>
            <w:rFonts w:ascii="Arial" w:hAnsi="Arial" w:cs="Arial"/>
            <w:sz w:val="24"/>
            <w:szCs w:val="24"/>
          </w:rPr>
          <w:t>about PAL</w:t>
        </w:r>
      </w:hyperlink>
    </w:p>
    <w:p w14:paraId="68E204D0" w14:textId="34A40F9D" w:rsidR="00604A68" w:rsidRPr="00363512" w:rsidRDefault="00604A68"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 xml:space="preserve">Assessment-Task 3: </w:t>
      </w:r>
      <w:r w:rsidR="00450568" w:rsidRPr="00363512">
        <w:rPr>
          <w:rFonts w:ascii="Arial" w:hAnsi="Arial" w:cs="Arial"/>
          <w:color w:val="000000" w:themeColor="text1"/>
          <w:sz w:val="24"/>
          <w:szCs w:val="24"/>
        </w:rPr>
        <w:tab/>
      </w:r>
      <w:r w:rsidR="00450568" w:rsidRPr="00363512">
        <w:rPr>
          <w:rFonts w:ascii="Arial" w:hAnsi="Arial" w:cs="Arial"/>
          <w:color w:val="000000" w:themeColor="text1"/>
          <w:sz w:val="24"/>
          <w:szCs w:val="24"/>
        </w:rPr>
        <w:tab/>
      </w:r>
      <w:r w:rsidR="00450568" w:rsidRPr="00363512">
        <w:rPr>
          <w:rFonts w:ascii="Arial" w:hAnsi="Arial" w:cs="Arial"/>
          <w:sz w:val="24"/>
          <w:szCs w:val="24"/>
        </w:rPr>
        <w:t>hours of training in year</w:t>
      </w:r>
      <w:r w:rsidR="0029466E" w:rsidRPr="00363512">
        <w:rPr>
          <w:rFonts w:ascii="Arial" w:hAnsi="Arial" w:cs="Arial"/>
          <w:sz w:val="24"/>
          <w:szCs w:val="24"/>
        </w:rPr>
        <w:tab/>
      </w:r>
      <w:r w:rsidR="0029466E" w:rsidRPr="00363512">
        <w:rPr>
          <w:rFonts w:ascii="Arial" w:hAnsi="Arial" w:cs="Arial"/>
          <w:sz w:val="24"/>
          <w:szCs w:val="24"/>
        </w:rPr>
        <w:tab/>
      </w:r>
      <w:r w:rsidR="0029466E" w:rsidRPr="00363512">
        <w:rPr>
          <w:rFonts w:ascii="Arial" w:hAnsi="Arial" w:cs="Arial"/>
          <w:sz w:val="24"/>
          <w:szCs w:val="24"/>
        </w:rPr>
        <w:tab/>
      </w:r>
    </w:p>
    <w:p w14:paraId="772721EB" w14:textId="7FB32461" w:rsidR="00604A68" w:rsidRPr="00363512" w:rsidRDefault="00604A68"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 xml:space="preserve">Leadership in Observing, </w:t>
      </w:r>
      <w:r w:rsidR="00450568" w:rsidRPr="00363512">
        <w:rPr>
          <w:rFonts w:ascii="Arial" w:hAnsi="Arial" w:cs="Arial"/>
          <w:color w:val="000000" w:themeColor="text1"/>
          <w:sz w:val="24"/>
          <w:szCs w:val="24"/>
        </w:rPr>
        <w:tab/>
      </w:r>
      <w:r w:rsidR="00450568" w:rsidRPr="00363512">
        <w:rPr>
          <w:rFonts w:ascii="Arial" w:hAnsi="Arial" w:cs="Arial"/>
          <w:color w:val="000000" w:themeColor="text1"/>
          <w:sz w:val="24"/>
          <w:szCs w:val="24"/>
        </w:rPr>
        <w:tab/>
      </w:r>
      <w:r w:rsidR="00450568" w:rsidRPr="00363512">
        <w:rPr>
          <w:rFonts w:ascii="Arial" w:hAnsi="Arial" w:cs="Arial"/>
          <w:sz w:val="24"/>
          <w:szCs w:val="24"/>
        </w:rPr>
        <w:t>one and 1 hour update in</w:t>
      </w:r>
    </w:p>
    <w:p w14:paraId="0560578A" w14:textId="5AB99700" w:rsidR="00604A68" w:rsidRPr="00363512" w:rsidRDefault="00604A68"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 xml:space="preserve">Assessing and </w:t>
      </w:r>
      <w:proofErr w:type="gramStart"/>
      <w:r w:rsidRPr="00363512">
        <w:rPr>
          <w:rFonts w:ascii="Arial" w:hAnsi="Arial" w:cs="Arial"/>
          <w:color w:val="000000" w:themeColor="text1"/>
          <w:sz w:val="24"/>
          <w:szCs w:val="24"/>
        </w:rPr>
        <w:t>Supporting</w:t>
      </w:r>
      <w:proofErr w:type="gramEnd"/>
      <w:r w:rsidRPr="00363512">
        <w:rPr>
          <w:rFonts w:ascii="Arial" w:hAnsi="Arial" w:cs="Arial"/>
          <w:color w:val="000000" w:themeColor="text1"/>
          <w:sz w:val="24"/>
          <w:szCs w:val="24"/>
        </w:rPr>
        <w:t xml:space="preserve"> </w:t>
      </w:r>
      <w:r w:rsidR="00450568" w:rsidRPr="00363512">
        <w:rPr>
          <w:rFonts w:ascii="Arial" w:hAnsi="Arial" w:cs="Arial"/>
          <w:color w:val="000000" w:themeColor="text1"/>
          <w:sz w:val="24"/>
          <w:szCs w:val="24"/>
        </w:rPr>
        <w:tab/>
      </w:r>
      <w:r w:rsidR="00450568" w:rsidRPr="00363512">
        <w:rPr>
          <w:rFonts w:ascii="Arial" w:hAnsi="Arial" w:cs="Arial"/>
          <w:color w:val="000000" w:themeColor="text1"/>
          <w:sz w:val="24"/>
          <w:szCs w:val="24"/>
        </w:rPr>
        <w:tab/>
      </w:r>
      <w:r w:rsidR="00450568" w:rsidRPr="00363512">
        <w:rPr>
          <w:rFonts w:ascii="Arial" w:hAnsi="Arial" w:cs="Arial"/>
          <w:sz w:val="24"/>
          <w:szCs w:val="24"/>
        </w:rPr>
        <w:t>subsequent years</w:t>
      </w:r>
    </w:p>
    <w:p w14:paraId="3051C655" w14:textId="77777777" w:rsidR="00604A68" w:rsidRPr="00363512" w:rsidRDefault="00604A68"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 xml:space="preserve">Individual Teacher </w:t>
      </w:r>
    </w:p>
    <w:p w14:paraId="609CABE3" w14:textId="334D1CAC" w:rsidR="00604A68" w:rsidRPr="00363512" w:rsidRDefault="00604A68"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Effectiveness.</w:t>
      </w:r>
    </w:p>
    <w:p w14:paraId="624E2F67" w14:textId="6801FD92" w:rsidR="001433B1" w:rsidRPr="00363512" w:rsidRDefault="001433B1" w:rsidP="00604A68">
      <w:pPr>
        <w:ind w:right="130"/>
        <w:rPr>
          <w:rFonts w:ascii="Arial" w:hAnsi="Arial" w:cs="Arial"/>
          <w:b/>
          <w:bCs/>
          <w:color w:val="000000" w:themeColor="text1"/>
          <w:sz w:val="24"/>
          <w:szCs w:val="24"/>
        </w:rPr>
      </w:pPr>
      <w:r w:rsidRPr="00363512">
        <w:rPr>
          <w:rFonts w:ascii="Arial" w:hAnsi="Arial" w:cs="Arial"/>
          <w:b/>
          <w:bCs/>
          <w:color w:val="000000" w:themeColor="text1"/>
          <w:sz w:val="24"/>
          <w:szCs w:val="24"/>
        </w:rPr>
        <w:t>Cost to educator</w:t>
      </w:r>
    </w:p>
    <w:p w14:paraId="310945E8" w14:textId="77777777" w:rsidR="00D14387" w:rsidRPr="00363512" w:rsidRDefault="00D14387" w:rsidP="00604A68">
      <w:pPr>
        <w:ind w:right="130"/>
        <w:rPr>
          <w:rFonts w:ascii="Arial" w:hAnsi="Arial" w:cs="Arial"/>
          <w:color w:val="000000" w:themeColor="text1"/>
          <w:sz w:val="24"/>
          <w:szCs w:val="24"/>
        </w:rPr>
      </w:pPr>
    </w:p>
    <w:p w14:paraId="5E6C1C8E" w14:textId="77777777" w:rsidR="00D14387" w:rsidRPr="00363512" w:rsidRDefault="00D14387" w:rsidP="00604A68">
      <w:pPr>
        <w:ind w:right="130"/>
        <w:rPr>
          <w:rFonts w:ascii="Arial" w:hAnsi="Arial" w:cs="Arial"/>
          <w:color w:val="000000" w:themeColor="text1"/>
          <w:sz w:val="24"/>
          <w:szCs w:val="24"/>
        </w:rPr>
      </w:pPr>
    </w:p>
    <w:p w14:paraId="6197C201" w14:textId="6A1117F3" w:rsidR="00D14387" w:rsidRPr="00363512" w:rsidRDefault="00D14387"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School Budget</w:t>
      </w:r>
      <w:r w:rsidR="004C56DD" w:rsidRPr="00363512">
        <w:rPr>
          <w:rFonts w:ascii="Arial" w:hAnsi="Arial" w:cs="Arial"/>
          <w:color w:val="000000" w:themeColor="text1"/>
          <w:sz w:val="24"/>
          <w:szCs w:val="24"/>
        </w:rPr>
        <w:tab/>
      </w:r>
      <w:r w:rsidR="004C56DD" w:rsidRPr="00363512">
        <w:rPr>
          <w:rFonts w:ascii="Arial" w:hAnsi="Arial" w:cs="Arial"/>
          <w:color w:val="000000" w:themeColor="text1"/>
          <w:sz w:val="24"/>
          <w:szCs w:val="24"/>
        </w:rPr>
        <w:tab/>
      </w:r>
      <w:r w:rsidR="004C56DD" w:rsidRPr="00363512">
        <w:rPr>
          <w:rFonts w:ascii="Arial" w:hAnsi="Arial" w:cs="Arial"/>
          <w:color w:val="000000" w:themeColor="text1"/>
          <w:sz w:val="24"/>
          <w:szCs w:val="24"/>
        </w:rPr>
        <w:tab/>
        <w:t>10 PDPs: 6 hours of</w:t>
      </w:r>
      <w:r w:rsidR="004C56DD" w:rsidRPr="00363512">
        <w:rPr>
          <w:rFonts w:ascii="Arial" w:hAnsi="Arial" w:cs="Arial"/>
          <w:color w:val="000000" w:themeColor="text1"/>
          <w:sz w:val="24"/>
          <w:szCs w:val="24"/>
        </w:rPr>
        <w:tab/>
      </w:r>
      <w:r w:rsidR="004C56DD" w:rsidRPr="00363512">
        <w:rPr>
          <w:rFonts w:ascii="Arial" w:hAnsi="Arial" w:cs="Arial"/>
          <w:color w:val="000000" w:themeColor="text1"/>
          <w:sz w:val="24"/>
          <w:szCs w:val="24"/>
        </w:rPr>
        <w:tab/>
      </w:r>
      <w:r w:rsidR="004C56DD" w:rsidRPr="00363512">
        <w:rPr>
          <w:rFonts w:ascii="Arial" w:hAnsi="Arial" w:cs="Arial"/>
          <w:color w:val="000000" w:themeColor="text1"/>
          <w:sz w:val="24"/>
          <w:szCs w:val="24"/>
        </w:rPr>
        <w:tab/>
      </w:r>
      <w:r w:rsidR="00272314" w:rsidRPr="00363512">
        <w:rPr>
          <w:rFonts w:ascii="Arial" w:hAnsi="Arial" w:cs="Arial"/>
          <w:color w:val="000000" w:themeColor="text1"/>
          <w:sz w:val="24"/>
          <w:szCs w:val="24"/>
        </w:rPr>
        <w:tab/>
        <w:t>Completed School/</w:t>
      </w:r>
    </w:p>
    <w:p w14:paraId="55959DD7" w14:textId="7D5FB836" w:rsidR="002D71F5" w:rsidRPr="00363512" w:rsidRDefault="004C56DD"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 xml:space="preserve">Development </w:t>
      </w:r>
      <w:r w:rsidR="002D71F5" w:rsidRPr="00363512">
        <w:rPr>
          <w:rFonts w:ascii="Arial" w:hAnsi="Arial" w:cs="Arial"/>
          <w:color w:val="000000" w:themeColor="text1"/>
          <w:sz w:val="24"/>
          <w:szCs w:val="24"/>
        </w:rPr>
        <w:tab/>
      </w:r>
      <w:r w:rsidR="002D71F5" w:rsidRPr="00363512">
        <w:rPr>
          <w:rFonts w:ascii="Arial" w:hAnsi="Arial" w:cs="Arial"/>
          <w:color w:val="000000" w:themeColor="text1"/>
          <w:sz w:val="24"/>
          <w:szCs w:val="24"/>
        </w:rPr>
        <w:tab/>
      </w:r>
      <w:r w:rsidR="002D71F5" w:rsidRPr="00363512">
        <w:rPr>
          <w:rFonts w:ascii="Arial" w:hAnsi="Arial" w:cs="Arial"/>
          <w:color w:val="000000" w:themeColor="text1"/>
          <w:sz w:val="24"/>
          <w:szCs w:val="24"/>
        </w:rPr>
        <w:tab/>
        <w:t>training in year one and 1</w:t>
      </w:r>
      <w:r w:rsidR="002D71F5" w:rsidRPr="00363512">
        <w:rPr>
          <w:rFonts w:ascii="Arial" w:hAnsi="Arial" w:cs="Arial"/>
          <w:color w:val="000000" w:themeColor="text1"/>
          <w:sz w:val="24"/>
          <w:szCs w:val="24"/>
        </w:rPr>
        <w:tab/>
      </w:r>
      <w:r w:rsidR="002D71F5" w:rsidRPr="00363512">
        <w:rPr>
          <w:rFonts w:ascii="Arial" w:hAnsi="Arial" w:cs="Arial"/>
          <w:color w:val="000000" w:themeColor="text1"/>
          <w:sz w:val="24"/>
          <w:szCs w:val="24"/>
        </w:rPr>
        <w:tab/>
      </w:r>
      <w:r w:rsidR="002D71F5" w:rsidRPr="00363512">
        <w:rPr>
          <w:rFonts w:ascii="Arial" w:hAnsi="Arial" w:cs="Arial"/>
          <w:color w:val="000000" w:themeColor="text1"/>
          <w:sz w:val="24"/>
          <w:szCs w:val="24"/>
        </w:rPr>
        <w:tab/>
        <w:t>Department Budget</w:t>
      </w:r>
    </w:p>
    <w:p w14:paraId="78F85F3C" w14:textId="6FB9FCC9" w:rsidR="002D71F5" w:rsidRPr="00363512" w:rsidRDefault="002526C7" w:rsidP="00604A68">
      <w:pPr>
        <w:ind w:right="130"/>
        <w:rPr>
          <w:rFonts w:ascii="Arial" w:hAnsi="Arial" w:cs="Arial"/>
          <w:color w:val="000000" w:themeColor="text1"/>
          <w:sz w:val="24"/>
          <w:szCs w:val="24"/>
        </w:rPr>
      </w:pPr>
      <w:r w:rsidRPr="00363512">
        <w:rPr>
          <w:rFonts w:ascii="Arial" w:hAnsi="Arial" w:cs="Arial"/>
          <w:b/>
          <w:bCs/>
          <w:color w:val="000000" w:themeColor="text1"/>
          <w:sz w:val="24"/>
          <w:szCs w:val="24"/>
        </w:rPr>
        <w:t>No cost to the educator</w:t>
      </w:r>
      <w:r w:rsidR="002D71F5" w:rsidRPr="00363512">
        <w:rPr>
          <w:rFonts w:ascii="Arial" w:hAnsi="Arial" w:cs="Arial"/>
          <w:color w:val="000000" w:themeColor="text1"/>
          <w:sz w:val="24"/>
          <w:szCs w:val="24"/>
        </w:rPr>
        <w:tab/>
      </w:r>
      <w:r w:rsidR="002D71F5" w:rsidRPr="00363512">
        <w:rPr>
          <w:rFonts w:ascii="Arial" w:hAnsi="Arial" w:cs="Arial"/>
          <w:color w:val="000000" w:themeColor="text1"/>
          <w:sz w:val="24"/>
          <w:szCs w:val="24"/>
        </w:rPr>
        <w:tab/>
        <w:t>hour update in subsequent years</w:t>
      </w:r>
    </w:p>
    <w:p w14:paraId="1D533E20" w14:textId="5F74E5C4" w:rsidR="00993815" w:rsidRPr="00363512" w:rsidRDefault="004C56DD" w:rsidP="00604A68">
      <w:pPr>
        <w:ind w:right="130"/>
        <w:rPr>
          <w:rFonts w:ascii="Arial" w:hAnsi="Arial" w:cs="Arial"/>
          <w:b/>
          <w:bCs/>
          <w:color w:val="000000" w:themeColor="text1"/>
          <w:sz w:val="24"/>
          <w:szCs w:val="24"/>
        </w:rPr>
      </w:pPr>
      <w:r w:rsidRPr="00363512">
        <w:rPr>
          <w:rFonts w:ascii="Arial" w:hAnsi="Arial" w:cs="Arial"/>
          <w:b/>
          <w:bCs/>
          <w:color w:val="000000" w:themeColor="text1"/>
          <w:sz w:val="24"/>
          <w:szCs w:val="24"/>
        </w:rPr>
        <w:tab/>
      </w:r>
      <w:r w:rsidRPr="00363512">
        <w:rPr>
          <w:rFonts w:ascii="Arial" w:hAnsi="Arial" w:cs="Arial"/>
          <w:b/>
          <w:bCs/>
          <w:color w:val="000000" w:themeColor="text1"/>
          <w:sz w:val="24"/>
          <w:szCs w:val="24"/>
        </w:rPr>
        <w:tab/>
      </w:r>
      <w:r w:rsidRPr="00363512">
        <w:rPr>
          <w:rFonts w:ascii="Arial" w:hAnsi="Arial" w:cs="Arial"/>
          <w:b/>
          <w:bCs/>
          <w:color w:val="000000" w:themeColor="text1"/>
          <w:sz w:val="24"/>
          <w:szCs w:val="24"/>
        </w:rPr>
        <w:tab/>
      </w:r>
      <w:r w:rsidR="00272314" w:rsidRPr="00363512">
        <w:rPr>
          <w:rFonts w:ascii="Arial" w:hAnsi="Arial" w:cs="Arial"/>
          <w:b/>
          <w:bCs/>
          <w:color w:val="000000" w:themeColor="text1"/>
          <w:sz w:val="24"/>
          <w:szCs w:val="24"/>
        </w:rPr>
        <w:tab/>
      </w:r>
      <w:r w:rsidR="00272314" w:rsidRPr="00363512">
        <w:rPr>
          <w:rFonts w:ascii="Arial" w:hAnsi="Arial" w:cs="Arial"/>
          <w:b/>
          <w:bCs/>
          <w:color w:val="000000" w:themeColor="text1"/>
          <w:sz w:val="24"/>
          <w:szCs w:val="24"/>
        </w:rPr>
        <w:tab/>
      </w:r>
      <w:r w:rsidR="00993815" w:rsidRPr="00363512">
        <w:rPr>
          <w:rFonts w:ascii="Arial" w:hAnsi="Arial" w:cs="Arial"/>
          <w:color w:val="000000" w:themeColor="text1"/>
          <w:sz w:val="24"/>
          <w:szCs w:val="24"/>
        </w:rPr>
        <w:tab/>
      </w:r>
      <w:r w:rsidR="00993815" w:rsidRPr="00363512">
        <w:rPr>
          <w:rFonts w:ascii="Arial" w:hAnsi="Arial" w:cs="Arial"/>
          <w:color w:val="000000" w:themeColor="text1"/>
          <w:sz w:val="24"/>
          <w:szCs w:val="24"/>
        </w:rPr>
        <w:tab/>
      </w:r>
      <w:r w:rsidR="00993815" w:rsidRPr="00363512">
        <w:rPr>
          <w:rFonts w:ascii="Arial" w:hAnsi="Arial" w:cs="Arial"/>
          <w:color w:val="000000" w:themeColor="text1"/>
          <w:sz w:val="24"/>
          <w:szCs w:val="24"/>
        </w:rPr>
        <w:tab/>
      </w:r>
    </w:p>
    <w:p w14:paraId="4E91F609" w14:textId="741CDF8C" w:rsidR="00EA0F55" w:rsidRPr="00363512" w:rsidRDefault="00EA0F55"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Published Written Material</w:t>
      </w:r>
      <w:r w:rsidRPr="00363512">
        <w:rPr>
          <w:rFonts w:ascii="Arial" w:hAnsi="Arial" w:cs="Arial"/>
          <w:color w:val="000000" w:themeColor="text1"/>
          <w:sz w:val="24"/>
          <w:szCs w:val="24"/>
        </w:rPr>
        <w:tab/>
      </w:r>
      <w:r w:rsidRPr="00363512">
        <w:rPr>
          <w:rFonts w:ascii="Arial" w:hAnsi="Arial" w:cs="Arial"/>
          <w:color w:val="000000" w:themeColor="text1"/>
          <w:sz w:val="24"/>
          <w:szCs w:val="24"/>
        </w:rPr>
        <w:tab/>
        <w:t xml:space="preserve">90 PDPs in a five-year </w:t>
      </w:r>
      <w:r w:rsidRPr="00363512">
        <w:rPr>
          <w:rFonts w:ascii="Arial" w:hAnsi="Arial" w:cs="Arial"/>
          <w:sz w:val="24"/>
          <w:szCs w:val="24"/>
        </w:rPr>
        <w:t>10</w:t>
      </w:r>
      <w:r w:rsidR="00433A43" w:rsidRPr="00363512">
        <w:rPr>
          <w:rFonts w:ascii="Arial" w:hAnsi="Arial" w:cs="Arial"/>
          <w:sz w:val="24"/>
          <w:szCs w:val="24"/>
        </w:rPr>
        <w:tab/>
      </w:r>
      <w:r w:rsidR="00433A43" w:rsidRPr="00363512">
        <w:rPr>
          <w:rFonts w:ascii="Arial" w:hAnsi="Arial" w:cs="Arial"/>
          <w:sz w:val="24"/>
          <w:szCs w:val="24"/>
        </w:rPr>
        <w:tab/>
      </w:r>
      <w:r w:rsidR="00433A43" w:rsidRPr="00363512">
        <w:rPr>
          <w:rFonts w:ascii="Arial" w:hAnsi="Arial" w:cs="Arial"/>
          <w:sz w:val="24"/>
          <w:szCs w:val="24"/>
        </w:rPr>
        <w:tab/>
        <w:t>Doctoral Dissertation</w:t>
      </w:r>
    </w:p>
    <w:p w14:paraId="6048460A" w14:textId="698D9845" w:rsidR="00917DC0" w:rsidRPr="00363512" w:rsidRDefault="00917DC0" w:rsidP="00604A68">
      <w:pPr>
        <w:ind w:right="130"/>
        <w:rPr>
          <w:rFonts w:ascii="Arial" w:hAnsi="Arial" w:cs="Arial"/>
          <w:color w:val="000000" w:themeColor="text1"/>
          <w:sz w:val="24"/>
          <w:szCs w:val="24"/>
        </w:rPr>
      </w:pP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color w:val="000000" w:themeColor="text1"/>
          <w:sz w:val="24"/>
          <w:szCs w:val="24"/>
        </w:rPr>
        <w:tab/>
      </w:r>
      <w:r w:rsidRPr="00363512">
        <w:rPr>
          <w:rFonts w:ascii="Arial" w:hAnsi="Arial" w:cs="Arial"/>
          <w:sz w:val="24"/>
          <w:szCs w:val="24"/>
        </w:rPr>
        <w:t>PDPs: 6 hours of training</w:t>
      </w:r>
    </w:p>
    <w:p w14:paraId="7CD27884" w14:textId="77777777" w:rsidR="00A4613A" w:rsidRPr="00363512" w:rsidRDefault="00EA0F55" w:rsidP="00917DC0">
      <w:pPr>
        <w:ind w:left="3600" w:right="130"/>
        <w:rPr>
          <w:rFonts w:ascii="Arial" w:hAnsi="Arial" w:cs="Arial"/>
          <w:sz w:val="24"/>
          <w:szCs w:val="24"/>
        </w:rPr>
      </w:pPr>
      <w:r w:rsidRPr="00363512">
        <w:rPr>
          <w:rFonts w:ascii="Arial" w:hAnsi="Arial" w:cs="Arial"/>
          <w:color w:val="000000" w:themeColor="text1"/>
          <w:sz w:val="24"/>
          <w:szCs w:val="24"/>
        </w:rPr>
        <w:t xml:space="preserve">Cost to Educator </w:t>
      </w:r>
      <w:r w:rsidR="00917DC0" w:rsidRPr="00363512">
        <w:rPr>
          <w:rFonts w:ascii="Arial" w:hAnsi="Arial" w:cs="Arial"/>
          <w:sz w:val="24"/>
          <w:szCs w:val="24"/>
        </w:rPr>
        <w:t xml:space="preserve">in year one and </w:t>
      </w:r>
    </w:p>
    <w:p w14:paraId="76963059" w14:textId="77777777" w:rsidR="001433B1" w:rsidRPr="00363512" w:rsidRDefault="00917DC0" w:rsidP="00A4613A">
      <w:pPr>
        <w:ind w:left="3600" w:right="130"/>
        <w:rPr>
          <w:rFonts w:ascii="Arial" w:hAnsi="Arial" w:cs="Arial"/>
          <w:sz w:val="24"/>
          <w:szCs w:val="24"/>
        </w:rPr>
      </w:pPr>
      <w:r w:rsidRPr="00363512">
        <w:rPr>
          <w:rFonts w:ascii="Arial" w:hAnsi="Arial" w:cs="Arial"/>
          <w:sz w:val="24"/>
          <w:szCs w:val="24"/>
        </w:rPr>
        <w:t>1 hour update in subsequent years</w:t>
      </w:r>
    </w:p>
    <w:p w14:paraId="37F7ED9C" w14:textId="77777777" w:rsidR="005278B8" w:rsidRPr="00363512" w:rsidRDefault="005278B8" w:rsidP="00A4613A">
      <w:pPr>
        <w:ind w:left="3600" w:right="130"/>
        <w:rPr>
          <w:rFonts w:ascii="Arial" w:hAnsi="Arial" w:cs="Arial"/>
          <w:sz w:val="24"/>
          <w:szCs w:val="24"/>
        </w:rPr>
      </w:pPr>
    </w:p>
    <w:p w14:paraId="392886EB" w14:textId="60AB098F" w:rsidR="008A1540" w:rsidRDefault="005278B8" w:rsidP="00A4613A">
      <w:pPr>
        <w:ind w:left="3600" w:right="130"/>
        <w:rPr>
          <w:rFonts w:ascii="Arial" w:hAnsi="Arial" w:cs="Arial"/>
          <w:b/>
          <w:bCs/>
          <w:sz w:val="24"/>
          <w:szCs w:val="24"/>
        </w:rPr>
      </w:pPr>
      <w:r w:rsidRPr="00363512">
        <w:rPr>
          <w:rFonts w:ascii="Arial" w:hAnsi="Arial" w:cs="Arial"/>
          <w:b/>
          <w:bCs/>
          <w:sz w:val="24"/>
          <w:szCs w:val="24"/>
        </w:rPr>
        <w:t>Total: 1</w:t>
      </w:r>
      <w:r w:rsidR="00BD37C9" w:rsidRPr="00363512">
        <w:rPr>
          <w:rFonts w:ascii="Arial" w:hAnsi="Arial" w:cs="Arial"/>
          <w:b/>
          <w:bCs/>
          <w:sz w:val="24"/>
          <w:szCs w:val="24"/>
        </w:rPr>
        <w:t>8</w:t>
      </w:r>
      <w:r w:rsidRPr="00363512">
        <w:rPr>
          <w:rFonts w:ascii="Arial" w:hAnsi="Arial" w:cs="Arial"/>
          <w:b/>
          <w:bCs/>
          <w:sz w:val="24"/>
          <w:szCs w:val="24"/>
        </w:rPr>
        <w:t>2</w:t>
      </w:r>
      <w:r w:rsidR="00030903" w:rsidRPr="00363512">
        <w:rPr>
          <w:rFonts w:ascii="Arial" w:hAnsi="Arial" w:cs="Arial"/>
          <w:b/>
          <w:bCs/>
          <w:sz w:val="24"/>
          <w:szCs w:val="24"/>
        </w:rPr>
        <w:t>.5</w:t>
      </w:r>
      <w:r w:rsidRPr="00363512">
        <w:rPr>
          <w:rFonts w:ascii="Arial" w:hAnsi="Arial" w:cs="Arial"/>
          <w:b/>
          <w:bCs/>
          <w:sz w:val="24"/>
          <w:szCs w:val="24"/>
        </w:rPr>
        <w:t xml:space="preserve"> PDPs</w:t>
      </w:r>
    </w:p>
    <w:p w14:paraId="1C9A94BC" w14:textId="77777777" w:rsidR="008A1540" w:rsidRDefault="008A1540">
      <w:pPr>
        <w:rPr>
          <w:rFonts w:ascii="Arial" w:hAnsi="Arial" w:cs="Arial"/>
          <w:b/>
          <w:bCs/>
          <w:sz w:val="24"/>
          <w:szCs w:val="24"/>
        </w:rPr>
      </w:pPr>
      <w:r>
        <w:rPr>
          <w:rFonts w:ascii="Arial" w:hAnsi="Arial" w:cs="Arial"/>
          <w:b/>
          <w:bCs/>
          <w:sz w:val="24"/>
          <w:szCs w:val="24"/>
        </w:rPr>
        <w:br w:type="page"/>
      </w:r>
    </w:p>
    <w:p w14:paraId="34E7750F" w14:textId="1A5D1BB4" w:rsidR="001A6758" w:rsidRPr="00C70507" w:rsidRDefault="001A6758" w:rsidP="001A6758">
      <w:pPr>
        <w:pStyle w:val="Heading2"/>
        <w:jc w:val="center"/>
        <w:rPr>
          <w:b w:val="0"/>
          <w:bCs w:val="0"/>
          <w:sz w:val="28"/>
          <w:szCs w:val="28"/>
        </w:rPr>
      </w:pPr>
      <w:bookmarkStart w:id="18" w:name="_Toc231824975"/>
      <w:r w:rsidRPr="00C70507">
        <w:rPr>
          <w:b w:val="0"/>
          <w:bCs w:val="0"/>
          <w:sz w:val="28"/>
          <w:szCs w:val="28"/>
        </w:rPr>
        <w:lastRenderedPageBreak/>
        <w:t>Appendix B: Non-Degree Eligible Graduate Credit</w:t>
      </w:r>
      <w:bookmarkEnd w:id="18"/>
    </w:p>
    <w:p w14:paraId="2E8284EF" w14:textId="77777777" w:rsidR="001A6758" w:rsidRDefault="001A6758" w:rsidP="001A6758">
      <w:pPr>
        <w:spacing w:before="240"/>
        <w:rPr>
          <w:rFonts w:ascii="Arial" w:eastAsia="Century Schoolbook" w:hAnsi="Arial" w:cs="Arial"/>
          <w:noProof/>
          <w:sz w:val="24"/>
          <w:szCs w:val="24"/>
        </w:rPr>
      </w:pPr>
      <w:r w:rsidRPr="00CC490C">
        <w:rPr>
          <w:rFonts w:ascii="Arial" w:hAnsi="Arial" w:cs="Arial"/>
          <w:sz w:val="24"/>
          <w:szCs w:val="24"/>
        </w:rPr>
        <w:t xml:space="preserve">As a reminder, </w:t>
      </w:r>
      <w:r w:rsidRPr="00F90B72">
        <w:rPr>
          <w:rFonts w:ascii="Arial" w:eastAsia="Century Schoolbook" w:hAnsi="Arial" w:cs="Arial"/>
          <w:noProof/>
          <w:sz w:val="24"/>
          <w:szCs w:val="24"/>
        </w:rPr>
        <w:t xml:space="preserve">non-degree eligible graduate credit taken and on or after to June </w:t>
      </w:r>
      <w:r>
        <w:rPr>
          <w:rFonts w:ascii="Arial" w:eastAsia="Century Schoolbook" w:hAnsi="Arial" w:cs="Arial"/>
          <w:noProof/>
          <w:sz w:val="24"/>
          <w:szCs w:val="24"/>
        </w:rPr>
        <w:t>8</w:t>
      </w:r>
      <w:r w:rsidRPr="00F90B72">
        <w:rPr>
          <w:rFonts w:ascii="Arial" w:eastAsia="Century Schoolbook" w:hAnsi="Arial" w:cs="Arial"/>
          <w:noProof/>
          <w:sz w:val="24"/>
          <w:szCs w:val="24"/>
        </w:rPr>
        <w:t xml:space="preserve"> 2026, earn  7.5 PDPs per credit hour. Non-degree eligible graduate credits earned prior to June </w:t>
      </w:r>
      <w:r>
        <w:rPr>
          <w:rFonts w:ascii="Arial" w:eastAsia="Century Schoolbook" w:hAnsi="Arial" w:cs="Arial"/>
          <w:noProof/>
          <w:sz w:val="24"/>
          <w:szCs w:val="24"/>
        </w:rPr>
        <w:t>8</w:t>
      </w:r>
      <w:r w:rsidRPr="00F90B72">
        <w:rPr>
          <w:rFonts w:ascii="Arial" w:eastAsia="Century Schoolbook" w:hAnsi="Arial" w:cs="Arial"/>
          <w:noProof/>
          <w:sz w:val="24"/>
          <w:szCs w:val="24"/>
        </w:rPr>
        <w:t xml:space="preserve">, 2026 are valued at 22.5 PDPs based on the previous renewal Guidelines. </w:t>
      </w:r>
    </w:p>
    <w:p w14:paraId="48AA1AC8" w14:textId="40D24CD0" w:rsidR="00AC3EC2" w:rsidRPr="00560D73" w:rsidRDefault="00AC3EC2" w:rsidP="001A6758">
      <w:pPr>
        <w:spacing w:before="240"/>
        <w:rPr>
          <w:rFonts w:ascii="Arial" w:eastAsia="Century Schoolbook" w:hAnsi="Arial" w:cs="Arial"/>
          <w:b/>
          <w:noProof/>
          <w:sz w:val="24"/>
          <w:szCs w:val="24"/>
        </w:rPr>
      </w:pPr>
      <w:r w:rsidRPr="00560D73">
        <w:rPr>
          <w:rFonts w:ascii="Arial" w:eastAsia="Century Schoolbook" w:hAnsi="Arial" w:cs="Arial"/>
          <w:b/>
          <w:noProof/>
          <w:sz w:val="24"/>
          <w:szCs w:val="24"/>
        </w:rPr>
        <w:t>Elementary Teacher– Five-year Cycle</w:t>
      </w:r>
    </w:p>
    <w:p w14:paraId="054A870A" w14:textId="77777777" w:rsidR="009F5049" w:rsidRDefault="009F5049" w:rsidP="001636BE">
      <w:pPr>
        <w:rPr>
          <w:rFonts w:ascii="Arial" w:eastAsia="Century Schoolbook" w:hAnsi="Arial" w:cs="Arial"/>
          <w:bCs/>
          <w:noProof/>
          <w:sz w:val="24"/>
          <w:szCs w:val="24"/>
        </w:rPr>
      </w:pPr>
    </w:p>
    <w:p w14:paraId="7146EB02" w14:textId="59203B8C" w:rsidR="00560D73" w:rsidRDefault="00AC3EC2" w:rsidP="001636BE">
      <w:pPr>
        <w:rPr>
          <w:rFonts w:ascii="Arial" w:hAnsi="Arial" w:cs="Arial"/>
          <w:b/>
          <w:bCs/>
          <w:sz w:val="24"/>
          <w:szCs w:val="24"/>
        </w:rPr>
      </w:pPr>
      <w:r w:rsidRPr="005C4E60">
        <w:rPr>
          <w:rFonts w:ascii="Arial" w:hAnsi="Arial" w:cs="Arial"/>
          <w:b/>
          <w:bCs/>
          <w:sz w:val="24"/>
          <w:szCs w:val="24"/>
        </w:rPr>
        <w:t>Professional Development</w:t>
      </w:r>
      <w:r w:rsidR="00560D73">
        <w:rPr>
          <w:rFonts w:ascii="Arial" w:hAnsi="Arial" w:cs="Arial"/>
          <w:b/>
          <w:bCs/>
          <w:sz w:val="24"/>
          <w:szCs w:val="24"/>
        </w:rPr>
        <w:tab/>
      </w:r>
      <w:r w:rsidR="00560D73">
        <w:rPr>
          <w:rFonts w:ascii="Arial" w:hAnsi="Arial" w:cs="Arial"/>
          <w:b/>
          <w:bCs/>
          <w:sz w:val="24"/>
          <w:szCs w:val="24"/>
        </w:rPr>
        <w:tab/>
      </w:r>
      <w:r w:rsidR="00560D73" w:rsidRPr="005C4E60">
        <w:rPr>
          <w:rFonts w:ascii="Arial" w:hAnsi="Arial" w:cs="Arial"/>
          <w:b/>
          <w:bCs/>
          <w:sz w:val="24"/>
          <w:szCs w:val="24"/>
        </w:rPr>
        <w:t>Hours Completed</w:t>
      </w:r>
      <w:r w:rsidR="008359D7">
        <w:rPr>
          <w:rFonts w:ascii="Arial" w:hAnsi="Arial" w:cs="Arial"/>
          <w:b/>
          <w:bCs/>
          <w:sz w:val="24"/>
          <w:szCs w:val="24"/>
        </w:rPr>
        <w:tab/>
      </w:r>
      <w:r w:rsidR="005D2973">
        <w:rPr>
          <w:rFonts w:ascii="Arial" w:hAnsi="Arial" w:cs="Arial"/>
          <w:b/>
          <w:bCs/>
          <w:sz w:val="24"/>
          <w:szCs w:val="24"/>
        </w:rPr>
        <w:tab/>
      </w:r>
      <w:r w:rsidR="005D2973">
        <w:rPr>
          <w:rFonts w:ascii="Arial" w:hAnsi="Arial" w:cs="Arial"/>
          <w:b/>
          <w:bCs/>
          <w:sz w:val="24"/>
          <w:szCs w:val="24"/>
        </w:rPr>
        <w:tab/>
      </w:r>
      <w:r w:rsidR="005D2973">
        <w:rPr>
          <w:rFonts w:ascii="Arial" w:hAnsi="Arial" w:cs="Arial"/>
          <w:b/>
          <w:bCs/>
          <w:sz w:val="24"/>
          <w:szCs w:val="24"/>
        </w:rPr>
        <w:tab/>
      </w:r>
      <w:r w:rsidR="00560D73" w:rsidRPr="005C4E60">
        <w:rPr>
          <w:rFonts w:ascii="Arial" w:hAnsi="Arial" w:cs="Arial"/>
          <w:b/>
          <w:bCs/>
          <w:sz w:val="24"/>
          <w:szCs w:val="24"/>
        </w:rPr>
        <w:t>Evidence</w:t>
      </w:r>
    </w:p>
    <w:p w14:paraId="669F9D28" w14:textId="56E2478B" w:rsidR="00560D73" w:rsidRDefault="00560D73" w:rsidP="001636BE">
      <w:pPr>
        <w:rPr>
          <w:rFonts w:ascii="Arial" w:hAnsi="Arial" w:cs="Arial"/>
          <w:b/>
          <w:bCs/>
          <w:sz w:val="24"/>
          <w:szCs w:val="24"/>
        </w:rPr>
      </w:pPr>
      <w:r>
        <w:rPr>
          <w:rFonts w:ascii="Arial" w:hAnsi="Arial" w:cs="Arial"/>
          <w:b/>
          <w:bCs/>
          <w:sz w:val="24"/>
          <w:szCs w:val="24"/>
        </w:rPr>
        <w:t>Activity</w:t>
      </w:r>
      <w:r w:rsidR="00AC3EC2" w:rsidRPr="005C4E60">
        <w:rPr>
          <w:rFonts w:ascii="Arial" w:hAnsi="Arial" w:cs="Arial"/>
          <w:b/>
          <w:bCs/>
          <w:sz w:val="24"/>
          <w:szCs w:val="24"/>
        </w:rPr>
        <w:t xml:space="preserve"> </w:t>
      </w:r>
      <w:r w:rsidR="001636BE" w:rsidRPr="005C4E60">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5D2973">
        <w:rPr>
          <w:rFonts w:ascii="Arial" w:hAnsi="Arial" w:cs="Arial"/>
          <w:b/>
          <w:bCs/>
          <w:sz w:val="24"/>
          <w:szCs w:val="24"/>
        </w:rPr>
        <w:t xml:space="preserve">/Credits </w:t>
      </w:r>
      <w:r w:rsidRPr="005C4E60">
        <w:rPr>
          <w:rFonts w:ascii="Arial" w:hAnsi="Arial" w:cs="Arial"/>
          <w:b/>
          <w:bCs/>
          <w:sz w:val="24"/>
          <w:szCs w:val="24"/>
        </w:rPr>
        <w:t>&amp; PDP value</w:t>
      </w:r>
      <w:r w:rsidR="005C4E60" w:rsidRPr="005C4E60">
        <w:rPr>
          <w:rFonts w:ascii="Arial" w:hAnsi="Arial" w:cs="Arial"/>
          <w:b/>
          <w:bCs/>
          <w:sz w:val="24"/>
          <w:szCs w:val="24"/>
        </w:rPr>
        <w:tab/>
      </w:r>
    </w:p>
    <w:p w14:paraId="1FD0F2BF" w14:textId="176793F8" w:rsidR="001636BE" w:rsidRPr="005C4E60" w:rsidRDefault="005C4E60" w:rsidP="00560D73">
      <w:pPr>
        <w:ind w:left="1440" w:firstLine="720"/>
        <w:rPr>
          <w:rFonts w:ascii="Arial" w:hAnsi="Arial" w:cs="Arial"/>
          <w:b/>
          <w:bCs/>
          <w:sz w:val="24"/>
          <w:szCs w:val="24"/>
        </w:rPr>
      </w:pPr>
      <w:r w:rsidRPr="005C4E60">
        <w:rPr>
          <w:rFonts w:ascii="Arial" w:hAnsi="Arial" w:cs="Arial"/>
          <w:b/>
          <w:bCs/>
          <w:sz w:val="24"/>
          <w:szCs w:val="24"/>
        </w:rPr>
        <w:tab/>
      </w:r>
    </w:p>
    <w:p w14:paraId="3CAAB557" w14:textId="011793C7" w:rsidR="00AC3EC2" w:rsidRDefault="009F5049" w:rsidP="001636BE">
      <w:pPr>
        <w:rPr>
          <w:rFonts w:ascii="Arial" w:hAnsi="Arial" w:cs="Arial"/>
          <w:color w:val="000000" w:themeColor="text1"/>
          <w:sz w:val="24"/>
          <w:szCs w:val="24"/>
        </w:rPr>
      </w:pPr>
      <w:r>
        <w:rPr>
          <w:rFonts w:ascii="Arial" w:hAnsi="Arial" w:cs="Arial"/>
          <w:color w:val="000000" w:themeColor="text1"/>
          <w:sz w:val="24"/>
          <w:szCs w:val="24"/>
        </w:rPr>
        <w:t>Galaxies, Stars and Plantes,</w:t>
      </w:r>
      <w:r w:rsidR="001636BE" w:rsidRPr="005C4E60">
        <w:rPr>
          <w:rFonts w:ascii="Arial" w:hAnsi="Arial" w:cs="Arial"/>
          <w:b/>
          <w:bCs/>
          <w:sz w:val="24"/>
          <w:szCs w:val="24"/>
        </w:rPr>
        <w:tab/>
      </w:r>
      <w:r>
        <w:rPr>
          <w:rFonts w:ascii="Arial" w:hAnsi="Arial" w:cs="Arial"/>
          <w:b/>
          <w:bCs/>
          <w:sz w:val="24"/>
          <w:szCs w:val="24"/>
        </w:rPr>
        <w:tab/>
      </w:r>
      <w:r>
        <w:rPr>
          <w:rFonts w:ascii="Arial" w:hAnsi="Arial" w:cs="Arial"/>
          <w:color w:val="000000" w:themeColor="text1"/>
          <w:sz w:val="24"/>
          <w:szCs w:val="24"/>
        </w:rPr>
        <w:t>3 non-degree eligible</w:t>
      </w:r>
      <w:r>
        <w:rPr>
          <w:rFonts w:ascii="Arial" w:hAnsi="Arial" w:cs="Arial"/>
          <w:color w:val="000000" w:themeColor="text1"/>
          <w:sz w:val="24"/>
          <w:szCs w:val="24"/>
        </w:rPr>
        <w:tab/>
      </w:r>
      <w:r>
        <w:rPr>
          <w:rFonts w:ascii="Arial" w:hAnsi="Arial" w:cs="Arial"/>
          <w:color w:val="000000" w:themeColor="text1"/>
          <w:sz w:val="24"/>
          <w:szCs w:val="24"/>
        </w:rPr>
        <w:tab/>
      </w:r>
      <w:r w:rsidR="008359D7">
        <w:rPr>
          <w:rFonts w:ascii="Arial" w:hAnsi="Arial" w:cs="Arial"/>
          <w:color w:val="000000" w:themeColor="text1"/>
          <w:sz w:val="24"/>
          <w:szCs w:val="24"/>
        </w:rPr>
        <w:tab/>
      </w:r>
      <w:r>
        <w:rPr>
          <w:rFonts w:ascii="Arial" w:hAnsi="Arial" w:cs="Arial"/>
          <w:color w:val="000000" w:themeColor="text1"/>
          <w:sz w:val="24"/>
          <w:szCs w:val="24"/>
        </w:rPr>
        <w:t>Official Transcript</w:t>
      </w:r>
    </w:p>
    <w:p w14:paraId="634D17F7" w14:textId="6CD321CF" w:rsidR="009F5049" w:rsidRDefault="009F5049" w:rsidP="001636BE">
      <w:pPr>
        <w:rPr>
          <w:rFonts w:ascii="Arial" w:hAnsi="Arial" w:cs="Arial"/>
          <w:color w:val="000000" w:themeColor="text1"/>
          <w:sz w:val="24"/>
          <w:szCs w:val="24"/>
        </w:rPr>
      </w:pPr>
      <w:r>
        <w:rPr>
          <w:rFonts w:ascii="Arial" w:hAnsi="Arial" w:cs="Arial"/>
          <w:color w:val="000000" w:themeColor="text1"/>
          <w:sz w:val="24"/>
          <w:szCs w:val="24"/>
        </w:rPr>
        <w:t>University of LaVerne</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graduate credit = 67.5</w:t>
      </w:r>
    </w:p>
    <w:p w14:paraId="68D28E40" w14:textId="77777777" w:rsidR="009F5049" w:rsidRDefault="009F5049" w:rsidP="009F5049">
      <w:pPr>
        <w:ind w:right="130"/>
        <w:rPr>
          <w:rFonts w:ascii="Arial" w:hAnsi="Arial" w:cs="Arial"/>
          <w:sz w:val="24"/>
          <w:szCs w:val="24"/>
        </w:rPr>
      </w:pPr>
      <w:r>
        <w:rPr>
          <w:rFonts w:ascii="Arial" w:hAnsi="Arial" w:cs="Arial"/>
          <w:color w:val="000000" w:themeColor="text1"/>
          <w:sz w:val="24"/>
          <w:szCs w:val="24"/>
        </w:rPr>
        <w:t>Completed May 2025</w:t>
      </w:r>
      <w:r w:rsidR="00433A43" w:rsidRPr="00363512">
        <w:rPr>
          <w:rFonts w:ascii="Arial" w:hAnsi="Arial" w:cs="Arial"/>
          <w:sz w:val="24"/>
          <w:szCs w:val="24"/>
        </w:rPr>
        <w:tab/>
      </w:r>
      <w:r w:rsidR="00433A43" w:rsidRPr="00363512">
        <w:rPr>
          <w:rFonts w:ascii="Arial" w:hAnsi="Arial" w:cs="Arial"/>
          <w:sz w:val="24"/>
          <w:szCs w:val="24"/>
        </w:rPr>
        <w:tab/>
      </w:r>
      <w:r>
        <w:rPr>
          <w:rFonts w:ascii="Arial" w:hAnsi="Arial" w:cs="Arial"/>
          <w:sz w:val="24"/>
          <w:szCs w:val="24"/>
        </w:rPr>
        <w:tab/>
        <w:t>PDPs</w:t>
      </w:r>
    </w:p>
    <w:p w14:paraId="3BA49296" w14:textId="3A816247" w:rsidR="00DA68C9" w:rsidRDefault="00DA68C9" w:rsidP="009F5049">
      <w:pPr>
        <w:ind w:right="13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Satisfies content</w:t>
      </w:r>
    </w:p>
    <w:p w14:paraId="51EFDFC2" w14:textId="77777777" w:rsidR="00DA68C9" w:rsidRDefault="00DA68C9" w:rsidP="009F5049">
      <w:pPr>
        <w:ind w:right="130"/>
        <w:rPr>
          <w:rFonts w:ascii="Arial" w:hAnsi="Arial" w:cs="Arial"/>
          <w:sz w:val="24"/>
          <w:szCs w:val="24"/>
        </w:rPr>
      </w:pPr>
    </w:p>
    <w:p w14:paraId="658DCF13" w14:textId="1DCD7CB4" w:rsidR="00701232" w:rsidRDefault="00DA68C9" w:rsidP="009F5049">
      <w:pPr>
        <w:ind w:right="130"/>
        <w:rPr>
          <w:rFonts w:ascii="Arial" w:hAnsi="Arial" w:cs="Arial"/>
          <w:color w:val="000000" w:themeColor="text1"/>
          <w:sz w:val="24"/>
          <w:szCs w:val="24"/>
        </w:rPr>
      </w:pPr>
      <w:r>
        <w:rPr>
          <w:rFonts w:ascii="Arial" w:hAnsi="Arial" w:cs="Arial"/>
          <w:color w:val="000000" w:themeColor="text1"/>
          <w:sz w:val="24"/>
          <w:szCs w:val="24"/>
        </w:rPr>
        <w:t>Navigating the World of</w:t>
      </w:r>
      <w:r w:rsidR="00701232">
        <w:rPr>
          <w:rFonts w:ascii="Arial" w:hAnsi="Arial" w:cs="Arial"/>
          <w:color w:val="000000" w:themeColor="text1"/>
          <w:sz w:val="24"/>
          <w:szCs w:val="24"/>
        </w:rPr>
        <w:tab/>
      </w:r>
      <w:r w:rsidR="00701232">
        <w:rPr>
          <w:rFonts w:ascii="Arial" w:hAnsi="Arial" w:cs="Arial"/>
          <w:color w:val="000000" w:themeColor="text1"/>
          <w:sz w:val="24"/>
          <w:szCs w:val="24"/>
        </w:rPr>
        <w:tab/>
      </w:r>
      <w:r w:rsidR="00701232">
        <w:rPr>
          <w:rFonts w:ascii="Arial" w:hAnsi="Arial" w:cs="Arial"/>
          <w:color w:val="000000" w:themeColor="text1"/>
          <w:sz w:val="24"/>
          <w:szCs w:val="24"/>
        </w:rPr>
        <w:tab/>
        <w:t>2 non-degree eligible</w:t>
      </w:r>
      <w:r w:rsidR="00FA0161">
        <w:rPr>
          <w:rFonts w:ascii="Arial" w:hAnsi="Arial" w:cs="Arial"/>
          <w:color w:val="000000" w:themeColor="text1"/>
          <w:sz w:val="24"/>
          <w:szCs w:val="24"/>
        </w:rPr>
        <w:tab/>
      </w:r>
      <w:r w:rsidR="00FA0161">
        <w:rPr>
          <w:rFonts w:ascii="Arial" w:hAnsi="Arial" w:cs="Arial"/>
          <w:color w:val="000000" w:themeColor="text1"/>
          <w:sz w:val="24"/>
          <w:szCs w:val="24"/>
        </w:rPr>
        <w:tab/>
      </w:r>
      <w:r w:rsidR="00FA0161">
        <w:rPr>
          <w:rFonts w:ascii="Arial" w:hAnsi="Arial" w:cs="Arial"/>
          <w:color w:val="000000" w:themeColor="text1"/>
          <w:sz w:val="24"/>
          <w:szCs w:val="24"/>
        </w:rPr>
        <w:tab/>
      </w:r>
      <w:r w:rsidR="00CE168A" w:rsidRPr="009E6E93">
        <w:rPr>
          <w:rFonts w:ascii="Arial" w:hAnsi="Arial" w:cs="Arial"/>
          <w:color w:val="000000" w:themeColor="text1"/>
        </w:rPr>
        <w:t>Official Transcript</w:t>
      </w:r>
      <w:r w:rsidR="00701232">
        <w:rPr>
          <w:rFonts w:ascii="Arial" w:hAnsi="Arial" w:cs="Arial"/>
          <w:color w:val="000000" w:themeColor="text1"/>
          <w:sz w:val="24"/>
          <w:szCs w:val="24"/>
        </w:rPr>
        <w:t xml:space="preserve"> </w:t>
      </w:r>
      <w:r w:rsidR="00CE168A">
        <w:rPr>
          <w:rFonts w:ascii="Arial" w:hAnsi="Arial" w:cs="Arial"/>
          <w:color w:val="000000" w:themeColor="text1"/>
          <w:sz w:val="24"/>
          <w:szCs w:val="24"/>
        </w:rPr>
        <w:t xml:space="preserve">Grading, </w:t>
      </w:r>
      <w:r w:rsidR="00701232">
        <w:rPr>
          <w:rFonts w:ascii="Arial" w:hAnsi="Arial" w:cs="Arial"/>
          <w:color w:val="000000" w:themeColor="text1"/>
          <w:sz w:val="24"/>
          <w:szCs w:val="24"/>
        </w:rPr>
        <w:t>Albion Center at</w:t>
      </w:r>
      <w:r w:rsidR="00701232">
        <w:rPr>
          <w:rFonts w:ascii="Arial" w:hAnsi="Arial" w:cs="Arial"/>
          <w:color w:val="000000" w:themeColor="text1"/>
          <w:sz w:val="24"/>
          <w:szCs w:val="24"/>
        </w:rPr>
        <w:tab/>
      </w:r>
      <w:r w:rsidR="00701232">
        <w:rPr>
          <w:rFonts w:ascii="Arial" w:hAnsi="Arial" w:cs="Arial"/>
          <w:color w:val="000000" w:themeColor="text1"/>
          <w:sz w:val="24"/>
          <w:szCs w:val="24"/>
        </w:rPr>
        <w:tab/>
      </w:r>
      <w:r w:rsidR="00442DF6">
        <w:rPr>
          <w:rFonts w:ascii="Arial" w:hAnsi="Arial" w:cs="Arial"/>
          <w:color w:val="000000" w:themeColor="text1"/>
          <w:sz w:val="24"/>
          <w:szCs w:val="24"/>
        </w:rPr>
        <w:tab/>
        <w:t>graduate credit = 15</w:t>
      </w:r>
      <w:r w:rsidR="00701232">
        <w:rPr>
          <w:rFonts w:ascii="Arial" w:hAnsi="Arial" w:cs="Arial"/>
          <w:color w:val="000000" w:themeColor="text1"/>
          <w:sz w:val="24"/>
          <w:szCs w:val="24"/>
        </w:rPr>
        <w:tab/>
      </w:r>
    </w:p>
    <w:p w14:paraId="3FF816AF" w14:textId="77777777" w:rsidR="00442DF6" w:rsidRDefault="00442DF6" w:rsidP="009F5049">
      <w:pPr>
        <w:ind w:right="130"/>
        <w:rPr>
          <w:rFonts w:ascii="Arial" w:hAnsi="Arial" w:cs="Arial"/>
          <w:sz w:val="24"/>
          <w:szCs w:val="24"/>
        </w:rPr>
      </w:pPr>
      <w:r>
        <w:rPr>
          <w:rFonts w:ascii="Arial" w:hAnsi="Arial" w:cs="Arial"/>
          <w:color w:val="000000" w:themeColor="text1"/>
          <w:sz w:val="24"/>
          <w:szCs w:val="24"/>
        </w:rPr>
        <w:t>Idaho State</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PDPs</w:t>
      </w:r>
      <w:r w:rsidR="009F5049">
        <w:rPr>
          <w:rFonts w:ascii="Arial" w:hAnsi="Arial" w:cs="Arial"/>
          <w:sz w:val="24"/>
          <w:szCs w:val="24"/>
        </w:rPr>
        <w:tab/>
      </w:r>
    </w:p>
    <w:p w14:paraId="2B8B0D38" w14:textId="037659E6" w:rsidR="00442DF6" w:rsidRDefault="00442DF6" w:rsidP="00442DF6">
      <w:pPr>
        <w:ind w:right="130"/>
        <w:rPr>
          <w:rFonts w:ascii="Arial" w:hAnsi="Arial" w:cs="Arial"/>
          <w:color w:val="000000" w:themeColor="text1"/>
          <w:sz w:val="24"/>
          <w:szCs w:val="24"/>
        </w:rPr>
      </w:pPr>
      <w:r>
        <w:rPr>
          <w:rFonts w:ascii="Arial" w:hAnsi="Arial" w:cs="Arial"/>
          <w:color w:val="000000" w:themeColor="text1"/>
          <w:sz w:val="24"/>
          <w:szCs w:val="24"/>
        </w:rPr>
        <w:t>Completed August 2026</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Satisfies pedagogy </w:t>
      </w:r>
    </w:p>
    <w:p w14:paraId="2936AC11" w14:textId="77777777" w:rsidR="003B08B3" w:rsidRDefault="003B08B3" w:rsidP="00442DF6">
      <w:pPr>
        <w:ind w:right="130"/>
        <w:rPr>
          <w:rFonts w:ascii="Arial" w:hAnsi="Arial" w:cs="Arial"/>
          <w:color w:val="000000" w:themeColor="text1"/>
          <w:sz w:val="24"/>
          <w:szCs w:val="24"/>
        </w:rPr>
      </w:pPr>
    </w:p>
    <w:p w14:paraId="49D307D8" w14:textId="24BF7CCB" w:rsidR="003B08B3" w:rsidRDefault="003B08B3" w:rsidP="003B08B3">
      <w:pPr>
        <w:ind w:right="180"/>
        <w:rPr>
          <w:rFonts w:ascii="Arial" w:hAnsi="Arial" w:cs="Arial"/>
          <w:color w:val="000000" w:themeColor="text1"/>
          <w:sz w:val="24"/>
          <w:szCs w:val="24"/>
        </w:rPr>
      </w:pPr>
      <w:r>
        <w:rPr>
          <w:rFonts w:ascii="Arial" w:hAnsi="Arial" w:cs="Arial"/>
          <w:color w:val="000000" w:themeColor="text1"/>
          <w:sz w:val="24"/>
          <w:szCs w:val="24"/>
        </w:rPr>
        <w:t>Maximizing Development</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15 PDPS</w:t>
      </w:r>
      <w:r w:rsidR="00905768">
        <w:rPr>
          <w:rFonts w:ascii="Arial" w:hAnsi="Arial" w:cs="Arial"/>
          <w:color w:val="000000" w:themeColor="text1"/>
          <w:sz w:val="24"/>
          <w:szCs w:val="24"/>
        </w:rPr>
        <w:tab/>
      </w:r>
      <w:r w:rsidR="00905768">
        <w:rPr>
          <w:rFonts w:ascii="Arial" w:hAnsi="Arial" w:cs="Arial"/>
          <w:color w:val="000000" w:themeColor="text1"/>
          <w:sz w:val="24"/>
          <w:szCs w:val="24"/>
        </w:rPr>
        <w:tab/>
      </w:r>
      <w:r w:rsidR="00905768">
        <w:rPr>
          <w:rFonts w:ascii="Arial" w:hAnsi="Arial" w:cs="Arial"/>
          <w:color w:val="000000" w:themeColor="text1"/>
          <w:sz w:val="24"/>
          <w:szCs w:val="24"/>
        </w:rPr>
        <w:tab/>
      </w:r>
      <w:r w:rsidR="00905768">
        <w:rPr>
          <w:rFonts w:ascii="Arial" w:hAnsi="Arial" w:cs="Arial"/>
          <w:color w:val="000000" w:themeColor="text1"/>
          <w:sz w:val="24"/>
          <w:szCs w:val="24"/>
        </w:rPr>
        <w:tab/>
      </w:r>
      <w:r w:rsidR="004E08C9">
        <w:rPr>
          <w:rFonts w:ascii="Arial" w:hAnsi="Arial" w:cs="Arial"/>
          <w:color w:val="000000" w:themeColor="text1"/>
          <w:sz w:val="24"/>
          <w:szCs w:val="24"/>
        </w:rPr>
        <w:tab/>
      </w:r>
      <w:r w:rsidR="00905768">
        <w:rPr>
          <w:rFonts w:ascii="Arial" w:hAnsi="Arial" w:cs="Arial"/>
          <w:color w:val="000000" w:themeColor="text1"/>
          <w:sz w:val="24"/>
          <w:szCs w:val="24"/>
        </w:rPr>
        <w:t xml:space="preserve">Certificate of </w:t>
      </w:r>
    </w:p>
    <w:p w14:paraId="7E21629A" w14:textId="77777777" w:rsidR="00485871" w:rsidRDefault="00CF7168" w:rsidP="003B08B3">
      <w:pPr>
        <w:ind w:right="180"/>
        <w:rPr>
          <w:rFonts w:ascii="Arial" w:hAnsi="Arial" w:cs="Arial"/>
          <w:color w:val="000000" w:themeColor="text1"/>
          <w:sz w:val="24"/>
          <w:szCs w:val="24"/>
        </w:rPr>
      </w:pPr>
      <w:r>
        <w:rPr>
          <w:rFonts w:ascii="Arial" w:hAnsi="Arial" w:cs="Arial"/>
          <w:color w:val="000000" w:themeColor="text1"/>
          <w:sz w:val="24"/>
          <w:szCs w:val="24"/>
        </w:rPr>
        <w:t>for English Learners offered</w:t>
      </w:r>
      <w:r>
        <w:rPr>
          <w:rFonts w:ascii="Arial" w:hAnsi="Arial" w:cs="Arial"/>
          <w:color w:val="000000" w:themeColor="text1"/>
          <w:sz w:val="24"/>
          <w:szCs w:val="24"/>
        </w:rPr>
        <w:tab/>
      </w:r>
      <w:r>
        <w:rPr>
          <w:rFonts w:ascii="Arial" w:hAnsi="Arial" w:cs="Arial"/>
          <w:color w:val="000000" w:themeColor="text1"/>
          <w:sz w:val="24"/>
          <w:szCs w:val="24"/>
        </w:rPr>
        <w:tab/>
        <w:t>Satisfies ESL/SEI/</w:t>
      </w:r>
      <w:r>
        <w:rPr>
          <w:rFonts w:ascii="Arial" w:hAnsi="Arial" w:cs="Arial"/>
          <w:color w:val="000000" w:themeColor="text1"/>
          <w:sz w:val="24"/>
          <w:szCs w:val="24"/>
        </w:rPr>
        <w:tab/>
      </w:r>
      <w:r w:rsidR="00905768">
        <w:rPr>
          <w:rFonts w:ascii="Arial" w:hAnsi="Arial" w:cs="Arial"/>
          <w:color w:val="000000" w:themeColor="text1"/>
          <w:sz w:val="24"/>
          <w:szCs w:val="24"/>
        </w:rPr>
        <w:tab/>
      </w:r>
      <w:r w:rsidR="00905768">
        <w:rPr>
          <w:rFonts w:ascii="Arial" w:hAnsi="Arial" w:cs="Arial"/>
          <w:color w:val="000000" w:themeColor="text1"/>
          <w:sz w:val="24"/>
          <w:szCs w:val="24"/>
        </w:rPr>
        <w:tab/>
      </w:r>
      <w:r w:rsidR="004E08C9">
        <w:rPr>
          <w:rFonts w:ascii="Arial" w:hAnsi="Arial" w:cs="Arial"/>
          <w:color w:val="000000" w:themeColor="text1"/>
          <w:sz w:val="24"/>
          <w:szCs w:val="24"/>
        </w:rPr>
        <w:tab/>
      </w:r>
      <w:r w:rsidR="00905768">
        <w:rPr>
          <w:rFonts w:ascii="Arial" w:hAnsi="Arial" w:cs="Arial"/>
          <w:color w:val="000000" w:themeColor="text1"/>
          <w:sz w:val="24"/>
          <w:szCs w:val="24"/>
        </w:rPr>
        <w:t>Completion</w:t>
      </w:r>
      <w:r w:rsidR="00905768">
        <w:rPr>
          <w:rFonts w:ascii="Arial" w:hAnsi="Arial" w:cs="Arial"/>
          <w:color w:val="000000" w:themeColor="text1"/>
          <w:sz w:val="24"/>
          <w:szCs w:val="24"/>
        </w:rPr>
        <w:tab/>
      </w:r>
    </w:p>
    <w:p w14:paraId="3952DE1C" w14:textId="61D0A860" w:rsidR="00CF7168" w:rsidRDefault="00485871" w:rsidP="003B08B3">
      <w:pPr>
        <w:ind w:right="180"/>
        <w:rPr>
          <w:rFonts w:ascii="Arial" w:hAnsi="Arial" w:cs="Arial"/>
          <w:color w:val="000000" w:themeColor="text1"/>
          <w:sz w:val="24"/>
          <w:szCs w:val="24"/>
        </w:rPr>
      </w:pPr>
      <w:r>
        <w:rPr>
          <w:rFonts w:ascii="Arial" w:hAnsi="Arial" w:cs="Arial"/>
          <w:color w:val="000000" w:themeColor="text1"/>
          <w:sz w:val="24"/>
          <w:szCs w:val="24"/>
        </w:rPr>
        <w:t>by MATSOL</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Bilingual</w:t>
      </w:r>
      <w:r w:rsidR="00905768">
        <w:rPr>
          <w:rFonts w:ascii="Arial" w:hAnsi="Arial" w:cs="Arial"/>
          <w:color w:val="000000" w:themeColor="text1"/>
          <w:sz w:val="24"/>
          <w:szCs w:val="24"/>
        </w:rPr>
        <w:tab/>
        <w:t xml:space="preserve"> </w:t>
      </w:r>
    </w:p>
    <w:p w14:paraId="521016D1" w14:textId="61AC8369" w:rsidR="00CF7168" w:rsidRDefault="00CF7168" w:rsidP="003B08B3">
      <w:pPr>
        <w:ind w:right="180"/>
        <w:rPr>
          <w:rFonts w:ascii="Arial" w:hAnsi="Arial" w:cs="Arial"/>
          <w:color w:val="000000" w:themeColor="text1"/>
          <w:sz w:val="24"/>
          <w:szCs w:val="24"/>
        </w:rPr>
      </w:pPr>
      <w:r>
        <w:rPr>
          <w:rFonts w:ascii="Arial" w:hAnsi="Arial" w:cs="Arial"/>
          <w:color w:val="000000" w:themeColor="text1"/>
          <w:sz w:val="24"/>
          <w:szCs w:val="24"/>
        </w:rPr>
        <w:tab/>
      </w:r>
    </w:p>
    <w:p w14:paraId="7B477829" w14:textId="77777777" w:rsidR="003B08B3" w:rsidRDefault="003B08B3" w:rsidP="00442DF6">
      <w:pPr>
        <w:ind w:right="130"/>
        <w:rPr>
          <w:rFonts w:ascii="Arial" w:hAnsi="Arial" w:cs="Arial"/>
          <w:color w:val="000000" w:themeColor="text1"/>
          <w:sz w:val="24"/>
          <w:szCs w:val="24"/>
        </w:rPr>
      </w:pPr>
    </w:p>
    <w:p w14:paraId="5D60CF09" w14:textId="1F014714" w:rsidR="003B08B3" w:rsidRDefault="00B41630" w:rsidP="00442DF6">
      <w:pPr>
        <w:ind w:right="130"/>
        <w:rPr>
          <w:rFonts w:ascii="Arial" w:hAnsi="Arial" w:cs="Arial"/>
          <w:color w:val="000000" w:themeColor="text1"/>
          <w:sz w:val="24"/>
          <w:szCs w:val="24"/>
        </w:rPr>
      </w:pPr>
      <w:r>
        <w:rPr>
          <w:rFonts w:ascii="Arial" w:hAnsi="Arial" w:cs="Arial"/>
          <w:color w:val="000000" w:themeColor="text1"/>
          <w:sz w:val="24"/>
          <w:szCs w:val="24"/>
        </w:rPr>
        <w:t>Foundations for Inclusive</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15 PDPs</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4E08C9">
        <w:rPr>
          <w:rFonts w:ascii="Arial" w:hAnsi="Arial" w:cs="Arial"/>
          <w:color w:val="000000" w:themeColor="text1"/>
          <w:sz w:val="24"/>
          <w:szCs w:val="24"/>
        </w:rPr>
        <w:tab/>
      </w:r>
      <w:r>
        <w:rPr>
          <w:rFonts w:ascii="Arial" w:hAnsi="Arial" w:cs="Arial"/>
          <w:color w:val="000000" w:themeColor="text1"/>
          <w:sz w:val="24"/>
          <w:szCs w:val="24"/>
        </w:rPr>
        <w:t>Certificate</w:t>
      </w:r>
    </w:p>
    <w:p w14:paraId="5C088787" w14:textId="0F108277" w:rsidR="00A74897" w:rsidRDefault="00B41630" w:rsidP="00B41630">
      <w:pPr>
        <w:ind w:right="130"/>
        <w:rPr>
          <w:rFonts w:ascii="Arial" w:hAnsi="Arial" w:cs="Arial"/>
          <w:color w:val="000000" w:themeColor="text1"/>
          <w:sz w:val="24"/>
          <w:szCs w:val="24"/>
        </w:rPr>
      </w:pPr>
      <w:r>
        <w:rPr>
          <w:rFonts w:ascii="Arial" w:hAnsi="Arial" w:cs="Arial"/>
          <w:color w:val="000000" w:themeColor="text1"/>
          <w:sz w:val="24"/>
          <w:szCs w:val="24"/>
        </w:rPr>
        <w:t xml:space="preserve">Practice offered by DESE </w:t>
      </w:r>
      <w:r w:rsidR="00A74897">
        <w:rPr>
          <w:rFonts w:ascii="Arial" w:hAnsi="Arial" w:cs="Arial"/>
          <w:color w:val="000000" w:themeColor="text1"/>
          <w:sz w:val="24"/>
          <w:szCs w:val="24"/>
        </w:rPr>
        <w:tab/>
      </w:r>
      <w:r w:rsidR="00A74897">
        <w:rPr>
          <w:rFonts w:ascii="Arial" w:hAnsi="Arial" w:cs="Arial"/>
          <w:color w:val="000000" w:themeColor="text1"/>
          <w:sz w:val="24"/>
          <w:szCs w:val="24"/>
        </w:rPr>
        <w:tab/>
      </w:r>
      <w:r w:rsidR="00A74897">
        <w:rPr>
          <w:rFonts w:ascii="Arial" w:hAnsi="Arial" w:cs="Arial"/>
          <w:color w:val="000000" w:themeColor="text1"/>
          <w:sz w:val="24"/>
          <w:szCs w:val="24"/>
        </w:rPr>
        <w:tab/>
      </w:r>
      <w:r w:rsidR="00A74897">
        <w:rPr>
          <w:rFonts w:ascii="Arial" w:hAnsi="Arial" w:cs="Arial"/>
          <w:sz w:val="24"/>
          <w:szCs w:val="24"/>
        </w:rPr>
        <w:t>Satisfies strategies</w:t>
      </w:r>
      <w:r w:rsidR="00A74897">
        <w:rPr>
          <w:rFonts w:ascii="Arial" w:hAnsi="Arial" w:cs="Arial"/>
          <w:sz w:val="24"/>
          <w:szCs w:val="24"/>
        </w:rPr>
        <w:tab/>
      </w:r>
      <w:r w:rsidR="00A74897">
        <w:rPr>
          <w:rFonts w:ascii="Arial" w:hAnsi="Arial" w:cs="Arial"/>
          <w:sz w:val="24"/>
          <w:szCs w:val="24"/>
        </w:rPr>
        <w:tab/>
      </w:r>
      <w:r w:rsidR="00A74897">
        <w:rPr>
          <w:rFonts w:ascii="Arial" w:hAnsi="Arial" w:cs="Arial"/>
          <w:sz w:val="24"/>
          <w:szCs w:val="24"/>
        </w:rPr>
        <w:tab/>
      </w:r>
      <w:r w:rsidR="004E08C9">
        <w:rPr>
          <w:rFonts w:ascii="Arial" w:hAnsi="Arial" w:cs="Arial"/>
          <w:sz w:val="24"/>
          <w:szCs w:val="24"/>
        </w:rPr>
        <w:tab/>
      </w:r>
      <w:r w:rsidR="00A74897">
        <w:rPr>
          <w:rFonts w:ascii="Arial" w:hAnsi="Arial" w:cs="Arial"/>
          <w:sz w:val="24"/>
          <w:szCs w:val="24"/>
        </w:rPr>
        <w:t>of Completion</w:t>
      </w:r>
    </w:p>
    <w:p w14:paraId="7AA4DAD2" w14:textId="7C1ABFAE" w:rsidR="00E810A3" w:rsidRDefault="00A74897" w:rsidP="00B41630">
      <w:pPr>
        <w:ind w:right="130"/>
        <w:rPr>
          <w:rFonts w:ascii="Arial" w:hAnsi="Arial" w:cs="Arial"/>
          <w:sz w:val="24"/>
          <w:szCs w:val="24"/>
        </w:rPr>
      </w:pPr>
      <w:r w:rsidRPr="00A74897">
        <w:rPr>
          <w:rFonts w:ascii="Arial" w:hAnsi="Arial" w:cs="Arial"/>
          <w:b/>
          <w:bCs/>
          <w:color w:val="000000" w:themeColor="text1"/>
          <w:sz w:val="24"/>
          <w:szCs w:val="24"/>
        </w:rPr>
        <w:t>No cost to educator</w:t>
      </w:r>
      <w:r w:rsidR="00B41630" w:rsidRPr="00A74897">
        <w:rPr>
          <w:rFonts w:ascii="Arial" w:hAnsi="Arial" w:cs="Arial"/>
          <w:b/>
          <w:bCs/>
          <w:color w:val="000000" w:themeColor="text1"/>
          <w:sz w:val="24"/>
          <w:szCs w:val="24"/>
        </w:rPr>
        <w:tab/>
      </w:r>
      <w:r w:rsidR="00647A6B">
        <w:rPr>
          <w:rFonts w:ascii="Arial" w:hAnsi="Arial" w:cs="Arial"/>
          <w:color w:val="000000" w:themeColor="text1"/>
          <w:sz w:val="24"/>
          <w:szCs w:val="24"/>
        </w:rPr>
        <w:tab/>
      </w:r>
      <w:r w:rsidR="00647A6B">
        <w:rPr>
          <w:rFonts w:ascii="Arial" w:hAnsi="Arial" w:cs="Arial"/>
          <w:color w:val="000000" w:themeColor="text1"/>
          <w:sz w:val="24"/>
          <w:szCs w:val="24"/>
        </w:rPr>
        <w:tab/>
      </w:r>
      <w:r>
        <w:rPr>
          <w:rFonts w:ascii="Arial" w:hAnsi="Arial" w:cs="Arial"/>
          <w:sz w:val="24"/>
          <w:szCs w:val="24"/>
        </w:rPr>
        <w:t>for effective schooling</w:t>
      </w:r>
      <w:r w:rsidR="006E45D5">
        <w:rPr>
          <w:rFonts w:ascii="Arial" w:hAnsi="Arial" w:cs="Arial"/>
          <w:sz w:val="24"/>
          <w:szCs w:val="24"/>
        </w:rPr>
        <w:t xml:space="preserve"> </w:t>
      </w:r>
      <w:r>
        <w:rPr>
          <w:rFonts w:ascii="Arial" w:hAnsi="Arial" w:cs="Arial"/>
          <w:sz w:val="24"/>
          <w:szCs w:val="24"/>
        </w:rPr>
        <w:t>for</w:t>
      </w:r>
    </w:p>
    <w:p w14:paraId="4AD45E9E" w14:textId="77777777" w:rsidR="00A74897" w:rsidRDefault="00A74897" w:rsidP="00A74897">
      <w:pPr>
        <w:ind w:left="3600" w:right="130" w:firstLine="720"/>
        <w:rPr>
          <w:rFonts w:ascii="Arial" w:hAnsi="Arial" w:cs="Arial"/>
          <w:sz w:val="24"/>
          <w:szCs w:val="24"/>
        </w:rPr>
      </w:pPr>
      <w:r>
        <w:rPr>
          <w:rFonts w:ascii="Arial" w:hAnsi="Arial" w:cs="Arial"/>
          <w:sz w:val="24"/>
          <w:szCs w:val="24"/>
        </w:rPr>
        <w:t xml:space="preserve">students with disabilities </w:t>
      </w:r>
    </w:p>
    <w:p w14:paraId="7FC5F281" w14:textId="77777777" w:rsidR="00A74897" w:rsidRDefault="00A74897" w:rsidP="00A74897">
      <w:pPr>
        <w:ind w:left="3600" w:right="130" w:firstLine="720"/>
        <w:rPr>
          <w:rFonts w:ascii="Arial" w:hAnsi="Arial" w:cs="Arial"/>
          <w:sz w:val="24"/>
          <w:szCs w:val="24"/>
        </w:rPr>
      </w:pPr>
      <w:r>
        <w:rPr>
          <w:rFonts w:ascii="Arial" w:hAnsi="Arial" w:cs="Arial"/>
          <w:sz w:val="24"/>
          <w:szCs w:val="24"/>
        </w:rPr>
        <w:t xml:space="preserve">and instruction of students </w:t>
      </w:r>
    </w:p>
    <w:p w14:paraId="3E0DBF65" w14:textId="446C3589" w:rsidR="00647A6B" w:rsidRDefault="00A74897" w:rsidP="00E810A3">
      <w:pPr>
        <w:ind w:left="3600" w:right="130" w:firstLine="720"/>
        <w:rPr>
          <w:rFonts w:ascii="Arial" w:hAnsi="Arial" w:cs="Arial"/>
          <w:sz w:val="24"/>
          <w:szCs w:val="24"/>
        </w:rPr>
      </w:pPr>
      <w:r>
        <w:rPr>
          <w:rFonts w:ascii="Arial" w:hAnsi="Arial" w:cs="Arial"/>
          <w:sz w:val="24"/>
          <w:szCs w:val="24"/>
        </w:rPr>
        <w:t>with diverse learning styles.</w:t>
      </w:r>
    </w:p>
    <w:p w14:paraId="087CB255" w14:textId="77777777" w:rsidR="00A74897" w:rsidRDefault="00A74897" w:rsidP="00A74897">
      <w:pPr>
        <w:ind w:right="130"/>
        <w:rPr>
          <w:rFonts w:ascii="Arial" w:hAnsi="Arial" w:cs="Arial"/>
          <w:sz w:val="24"/>
          <w:szCs w:val="24"/>
        </w:rPr>
      </w:pPr>
    </w:p>
    <w:p w14:paraId="541B16BD" w14:textId="0769CB8D" w:rsidR="00D7145C" w:rsidRDefault="00A74897" w:rsidP="00A74897">
      <w:pPr>
        <w:ind w:right="130"/>
        <w:rPr>
          <w:rFonts w:ascii="Arial" w:hAnsi="Arial" w:cs="Arial"/>
          <w:color w:val="000000" w:themeColor="text1"/>
          <w:sz w:val="24"/>
          <w:szCs w:val="24"/>
        </w:rPr>
      </w:pPr>
      <w:r>
        <w:rPr>
          <w:rFonts w:ascii="Arial" w:hAnsi="Arial" w:cs="Arial"/>
          <w:sz w:val="24"/>
          <w:szCs w:val="24"/>
        </w:rPr>
        <w:t>Two</w:t>
      </w:r>
      <w:r>
        <w:rPr>
          <w:rFonts w:ascii="Arial" w:hAnsi="Arial" w:cs="Arial"/>
          <w:color w:val="000000" w:themeColor="text1"/>
          <w:sz w:val="24"/>
          <w:szCs w:val="24"/>
        </w:rPr>
        <w:t xml:space="preserve"> years of mentoring</w:t>
      </w:r>
      <w:r w:rsidR="00D7145C">
        <w:rPr>
          <w:rFonts w:ascii="Arial" w:hAnsi="Arial" w:cs="Arial"/>
          <w:color w:val="000000" w:themeColor="text1"/>
          <w:sz w:val="24"/>
          <w:szCs w:val="24"/>
        </w:rPr>
        <w:tab/>
      </w:r>
      <w:r w:rsidR="00D7145C">
        <w:rPr>
          <w:rFonts w:ascii="Arial" w:hAnsi="Arial" w:cs="Arial"/>
          <w:color w:val="000000" w:themeColor="text1"/>
          <w:sz w:val="24"/>
          <w:szCs w:val="24"/>
        </w:rPr>
        <w:tab/>
      </w:r>
      <w:r w:rsidR="00D7145C">
        <w:rPr>
          <w:rFonts w:ascii="Arial" w:hAnsi="Arial" w:cs="Arial"/>
          <w:color w:val="000000" w:themeColor="text1"/>
          <w:sz w:val="24"/>
          <w:szCs w:val="24"/>
        </w:rPr>
        <w:tab/>
        <w:t>15 PDPs per year = 30 PDPs</w:t>
      </w:r>
      <w:r w:rsidR="00D7145C">
        <w:rPr>
          <w:rFonts w:ascii="Arial" w:hAnsi="Arial" w:cs="Arial"/>
          <w:color w:val="000000" w:themeColor="text1"/>
          <w:sz w:val="24"/>
          <w:szCs w:val="24"/>
        </w:rPr>
        <w:tab/>
      </w:r>
      <w:r w:rsidR="004E08C9">
        <w:rPr>
          <w:rFonts w:ascii="Arial" w:hAnsi="Arial" w:cs="Arial"/>
          <w:color w:val="000000" w:themeColor="text1"/>
          <w:sz w:val="24"/>
          <w:szCs w:val="24"/>
        </w:rPr>
        <w:tab/>
      </w:r>
      <w:r w:rsidR="00D7145C">
        <w:rPr>
          <w:rFonts w:ascii="Arial" w:hAnsi="Arial" w:cs="Arial"/>
          <w:color w:val="000000" w:themeColor="text1"/>
          <w:sz w:val="24"/>
          <w:szCs w:val="24"/>
        </w:rPr>
        <w:t xml:space="preserve">Certificate of </w:t>
      </w:r>
    </w:p>
    <w:p w14:paraId="603356E4" w14:textId="77777777" w:rsidR="00991B25" w:rsidRDefault="00A74897" w:rsidP="00991B25">
      <w:pPr>
        <w:ind w:right="130"/>
        <w:rPr>
          <w:rFonts w:ascii="Arial" w:hAnsi="Arial" w:cs="Arial"/>
          <w:color w:val="000000" w:themeColor="text1"/>
          <w:sz w:val="24"/>
          <w:szCs w:val="24"/>
        </w:rPr>
      </w:pPr>
      <w:r>
        <w:rPr>
          <w:rFonts w:ascii="Arial" w:hAnsi="Arial" w:cs="Arial"/>
          <w:color w:val="000000" w:themeColor="text1"/>
          <w:sz w:val="24"/>
          <w:szCs w:val="24"/>
        </w:rPr>
        <w:t>a new teacher</w:t>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r>
      <w:r w:rsidR="004E08C9">
        <w:rPr>
          <w:rFonts w:ascii="Arial" w:hAnsi="Arial" w:cs="Arial"/>
          <w:color w:val="000000" w:themeColor="text1"/>
          <w:sz w:val="24"/>
          <w:szCs w:val="24"/>
        </w:rPr>
        <w:tab/>
        <w:t xml:space="preserve">Completion or </w:t>
      </w:r>
      <w:r w:rsidR="001924F9" w:rsidRPr="00991B25">
        <w:rPr>
          <w:rFonts w:ascii="Arial" w:hAnsi="Arial" w:cs="Arial"/>
          <w:b/>
          <w:bCs/>
          <w:color w:val="000000" w:themeColor="text1"/>
          <w:sz w:val="24"/>
          <w:szCs w:val="24"/>
        </w:rPr>
        <w:t>No cost to educator</w:t>
      </w:r>
      <w:r w:rsidR="001924F9" w:rsidRP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Pr>
          <w:rFonts w:ascii="Arial" w:hAnsi="Arial" w:cs="Arial"/>
          <w:b/>
          <w:bCs/>
          <w:color w:val="000000" w:themeColor="text1"/>
          <w:sz w:val="24"/>
          <w:szCs w:val="24"/>
        </w:rPr>
        <w:tab/>
      </w:r>
      <w:r w:rsidR="00991B25" w:rsidRPr="00991B25">
        <w:rPr>
          <w:rFonts w:ascii="Arial" w:hAnsi="Arial" w:cs="Arial"/>
          <w:color w:val="000000" w:themeColor="text1"/>
          <w:sz w:val="24"/>
          <w:szCs w:val="24"/>
        </w:rPr>
        <w:t>letter from</w:t>
      </w:r>
    </w:p>
    <w:p w14:paraId="5A5885D6" w14:textId="29F52C12" w:rsidR="00A74897" w:rsidRDefault="00991B25" w:rsidP="00991B25">
      <w:pPr>
        <w:ind w:right="130"/>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district</w:t>
      </w:r>
      <w:r w:rsidRPr="00991B25">
        <w:rPr>
          <w:rFonts w:ascii="Arial" w:hAnsi="Arial" w:cs="Arial"/>
          <w:color w:val="000000" w:themeColor="text1"/>
          <w:sz w:val="24"/>
          <w:szCs w:val="24"/>
        </w:rPr>
        <w:tab/>
      </w:r>
      <w:r w:rsidRPr="00991B25">
        <w:rPr>
          <w:rFonts w:ascii="Arial" w:hAnsi="Arial" w:cs="Arial"/>
          <w:color w:val="000000" w:themeColor="text1"/>
          <w:sz w:val="24"/>
          <w:szCs w:val="24"/>
        </w:rPr>
        <w:tab/>
      </w:r>
      <w:r w:rsidRPr="00991B25">
        <w:rPr>
          <w:rFonts w:ascii="Arial" w:hAnsi="Arial" w:cs="Arial"/>
          <w:color w:val="000000" w:themeColor="text1"/>
          <w:sz w:val="24"/>
          <w:szCs w:val="24"/>
        </w:rPr>
        <w:tab/>
      </w:r>
      <w:r w:rsidRPr="00991B25">
        <w:rPr>
          <w:rFonts w:ascii="Arial" w:hAnsi="Arial" w:cs="Arial"/>
          <w:color w:val="000000" w:themeColor="text1"/>
          <w:sz w:val="24"/>
          <w:szCs w:val="24"/>
        </w:rPr>
        <w:tab/>
      </w:r>
      <w:r w:rsidRPr="00991B25">
        <w:rPr>
          <w:rFonts w:ascii="Arial" w:hAnsi="Arial" w:cs="Arial"/>
          <w:color w:val="000000" w:themeColor="text1"/>
          <w:sz w:val="24"/>
          <w:szCs w:val="24"/>
        </w:rPr>
        <w:tab/>
      </w:r>
      <w:r w:rsidR="001924F9" w:rsidRPr="00991B25">
        <w:rPr>
          <w:rFonts w:ascii="Arial" w:hAnsi="Arial" w:cs="Arial"/>
          <w:color w:val="000000" w:themeColor="text1"/>
          <w:sz w:val="24"/>
          <w:szCs w:val="24"/>
        </w:rPr>
        <w:tab/>
      </w:r>
      <w:r w:rsidR="001924F9" w:rsidRPr="00991B25">
        <w:rPr>
          <w:rFonts w:ascii="Arial" w:hAnsi="Arial" w:cs="Arial"/>
          <w:color w:val="000000" w:themeColor="text1"/>
          <w:sz w:val="24"/>
          <w:szCs w:val="24"/>
        </w:rPr>
        <w:tab/>
      </w:r>
      <w:r w:rsidR="001924F9" w:rsidRPr="00991B25">
        <w:rPr>
          <w:rFonts w:ascii="Arial" w:hAnsi="Arial" w:cs="Arial"/>
          <w:color w:val="000000" w:themeColor="text1"/>
          <w:sz w:val="24"/>
          <w:szCs w:val="24"/>
        </w:rPr>
        <w:tab/>
      </w:r>
      <w:r w:rsidR="001924F9" w:rsidRPr="00991B25">
        <w:rPr>
          <w:rFonts w:ascii="Arial" w:hAnsi="Arial" w:cs="Arial"/>
          <w:color w:val="000000" w:themeColor="text1"/>
          <w:sz w:val="24"/>
          <w:szCs w:val="24"/>
        </w:rPr>
        <w:tab/>
      </w:r>
      <w:r w:rsidR="001924F9" w:rsidRPr="00991B25">
        <w:rPr>
          <w:rFonts w:ascii="Arial" w:hAnsi="Arial" w:cs="Arial"/>
          <w:color w:val="000000" w:themeColor="text1"/>
          <w:sz w:val="24"/>
          <w:szCs w:val="24"/>
        </w:rPr>
        <w:tab/>
      </w:r>
      <w:r w:rsidR="001924F9">
        <w:rPr>
          <w:rFonts w:ascii="Arial" w:hAnsi="Arial" w:cs="Arial"/>
          <w:color w:val="000000" w:themeColor="text1"/>
          <w:sz w:val="24"/>
          <w:szCs w:val="24"/>
        </w:rPr>
        <w:tab/>
      </w:r>
      <w:r w:rsidR="00FA0161">
        <w:rPr>
          <w:rFonts w:ascii="Arial" w:hAnsi="Arial" w:cs="Arial"/>
          <w:color w:val="000000" w:themeColor="text1"/>
          <w:sz w:val="24"/>
          <w:szCs w:val="24"/>
        </w:rPr>
        <w:tab/>
      </w:r>
      <w:r w:rsidR="00FA0161">
        <w:rPr>
          <w:rFonts w:ascii="Arial" w:hAnsi="Arial" w:cs="Arial"/>
          <w:color w:val="000000" w:themeColor="text1"/>
          <w:sz w:val="24"/>
          <w:szCs w:val="24"/>
        </w:rPr>
        <w:tab/>
      </w:r>
    </w:p>
    <w:p w14:paraId="430A574D" w14:textId="77777777" w:rsidR="009E6E93" w:rsidRDefault="009E6E93" w:rsidP="00A74897">
      <w:pPr>
        <w:ind w:right="130"/>
        <w:rPr>
          <w:rFonts w:ascii="Arial" w:hAnsi="Arial" w:cs="Arial"/>
          <w:color w:val="000000" w:themeColor="text1"/>
          <w:sz w:val="24"/>
          <w:szCs w:val="24"/>
        </w:rPr>
      </w:pPr>
    </w:p>
    <w:p w14:paraId="0D32208F" w14:textId="77777777" w:rsidR="009E6E93" w:rsidRDefault="009E6E93" w:rsidP="009E6E93">
      <w:pPr>
        <w:ind w:left="4320" w:right="130" w:hanging="4320"/>
        <w:rPr>
          <w:rFonts w:ascii="Arial" w:hAnsi="Arial" w:cs="Arial"/>
        </w:rPr>
      </w:pPr>
      <w:r>
        <w:rPr>
          <w:rFonts w:ascii="Arial" w:hAnsi="Arial" w:cs="Arial"/>
          <w:bCs/>
          <w:color w:val="000000" w:themeColor="text1"/>
          <w:sz w:val="24"/>
          <w:szCs w:val="24"/>
        </w:rPr>
        <w:t xml:space="preserve">Development of new </w:t>
      </w:r>
      <w:r>
        <w:rPr>
          <w:rFonts w:ascii="Arial" w:hAnsi="Arial" w:cs="Arial"/>
          <w:bCs/>
          <w:color w:val="000000" w:themeColor="text1"/>
          <w:sz w:val="24"/>
          <w:szCs w:val="24"/>
        </w:rPr>
        <w:tab/>
        <w:t>15 PDPs</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rPr>
        <w:t xml:space="preserve">Certificate of </w:t>
      </w:r>
    </w:p>
    <w:p w14:paraId="77677FAC" w14:textId="1954DC35" w:rsidR="009F6EBC" w:rsidRDefault="009F6EBC" w:rsidP="009F6EBC">
      <w:pPr>
        <w:ind w:left="7200" w:right="130" w:hanging="7200"/>
        <w:rPr>
          <w:rFonts w:ascii="Arial" w:hAnsi="Arial" w:cs="Arial"/>
        </w:rPr>
      </w:pPr>
      <w:r>
        <w:rPr>
          <w:rFonts w:ascii="Arial" w:hAnsi="Arial" w:cs="Arial"/>
        </w:rPr>
        <w:t>Reading curriculum</w:t>
      </w:r>
      <w:r>
        <w:rPr>
          <w:rFonts w:ascii="Arial" w:hAnsi="Arial" w:cs="Arial"/>
        </w:rPr>
        <w:tab/>
      </w:r>
      <w:r>
        <w:rPr>
          <w:rFonts w:ascii="Arial" w:hAnsi="Arial" w:cs="Arial"/>
        </w:rPr>
        <w:tab/>
      </w:r>
      <w:r>
        <w:rPr>
          <w:rFonts w:ascii="Arial" w:hAnsi="Arial" w:cs="Arial"/>
        </w:rPr>
        <w:tab/>
        <w:t xml:space="preserve">Completion </w:t>
      </w:r>
    </w:p>
    <w:p w14:paraId="55B98DC1" w14:textId="4139A6AB" w:rsidR="00045E6E" w:rsidRDefault="009F6EBC" w:rsidP="009F6EBC">
      <w:pPr>
        <w:ind w:left="7200" w:right="130" w:hanging="7200"/>
        <w:rPr>
          <w:rFonts w:ascii="Arial" w:hAnsi="Arial" w:cs="Arial"/>
        </w:rPr>
      </w:pPr>
      <w:r w:rsidRPr="009F6EBC">
        <w:rPr>
          <w:rFonts w:ascii="Arial" w:hAnsi="Arial" w:cs="Arial"/>
          <w:b/>
          <w:bCs/>
        </w:rPr>
        <w:t>No cost to educator</w:t>
      </w:r>
      <w:r w:rsidR="00B13DA7">
        <w:rPr>
          <w:rFonts w:ascii="Arial" w:hAnsi="Arial" w:cs="Arial"/>
          <w:b/>
          <w:bCs/>
        </w:rPr>
        <w:tab/>
      </w:r>
      <w:r w:rsidR="00B13DA7">
        <w:rPr>
          <w:rFonts w:ascii="Arial" w:hAnsi="Arial" w:cs="Arial"/>
          <w:b/>
          <w:bCs/>
        </w:rPr>
        <w:tab/>
      </w:r>
      <w:r w:rsidR="00B13DA7">
        <w:rPr>
          <w:rFonts w:ascii="Arial" w:hAnsi="Arial" w:cs="Arial"/>
          <w:b/>
          <w:bCs/>
        </w:rPr>
        <w:tab/>
      </w:r>
      <w:r w:rsidR="00B13DA7">
        <w:rPr>
          <w:rFonts w:ascii="Arial" w:hAnsi="Arial" w:cs="Arial"/>
        </w:rPr>
        <w:t>issued by</w:t>
      </w:r>
      <w:r>
        <w:rPr>
          <w:rFonts w:ascii="Arial" w:hAnsi="Arial" w:cs="Arial"/>
          <w:b/>
          <w:bCs/>
        </w:rPr>
        <w:tab/>
      </w:r>
      <w:r>
        <w:rPr>
          <w:rFonts w:ascii="Arial" w:hAnsi="Arial" w:cs="Arial"/>
          <w:b/>
          <w:bCs/>
        </w:rPr>
        <w:tab/>
      </w:r>
      <w:r>
        <w:rPr>
          <w:rFonts w:ascii="Arial" w:hAnsi="Arial" w:cs="Arial"/>
          <w:b/>
          <w:bCs/>
        </w:rPr>
        <w:tab/>
      </w:r>
      <w:r w:rsidR="00045E6E" w:rsidRPr="00045E6E">
        <w:rPr>
          <w:rFonts w:ascii="Arial" w:hAnsi="Arial" w:cs="Arial"/>
        </w:rPr>
        <w:t>school district</w:t>
      </w:r>
    </w:p>
    <w:p w14:paraId="159C9222" w14:textId="2F247C2C" w:rsidR="00145D41" w:rsidRDefault="00B13DA7" w:rsidP="00145D41">
      <w:pPr>
        <w:ind w:left="8640" w:right="130"/>
        <w:rPr>
          <w:rFonts w:ascii="Arial" w:hAnsi="Arial" w:cs="Arial"/>
          <w:b/>
          <w:bCs/>
        </w:rPr>
      </w:pPr>
      <w:r>
        <w:rPr>
          <w:rFonts w:ascii="Arial" w:hAnsi="Arial" w:cs="Arial"/>
        </w:rPr>
        <w:t>(</w:t>
      </w:r>
      <w:r w:rsidR="00045E6E" w:rsidRPr="00C65EE6">
        <w:rPr>
          <w:rFonts w:ascii="Arial" w:hAnsi="Arial" w:cs="Arial"/>
        </w:rPr>
        <w:t>curriculum was formally shared</w:t>
      </w:r>
      <w:r>
        <w:rPr>
          <w:rFonts w:ascii="Arial" w:hAnsi="Arial" w:cs="Arial"/>
          <w:b/>
          <w:bCs/>
        </w:rPr>
        <w:t>)</w:t>
      </w:r>
    </w:p>
    <w:p w14:paraId="211318EF" w14:textId="77777777" w:rsidR="00145D41" w:rsidRDefault="00145D41" w:rsidP="00145D41">
      <w:pPr>
        <w:ind w:right="130"/>
        <w:rPr>
          <w:rFonts w:ascii="Arial" w:hAnsi="Arial" w:cs="Arial"/>
        </w:rPr>
      </w:pPr>
    </w:p>
    <w:p w14:paraId="505108CA" w14:textId="77777777" w:rsidR="00B63BE3" w:rsidRDefault="00145D41" w:rsidP="00145D41">
      <w:pPr>
        <w:ind w:right="130"/>
        <w:rPr>
          <w:rFonts w:ascii="Arial" w:hAnsi="Arial" w:cs="Arial"/>
        </w:rPr>
      </w:pPr>
      <w:r>
        <w:rPr>
          <w:rFonts w:ascii="Arial" w:hAnsi="Arial" w:cs="Arial"/>
        </w:rPr>
        <w:t>Art Professional Learning</w:t>
      </w:r>
      <w:r>
        <w:rPr>
          <w:rFonts w:ascii="Arial" w:hAnsi="Arial" w:cs="Arial"/>
        </w:rPr>
        <w:tab/>
      </w:r>
      <w:r>
        <w:rPr>
          <w:rFonts w:ascii="Arial" w:hAnsi="Arial" w:cs="Arial"/>
        </w:rPr>
        <w:tab/>
      </w:r>
      <w:r>
        <w:rPr>
          <w:rFonts w:ascii="Arial" w:hAnsi="Arial" w:cs="Arial"/>
        </w:rPr>
        <w:tab/>
        <w:t>10 PDPs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Certificate of </w:t>
      </w:r>
    </w:p>
    <w:p w14:paraId="3BE5F985" w14:textId="1EAC2768" w:rsidR="00B63BE3" w:rsidRDefault="00B63BE3" w:rsidP="00145D41">
      <w:pPr>
        <w:ind w:right="130"/>
        <w:rPr>
          <w:rFonts w:ascii="Arial" w:hAnsi="Arial" w:cs="Arial"/>
        </w:rPr>
      </w:pPr>
      <w:r>
        <w:rPr>
          <w:rFonts w:ascii="Arial" w:hAnsi="Arial" w:cs="Arial"/>
        </w:rPr>
        <w:t>Network (PLN) offered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Completion</w:t>
      </w:r>
    </w:p>
    <w:p w14:paraId="7CC72B60" w14:textId="7FD80C0A" w:rsidR="00B63BE3" w:rsidRDefault="00B63BE3" w:rsidP="00145D41">
      <w:pPr>
        <w:ind w:right="130"/>
        <w:rPr>
          <w:rFonts w:ascii="Arial" w:hAnsi="Arial" w:cs="Arial"/>
        </w:rPr>
      </w:pPr>
      <w:r>
        <w:rPr>
          <w:rFonts w:ascii="Arial" w:hAnsi="Arial" w:cs="Arial"/>
        </w:rPr>
        <w:t>Berkshire Educational</w:t>
      </w:r>
    </w:p>
    <w:p w14:paraId="74DA5B24" w14:textId="77E76418" w:rsidR="00B63BE3" w:rsidRDefault="00B63BE3" w:rsidP="00145D41">
      <w:pPr>
        <w:ind w:right="130"/>
        <w:rPr>
          <w:rFonts w:ascii="Arial" w:hAnsi="Arial" w:cs="Arial"/>
        </w:rPr>
      </w:pPr>
      <w:r>
        <w:rPr>
          <w:rFonts w:ascii="Arial" w:hAnsi="Arial" w:cs="Arial"/>
        </w:rPr>
        <w:t>Resources K-12 (BERK12)</w:t>
      </w:r>
    </w:p>
    <w:p w14:paraId="0AFC11E4" w14:textId="4A608DD7" w:rsidR="00CB3548" w:rsidRDefault="00EA1A7F" w:rsidP="009B7BE5">
      <w:pPr>
        <w:ind w:right="130"/>
        <w:jc w:val="center"/>
        <w:rPr>
          <w:rFonts w:ascii="Arial" w:hAnsi="Arial" w:cs="Arial"/>
          <w:b/>
          <w:bCs/>
        </w:rPr>
      </w:pPr>
      <w:r w:rsidRPr="00EA1A7F">
        <w:rPr>
          <w:rFonts w:ascii="Arial" w:hAnsi="Arial" w:cs="Arial"/>
          <w:b/>
          <w:bCs/>
        </w:rPr>
        <w:t>Total: 167.5 PD</w:t>
      </w:r>
      <w:r w:rsidR="00D11151">
        <w:rPr>
          <w:rFonts w:ascii="Arial" w:hAnsi="Arial" w:cs="Arial"/>
          <w:b/>
          <w:bCs/>
        </w:rPr>
        <w:t>P</w:t>
      </w:r>
      <w:r w:rsidR="00275544">
        <w:rPr>
          <w:rFonts w:ascii="Arial" w:hAnsi="Arial" w:cs="Arial"/>
          <w:b/>
          <w:bCs/>
        </w:rPr>
        <w:t>s</w:t>
      </w:r>
    </w:p>
    <w:sectPr w:rsidR="00CB3548" w:rsidSect="00A240B8">
      <w:footerReference w:type="default" r:id="rId40"/>
      <w:pgSz w:w="12240" w:h="15840"/>
      <w:pgMar w:top="720" w:right="1008" w:bottom="1008" w:left="72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3CA1" w14:textId="77777777" w:rsidR="00A0403E" w:rsidRDefault="00A0403E">
      <w:r>
        <w:separator/>
      </w:r>
    </w:p>
  </w:endnote>
  <w:endnote w:type="continuationSeparator" w:id="0">
    <w:p w14:paraId="15A67B61" w14:textId="77777777" w:rsidR="00A0403E" w:rsidRDefault="00A0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08DA" w14:textId="77777777" w:rsidR="00866143" w:rsidRPr="00DB02E6" w:rsidRDefault="00866143">
    <w:pPr>
      <w:pStyle w:val="Footer"/>
      <w:rPr>
        <w:rFonts w:ascii="Times New Roman" w:hAnsi="Times New Roman" w:cs="Times New Roman"/>
        <w:i/>
        <w:sz w:val="20"/>
        <w:szCs w:val="20"/>
      </w:rPr>
    </w:pPr>
  </w:p>
  <w:p w14:paraId="7D4C9F28" w14:textId="77777777" w:rsidR="00866143" w:rsidRDefault="0086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6DE" w14:textId="77777777" w:rsidR="00866143" w:rsidRPr="00DB02E6" w:rsidRDefault="00866143" w:rsidP="00DB02E6">
    <w:pPr>
      <w:pStyle w:val="Footer"/>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p>
  <w:p w14:paraId="66B5DC5F" w14:textId="77777777" w:rsidR="00866143" w:rsidRDefault="00866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14D8" w14:textId="77777777" w:rsidR="00866143" w:rsidRDefault="00866143">
    <w:pPr>
      <w:pStyle w:val="Footer"/>
      <w:jc w:val="right"/>
    </w:pPr>
  </w:p>
  <w:p w14:paraId="01B54D08" w14:textId="77777777" w:rsidR="00866143" w:rsidRPr="008A7936" w:rsidRDefault="00866143" w:rsidP="0024491D">
    <w:pPr>
      <w:pStyle w:val="Footer"/>
      <w:tabs>
        <w:tab w:val="clear" w:pos="4680"/>
        <w:tab w:val="clear" w:pos="9360"/>
        <w:tab w:val="center" w:pos="4579"/>
      </w:tabs>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32A7" w14:textId="77777777" w:rsidR="00866143" w:rsidRDefault="00866143">
    <w:pPr>
      <w:spacing w:line="14" w:lineRule="auto"/>
      <w:rPr>
        <w:sz w:val="20"/>
        <w:szCs w:val="20"/>
      </w:rPr>
    </w:pPr>
    <w:r>
      <w:rPr>
        <w:noProof/>
      </w:rPr>
      <mc:AlternateContent>
        <mc:Choice Requires="wps">
          <w:drawing>
            <wp:anchor distT="0" distB="0" distL="114300" distR="114300" simplePos="0" relativeHeight="251654144" behindDoc="1" locked="0" layoutInCell="1" allowOverlap="1" wp14:anchorId="171F101E" wp14:editId="1DBA157C">
              <wp:simplePos x="0" y="0"/>
              <wp:positionH relativeFrom="page">
                <wp:posOffset>5706110</wp:posOffset>
              </wp:positionH>
              <wp:positionV relativeFrom="page">
                <wp:posOffset>9481185</wp:posOffset>
              </wp:positionV>
              <wp:extent cx="1178560" cy="157480"/>
              <wp:effectExtent l="0" t="0" r="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9D50" w14:textId="77777777" w:rsidR="00866143" w:rsidRDefault="00866143">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Modified: March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F101E" id="_x0000_t202" coordsize="21600,21600" o:spt="202" path="m,l,21600r21600,l21600,xe">
              <v:stroke joinstyle="miter"/>
              <v:path gradientshapeok="t" o:connecttype="rect"/>
            </v:shapetype>
            <v:shape id="Text Box 50" o:spid="_x0000_s1029" type="#_x0000_t202" style="position:absolute;margin-left:449.3pt;margin-top:746.55pt;width:92.8pt;height:1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" filled="f" stroked="f">
              <v:textbox inset="0,0,0,0">
                <w:txbxContent>
                  <w:p w14:paraId="58F79D50" w14:textId="77777777" w:rsidR="00866143" w:rsidRDefault="00866143">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Modified: March 2015</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6D6ED93" wp14:editId="7E64C45D">
              <wp:simplePos x="0" y="0"/>
              <wp:positionH relativeFrom="page">
                <wp:posOffset>1054100</wp:posOffset>
              </wp:positionH>
              <wp:positionV relativeFrom="page">
                <wp:posOffset>9484995</wp:posOffset>
              </wp:positionV>
              <wp:extent cx="196850" cy="152400"/>
              <wp:effectExtent l="0" t="0" r="0" b="0"/>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5378F" w14:textId="77777777" w:rsidR="00866143" w:rsidRDefault="00866143">
                          <w:pPr>
                            <w:spacing w:line="227" w:lineRule="exact"/>
                            <w:ind w:left="40"/>
                            <w:rPr>
                              <w:rFonts w:ascii="Century Schoolbook" w:eastAsia="Century Schoolbook" w:hAnsi="Century Schoolbook" w:cs="Century Schoolbook"/>
                              <w:sz w:val="20"/>
                              <w:szCs w:val="20"/>
                            </w:rPr>
                          </w:pPr>
                          <w:r>
                            <w:fldChar w:fldCharType="begin"/>
                          </w:r>
                          <w:r>
                            <w:rPr>
                              <w:rFonts w:ascii="Century Schoolbook"/>
                              <w:b/>
                              <w:sz w:val="20"/>
                            </w:rPr>
                            <w:instrText xml:space="preserve"> PAGE </w:instrText>
                          </w:r>
                          <w:r>
                            <w:fldChar w:fldCharType="separate"/>
                          </w:r>
                          <w:r>
                            <w:rPr>
                              <w:rFonts w:ascii="Century Schoolbook"/>
                              <w:b/>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6ED93" id="Text Box 52" o:spid="_x0000_s1030" type="#_x0000_t202" style="position:absolute;margin-left:83pt;margin-top:746.85pt;width:15.5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" filled="f" stroked="f">
              <v:textbox inset="0,0,0,0">
                <w:txbxContent>
                  <w:p w14:paraId="71A5378F" w14:textId="77777777" w:rsidR="00866143" w:rsidRDefault="00866143">
                    <w:pPr>
                      <w:spacing w:line="227" w:lineRule="exact"/>
                      <w:ind w:left="40"/>
                      <w:rPr>
                        <w:rFonts w:ascii="Century Schoolbook" w:eastAsia="Century Schoolbook" w:hAnsi="Century Schoolbook" w:cs="Century Schoolbook"/>
                        <w:sz w:val="20"/>
                        <w:szCs w:val="20"/>
                      </w:rPr>
                    </w:pPr>
                    <w:r>
                      <w:fldChar w:fldCharType="begin"/>
                    </w:r>
                    <w:r>
                      <w:rPr>
                        <w:rFonts w:ascii="Century Schoolbook"/>
                        <w:b/>
                        <w:sz w:val="20"/>
                      </w:rPr>
                      <w:instrText xml:space="preserve"> PAGE </w:instrText>
                    </w:r>
                    <w:r>
                      <w:fldChar w:fldCharType="separate"/>
                    </w:r>
                    <w:r>
                      <w:rPr>
                        <w:rFonts w:ascii="Century Schoolbook"/>
                        <w:b/>
                        <w:noProof/>
                        <w:sz w:val="20"/>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ACE2B2D" wp14:editId="525B663E">
              <wp:simplePos x="0" y="0"/>
              <wp:positionH relativeFrom="page">
                <wp:posOffset>4214495</wp:posOffset>
              </wp:positionH>
              <wp:positionV relativeFrom="page">
                <wp:posOffset>9481820</wp:posOffset>
              </wp:positionV>
              <wp:extent cx="1388745" cy="152400"/>
              <wp:effectExtent l="0" t="0" r="0" b="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28DA4" w14:textId="77777777" w:rsidR="00866143" w:rsidRDefault="00866143">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2B2D" id="Text Box 51" o:spid="_x0000_s1031" type="#_x0000_t202" style="position:absolute;margin-left:331.85pt;margin-top:746.6pt;width:109.35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" filled="f" stroked="f">
              <v:textbox inset="0,0,0,0">
                <w:txbxContent>
                  <w:p w14:paraId="4D928DA4" w14:textId="77777777" w:rsidR="00866143" w:rsidRDefault="00866143">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E8BF" w14:textId="77777777" w:rsidR="00866143" w:rsidRDefault="00866143">
    <w:pPr>
      <w:pStyle w:val="Footer"/>
      <w:jc w:val="right"/>
    </w:pPr>
  </w:p>
  <w:p w14:paraId="3CEECCB1" w14:textId="77777777" w:rsidR="00866143" w:rsidRDefault="008661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EA0B" w14:textId="77777777" w:rsidR="00866143" w:rsidRDefault="00866143">
    <w:pPr>
      <w:spacing w:line="14" w:lineRule="auto"/>
      <w:rPr>
        <w:sz w:val="18"/>
        <w:szCs w:val="18"/>
      </w:rPr>
    </w:pPr>
    <w:r>
      <w:rPr>
        <w:noProof/>
      </w:rPr>
      <mc:AlternateContent>
        <mc:Choice Requires="wps">
          <w:drawing>
            <wp:anchor distT="0" distB="0" distL="114300" distR="114300" simplePos="0" relativeHeight="251658240" behindDoc="1" locked="0" layoutInCell="1" allowOverlap="1" wp14:anchorId="176E2CF8" wp14:editId="78BFF4C4">
              <wp:simplePos x="0" y="0"/>
              <wp:positionH relativeFrom="page">
                <wp:posOffset>1056005</wp:posOffset>
              </wp:positionH>
              <wp:positionV relativeFrom="page">
                <wp:posOffset>9486265</wp:posOffset>
              </wp:positionV>
              <wp:extent cx="196850" cy="152400"/>
              <wp:effectExtent l="0" t="0" r="0" b="0"/>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5516" w14:textId="77777777" w:rsidR="00866143" w:rsidRPr="00691504" w:rsidRDefault="00866143">
                          <w:pPr>
                            <w:spacing w:line="227" w:lineRule="exact"/>
                            <w:ind w:left="40"/>
                            <w:rPr>
                              <w:rFonts w:ascii="Century Schoolbook" w:eastAsia="Century Schoolbook" w:hAnsi="Century Schoolbook" w:cs="Century Schoolbook"/>
                              <w:b/>
                              <w:sz w:val="20"/>
                              <w:szCs w:val="20"/>
                            </w:rPr>
                          </w:pPr>
                          <w:r>
                            <w:rPr>
                              <w:rFonts w:ascii="Century Schoolbook" w:hAnsi="Century Schoolbook"/>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E2CF8" id="_x0000_t202" coordsize="21600,21600" o:spt="202" path="m,l,21600r21600,l21600,xe">
              <v:stroke joinstyle="miter"/>
              <v:path gradientshapeok="t" o:connecttype="rect"/>
            </v:shapetype>
            <v:shape id="Text Box 43" o:spid="_x0000_s1032" type="#_x0000_t202" style="position:absolute;margin-left:83.15pt;margin-top:746.95pt;width:1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" filled="f" stroked="f">
              <v:textbox inset="0,0,0,0">
                <w:txbxContent>
                  <w:p w14:paraId="51F65516" w14:textId="77777777" w:rsidR="00866143" w:rsidRPr="00691504" w:rsidRDefault="00866143">
                    <w:pPr>
                      <w:spacing w:line="227" w:lineRule="exact"/>
                      <w:ind w:left="40"/>
                      <w:rPr>
                        <w:rFonts w:ascii="Century Schoolbook" w:eastAsia="Century Schoolbook" w:hAnsi="Century Schoolbook" w:cs="Century Schoolbook"/>
                        <w:b/>
                        <w:sz w:val="20"/>
                        <w:szCs w:val="20"/>
                      </w:rPr>
                    </w:pPr>
                    <w:r>
                      <w:rPr>
                        <w:rFonts w:ascii="Century Schoolbook" w:hAnsi="Century Schoolbook"/>
                        <w:b/>
                      </w:rPr>
                      <w:t>10</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71DF8C3" wp14:editId="53DD50E4">
              <wp:simplePos x="0" y="0"/>
              <wp:positionH relativeFrom="page">
                <wp:posOffset>4058285</wp:posOffset>
              </wp:positionH>
              <wp:positionV relativeFrom="bottomMargin">
                <wp:align>top</wp:align>
              </wp:positionV>
              <wp:extent cx="1388745" cy="152400"/>
              <wp:effectExtent l="0" t="0" r="0"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AB005" w14:textId="77777777" w:rsidR="00866143" w:rsidRDefault="00866143">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F8C3" id="Text Box 42" o:spid="_x0000_s1033" type="#_x0000_t202" style="position:absolute;margin-left:319.55pt;margin-top:0;width:109.35pt;height:12pt;z-index:-25165414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VK2gEAAJgDAAAOAAAAZHJzL2Uyb0RvYy54bWysU9uO0zAQfUfiHyy/07S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" filled="f" stroked="f">
              <v:textbox inset="0,0,0,0">
                <w:txbxContent>
                  <w:p w14:paraId="7A0AB005" w14:textId="77777777" w:rsidR="00866143" w:rsidRDefault="00866143">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v:textbox>
              <w10:wrap anchorx="page" anchory="margin"/>
            </v:shape>
          </w:pict>
        </mc:Fallback>
      </mc:AlternateContent>
    </w:r>
    <w:r>
      <w:rPr>
        <w:noProof/>
      </w:rPr>
      <mc:AlternateContent>
        <mc:Choice Requires="wps">
          <w:drawing>
            <wp:anchor distT="0" distB="0" distL="114300" distR="114300" simplePos="0" relativeHeight="251666432" behindDoc="1" locked="0" layoutInCell="1" allowOverlap="1" wp14:anchorId="6C752500" wp14:editId="65195999">
              <wp:simplePos x="0" y="0"/>
              <wp:positionH relativeFrom="page">
                <wp:posOffset>5671820</wp:posOffset>
              </wp:positionH>
              <wp:positionV relativeFrom="bottomMargin">
                <wp:align>top</wp:align>
              </wp:positionV>
              <wp:extent cx="1354455" cy="141605"/>
              <wp:effectExtent l="0" t="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A2015" w14:textId="77777777" w:rsidR="00866143" w:rsidRDefault="00866143" w:rsidP="00DB02E6">
                          <w:pPr>
                            <w:spacing w:line="225" w:lineRule="exact"/>
                            <w:rPr>
                              <w:rFonts w:ascii="Century Schoolbook" w:eastAsia="Century Schoolbook" w:hAnsi="Century Schoolbook" w:cs="Century Schoolbook"/>
                              <w:sz w:val="20"/>
                              <w:szCs w:val="20"/>
                            </w:rPr>
                          </w:pPr>
                          <w:r>
                            <w:rPr>
                              <w:rFonts w:ascii="Century Schoolbook"/>
                              <w:i/>
                              <w:spacing w:val="-1"/>
                              <w:w w:val="90"/>
                              <w:sz w:val="20"/>
                            </w:rPr>
                            <w:t>Modified: March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52500" id="Text Box 41" o:spid="_x0000_s1034" type="#_x0000_t202" style="position:absolute;margin-left:446.6pt;margin-top:0;width:106.65pt;height:11.15pt;z-index:-25165004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" filled="f" stroked="f">
              <v:textbox inset="0,0,0,0">
                <w:txbxContent>
                  <w:p w14:paraId="7D3A2015" w14:textId="77777777" w:rsidR="00866143" w:rsidRDefault="00866143" w:rsidP="00DB02E6">
                    <w:pPr>
                      <w:spacing w:line="225" w:lineRule="exact"/>
                      <w:rPr>
                        <w:rFonts w:ascii="Century Schoolbook" w:eastAsia="Century Schoolbook" w:hAnsi="Century Schoolbook" w:cs="Century Schoolbook"/>
                        <w:sz w:val="20"/>
                        <w:szCs w:val="20"/>
                      </w:rPr>
                    </w:pPr>
                    <w:r>
                      <w:rPr>
                        <w:rFonts w:ascii="Century Schoolbook"/>
                        <w:i/>
                        <w:spacing w:val="-1"/>
                        <w:w w:val="90"/>
                        <w:sz w:val="20"/>
                      </w:rPr>
                      <w:t>Modified: March 2015</w:t>
                    </w:r>
                  </w:p>
                </w:txbxContent>
              </v:textbox>
              <w10:wrap anchorx="page"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7795"/>
      <w:docPartObj>
        <w:docPartGallery w:val="Page Numbers (Bottom of Page)"/>
        <w:docPartUnique/>
      </w:docPartObj>
    </w:sdtPr>
    <w:sdtContent>
      <w:p w14:paraId="15247F20" w14:textId="77777777" w:rsidR="00866143" w:rsidRDefault="00866143">
        <w:pPr>
          <w:pStyle w:val="Footer"/>
          <w:jc w:val="center"/>
        </w:pPr>
        <w:r>
          <w:fldChar w:fldCharType="begin"/>
        </w:r>
        <w:r>
          <w:instrText xml:space="preserve"> PAGE   \* MERGEFORMAT </w:instrText>
        </w:r>
        <w:r>
          <w:fldChar w:fldCharType="separate"/>
        </w:r>
        <w:r w:rsidR="004E1FCB">
          <w:rPr>
            <w:noProof/>
          </w:rPr>
          <w:t>18</w:t>
        </w:r>
        <w:r>
          <w:rPr>
            <w:noProof/>
          </w:rPr>
          <w:fldChar w:fldCharType="end"/>
        </w:r>
      </w:p>
    </w:sdtContent>
  </w:sdt>
  <w:p w14:paraId="342D9ECE" w14:textId="77777777" w:rsidR="00866143" w:rsidRDefault="0086614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64466"/>
      <w:docPartObj>
        <w:docPartGallery w:val="Page Numbers (Bottom of Page)"/>
        <w:docPartUnique/>
      </w:docPartObj>
    </w:sdtPr>
    <w:sdtContent>
      <w:p w14:paraId="77B8880E" w14:textId="77777777" w:rsidR="00A240B8" w:rsidRDefault="00A240B8" w:rsidP="00A240B8">
        <w:pPr>
          <w:pStyle w:val="Footer"/>
          <w:jc w:val="center"/>
        </w:pPr>
        <w:r>
          <w:fldChar w:fldCharType="begin"/>
        </w:r>
        <w:r>
          <w:instrText xml:space="preserve"> PAGE   \* MERGEFORMAT </w:instrText>
        </w:r>
        <w:r>
          <w:fldChar w:fldCharType="separate"/>
        </w:r>
        <w:r>
          <w:t>21</w:t>
        </w:r>
        <w:r>
          <w:rPr>
            <w:noProof/>
          </w:rPr>
          <w:fldChar w:fldCharType="end"/>
        </w:r>
      </w:p>
    </w:sdtContent>
  </w:sdt>
  <w:p w14:paraId="1CB160AF" w14:textId="77777777" w:rsidR="00866143" w:rsidRDefault="00866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940D" w14:textId="77777777" w:rsidR="00A0403E" w:rsidRDefault="00A0403E">
      <w:r>
        <w:separator/>
      </w:r>
    </w:p>
  </w:footnote>
  <w:footnote w:type="continuationSeparator" w:id="0">
    <w:p w14:paraId="2AB902B7" w14:textId="77777777" w:rsidR="00A0403E" w:rsidRDefault="00A0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00"/>
      <w:gridCol w:w="3000"/>
    </w:tblGrid>
    <w:tr w:rsidR="311C5439" w14:paraId="17FCB530" w14:textId="77777777" w:rsidTr="311C5439">
      <w:trPr>
        <w:trHeight w:val="300"/>
      </w:trPr>
      <w:tc>
        <w:tcPr>
          <w:tcW w:w="3000" w:type="dxa"/>
        </w:tcPr>
        <w:p w14:paraId="6716D291" w14:textId="0C28A98A" w:rsidR="311C5439" w:rsidRDefault="311C5439" w:rsidP="311C5439">
          <w:pPr>
            <w:pStyle w:val="Header"/>
            <w:ind w:left="-115"/>
          </w:pPr>
        </w:p>
      </w:tc>
      <w:tc>
        <w:tcPr>
          <w:tcW w:w="3000" w:type="dxa"/>
        </w:tcPr>
        <w:p w14:paraId="4072F87B" w14:textId="77D95D74" w:rsidR="311C5439" w:rsidRDefault="311C5439" w:rsidP="311C5439">
          <w:pPr>
            <w:pStyle w:val="Header"/>
            <w:jc w:val="center"/>
          </w:pPr>
        </w:p>
      </w:tc>
      <w:tc>
        <w:tcPr>
          <w:tcW w:w="3000" w:type="dxa"/>
        </w:tcPr>
        <w:p w14:paraId="5AA5577C" w14:textId="1A9C5AA0" w:rsidR="311C5439" w:rsidRDefault="311C5439" w:rsidP="311C5439">
          <w:pPr>
            <w:pStyle w:val="Header"/>
            <w:ind w:right="-115"/>
            <w:jc w:val="right"/>
          </w:pPr>
        </w:p>
      </w:tc>
    </w:tr>
  </w:tbl>
  <w:p w14:paraId="3984ED52" w14:textId="16ADDF12" w:rsidR="311C5439" w:rsidRDefault="311C54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78E6" w14:textId="77777777" w:rsidR="00866143" w:rsidRDefault="0086614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5EB0" w14:textId="77777777" w:rsidR="00866143" w:rsidRDefault="00866143">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1C82" w14:textId="77777777" w:rsidR="00866143" w:rsidRDefault="00866143">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D218" w14:textId="77777777" w:rsidR="00866143" w:rsidRDefault="0086614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0BE"/>
    <w:multiLevelType w:val="hybridMultilevel"/>
    <w:tmpl w:val="6E5C2F4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0AE77634"/>
    <w:multiLevelType w:val="hybridMultilevel"/>
    <w:tmpl w:val="901AA95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F747591"/>
    <w:multiLevelType w:val="hybridMultilevel"/>
    <w:tmpl w:val="2448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0B98"/>
    <w:multiLevelType w:val="hybridMultilevel"/>
    <w:tmpl w:val="45C04D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80FA2"/>
    <w:multiLevelType w:val="hybridMultilevel"/>
    <w:tmpl w:val="B536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529EF"/>
    <w:multiLevelType w:val="hybridMultilevel"/>
    <w:tmpl w:val="92204FA2"/>
    <w:lvl w:ilvl="0" w:tplc="1CCAE5E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83229"/>
    <w:multiLevelType w:val="hybridMultilevel"/>
    <w:tmpl w:val="ECA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A"/>
    <w:multiLevelType w:val="hybridMultilevel"/>
    <w:tmpl w:val="69126990"/>
    <w:lvl w:ilvl="0" w:tplc="1CEE3512">
      <w:start w:val="1"/>
      <w:numFmt w:val="decimal"/>
      <w:lvlText w:val="%1."/>
      <w:lvlJc w:val="left"/>
      <w:pPr>
        <w:ind w:left="720" w:hanging="360"/>
      </w:pPr>
      <w:rPr>
        <w:b/>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33E2A"/>
    <w:multiLevelType w:val="hybridMultilevel"/>
    <w:tmpl w:val="BF10489E"/>
    <w:lvl w:ilvl="0" w:tplc="7E48166C">
      <w:start w:val="1"/>
      <w:numFmt w:val="decimal"/>
      <w:lvlText w:val="%1."/>
      <w:lvlJc w:val="left"/>
      <w:pPr>
        <w:ind w:left="720" w:hanging="360"/>
      </w:pPr>
      <w:rPr>
        <w:rFonts w:hint="default"/>
        <w:b/>
        <w:color w:val="244061" w:themeColor="accent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E224C"/>
    <w:multiLevelType w:val="hybridMultilevel"/>
    <w:tmpl w:val="E94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20E32"/>
    <w:multiLevelType w:val="hybridMultilevel"/>
    <w:tmpl w:val="8C0E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44E01"/>
    <w:multiLevelType w:val="hybridMultilevel"/>
    <w:tmpl w:val="8E6AF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676966"/>
    <w:multiLevelType w:val="hybridMultilevel"/>
    <w:tmpl w:val="79BE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24146"/>
    <w:multiLevelType w:val="hybridMultilevel"/>
    <w:tmpl w:val="9804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B392C"/>
    <w:multiLevelType w:val="hybridMultilevel"/>
    <w:tmpl w:val="6E2AD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A7465DB"/>
    <w:multiLevelType w:val="hybridMultilevel"/>
    <w:tmpl w:val="B37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A7F5A"/>
    <w:multiLevelType w:val="hybridMultilevel"/>
    <w:tmpl w:val="F2A66598"/>
    <w:lvl w:ilvl="0" w:tplc="B3344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070AC"/>
    <w:multiLevelType w:val="hybridMultilevel"/>
    <w:tmpl w:val="9EF21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8E1E5A"/>
    <w:multiLevelType w:val="hybridMultilevel"/>
    <w:tmpl w:val="ECA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63019"/>
    <w:multiLevelType w:val="hybridMultilevel"/>
    <w:tmpl w:val="B7CEF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71EF4"/>
    <w:multiLevelType w:val="hybridMultilevel"/>
    <w:tmpl w:val="7B1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14820"/>
    <w:multiLevelType w:val="hybridMultilevel"/>
    <w:tmpl w:val="BC9C3456"/>
    <w:lvl w:ilvl="0" w:tplc="2836FCA4">
      <w:start w:val="1"/>
      <w:numFmt w:val="bullet"/>
      <w:lvlText w:val=""/>
      <w:lvlJc w:val="left"/>
      <w:pPr>
        <w:ind w:left="792" w:hanging="360"/>
      </w:pPr>
      <w:rPr>
        <w:rFonts w:ascii="Symbol" w:hAnsi="Symbol" w:hint="default"/>
        <w:color w:val="FFFFFF" w:themeColor="background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7A6B40B5"/>
    <w:multiLevelType w:val="hybridMultilevel"/>
    <w:tmpl w:val="6570FF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D7F4F5F"/>
    <w:multiLevelType w:val="hybridMultilevel"/>
    <w:tmpl w:val="F5DEEC5A"/>
    <w:lvl w:ilvl="0" w:tplc="04090017">
      <w:start w:val="1"/>
      <w:numFmt w:val="lowerLetter"/>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7ECF2F24"/>
    <w:multiLevelType w:val="hybridMultilevel"/>
    <w:tmpl w:val="676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760D7"/>
    <w:multiLevelType w:val="hybridMultilevel"/>
    <w:tmpl w:val="431CE1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7F8152A2"/>
    <w:multiLevelType w:val="hybridMultilevel"/>
    <w:tmpl w:val="D12C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296752">
    <w:abstractNumId w:val="3"/>
  </w:num>
  <w:num w:numId="2" w16cid:durableId="688259798">
    <w:abstractNumId w:val="15"/>
  </w:num>
  <w:num w:numId="3" w16cid:durableId="2132048186">
    <w:abstractNumId w:val="25"/>
  </w:num>
  <w:num w:numId="4" w16cid:durableId="1414429180">
    <w:abstractNumId w:val="26"/>
  </w:num>
  <w:num w:numId="5" w16cid:durableId="1681850637">
    <w:abstractNumId w:val="5"/>
  </w:num>
  <w:num w:numId="6" w16cid:durableId="989096956">
    <w:abstractNumId w:val="14"/>
  </w:num>
  <w:num w:numId="7" w16cid:durableId="1962178394">
    <w:abstractNumId w:val="6"/>
  </w:num>
  <w:num w:numId="8" w16cid:durableId="1400904245">
    <w:abstractNumId w:val="18"/>
  </w:num>
  <w:num w:numId="9" w16cid:durableId="1619333003">
    <w:abstractNumId w:val="4"/>
  </w:num>
  <w:num w:numId="10" w16cid:durableId="111486551">
    <w:abstractNumId w:val="10"/>
  </w:num>
  <w:num w:numId="11" w16cid:durableId="304625091">
    <w:abstractNumId w:val="21"/>
  </w:num>
  <w:num w:numId="12" w16cid:durableId="1510370646">
    <w:abstractNumId w:val="23"/>
  </w:num>
  <w:num w:numId="13" w16cid:durableId="396899944">
    <w:abstractNumId w:val="11"/>
  </w:num>
  <w:num w:numId="14" w16cid:durableId="964040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696620">
    <w:abstractNumId w:val="8"/>
  </w:num>
  <w:num w:numId="16" w16cid:durableId="1546025182">
    <w:abstractNumId w:val="12"/>
  </w:num>
  <w:num w:numId="17" w16cid:durableId="1593929867">
    <w:abstractNumId w:val="0"/>
  </w:num>
  <w:num w:numId="18" w16cid:durableId="1104575963">
    <w:abstractNumId w:val="20"/>
  </w:num>
  <w:num w:numId="19" w16cid:durableId="1716663017">
    <w:abstractNumId w:val="17"/>
  </w:num>
  <w:num w:numId="20" w16cid:durableId="1166823571">
    <w:abstractNumId w:val="2"/>
  </w:num>
  <w:num w:numId="21" w16cid:durableId="531384572">
    <w:abstractNumId w:val="1"/>
  </w:num>
  <w:num w:numId="22" w16cid:durableId="223494722">
    <w:abstractNumId w:val="22"/>
  </w:num>
  <w:num w:numId="23" w16cid:durableId="18166180">
    <w:abstractNumId w:val="7"/>
  </w:num>
  <w:num w:numId="24" w16cid:durableId="1972127951">
    <w:abstractNumId w:val="13"/>
  </w:num>
  <w:num w:numId="25" w16cid:durableId="961809018">
    <w:abstractNumId w:val="19"/>
  </w:num>
  <w:num w:numId="26" w16cid:durableId="1587229369">
    <w:abstractNumId w:val="9"/>
  </w:num>
  <w:num w:numId="27" w16cid:durableId="1779793184">
    <w:abstractNumId w:val="24"/>
  </w:num>
  <w:num w:numId="28" w16cid:durableId="67653816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fill="f" fillcolor="white">
      <v:fill color="white" on="f"/>
      <v:stroke weight="2p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DF"/>
    <w:rsid w:val="00001181"/>
    <w:rsid w:val="0000150A"/>
    <w:rsid w:val="000027F4"/>
    <w:rsid w:val="00002A86"/>
    <w:rsid w:val="00003408"/>
    <w:rsid w:val="0000466A"/>
    <w:rsid w:val="000066DA"/>
    <w:rsid w:val="000075BC"/>
    <w:rsid w:val="00007B92"/>
    <w:rsid w:val="0001128D"/>
    <w:rsid w:val="000119C1"/>
    <w:rsid w:val="000122E4"/>
    <w:rsid w:val="00012623"/>
    <w:rsid w:val="0001362E"/>
    <w:rsid w:val="00014301"/>
    <w:rsid w:val="000150E6"/>
    <w:rsid w:val="00015FE7"/>
    <w:rsid w:val="000162AE"/>
    <w:rsid w:val="000165F3"/>
    <w:rsid w:val="000212EF"/>
    <w:rsid w:val="00021658"/>
    <w:rsid w:val="00023592"/>
    <w:rsid w:val="00023B1F"/>
    <w:rsid w:val="00023CAD"/>
    <w:rsid w:val="00023FFA"/>
    <w:rsid w:val="000275FC"/>
    <w:rsid w:val="000277C5"/>
    <w:rsid w:val="00027AD0"/>
    <w:rsid w:val="00030589"/>
    <w:rsid w:val="00030903"/>
    <w:rsid w:val="00034885"/>
    <w:rsid w:val="00035357"/>
    <w:rsid w:val="00035468"/>
    <w:rsid w:val="00035DF0"/>
    <w:rsid w:val="0003701B"/>
    <w:rsid w:val="000439B2"/>
    <w:rsid w:val="00044630"/>
    <w:rsid w:val="00044E71"/>
    <w:rsid w:val="00045147"/>
    <w:rsid w:val="0004523E"/>
    <w:rsid w:val="00045288"/>
    <w:rsid w:val="00045CE6"/>
    <w:rsid w:val="00045E6E"/>
    <w:rsid w:val="00045F72"/>
    <w:rsid w:val="0004655D"/>
    <w:rsid w:val="00046B07"/>
    <w:rsid w:val="0004720C"/>
    <w:rsid w:val="00050E85"/>
    <w:rsid w:val="0005320D"/>
    <w:rsid w:val="0005346D"/>
    <w:rsid w:val="00053BE6"/>
    <w:rsid w:val="000541EC"/>
    <w:rsid w:val="0005527A"/>
    <w:rsid w:val="00055946"/>
    <w:rsid w:val="00061786"/>
    <w:rsid w:val="000626E3"/>
    <w:rsid w:val="0006385C"/>
    <w:rsid w:val="00063EE9"/>
    <w:rsid w:val="00065ECA"/>
    <w:rsid w:val="00066117"/>
    <w:rsid w:val="0006620C"/>
    <w:rsid w:val="00066F13"/>
    <w:rsid w:val="00067041"/>
    <w:rsid w:val="00067A27"/>
    <w:rsid w:val="00067A68"/>
    <w:rsid w:val="00071553"/>
    <w:rsid w:val="00071C9C"/>
    <w:rsid w:val="00073202"/>
    <w:rsid w:val="0007443A"/>
    <w:rsid w:val="0007549E"/>
    <w:rsid w:val="000765C6"/>
    <w:rsid w:val="00076FC0"/>
    <w:rsid w:val="00077BD5"/>
    <w:rsid w:val="00081418"/>
    <w:rsid w:val="0008166B"/>
    <w:rsid w:val="000816CA"/>
    <w:rsid w:val="0008198C"/>
    <w:rsid w:val="000827C5"/>
    <w:rsid w:val="0008445B"/>
    <w:rsid w:val="00084E46"/>
    <w:rsid w:val="0008536B"/>
    <w:rsid w:val="00086FDD"/>
    <w:rsid w:val="0009066D"/>
    <w:rsid w:val="000910A4"/>
    <w:rsid w:val="000916D6"/>
    <w:rsid w:val="00092418"/>
    <w:rsid w:val="00093733"/>
    <w:rsid w:val="00093BC1"/>
    <w:rsid w:val="00094170"/>
    <w:rsid w:val="00094E42"/>
    <w:rsid w:val="00095E3B"/>
    <w:rsid w:val="0009652B"/>
    <w:rsid w:val="00097206"/>
    <w:rsid w:val="000973FD"/>
    <w:rsid w:val="00097758"/>
    <w:rsid w:val="00097BF4"/>
    <w:rsid w:val="000A0170"/>
    <w:rsid w:val="000A023A"/>
    <w:rsid w:val="000A06F6"/>
    <w:rsid w:val="000A1895"/>
    <w:rsid w:val="000A22A4"/>
    <w:rsid w:val="000A2D6A"/>
    <w:rsid w:val="000A2F90"/>
    <w:rsid w:val="000A387F"/>
    <w:rsid w:val="000A5BB4"/>
    <w:rsid w:val="000B3B27"/>
    <w:rsid w:val="000B5D51"/>
    <w:rsid w:val="000B6A52"/>
    <w:rsid w:val="000B7D51"/>
    <w:rsid w:val="000C175D"/>
    <w:rsid w:val="000C2211"/>
    <w:rsid w:val="000C48EB"/>
    <w:rsid w:val="000C58D7"/>
    <w:rsid w:val="000C5EC6"/>
    <w:rsid w:val="000D0507"/>
    <w:rsid w:val="000D33BC"/>
    <w:rsid w:val="000D3F9B"/>
    <w:rsid w:val="000D4F68"/>
    <w:rsid w:val="000D5807"/>
    <w:rsid w:val="000D69CF"/>
    <w:rsid w:val="000D7060"/>
    <w:rsid w:val="000E3D95"/>
    <w:rsid w:val="000E4A0B"/>
    <w:rsid w:val="000E4EC8"/>
    <w:rsid w:val="000E510C"/>
    <w:rsid w:val="000E5A0D"/>
    <w:rsid w:val="000E648D"/>
    <w:rsid w:val="000E6874"/>
    <w:rsid w:val="000E70E0"/>
    <w:rsid w:val="000E7B17"/>
    <w:rsid w:val="000F060B"/>
    <w:rsid w:val="000F0FCE"/>
    <w:rsid w:val="000F1A7D"/>
    <w:rsid w:val="000F200E"/>
    <w:rsid w:val="000F2964"/>
    <w:rsid w:val="000F4083"/>
    <w:rsid w:val="000F4A3D"/>
    <w:rsid w:val="000F5159"/>
    <w:rsid w:val="000F54A0"/>
    <w:rsid w:val="0010089C"/>
    <w:rsid w:val="00100928"/>
    <w:rsid w:val="0010113C"/>
    <w:rsid w:val="0010135C"/>
    <w:rsid w:val="00102019"/>
    <w:rsid w:val="00103892"/>
    <w:rsid w:val="00103AC7"/>
    <w:rsid w:val="0010735C"/>
    <w:rsid w:val="00107399"/>
    <w:rsid w:val="00110154"/>
    <w:rsid w:val="00110AA3"/>
    <w:rsid w:val="0011317D"/>
    <w:rsid w:val="0011318C"/>
    <w:rsid w:val="001136CA"/>
    <w:rsid w:val="001139ED"/>
    <w:rsid w:val="00114351"/>
    <w:rsid w:val="00114910"/>
    <w:rsid w:val="00115C36"/>
    <w:rsid w:val="0011760F"/>
    <w:rsid w:val="00117809"/>
    <w:rsid w:val="00120A1A"/>
    <w:rsid w:val="00120A8F"/>
    <w:rsid w:val="00120DC4"/>
    <w:rsid w:val="00121394"/>
    <w:rsid w:val="00121F71"/>
    <w:rsid w:val="001222E6"/>
    <w:rsid w:val="00122AE9"/>
    <w:rsid w:val="00122DDC"/>
    <w:rsid w:val="00123165"/>
    <w:rsid w:val="001233E8"/>
    <w:rsid w:val="001256CE"/>
    <w:rsid w:val="0012589D"/>
    <w:rsid w:val="00125921"/>
    <w:rsid w:val="00125D63"/>
    <w:rsid w:val="00126264"/>
    <w:rsid w:val="001265F6"/>
    <w:rsid w:val="001269D9"/>
    <w:rsid w:val="00130937"/>
    <w:rsid w:val="00131209"/>
    <w:rsid w:val="0013121B"/>
    <w:rsid w:val="001317BE"/>
    <w:rsid w:val="001330CA"/>
    <w:rsid w:val="00134C7B"/>
    <w:rsid w:val="0013543E"/>
    <w:rsid w:val="001356A4"/>
    <w:rsid w:val="001357D5"/>
    <w:rsid w:val="001364BE"/>
    <w:rsid w:val="00136FA5"/>
    <w:rsid w:val="00137AEA"/>
    <w:rsid w:val="001406A5"/>
    <w:rsid w:val="001411B4"/>
    <w:rsid w:val="00141286"/>
    <w:rsid w:val="00141E5D"/>
    <w:rsid w:val="001433B1"/>
    <w:rsid w:val="001434BA"/>
    <w:rsid w:val="001453A7"/>
    <w:rsid w:val="00145C5E"/>
    <w:rsid w:val="00145D41"/>
    <w:rsid w:val="001467ED"/>
    <w:rsid w:val="00147F2A"/>
    <w:rsid w:val="00151142"/>
    <w:rsid w:val="00151341"/>
    <w:rsid w:val="00151C4C"/>
    <w:rsid w:val="00155D5D"/>
    <w:rsid w:val="00155D94"/>
    <w:rsid w:val="00156B81"/>
    <w:rsid w:val="00156DA0"/>
    <w:rsid w:val="00156EF0"/>
    <w:rsid w:val="001571A0"/>
    <w:rsid w:val="001573F2"/>
    <w:rsid w:val="00160259"/>
    <w:rsid w:val="00160876"/>
    <w:rsid w:val="00161159"/>
    <w:rsid w:val="0016147A"/>
    <w:rsid w:val="00161E82"/>
    <w:rsid w:val="00162767"/>
    <w:rsid w:val="0016324D"/>
    <w:rsid w:val="001632D7"/>
    <w:rsid w:val="001636BE"/>
    <w:rsid w:val="00163D74"/>
    <w:rsid w:val="00164E64"/>
    <w:rsid w:val="00165D89"/>
    <w:rsid w:val="001670AF"/>
    <w:rsid w:val="001709D2"/>
    <w:rsid w:val="00170F23"/>
    <w:rsid w:val="001715AA"/>
    <w:rsid w:val="00171BE3"/>
    <w:rsid w:val="0017234C"/>
    <w:rsid w:val="0017364B"/>
    <w:rsid w:val="00173770"/>
    <w:rsid w:val="00173E45"/>
    <w:rsid w:val="00173F96"/>
    <w:rsid w:val="00175CA3"/>
    <w:rsid w:val="001761EE"/>
    <w:rsid w:val="00176461"/>
    <w:rsid w:val="001810AA"/>
    <w:rsid w:val="001815F9"/>
    <w:rsid w:val="00181B78"/>
    <w:rsid w:val="0018220C"/>
    <w:rsid w:val="00182A32"/>
    <w:rsid w:val="001833D1"/>
    <w:rsid w:val="00183A69"/>
    <w:rsid w:val="00183FF8"/>
    <w:rsid w:val="00184016"/>
    <w:rsid w:val="0018429A"/>
    <w:rsid w:val="00186C8F"/>
    <w:rsid w:val="00187890"/>
    <w:rsid w:val="00187DC6"/>
    <w:rsid w:val="00190909"/>
    <w:rsid w:val="00190EC0"/>
    <w:rsid w:val="00191386"/>
    <w:rsid w:val="00191517"/>
    <w:rsid w:val="001924F9"/>
    <w:rsid w:val="00192663"/>
    <w:rsid w:val="00192F33"/>
    <w:rsid w:val="0019338F"/>
    <w:rsid w:val="00193AD8"/>
    <w:rsid w:val="00194971"/>
    <w:rsid w:val="00196619"/>
    <w:rsid w:val="00196C39"/>
    <w:rsid w:val="001975CD"/>
    <w:rsid w:val="001978B6"/>
    <w:rsid w:val="001A0ACF"/>
    <w:rsid w:val="001A2613"/>
    <w:rsid w:val="001A4F4C"/>
    <w:rsid w:val="001A5478"/>
    <w:rsid w:val="001A5885"/>
    <w:rsid w:val="001A65B4"/>
    <w:rsid w:val="001A6758"/>
    <w:rsid w:val="001A7580"/>
    <w:rsid w:val="001A7C52"/>
    <w:rsid w:val="001B071E"/>
    <w:rsid w:val="001B08CA"/>
    <w:rsid w:val="001B1983"/>
    <w:rsid w:val="001B2C8F"/>
    <w:rsid w:val="001B2EB7"/>
    <w:rsid w:val="001B421B"/>
    <w:rsid w:val="001B5872"/>
    <w:rsid w:val="001B6216"/>
    <w:rsid w:val="001B6258"/>
    <w:rsid w:val="001B66AE"/>
    <w:rsid w:val="001B7BC4"/>
    <w:rsid w:val="001C0441"/>
    <w:rsid w:val="001C07F8"/>
    <w:rsid w:val="001C0D81"/>
    <w:rsid w:val="001C1480"/>
    <w:rsid w:val="001C14A8"/>
    <w:rsid w:val="001C34F3"/>
    <w:rsid w:val="001C3817"/>
    <w:rsid w:val="001C3AD0"/>
    <w:rsid w:val="001C3FD4"/>
    <w:rsid w:val="001C4469"/>
    <w:rsid w:val="001C49FE"/>
    <w:rsid w:val="001C4B47"/>
    <w:rsid w:val="001C53F9"/>
    <w:rsid w:val="001C71B9"/>
    <w:rsid w:val="001D0FB5"/>
    <w:rsid w:val="001D19F9"/>
    <w:rsid w:val="001D2A0A"/>
    <w:rsid w:val="001D35AF"/>
    <w:rsid w:val="001D3A8B"/>
    <w:rsid w:val="001D3BA0"/>
    <w:rsid w:val="001D459B"/>
    <w:rsid w:val="001D660F"/>
    <w:rsid w:val="001E0E93"/>
    <w:rsid w:val="001E383B"/>
    <w:rsid w:val="001E46B3"/>
    <w:rsid w:val="001E4E21"/>
    <w:rsid w:val="001E5183"/>
    <w:rsid w:val="001E64AF"/>
    <w:rsid w:val="001E6B78"/>
    <w:rsid w:val="001E7ED3"/>
    <w:rsid w:val="001E7F8D"/>
    <w:rsid w:val="001F08DD"/>
    <w:rsid w:val="001F0F08"/>
    <w:rsid w:val="001F11CB"/>
    <w:rsid w:val="001F12F3"/>
    <w:rsid w:val="001F21FD"/>
    <w:rsid w:val="001F3344"/>
    <w:rsid w:val="001F36B3"/>
    <w:rsid w:val="001F4BB4"/>
    <w:rsid w:val="001F4C2C"/>
    <w:rsid w:val="001F50FB"/>
    <w:rsid w:val="001F54E1"/>
    <w:rsid w:val="001F6594"/>
    <w:rsid w:val="001F6886"/>
    <w:rsid w:val="001F6B49"/>
    <w:rsid w:val="001F6D32"/>
    <w:rsid w:val="00201156"/>
    <w:rsid w:val="00201248"/>
    <w:rsid w:val="0020157B"/>
    <w:rsid w:val="00202810"/>
    <w:rsid w:val="00203625"/>
    <w:rsid w:val="0020391E"/>
    <w:rsid w:val="00203E38"/>
    <w:rsid w:val="00204A42"/>
    <w:rsid w:val="00206930"/>
    <w:rsid w:val="002071E7"/>
    <w:rsid w:val="00210C94"/>
    <w:rsid w:val="0021638E"/>
    <w:rsid w:val="0021703B"/>
    <w:rsid w:val="0021725A"/>
    <w:rsid w:val="00221336"/>
    <w:rsid w:val="00221FE4"/>
    <w:rsid w:val="00222444"/>
    <w:rsid w:val="00223504"/>
    <w:rsid w:val="0022458C"/>
    <w:rsid w:val="0022461C"/>
    <w:rsid w:val="002251A0"/>
    <w:rsid w:val="0022549E"/>
    <w:rsid w:val="00227640"/>
    <w:rsid w:val="00227D5F"/>
    <w:rsid w:val="00230051"/>
    <w:rsid w:val="0023054F"/>
    <w:rsid w:val="00230DB2"/>
    <w:rsid w:val="00233223"/>
    <w:rsid w:val="00235CA9"/>
    <w:rsid w:val="00237CB8"/>
    <w:rsid w:val="00240313"/>
    <w:rsid w:val="00240704"/>
    <w:rsid w:val="0024134B"/>
    <w:rsid w:val="00241568"/>
    <w:rsid w:val="00242359"/>
    <w:rsid w:val="00242B2E"/>
    <w:rsid w:val="00243309"/>
    <w:rsid w:val="002437F7"/>
    <w:rsid w:val="00243CC7"/>
    <w:rsid w:val="00243E12"/>
    <w:rsid w:val="002444C1"/>
    <w:rsid w:val="0024491D"/>
    <w:rsid w:val="00245968"/>
    <w:rsid w:val="00246101"/>
    <w:rsid w:val="00246475"/>
    <w:rsid w:val="00246488"/>
    <w:rsid w:val="002500B5"/>
    <w:rsid w:val="00250E35"/>
    <w:rsid w:val="0025179D"/>
    <w:rsid w:val="002526C7"/>
    <w:rsid w:val="0025329E"/>
    <w:rsid w:val="00253DEC"/>
    <w:rsid w:val="00253F3B"/>
    <w:rsid w:val="002547F0"/>
    <w:rsid w:val="0025587C"/>
    <w:rsid w:val="00255BA8"/>
    <w:rsid w:val="00255E01"/>
    <w:rsid w:val="002562C8"/>
    <w:rsid w:val="00257454"/>
    <w:rsid w:val="00257651"/>
    <w:rsid w:val="00260898"/>
    <w:rsid w:val="00260956"/>
    <w:rsid w:val="00261638"/>
    <w:rsid w:val="002618D6"/>
    <w:rsid w:val="00263249"/>
    <w:rsid w:val="002644DB"/>
    <w:rsid w:val="0026461B"/>
    <w:rsid w:val="00265AF9"/>
    <w:rsid w:val="00265E07"/>
    <w:rsid w:val="00266575"/>
    <w:rsid w:val="00266629"/>
    <w:rsid w:val="00266A1F"/>
    <w:rsid w:val="00267552"/>
    <w:rsid w:val="002709C0"/>
    <w:rsid w:val="00270AF5"/>
    <w:rsid w:val="002716AB"/>
    <w:rsid w:val="0027177C"/>
    <w:rsid w:val="00271E1D"/>
    <w:rsid w:val="00272168"/>
    <w:rsid w:val="00272314"/>
    <w:rsid w:val="0027245B"/>
    <w:rsid w:val="00272B01"/>
    <w:rsid w:val="00272EB5"/>
    <w:rsid w:val="002738A3"/>
    <w:rsid w:val="00273A20"/>
    <w:rsid w:val="00275544"/>
    <w:rsid w:val="00275764"/>
    <w:rsid w:val="00275DAD"/>
    <w:rsid w:val="002761E6"/>
    <w:rsid w:val="0028117B"/>
    <w:rsid w:val="0028146F"/>
    <w:rsid w:val="00282FD1"/>
    <w:rsid w:val="00283818"/>
    <w:rsid w:val="00283D4E"/>
    <w:rsid w:val="00283F05"/>
    <w:rsid w:val="00285B60"/>
    <w:rsid w:val="00286384"/>
    <w:rsid w:val="002868C5"/>
    <w:rsid w:val="00287ADE"/>
    <w:rsid w:val="00291389"/>
    <w:rsid w:val="00292649"/>
    <w:rsid w:val="00293511"/>
    <w:rsid w:val="002935E4"/>
    <w:rsid w:val="002937CA"/>
    <w:rsid w:val="00293E45"/>
    <w:rsid w:val="00294483"/>
    <w:rsid w:val="0029466E"/>
    <w:rsid w:val="00294C84"/>
    <w:rsid w:val="00295135"/>
    <w:rsid w:val="00295BE6"/>
    <w:rsid w:val="0029618C"/>
    <w:rsid w:val="002968EC"/>
    <w:rsid w:val="0029731A"/>
    <w:rsid w:val="002973AB"/>
    <w:rsid w:val="00297A3F"/>
    <w:rsid w:val="002A0A96"/>
    <w:rsid w:val="002A10F0"/>
    <w:rsid w:val="002A11EA"/>
    <w:rsid w:val="002A1B2C"/>
    <w:rsid w:val="002A1FF7"/>
    <w:rsid w:val="002A2639"/>
    <w:rsid w:val="002A48E0"/>
    <w:rsid w:val="002A52A0"/>
    <w:rsid w:val="002A6BB7"/>
    <w:rsid w:val="002A6DB0"/>
    <w:rsid w:val="002A7763"/>
    <w:rsid w:val="002A7B0D"/>
    <w:rsid w:val="002B0DD6"/>
    <w:rsid w:val="002B2FA4"/>
    <w:rsid w:val="002B3BE5"/>
    <w:rsid w:val="002B3EBB"/>
    <w:rsid w:val="002B3FAF"/>
    <w:rsid w:val="002B5730"/>
    <w:rsid w:val="002B5DE4"/>
    <w:rsid w:val="002C0C63"/>
    <w:rsid w:val="002C1D13"/>
    <w:rsid w:val="002C1FD0"/>
    <w:rsid w:val="002C284A"/>
    <w:rsid w:val="002C3BFB"/>
    <w:rsid w:val="002C4C94"/>
    <w:rsid w:val="002C573A"/>
    <w:rsid w:val="002C591D"/>
    <w:rsid w:val="002C597D"/>
    <w:rsid w:val="002C5BB9"/>
    <w:rsid w:val="002C6AFD"/>
    <w:rsid w:val="002C72B0"/>
    <w:rsid w:val="002D0759"/>
    <w:rsid w:val="002D1DB7"/>
    <w:rsid w:val="002D2166"/>
    <w:rsid w:val="002D3957"/>
    <w:rsid w:val="002D3BB0"/>
    <w:rsid w:val="002D3D38"/>
    <w:rsid w:val="002D5C76"/>
    <w:rsid w:val="002D640E"/>
    <w:rsid w:val="002D679F"/>
    <w:rsid w:val="002D71F5"/>
    <w:rsid w:val="002D7E23"/>
    <w:rsid w:val="002E08E0"/>
    <w:rsid w:val="002E1325"/>
    <w:rsid w:val="002E4B4E"/>
    <w:rsid w:val="002E5184"/>
    <w:rsid w:val="002E59BF"/>
    <w:rsid w:val="002E62AE"/>
    <w:rsid w:val="002E6D46"/>
    <w:rsid w:val="002E7340"/>
    <w:rsid w:val="002E769A"/>
    <w:rsid w:val="002E77D1"/>
    <w:rsid w:val="002E7D4D"/>
    <w:rsid w:val="002F077C"/>
    <w:rsid w:val="002F0E48"/>
    <w:rsid w:val="002F138F"/>
    <w:rsid w:val="002F20D2"/>
    <w:rsid w:val="002F232B"/>
    <w:rsid w:val="002F3F85"/>
    <w:rsid w:val="002F46F3"/>
    <w:rsid w:val="002F5AF4"/>
    <w:rsid w:val="002F640C"/>
    <w:rsid w:val="00300819"/>
    <w:rsid w:val="00300F71"/>
    <w:rsid w:val="00300FE7"/>
    <w:rsid w:val="003010DD"/>
    <w:rsid w:val="00301241"/>
    <w:rsid w:val="0030287D"/>
    <w:rsid w:val="00302922"/>
    <w:rsid w:val="0030371B"/>
    <w:rsid w:val="00307337"/>
    <w:rsid w:val="003077FC"/>
    <w:rsid w:val="00307D07"/>
    <w:rsid w:val="00307FA2"/>
    <w:rsid w:val="0031031D"/>
    <w:rsid w:val="0031117B"/>
    <w:rsid w:val="00311599"/>
    <w:rsid w:val="00311CC6"/>
    <w:rsid w:val="0031227B"/>
    <w:rsid w:val="003127ED"/>
    <w:rsid w:val="003142D2"/>
    <w:rsid w:val="00314389"/>
    <w:rsid w:val="00315402"/>
    <w:rsid w:val="00315EAA"/>
    <w:rsid w:val="00320B64"/>
    <w:rsid w:val="0032474E"/>
    <w:rsid w:val="00325B9B"/>
    <w:rsid w:val="00325BA9"/>
    <w:rsid w:val="00326AD1"/>
    <w:rsid w:val="00327338"/>
    <w:rsid w:val="00327D71"/>
    <w:rsid w:val="00330FB2"/>
    <w:rsid w:val="003320AA"/>
    <w:rsid w:val="0033237C"/>
    <w:rsid w:val="00334338"/>
    <w:rsid w:val="0033446D"/>
    <w:rsid w:val="00336549"/>
    <w:rsid w:val="00337CDA"/>
    <w:rsid w:val="0033D906"/>
    <w:rsid w:val="00340A2C"/>
    <w:rsid w:val="00340C27"/>
    <w:rsid w:val="00341632"/>
    <w:rsid w:val="00343808"/>
    <w:rsid w:val="00344EA9"/>
    <w:rsid w:val="00346952"/>
    <w:rsid w:val="00347104"/>
    <w:rsid w:val="0034758B"/>
    <w:rsid w:val="00347B7E"/>
    <w:rsid w:val="00350155"/>
    <w:rsid w:val="00350C4F"/>
    <w:rsid w:val="003519AA"/>
    <w:rsid w:val="00353082"/>
    <w:rsid w:val="00353408"/>
    <w:rsid w:val="00353848"/>
    <w:rsid w:val="003542B5"/>
    <w:rsid w:val="0035469D"/>
    <w:rsid w:val="00354F94"/>
    <w:rsid w:val="00355547"/>
    <w:rsid w:val="00356982"/>
    <w:rsid w:val="00356AB5"/>
    <w:rsid w:val="0035726C"/>
    <w:rsid w:val="00361649"/>
    <w:rsid w:val="00363512"/>
    <w:rsid w:val="00365D49"/>
    <w:rsid w:val="00366E27"/>
    <w:rsid w:val="003717E0"/>
    <w:rsid w:val="00372DF5"/>
    <w:rsid w:val="0037315D"/>
    <w:rsid w:val="0037371F"/>
    <w:rsid w:val="003745E2"/>
    <w:rsid w:val="0037594B"/>
    <w:rsid w:val="00375B4C"/>
    <w:rsid w:val="00375CDF"/>
    <w:rsid w:val="00376580"/>
    <w:rsid w:val="0037670D"/>
    <w:rsid w:val="00377E35"/>
    <w:rsid w:val="00380259"/>
    <w:rsid w:val="003818B2"/>
    <w:rsid w:val="003833F5"/>
    <w:rsid w:val="00383423"/>
    <w:rsid w:val="00383607"/>
    <w:rsid w:val="00383889"/>
    <w:rsid w:val="00383DD3"/>
    <w:rsid w:val="003866AC"/>
    <w:rsid w:val="00386745"/>
    <w:rsid w:val="003867E8"/>
    <w:rsid w:val="00386FF3"/>
    <w:rsid w:val="00387E6D"/>
    <w:rsid w:val="003917EE"/>
    <w:rsid w:val="00392209"/>
    <w:rsid w:val="0039278B"/>
    <w:rsid w:val="003928A6"/>
    <w:rsid w:val="00393B38"/>
    <w:rsid w:val="00393D08"/>
    <w:rsid w:val="00395968"/>
    <w:rsid w:val="00395E65"/>
    <w:rsid w:val="00396CE1"/>
    <w:rsid w:val="003972DC"/>
    <w:rsid w:val="003A0DAF"/>
    <w:rsid w:val="003A0E2F"/>
    <w:rsid w:val="003A1D5C"/>
    <w:rsid w:val="003A1E84"/>
    <w:rsid w:val="003A22B0"/>
    <w:rsid w:val="003A2DE0"/>
    <w:rsid w:val="003A379B"/>
    <w:rsid w:val="003A39AC"/>
    <w:rsid w:val="003A3FD4"/>
    <w:rsid w:val="003A6789"/>
    <w:rsid w:val="003A6920"/>
    <w:rsid w:val="003A6D09"/>
    <w:rsid w:val="003A7212"/>
    <w:rsid w:val="003B08B3"/>
    <w:rsid w:val="003B0D08"/>
    <w:rsid w:val="003B1D0F"/>
    <w:rsid w:val="003B2141"/>
    <w:rsid w:val="003B2C53"/>
    <w:rsid w:val="003B2E67"/>
    <w:rsid w:val="003B392E"/>
    <w:rsid w:val="003B39AA"/>
    <w:rsid w:val="003B400C"/>
    <w:rsid w:val="003B4F4B"/>
    <w:rsid w:val="003B72A8"/>
    <w:rsid w:val="003B72E6"/>
    <w:rsid w:val="003B7D55"/>
    <w:rsid w:val="003C02BA"/>
    <w:rsid w:val="003C0307"/>
    <w:rsid w:val="003C1019"/>
    <w:rsid w:val="003C13A3"/>
    <w:rsid w:val="003C1B20"/>
    <w:rsid w:val="003C21D2"/>
    <w:rsid w:val="003C2B9D"/>
    <w:rsid w:val="003C3796"/>
    <w:rsid w:val="003C4FFC"/>
    <w:rsid w:val="003C5376"/>
    <w:rsid w:val="003C54DC"/>
    <w:rsid w:val="003C66B9"/>
    <w:rsid w:val="003C6B91"/>
    <w:rsid w:val="003C6FC7"/>
    <w:rsid w:val="003C73F0"/>
    <w:rsid w:val="003C7812"/>
    <w:rsid w:val="003C7A06"/>
    <w:rsid w:val="003C7CDB"/>
    <w:rsid w:val="003D1765"/>
    <w:rsid w:val="003D20CC"/>
    <w:rsid w:val="003D3B67"/>
    <w:rsid w:val="003D3E86"/>
    <w:rsid w:val="003D4E94"/>
    <w:rsid w:val="003D5250"/>
    <w:rsid w:val="003D5350"/>
    <w:rsid w:val="003D55F2"/>
    <w:rsid w:val="003D7792"/>
    <w:rsid w:val="003D7E17"/>
    <w:rsid w:val="003E25D7"/>
    <w:rsid w:val="003E3311"/>
    <w:rsid w:val="003E338B"/>
    <w:rsid w:val="003E38F0"/>
    <w:rsid w:val="003E6103"/>
    <w:rsid w:val="003E6A2C"/>
    <w:rsid w:val="003E75BB"/>
    <w:rsid w:val="003E7F99"/>
    <w:rsid w:val="003F00FF"/>
    <w:rsid w:val="003F04DC"/>
    <w:rsid w:val="003F0E7A"/>
    <w:rsid w:val="003F1FB9"/>
    <w:rsid w:val="003F26E0"/>
    <w:rsid w:val="003F28B2"/>
    <w:rsid w:val="003F3E81"/>
    <w:rsid w:val="003F49F1"/>
    <w:rsid w:val="003F4F5B"/>
    <w:rsid w:val="003F5378"/>
    <w:rsid w:val="003F5AF7"/>
    <w:rsid w:val="003F601F"/>
    <w:rsid w:val="003F77C4"/>
    <w:rsid w:val="003F7B05"/>
    <w:rsid w:val="00400F1B"/>
    <w:rsid w:val="004016DA"/>
    <w:rsid w:val="00401FDF"/>
    <w:rsid w:val="00402912"/>
    <w:rsid w:val="00402E5E"/>
    <w:rsid w:val="00403137"/>
    <w:rsid w:val="00403AD7"/>
    <w:rsid w:val="00404F3B"/>
    <w:rsid w:val="00405A2B"/>
    <w:rsid w:val="004113DE"/>
    <w:rsid w:val="004113E5"/>
    <w:rsid w:val="004115B9"/>
    <w:rsid w:val="00411A67"/>
    <w:rsid w:val="00411C34"/>
    <w:rsid w:val="00412713"/>
    <w:rsid w:val="004127DC"/>
    <w:rsid w:val="00413580"/>
    <w:rsid w:val="00414059"/>
    <w:rsid w:val="004141A6"/>
    <w:rsid w:val="00414523"/>
    <w:rsid w:val="0041476B"/>
    <w:rsid w:val="00414E52"/>
    <w:rsid w:val="0041694E"/>
    <w:rsid w:val="00416C9A"/>
    <w:rsid w:val="00417092"/>
    <w:rsid w:val="004253C2"/>
    <w:rsid w:val="00425DFC"/>
    <w:rsid w:val="00425E1F"/>
    <w:rsid w:val="004265E1"/>
    <w:rsid w:val="00426E8D"/>
    <w:rsid w:val="00430158"/>
    <w:rsid w:val="00431276"/>
    <w:rsid w:val="00431C63"/>
    <w:rsid w:val="00433407"/>
    <w:rsid w:val="00433A43"/>
    <w:rsid w:val="00433F8F"/>
    <w:rsid w:val="004345BE"/>
    <w:rsid w:val="00435BC5"/>
    <w:rsid w:val="004366BD"/>
    <w:rsid w:val="004369CD"/>
    <w:rsid w:val="004411B3"/>
    <w:rsid w:val="0044161D"/>
    <w:rsid w:val="00441AAA"/>
    <w:rsid w:val="00442DF0"/>
    <w:rsid w:val="00442DF6"/>
    <w:rsid w:val="00443023"/>
    <w:rsid w:val="004438E4"/>
    <w:rsid w:val="00443A20"/>
    <w:rsid w:val="00444582"/>
    <w:rsid w:val="00444796"/>
    <w:rsid w:val="00446D99"/>
    <w:rsid w:val="0044782D"/>
    <w:rsid w:val="00450568"/>
    <w:rsid w:val="00452659"/>
    <w:rsid w:val="00452C4F"/>
    <w:rsid w:val="00452DC9"/>
    <w:rsid w:val="0045347B"/>
    <w:rsid w:val="00453A8D"/>
    <w:rsid w:val="00454A3B"/>
    <w:rsid w:val="00454B66"/>
    <w:rsid w:val="00454F06"/>
    <w:rsid w:val="00460DE9"/>
    <w:rsid w:val="00461B20"/>
    <w:rsid w:val="00463359"/>
    <w:rsid w:val="00464D92"/>
    <w:rsid w:val="00467ED0"/>
    <w:rsid w:val="00470E15"/>
    <w:rsid w:val="004725C2"/>
    <w:rsid w:val="00474B12"/>
    <w:rsid w:val="0047534A"/>
    <w:rsid w:val="00477CA4"/>
    <w:rsid w:val="00480886"/>
    <w:rsid w:val="00481B6A"/>
    <w:rsid w:val="004823F1"/>
    <w:rsid w:val="00482483"/>
    <w:rsid w:val="00482ACD"/>
    <w:rsid w:val="0048322F"/>
    <w:rsid w:val="004834A7"/>
    <w:rsid w:val="00483F4D"/>
    <w:rsid w:val="0048505F"/>
    <w:rsid w:val="00485871"/>
    <w:rsid w:val="00485C7D"/>
    <w:rsid w:val="00487EE5"/>
    <w:rsid w:val="0049038C"/>
    <w:rsid w:val="00490E39"/>
    <w:rsid w:val="00492F69"/>
    <w:rsid w:val="0049346F"/>
    <w:rsid w:val="00493601"/>
    <w:rsid w:val="00493D3D"/>
    <w:rsid w:val="00494306"/>
    <w:rsid w:val="00495966"/>
    <w:rsid w:val="004960AE"/>
    <w:rsid w:val="004979AC"/>
    <w:rsid w:val="00497CF6"/>
    <w:rsid w:val="004A14B9"/>
    <w:rsid w:val="004A1A4F"/>
    <w:rsid w:val="004A2E21"/>
    <w:rsid w:val="004A2F94"/>
    <w:rsid w:val="004A3C75"/>
    <w:rsid w:val="004A4C12"/>
    <w:rsid w:val="004A512C"/>
    <w:rsid w:val="004A5630"/>
    <w:rsid w:val="004A62D8"/>
    <w:rsid w:val="004A7A21"/>
    <w:rsid w:val="004B130B"/>
    <w:rsid w:val="004B2F2D"/>
    <w:rsid w:val="004B4E9E"/>
    <w:rsid w:val="004B5287"/>
    <w:rsid w:val="004B5A5E"/>
    <w:rsid w:val="004B69F2"/>
    <w:rsid w:val="004B6FFC"/>
    <w:rsid w:val="004B737B"/>
    <w:rsid w:val="004C0022"/>
    <w:rsid w:val="004C0661"/>
    <w:rsid w:val="004C077C"/>
    <w:rsid w:val="004C0E11"/>
    <w:rsid w:val="004C13EE"/>
    <w:rsid w:val="004C1DE8"/>
    <w:rsid w:val="004C2D08"/>
    <w:rsid w:val="004C3253"/>
    <w:rsid w:val="004C3C32"/>
    <w:rsid w:val="004C4AFB"/>
    <w:rsid w:val="004C4D31"/>
    <w:rsid w:val="004C4D63"/>
    <w:rsid w:val="004C547A"/>
    <w:rsid w:val="004C56DD"/>
    <w:rsid w:val="004C5936"/>
    <w:rsid w:val="004C5B87"/>
    <w:rsid w:val="004C66B6"/>
    <w:rsid w:val="004C7D85"/>
    <w:rsid w:val="004D1BC3"/>
    <w:rsid w:val="004D1C9B"/>
    <w:rsid w:val="004D2E58"/>
    <w:rsid w:val="004D3C4A"/>
    <w:rsid w:val="004D57E4"/>
    <w:rsid w:val="004E058F"/>
    <w:rsid w:val="004E08C9"/>
    <w:rsid w:val="004E09F5"/>
    <w:rsid w:val="004E1C54"/>
    <w:rsid w:val="004E1CD2"/>
    <w:rsid w:val="004E1FCB"/>
    <w:rsid w:val="004E2529"/>
    <w:rsid w:val="004E2A8A"/>
    <w:rsid w:val="004E3535"/>
    <w:rsid w:val="004E43AC"/>
    <w:rsid w:val="004E5962"/>
    <w:rsid w:val="004F0461"/>
    <w:rsid w:val="004F1B3B"/>
    <w:rsid w:val="004F1C8E"/>
    <w:rsid w:val="004F204B"/>
    <w:rsid w:val="004F2243"/>
    <w:rsid w:val="004F2346"/>
    <w:rsid w:val="004F4EAD"/>
    <w:rsid w:val="004F5290"/>
    <w:rsid w:val="004F59A7"/>
    <w:rsid w:val="004F69EB"/>
    <w:rsid w:val="005009BA"/>
    <w:rsid w:val="005013DA"/>
    <w:rsid w:val="00501AB4"/>
    <w:rsid w:val="005027FA"/>
    <w:rsid w:val="00503D5F"/>
    <w:rsid w:val="00504FD4"/>
    <w:rsid w:val="00506006"/>
    <w:rsid w:val="0050601D"/>
    <w:rsid w:val="00506E87"/>
    <w:rsid w:val="005074E3"/>
    <w:rsid w:val="005106D9"/>
    <w:rsid w:val="00511124"/>
    <w:rsid w:val="005117C9"/>
    <w:rsid w:val="00512575"/>
    <w:rsid w:val="0051413C"/>
    <w:rsid w:val="005157B4"/>
    <w:rsid w:val="00515CA5"/>
    <w:rsid w:val="00515D50"/>
    <w:rsid w:val="00515D6C"/>
    <w:rsid w:val="0051641A"/>
    <w:rsid w:val="00516CE4"/>
    <w:rsid w:val="005170DE"/>
    <w:rsid w:val="00521775"/>
    <w:rsid w:val="005220E9"/>
    <w:rsid w:val="00522F29"/>
    <w:rsid w:val="005237AF"/>
    <w:rsid w:val="00523FF3"/>
    <w:rsid w:val="005242A7"/>
    <w:rsid w:val="005278B8"/>
    <w:rsid w:val="00527E38"/>
    <w:rsid w:val="00531329"/>
    <w:rsid w:val="00531AAC"/>
    <w:rsid w:val="00531C3B"/>
    <w:rsid w:val="005320F1"/>
    <w:rsid w:val="00532378"/>
    <w:rsid w:val="005333DC"/>
    <w:rsid w:val="00534621"/>
    <w:rsid w:val="00534A6F"/>
    <w:rsid w:val="00536D19"/>
    <w:rsid w:val="0053745F"/>
    <w:rsid w:val="005377AB"/>
    <w:rsid w:val="00537F05"/>
    <w:rsid w:val="00537F50"/>
    <w:rsid w:val="00541FF3"/>
    <w:rsid w:val="00542D63"/>
    <w:rsid w:val="00544F50"/>
    <w:rsid w:val="00545B6E"/>
    <w:rsid w:val="00545C33"/>
    <w:rsid w:val="00546708"/>
    <w:rsid w:val="0054688B"/>
    <w:rsid w:val="005477FD"/>
    <w:rsid w:val="005515E0"/>
    <w:rsid w:val="00551AF1"/>
    <w:rsid w:val="0055209E"/>
    <w:rsid w:val="005527B9"/>
    <w:rsid w:val="00553624"/>
    <w:rsid w:val="005538C3"/>
    <w:rsid w:val="00554C92"/>
    <w:rsid w:val="00554E0B"/>
    <w:rsid w:val="0055690F"/>
    <w:rsid w:val="00556C7B"/>
    <w:rsid w:val="00557CDE"/>
    <w:rsid w:val="00560048"/>
    <w:rsid w:val="005606AD"/>
    <w:rsid w:val="005609B2"/>
    <w:rsid w:val="00560C86"/>
    <w:rsid w:val="00560D73"/>
    <w:rsid w:val="00560E26"/>
    <w:rsid w:val="005613F3"/>
    <w:rsid w:val="005618B6"/>
    <w:rsid w:val="00562D54"/>
    <w:rsid w:val="00562DD2"/>
    <w:rsid w:val="005642DA"/>
    <w:rsid w:val="00564A1C"/>
    <w:rsid w:val="005654D1"/>
    <w:rsid w:val="00565565"/>
    <w:rsid w:val="005665F1"/>
    <w:rsid w:val="00566EBB"/>
    <w:rsid w:val="00567893"/>
    <w:rsid w:val="00570610"/>
    <w:rsid w:val="005720B4"/>
    <w:rsid w:val="00572708"/>
    <w:rsid w:val="0057375C"/>
    <w:rsid w:val="00573FD2"/>
    <w:rsid w:val="00575026"/>
    <w:rsid w:val="0057569E"/>
    <w:rsid w:val="00575C49"/>
    <w:rsid w:val="00575DE4"/>
    <w:rsid w:val="005775BA"/>
    <w:rsid w:val="005779FA"/>
    <w:rsid w:val="00580558"/>
    <w:rsid w:val="005806B0"/>
    <w:rsid w:val="00582579"/>
    <w:rsid w:val="00582F66"/>
    <w:rsid w:val="00583575"/>
    <w:rsid w:val="0058409D"/>
    <w:rsid w:val="0058431C"/>
    <w:rsid w:val="0058464E"/>
    <w:rsid w:val="00584AD1"/>
    <w:rsid w:val="00584E2B"/>
    <w:rsid w:val="00585FAF"/>
    <w:rsid w:val="0058682A"/>
    <w:rsid w:val="00586E33"/>
    <w:rsid w:val="00587416"/>
    <w:rsid w:val="005875ED"/>
    <w:rsid w:val="005876C8"/>
    <w:rsid w:val="00587778"/>
    <w:rsid w:val="005878F9"/>
    <w:rsid w:val="00590786"/>
    <w:rsid w:val="00590A99"/>
    <w:rsid w:val="005910EA"/>
    <w:rsid w:val="005911C0"/>
    <w:rsid w:val="005913D6"/>
    <w:rsid w:val="00591CF4"/>
    <w:rsid w:val="00593342"/>
    <w:rsid w:val="00594739"/>
    <w:rsid w:val="00595007"/>
    <w:rsid w:val="0059512A"/>
    <w:rsid w:val="00595701"/>
    <w:rsid w:val="005967F8"/>
    <w:rsid w:val="00596E22"/>
    <w:rsid w:val="00597334"/>
    <w:rsid w:val="00597F13"/>
    <w:rsid w:val="005A24CF"/>
    <w:rsid w:val="005A2700"/>
    <w:rsid w:val="005A3171"/>
    <w:rsid w:val="005A3602"/>
    <w:rsid w:val="005A408A"/>
    <w:rsid w:val="005A41E2"/>
    <w:rsid w:val="005A4A7E"/>
    <w:rsid w:val="005A4FE8"/>
    <w:rsid w:val="005A6440"/>
    <w:rsid w:val="005A6CCC"/>
    <w:rsid w:val="005A6F0E"/>
    <w:rsid w:val="005A715B"/>
    <w:rsid w:val="005B00FB"/>
    <w:rsid w:val="005B0CFF"/>
    <w:rsid w:val="005B1072"/>
    <w:rsid w:val="005B1BBE"/>
    <w:rsid w:val="005B2593"/>
    <w:rsid w:val="005B4246"/>
    <w:rsid w:val="005B5351"/>
    <w:rsid w:val="005B5728"/>
    <w:rsid w:val="005B5784"/>
    <w:rsid w:val="005B7A30"/>
    <w:rsid w:val="005C126C"/>
    <w:rsid w:val="005C1BAD"/>
    <w:rsid w:val="005C1E59"/>
    <w:rsid w:val="005C3699"/>
    <w:rsid w:val="005C37AE"/>
    <w:rsid w:val="005C3CBD"/>
    <w:rsid w:val="005C4547"/>
    <w:rsid w:val="005C4E60"/>
    <w:rsid w:val="005C551D"/>
    <w:rsid w:val="005C56FC"/>
    <w:rsid w:val="005C5EDA"/>
    <w:rsid w:val="005D08B1"/>
    <w:rsid w:val="005D103F"/>
    <w:rsid w:val="005D131E"/>
    <w:rsid w:val="005D2973"/>
    <w:rsid w:val="005D2E81"/>
    <w:rsid w:val="005D3137"/>
    <w:rsid w:val="005D4036"/>
    <w:rsid w:val="005D40A9"/>
    <w:rsid w:val="005D435C"/>
    <w:rsid w:val="005D4762"/>
    <w:rsid w:val="005D67A2"/>
    <w:rsid w:val="005D6C21"/>
    <w:rsid w:val="005D6D01"/>
    <w:rsid w:val="005D6DFC"/>
    <w:rsid w:val="005E0372"/>
    <w:rsid w:val="005E0983"/>
    <w:rsid w:val="005E2230"/>
    <w:rsid w:val="005E365B"/>
    <w:rsid w:val="005E3E52"/>
    <w:rsid w:val="005E4C28"/>
    <w:rsid w:val="005E684D"/>
    <w:rsid w:val="005E700C"/>
    <w:rsid w:val="005F17A6"/>
    <w:rsid w:val="005F1BED"/>
    <w:rsid w:val="005F2E7A"/>
    <w:rsid w:val="005F3690"/>
    <w:rsid w:val="005F44CF"/>
    <w:rsid w:val="005F47FE"/>
    <w:rsid w:val="005F54C0"/>
    <w:rsid w:val="005F65F9"/>
    <w:rsid w:val="005F66C5"/>
    <w:rsid w:val="006002C6"/>
    <w:rsid w:val="006007DA"/>
    <w:rsid w:val="00600AEA"/>
    <w:rsid w:val="00603694"/>
    <w:rsid w:val="00603944"/>
    <w:rsid w:val="00604A68"/>
    <w:rsid w:val="00605893"/>
    <w:rsid w:val="0060746B"/>
    <w:rsid w:val="006117B8"/>
    <w:rsid w:val="0061204E"/>
    <w:rsid w:val="00612187"/>
    <w:rsid w:val="0061235C"/>
    <w:rsid w:val="00612F92"/>
    <w:rsid w:val="00614DE0"/>
    <w:rsid w:val="006216C9"/>
    <w:rsid w:val="00622237"/>
    <w:rsid w:val="00622498"/>
    <w:rsid w:val="006230E0"/>
    <w:rsid w:val="0062383F"/>
    <w:rsid w:val="00623F6E"/>
    <w:rsid w:val="006244D1"/>
    <w:rsid w:val="00624500"/>
    <w:rsid w:val="00625ECA"/>
    <w:rsid w:val="006271BF"/>
    <w:rsid w:val="00627922"/>
    <w:rsid w:val="00627DDB"/>
    <w:rsid w:val="00630BB2"/>
    <w:rsid w:val="00632476"/>
    <w:rsid w:val="00633E3E"/>
    <w:rsid w:val="00633F18"/>
    <w:rsid w:val="0063521C"/>
    <w:rsid w:val="00635369"/>
    <w:rsid w:val="00635864"/>
    <w:rsid w:val="006361FC"/>
    <w:rsid w:val="00636983"/>
    <w:rsid w:val="00636B3D"/>
    <w:rsid w:val="00637B08"/>
    <w:rsid w:val="00640345"/>
    <w:rsid w:val="006403B3"/>
    <w:rsid w:val="0064111F"/>
    <w:rsid w:val="00641B5B"/>
    <w:rsid w:val="00642EDC"/>
    <w:rsid w:val="006443C8"/>
    <w:rsid w:val="00645586"/>
    <w:rsid w:val="00645BF7"/>
    <w:rsid w:val="00647A6B"/>
    <w:rsid w:val="00647F1B"/>
    <w:rsid w:val="00651B32"/>
    <w:rsid w:val="006523EB"/>
    <w:rsid w:val="00652CD0"/>
    <w:rsid w:val="006532EF"/>
    <w:rsid w:val="00655465"/>
    <w:rsid w:val="006563C3"/>
    <w:rsid w:val="00656507"/>
    <w:rsid w:val="006565E7"/>
    <w:rsid w:val="006569A3"/>
    <w:rsid w:val="00657F58"/>
    <w:rsid w:val="0066067F"/>
    <w:rsid w:val="00660960"/>
    <w:rsid w:val="00661055"/>
    <w:rsid w:val="006610C6"/>
    <w:rsid w:val="006611A2"/>
    <w:rsid w:val="00661EB4"/>
    <w:rsid w:val="00662A52"/>
    <w:rsid w:val="006633F1"/>
    <w:rsid w:val="00663458"/>
    <w:rsid w:val="006638FE"/>
    <w:rsid w:val="00663C96"/>
    <w:rsid w:val="006646F2"/>
    <w:rsid w:val="00665DC6"/>
    <w:rsid w:val="0066718F"/>
    <w:rsid w:val="00667C7E"/>
    <w:rsid w:val="00671016"/>
    <w:rsid w:val="00672869"/>
    <w:rsid w:val="006731C2"/>
    <w:rsid w:val="006735E5"/>
    <w:rsid w:val="00673765"/>
    <w:rsid w:val="00676378"/>
    <w:rsid w:val="00676EB9"/>
    <w:rsid w:val="00680050"/>
    <w:rsid w:val="00680B1C"/>
    <w:rsid w:val="006815E0"/>
    <w:rsid w:val="00682276"/>
    <w:rsid w:val="00683523"/>
    <w:rsid w:val="00683D9F"/>
    <w:rsid w:val="00683DBF"/>
    <w:rsid w:val="006856F1"/>
    <w:rsid w:val="00687E06"/>
    <w:rsid w:val="006902A0"/>
    <w:rsid w:val="006902AD"/>
    <w:rsid w:val="006907EE"/>
    <w:rsid w:val="00690AAB"/>
    <w:rsid w:val="00690DAD"/>
    <w:rsid w:val="00691504"/>
    <w:rsid w:val="00691F69"/>
    <w:rsid w:val="00693C70"/>
    <w:rsid w:val="00693CE0"/>
    <w:rsid w:val="00694AB7"/>
    <w:rsid w:val="00694E97"/>
    <w:rsid w:val="006960D4"/>
    <w:rsid w:val="00696D10"/>
    <w:rsid w:val="00697A7F"/>
    <w:rsid w:val="006A1904"/>
    <w:rsid w:val="006A1B84"/>
    <w:rsid w:val="006A1D63"/>
    <w:rsid w:val="006A2AC4"/>
    <w:rsid w:val="006A325D"/>
    <w:rsid w:val="006A35E5"/>
    <w:rsid w:val="006A428C"/>
    <w:rsid w:val="006A4B46"/>
    <w:rsid w:val="006A5155"/>
    <w:rsid w:val="006A589B"/>
    <w:rsid w:val="006A5A55"/>
    <w:rsid w:val="006A5DA1"/>
    <w:rsid w:val="006A7386"/>
    <w:rsid w:val="006B0528"/>
    <w:rsid w:val="006B6C90"/>
    <w:rsid w:val="006B718A"/>
    <w:rsid w:val="006B77C9"/>
    <w:rsid w:val="006C218A"/>
    <w:rsid w:val="006C3152"/>
    <w:rsid w:val="006C3670"/>
    <w:rsid w:val="006C3ABC"/>
    <w:rsid w:val="006C5409"/>
    <w:rsid w:val="006C79C6"/>
    <w:rsid w:val="006C7E6E"/>
    <w:rsid w:val="006D01C5"/>
    <w:rsid w:val="006D13A7"/>
    <w:rsid w:val="006D354E"/>
    <w:rsid w:val="006D44B0"/>
    <w:rsid w:val="006D465B"/>
    <w:rsid w:val="006D4878"/>
    <w:rsid w:val="006D4AA2"/>
    <w:rsid w:val="006D5612"/>
    <w:rsid w:val="006D5CC2"/>
    <w:rsid w:val="006D7273"/>
    <w:rsid w:val="006D770C"/>
    <w:rsid w:val="006D7B32"/>
    <w:rsid w:val="006E04C6"/>
    <w:rsid w:val="006E0EAB"/>
    <w:rsid w:val="006E1794"/>
    <w:rsid w:val="006E2CE7"/>
    <w:rsid w:val="006E2D0D"/>
    <w:rsid w:val="006E45D5"/>
    <w:rsid w:val="006E6B0E"/>
    <w:rsid w:val="006E78B0"/>
    <w:rsid w:val="006E7B52"/>
    <w:rsid w:val="006F0260"/>
    <w:rsid w:val="006F216E"/>
    <w:rsid w:val="006F25A4"/>
    <w:rsid w:val="006F3006"/>
    <w:rsid w:val="006F3266"/>
    <w:rsid w:val="006F5986"/>
    <w:rsid w:val="006F5FBB"/>
    <w:rsid w:val="006F6663"/>
    <w:rsid w:val="007007E8"/>
    <w:rsid w:val="00700C60"/>
    <w:rsid w:val="00701232"/>
    <w:rsid w:val="00701586"/>
    <w:rsid w:val="007026F4"/>
    <w:rsid w:val="00703D7B"/>
    <w:rsid w:val="00704EC4"/>
    <w:rsid w:val="007056AA"/>
    <w:rsid w:val="00706A58"/>
    <w:rsid w:val="007104BA"/>
    <w:rsid w:val="00710A6B"/>
    <w:rsid w:val="00711AB4"/>
    <w:rsid w:val="00712085"/>
    <w:rsid w:val="007120CF"/>
    <w:rsid w:val="00712F58"/>
    <w:rsid w:val="0071515C"/>
    <w:rsid w:val="007154FE"/>
    <w:rsid w:val="00715941"/>
    <w:rsid w:val="00715C0D"/>
    <w:rsid w:val="007166A7"/>
    <w:rsid w:val="00716E05"/>
    <w:rsid w:val="00717137"/>
    <w:rsid w:val="00721727"/>
    <w:rsid w:val="00721C4A"/>
    <w:rsid w:val="0072266D"/>
    <w:rsid w:val="00722986"/>
    <w:rsid w:val="00723315"/>
    <w:rsid w:val="00724324"/>
    <w:rsid w:val="00727158"/>
    <w:rsid w:val="007277D6"/>
    <w:rsid w:val="00730158"/>
    <w:rsid w:val="00730258"/>
    <w:rsid w:val="007304DD"/>
    <w:rsid w:val="007307D9"/>
    <w:rsid w:val="00730ABE"/>
    <w:rsid w:val="00730E38"/>
    <w:rsid w:val="00731969"/>
    <w:rsid w:val="00731BD5"/>
    <w:rsid w:val="00732290"/>
    <w:rsid w:val="00732A38"/>
    <w:rsid w:val="00734841"/>
    <w:rsid w:val="00734EE5"/>
    <w:rsid w:val="007357E5"/>
    <w:rsid w:val="00736B79"/>
    <w:rsid w:val="0073721F"/>
    <w:rsid w:val="00740042"/>
    <w:rsid w:val="007401C9"/>
    <w:rsid w:val="00740A54"/>
    <w:rsid w:val="00742243"/>
    <w:rsid w:val="00742245"/>
    <w:rsid w:val="00743BFC"/>
    <w:rsid w:val="00743C4D"/>
    <w:rsid w:val="00743EDF"/>
    <w:rsid w:val="00744945"/>
    <w:rsid w:val="007456D0"/>
    <w:rsid w:val="007472B9"/>
    <w:rsid w:val="00747F26"/>
    <w:rsid w:val="00751149"/>
    <w:rsid w:val="00751882"/>
    <w:rsid w:val="00752944"/>
    <w:rsid w:val="0075300C"/>
    <w:rsid w:val="00753100"/>
    <w:rsid w:val="00753265"/>
    <w:rsid w:val="007535F4"/>
    <w:rsid w:val="00753C71"/>
    <w:rsid w:val="0075441C"/>
    <w:rsid w:val="00754F9E"/>
    <w:rsid w:val="00755935"/>
    <w:rsid w:val="007559A1"/>
    <w:rsid w:val="00756792"/>
    <w:rsid w:val="007603B3"/>
    <w:rsid w:val="0076254D"/>
    <w:rsid w:val="00763E5A"/>
    <w:rsid w:val="00763F21"/>
    <w:rsid w:val="00765B09"/>
    <w:rsid w:val="00766193"/>
    <w:rsid w:val="00766C7F"/>
    <w:rsid w:val="00767696"/>
    <w:rsid w:val="007677E4"/>
    <w:rsid w:val="00767C81"/>
    <w:rsid w:val="00770D7A"/>
    <w:rsid w:val="007729BF"/>
    <w:rsid w:val="007731D9"/>
    <w:rsid w:val="00775059"/>
    <w:rsid w:val="00775501"/>
    <w:rsid w:val="00775BDA"/>
    <w:rsid w:val="00776194"/>
    <w:rsid w:val="00776DFA"/>
    <w:rsid w:val="007807C5"/>
    <w:rsid w:val="007811EA"/>
    <w:rsid w:val="00781A7E"/>
    <w:rsid w:val="00782755"/>
    <w:rsid w:val="00783134"/>
    <w:rsid w:val="007836F0"/>
    <w:rsid w:val="00784351"/>
    <w:rsid w:val="007848A5"/>
    <w:rsid w:val="00784974"/>
    <w:rsid w:val="007850EF"/>
    <w:rsid w:val="00785DE8"/>
    <w:rsid w:val="0079024E"/>
    <w:rsid w:val="007921C3"/>
    <w:rsid w:val="00792956"/>
    <w:rsid w:val="00794505"/>
    <w:rsid w:val="00794676"/>
    <w:rsid w:val="007946BA"/>
    <w:rsid w:val="00795DB4"/>
    <w:rsid w:val="0079624C"/>
    <w:rsid w:val="00796984"/>
    <w:rsid w:val="0079752A"/>
    <w:rsid w:val="00797FF4"/>
    <w:rsid w:val="007A00D8"/>
    <w:rsid w:val="007A09CE"/>
    <w:rsid w:val="007A1618"/>
    <w:rsid w:val="007A2957"/>
    <w:rsid w:val="007A2C46"/>
    <w:rsid w:val="007A3046"/>
    <w:rsid w:val="007A335B"/>
    <w:rsid w:val="007A3746"/>
    <w:rsid w:val="007A5237"/>
    <w:rsid w:val="007A5BD3"/>
    <w:rsid w:val="007B1275"/>
    <w:rsid w:val="007B3B54"/>
    <w:rsid w:val="007B3CEF"/>
    <w:rsid w:val="007B3E74"/>
    <w:rsid w:val="007B51CC"/>
    <w:rsid w:val="007B5BDB"/>
    <w:rsid w:val="007B665D"/>
    <w:rsid w:val="007B77A3"/>
    <w:rsid w:val="007B7A3F"/>
    <w:rsid w:val="007C409F"/>
    <w:rsid w:val="007C556A"/>
    <w:rsid w:val="007C55C3"/>
    <w:rsid w:val="007C578A"/>
    <w:rsid w:val="007C5C2B"/>
    <w:rsid w:val="007C5D1D"/>
    <w:rsid w:val="007C78F0"/>
    <w:rsid w:val="007C7A7E"/>
    <w:rsid w:val="007C7FB5"/>
    <w:rsid w:val="007D055B"/>
    <w:rsid w:val="007D108D"/>
    <w:rsid w:val="007D10D2"/>
    <w:rsid w:val="007D1EF6"/>
    <w:rsid w:val="007D2945"/>
    <w:rsid w:val="007D2C7E"/>
    <w:rsid w:val="007D3824"/>
    <w:rsid w:val="007D56F5"/>
    <w:rsid w:val="007D5A63"/>
    <w:rsid w:val="007D610A"/>
    <w:rsid w:val="007D689F"/>
    <w:rsid w:val="007D70F8"/>
    <w:rsid w:val="007D73B4"/>
    <w:rsid w:val="007D7AF3"/>
    <w:rsid w:val="007D7EE9"/>
    <w:rsid w:val="007E556F"/>
    <w:rsid w:val="007F1691"/>
    <w:rsid w:val="007F1C8D"/>
    <w:rsid w:val="007F237E"/>
    <w:rsid w:val="007F275D"/>
    <w:rsid w:val="007F30B0"/>
    <w:rsid w:val="007F3FB8"/>
    <w:rsid w:val="007F416B"/>
    <w:rsid w:val="007F5CCA"/>
    <w:rsid w:val="007F737B"/>
    <w:rsid w:val="007F7E2F"/>
    <w:rsid w:val="0080125A"/>
    <w:rsid w:val="0080197C"/>
    <w:rsid w:val="00801C69"/>
    <w:rsid w:val="00802E34"/>
    <w:rsid w:val="00803245"/>
    <w:rsid w:val="0080381C"/>
    <w:rsid w:val="00803FCD"/>
    <w:rsid w:val="00804684"/>
    <w:rsid w:val="00804D74"/>
    <w:rsid w:val="00804E07"/>
    <w:rsid w:val="0080550C"/>
    <w:rsid w:val="00806169"/>
    <w:rsid w:val="0080697F"/>
    <w:rsid w:val="0080764C"/>
    <w:rsid w:val="008100C8"/>
    <w:rsid w:val="00810469"/>
    <w:rsid w:val="008107BA"/>
    <w:rsid w:val="008112B1"/>
    <w:rsid w:val="00811BAB"/>
    <w:rsid w:val="00811D44"/>
    <w:rsid w:val="008124DA"/>
    <w:rsid w:val="00812EF2"/>
    <w:rsid w:val="0081406D"/>
    <w:rsid w:val="00814611"/>
    <w:rsid w:val="00814D0C"/>
    <w:rsid w:val="008159B7"/>
    <w:rsid w:val="00815CA9"/>
    <w:rsid w:val="00815F69"/>
    <w:rsid w:val="0081623E"/>
    <w:rsid w:val="00816B70"/>
    <w:rsid w:val="0081792C"/>
    <w:rsid w:val="00820967"/>
    <w:rsid w:val="008209EF"/>
    <w:rsid w:val="00821FE5"/>
    <w:rsid w:val="00823739"/>
    <w:rsid w:val="00823A85"/>
    <w:rsid w:val="00823D7F"/>
    <w:rsid w:val="00824220"/>
    <w:rsid w:val="008242D5"/>
    <w:rsid w:val="00824D19"/>
    <w:rsid w:val="008257D3"/>
    <w:rsid w:val="00825E1A"/>
    <w:rsid w:val="00826C6C"/>
    <w:rsid w:val="00830156"/>
    <w:rsid w:val="0083034F"/>
    <w:rsid w:val="008305F8"/>
    <w:rsid w:val="00831199"/>
    <w:rsid w:val="008315BF"/>
    <w:rsid w:val="00831C70"/>
    <w:rsid w:val="00833683"/>
    <w:rsid w:val="00834982"/>
    <w:rsid w:val="00834E57"/>
    <w:rsid w:val="0083592C"/>
    <w:rsid w:val="008359D7"/>
    <w:rsid w:val="00836309"/>
    <w:rsid w:val="00836DA7"/>
    <w:rsid w:val="00836EC6"/>
    <w:rsid w:val="00840159"/>
    <w:rsid w:val="008410A5"/>
    <w:rsid w:val="008416EB"/>
    <w:rsid w:val="0084203F"/>
    <w:rsid w:val="00842139"/>
    <w:rsid w:val="0084248C"/>
    <w:rsid w:val="008428EE"/>
    <w:rsid w:val="00842CBF"/>
    <w:rsid w:val="00843E23"/>
    <w:rsid w:val="00844006"/>
    <w:rsid w:val="0084471D"/>
    <w:rsid w:val="00844D34"/>
    <w:rsid w:val="00845018"/>
    <w:rsid w:val="008450C0"/>
    <w:rsid w:val="0084523F"/>
    <w:rsid w:val="008452FC"/>
    <w:rsid w:val="00845999"/>
    <w:rsid w:val="00846433"/>
    <w:rsid w:val="00847615"/>
    <w:rsid w:val="00850FEB"/>
    <w:rsid w:val="008514BE"/>
    <w:rsid w:val="0085211B"/>
    <w:rsid w:val="00852214"/>
    <w:rsid w:val="008535B5"/>
    <w:rsid w:val="00853920"/>
    <w:rsid w:val="008552E3"/>
    <w:rsid w:val="00857223"/>
    <w:rsid w:val="008602F7"/>
    <w:rsid w:val="00860BBB"/>
    <w:rsid w:val="00860CB9"/>
    <w:rsid w:val="0086297D"/>
    <w:rsid w:val="00866143"/>
    <w:rsid w:val="008662C4"/>
    <w:rsid w:val="008707AC"/>
    <w:rsid w:val="00871A10"/>
    <w:rsid w:val="00871C35"/>
    <w:rsid w:val="008721C2"/>
    <w:rsid w:val="00872735"/>
    <w:rsid w:val="0087326D"/>
    <w:rsid w:val="0087387B"/>
    <w:rsid w:val="00874C9A"/>
    <w:rsid w:val="00875A24"/>
    <w:rsid w:val="0087665B"/>
    <w:rsid w:val="00876DDE"/>
    <w:rsid w:val="008778F6"/>
    <w:rsid w:val="00877B5D"/>
    <w:rsid w:val="008815C3"/>
    <w:rsid w:val="00881793"/>
    <w:rsid w:val="00882D8F"/>
    <w:rsid w:val="00882E6C"/>
    <w:rsid w:val="0088393E"/>
    <w:rsid w:val="00883F67"/>
    <w:rsid w:val="008842B6"/>
    <w:rsid w:val="00884DC1"/>
    <w:rsid w:val="008855D0"/>
    <w:rsid w:val="0088586E"/>
    <w:rsid w:val="008864DC"/>
    <w:rsid w:val="00886B67"/>
    <w:rsid w:val="00886D9A"/>
    <w:rsid w:val="00886DD9"/>
    <w:rsid w:val="0088743A"/>
    <w:rsid w:val="008876A1"/>
    <w:rsid w:val="00890B24"/>
    <w:rsid w:val="008914A8"/>
    <w:rsid w:val="0089173D"/>
    <w:rsid w:val="00891749"/>
    <w:rsid w:val="00892530"/>
    <w:rsid w:val="00892555"/>
    <w:rsid w:val="00893EEB"/>
    <w:rsid w:val="00894115"/>
    <w:rsid w:val="0089488F"/>
    <w:rsid w:val="00896384"/>
    <w:rsid w:val="00897B1C"/>
    <w:rsid w:val="008A05CA"/>
    <w:rsid w:val="008A1540"/>
    <w:rsid w:val="008A174F"/>
    <w:rsid w:val="008A17B8"/>
    <w:rsid w:val="008A1A47"/>
    <w:rsid w:val="008A3DC7"/>
    <w:rsid w:val="008A3FD6"/>
    <w:rsid w:val="008A4662"/>
    <w:rsid w:val="008A4A02"/>
    <w:rsid w:val="008A4F3D"/>
    <w:rsid w:val="008A5E66"/>
    <w:rsid w:val="008A6FFF"/>
    <w:rsid w:val="008A7936"/>
    <w:rsid w:val="008A7FA2"/>
    <w:rsid w:val="008B0F76"/>
    <w:rsid w:val="008B1003"/>
    <w:rsid w:val="008B20C6"/>
    <w:rsid w:val="008B2DA1"/>
    <w:rsid w:val="008B2E7D"/>
    <w:rsid w:val="008B37AC"/>
    <w:rsid w:val="008B49EB"/>
    <w:rsid w:val="008B4B68"/>
    <w:rsid w:val="008B4C5B"/>
    <w:rsid w:val="008B584D"/>
    <w:rsid w:val="008B5945"/>
    <w:rsid w:val="008B5F32"/>
    <w:rsid w:val="008B6C8F"/>
    <w:rsid w:val="008B6D25"/>
    <w:rsid w:val="008B716D"/>
    <w:rsid w:val="008B7DCD"/>
    <w:rsid w:val="008C1210"/>
    <w:rsid w:val="008C1C59"/>
    <w:rsid w:val="008C1EB1"/>
    <w:rsid w:val="008C32FA"/>
    <w:rsid w:val="008C3A04"/>
    <w:rsid w:val="008C4F52"/>
    <w:rsid w:val="008C5179"/>
    <w:rsid w:val="008C5572"/>
    <w:rsid w:val="008C615B"/>
    <w:rsid w:val="008C64AA"/>
    <w:rsid w:val="008C69A5"/>
    <w:rsid w:val="008C6FBC"/>
    <w:rsid w:val="008C7269"/>
    <w:rsid w:val="008C72FA"/>
    <w:rsid w:val="008C794E"/>
    <w:rsid w:val="008C7F76"/>
    <w:rsid w:val="008D09B2"/>
    <w:rsid w:val="008D13EF"/>
    <w:rsid w:val="008D1F91"/>
    <w:rsid w:val="008D231D"/>
    <w:rsid w:val="008D2B6D"/>
    <w:rsid w:val="008D3301"/>
    <w:rsid w:val="008D3815"/>
    <w:rsid w:val="008D48BF"/>
    <w:rsid w:val="008D5183"/>
    <w:rsid w:val="008D5E8D"/>
    <w:rsid w:val="008D71BC"/>
    <w:rsid w:val="008D79D9"/>
    <w:rsid w:val="008D7B59"/>
    <w:rsid w:val="008E0128"/>
    <w:rsid w:val="008E0144"/>
    <w:rsid w:val="008E05AE"/>
    <w:rsid w:val="008E0801"/>
    <w:rsid w:val="008E0BAC"/>
    <w:rsid w:val="008E1456"/>
    <w:rsid w:val="008E36F3"/>
    <w:rsid w:val="008E6E95"/>
    <w:rsid w:val="008E7297"/>
    <w:rsid w:val="008F1F9A"/>
    <w:rsid w:val="008F263B"/>
    <w:rsid w:val="008F41A7"/>
    <w:rsid w:val="008F42D3"/>
    <w:rsid w:val="008F4367"/>
    <w:rsid w:val="008F53BF"/>
    <w:rsid w:val="008F594B"/>
    <w:rsid w:val="008F749D"/>
    <w:rsid w:val="008F7A2B"/>
    <w:rsid w:val="008F7AD6"/>
    <w:rsid w:val="009008EA"/>
    <w:rsid w:val="009009BC"/>
    <w:rsid w:val="009012BE"/>
    <w:rsid w:val="00902391"/>
    <w:rsid w:val="00902BB4"/>
    <w:rsid w:val="00903725"/>
    <w:rsid w:val="00904823"/>
    <w:rsid w:val="00905768"/>
    <w:rsid w:val="00906FD7"/>
    <w:rsid w:val="009075AD"/>
    <w:rsid w:val="00907C95"/>
    <w:rsid w:val="00907DD2"/>
    <w:rsid w:val="00910C1A"/>
    <w:rsid w:val="00910CCA"/>
    <w:rsid w:val="00912DC3"/>
    <w:rsid w:val="00912E26"/>
    <w:rsid w:val="0091424D"/>
    <w:rsid w:val="00914600"/>
    <w:rsid w:val="009158BB"/>
    <w:rsid w:val="009163DF"/>
    <w:rsid w:val="00917408"/>
    <w:rsid w:val="00917540"/>
    <w:rsid w:val="00917DC0"/>
    <w:rsid w:val="00917E69"/>
    <w:rsid w:val="009207A3"/>
    <w:rsid w:val="0092115D"/>
    <w:rsid w:val="00921364"/>
    <w:rsid w:val="00921FAF"/>
    <w:rsid w:val="00924F98"/>
    <w:rsid w:val="009264E0"/>
    <w:rsid w:val="0092701A"/>
    <w:rsid w:val="009324B6"/>
    <w:rsid w:val="009326D3"/>
    <w:rsid w:val="00932AC6"/>
    <w:rsid w:val="009330A6"/>
    <w:rsid w:val="00934911"/>
    <w:rsid w:val="00935687"/>
    <w:rsid w:val="00936691"/>
    <w:rsid w:val="009369B7"/>
    <w:rsid w:val="00937132"/>
    <w:rsid w:val="009410BA"/>
    <w:rsid w:val="00942674"/>
    <w:rsid w:val="0094280E"/>
    <w:rsid w:val="009431D0"/>
    <w:rsid w:val="00943231"/>
    <w:rsid w:val="00943663"/>
    <w:rsid w:val="00943A8A"/>
    <w:rsid w:val="009444F3"/>
    <w:rsid w:val="00944FF4"/>
    <w:rsid w:val="0094550E"/>
    <w:rsid w:val="00947D1D"/>
    <w:rsid w:val="009519D6"/>
    <w:rsid w:val="00951BE8"/>
    <w:rsid w:val="00951FE7"/>
    <w:rsid w:val="009524C0"/>
    <w:rsid w:val="00953769"/>
    <w:rsid w:val="0095397A"/>
    <w:rsid w:val="00953992"/>
    <w:rsid w:val="009548BE"/>
    <w:rsid w:val="00954AAD"/>
    <w:rsid w:val="00955146"/>
    <w:rsid w:val="00955D48"/>
    <w:rsid w:val="00955F6B"/>
    <w:rsid w:val="00957390"/>
    <w:rsid w:val="009607B2"/>
    <w:rsid w:val="00960D41"/>
    <w:rsid w:val="0096144D"/>
    <w:rsid w:val="00963C8C"/>
    <w:rsid w:val="00963DFC"/>
    <w:rsid w:val="00970B45"/>
    <w:rsid w:val="00971613"/>
    <w:rsid w:val="00971961"/>
    <w:rsid w:val="00971BA7"/>
    <w:rsid w:val="00971CED"/>
    <w:rsid w:val="00972CBB"/>
    <w:rsid w:val="00973567"/>
    <w:rsid w:val="009750A9"/>
    <w:rsid w:val="00975DF2"/>
    <w:rsid w:val="009765E6"/>
    <w:rsid w:val="0097738B"/>
    <w:rsid w:val="00980119"/>
    <w:rsid w:val="009807AF"/>
    <w:rsid w:val="009848EF"/>
    <w:rsid w:val="00984C7F"/>
    <w:rsid w:val="00984F16"/>
    <w:rsid w:val="009859E4"/>
    <w:rsid w:val="00986DCA"/>
    <w:rsid w:val="0099098A"/>
    <w:rsid w:val="0099115B"/>
    <w:rsid w:val="009918EB"/>
    <w:rsid w:val="00991B25"/>
    <w:rsid w:val="00992792"/>
    <w:rsid w:val="00992F70"/>
    <w:rsid w:val="00993581"/>
    <w:rsid w:val="00993815"/>
    <w:rsid w:val="0099498B"/>
    <w:rsid w:val="00994E69"/>
    <w:rsid w:val="00996136"/>
    <w:rsid w:val="009961F2"/>
    <w:rsid w:val="00996C16"/>
    <w:rsid w:val="00997C1F"/>
    <w:rsid w:val="009A02D9"/>
    <w:rsid w:val="009A10F9"/>
    <w:rsid w:val="009A1361"/>
    <w:rsid w:val="009A3B63"/>
    <w:rsid w:val="009A4672"/>
    <w:rsid w:val="009A56F8"/>
    <w:rsid w:val="009B1EF5"/>
    <w:rsid w:val="009B3794"/>
    <w:rsid w:val="009B4441"/>
    <w:rsid w:val="009B45D7"/>
    <w:rsid w:val="009B5BDE"/>
    <w:rsid w:val="009B5DED"/>
    <w:rsid w:val="009B6B56"/>
    <w:rsid w:val="009B734A"/>
    <w:rsid w:val="009B7BE5"/>
    <w:rsid w:val="009C11BF"/>
    <w:rsid w:val="009C17DE"/>
    <w:rsid w:val="009C202C"/>
    <w:rsid w:val="009C20DE"/>
    <w:rsid w:val="009C215F"/>
    <w:rsid w:val="009C28BD"/>
    <w:rsid w:val="009C34BF"/>
    <w:rsid w:val="009C3A03"/>
    <w:rsid w:val="009C6D38"/>
    <w:rsid w:val="009C703B"/>
    <w:rsid w:val="009C72C9"/>
    <w:rsid w:val="009C78B8"/>
    <w:rsid w:val="009D08DF"/>
    <w:rsid w:val="009D0D15"/>
    <w:rsid w:val="009D1844"/>
    <w:rsid w:val="009D22B7"/>
    <w:rsid w:val="009D3207"/>
    <w:rsid w:val="009D385A"/>
    <w:rsid w:val="009D3A0F"/>
    <w:rsid w:val="009D5ACE"/>
    <w:rsid w:val="009D5C32"/>
    <w:rsid w:val="009D5CE3"/>
    <w:rsid w:val="009D68D7"/>
    <w:rsid w:val="009D6B9E"/>
    <w:rsid w:val="009D7B3C"/>
    <w:rsid w:val="009E561D"/>
    <w:rsid w:val="009E6E93"/>
    <w:rsid w:val="009E73B1"/>
    <w:rsid w:val="009F0C63"/>
    <w:rsid w:val="009F1966"/>
    <w:rsid w:val="009F1AD0"/>
    <w:rsid w:val="009F1C2B"/>
    <w:rsid w:val="009F331E"/>
    <w:rsid w:val="009F335D"/>
    <w:rsid w:val="009F4823"/>
    <w:rsid w:val="009F5049"/>
    <w:rsid w:val="009F6055"/>
    <w:rsid w:val="009F66A4"/>
    <w:rsid w:val="009F68B6"/>
    <w:rsid w:val="009F6EBC"/>
    <w:rsid w:val="009F71EC"/>
    <w:rsid w:val="009F76E0"/>
    <w:rsid w:val="00A00AA4"/>
    <w:rsid w:val="00A01A04"/>
    <w:rsid w:val="00A01C93"/>
    <w:rsid w:val="00A01F6D"/>
    <w:rsid w:val="00A0280E"/>
    <w:rsid w:val="00A03600"/>
    <w:rsid w:val="00A0403E"/>
    <w:rsid w:val="00A04103"/>
    <w:rsid w:val="00A042A7"/>
    <w:rsid w:val="00A04482"/>
    <w:rsid w:val="00A0472B"/>
    <w:rsid w:val="00A04801"/>
    <w:rsid w:val="00A06098"/>
    <w:rsid w:val="00A0610E"/>
    <w:rsid w:val="00A07180"/>
    <w:rsid w:val="00A07733"/>
    <w:rsid w:val="00A10DDC"/>
    <w:rsid w:val="00A1101D"/>
    <w:rsid w:val="00A111AA"/>
    <w:rsid w:val="00A11562"/>
    <w:rsid w:val="00A1284B"/>
    <w:rsid w:val="00A12A75"/>
    <w:rsid w:val="00A14204"/>
    <w:rsid w:val="00A15765"/>
    <w:rsid w:val="00A17CC7"/>
    <w:rsid w:val="00A2064A"/>
    <w:rsid w:val="00A21190"/>
    <w:rsid w:val="00A221B0"/>
    <w:rsid w:val="00A224CD"/>
    <w:rsid w:val="00A2291A"/>
    <w:rsid w:val="00A24039"/>
    <w:rsid w:val="00A240B8"/>
    <w:rsid w:val="00A24E33"/>
    <w:rsid w:val="00A26AFE"/>
    <w:rsid w:val="00A30F7F"/>
    <w:rsid w:val="00A31707"/>
    <w:rsid w:val="00A31EFA"/>
    <w:rsid w:val="00A322E0"/>
    <w:rsid w:val="00A32ADD"/>
    <w:rsid w:val="00A337CD"/>
    <w:rsid w:val="00A33AB8"/>
    <w:rsid w:val="00A352E7"/>
    <w:rsid w:val="00A3565B"/>
    <w:rsid w:val="00A42060"/>
    <w:rsid w:val="00A42994"/>
    <w:rsid w:val="00A42A56"/>
    <w:rsid w:val="00A4370E"/>
    <w:rsid w:val="00A43F40"/>
    <w:rsid w:val="00A43F43"/>
    <w:rsid w:val="00A44572"/>
    <w:rsid w:val="00A44664"/>
    <w:rsid w:val="00A45F73"/>
    <w:rsid w:val="00A4613A"/>
    <w:rsid w:val="00A50718"/>
    <w:rsid w:val="00A512D7"/>
    <w:rsid w:val="00A513D4"/>
    <w:rsid w:val="00A515E5"/>
    <w:rsid w:val="00A5230D"/>
    <w:rsid w:val="00A540BE"/>
    <w:rsid w:val="00A54FAA"/>
    <w:rsid w:val="00A5632C"/>
    <w:rsid w:val="00A56F88"/>
    <w:rsid w:val="00A60636"/>
    <w:rsid w:val="00A607DB"/>
    <w:rsid w:val="00A61C0A"/>
    <w:rsid w:val="00A61C80"/>
    <w:rsid w:val="00A63109"/>
    <w:rsid w:val="00A664F5"/>
    <w:rsid w:val="00A665BB"/>
    <w:rsid w:val="00A67166"/>
    <w:rsid w:val="00A67ECD"/>
    <w:rsid w:val="00A70790"/>
    <w:rsid w:val="00A70CE4"/>
    <w:rsid w:val="00A71A3D"/>
    <w:rsid w:val="00A7208F"/>
    <w:rsid w:val="00A730C8"/>
    <w:rsid w:val="00A73145"/>
    <w:rsid w:val="00A745EB"/>
    <w:rsid w:val="00A74897"/>
    <w:rsid w:val="00A750CF"/>
    <w:rsid w:val="00A75173"/>
    <w:rsid w:val="00A778B6"/>
    <w:rsid w:val="00A77A49"/>
    <w:rsid w:val="00A80E04"/>
    <w:rsid w:val="00A8253C"/>
    <w:rsid w:val="00A82C74"/>
    <w:rsid w:val="00A834E4"/>
    <w:rsid w:val="00A8392D"/>
    <w:rsid w:val="00A83933"/>
    <w:rsid w:val="00A8479A"/>
    <w:rsid w:val="00A8504B"/>
    <w:rsid w:val="00A864FE"/>
    <w:rsid w:val="00A869FE"/>
    <w:rsid w:val="00A8736D"/>
    <w:rsid w:val="00A87CE5"/>
    <w:rsid w:val="00A90A48"/>
    <w:rsid w:val="00A90E73"/>
    <w:rsid w:val="00A91100"/>
    <w:rsid w:val="00A92B07"/>
    <w:rsid w:val="00A94450"/>
    <w:rsid w:val="00A94E7E"/>
    <w:rsid w:val="00A95A28"/>
    <w:rsid w:val="00A965FE"/>
    <w:rsid w:val="00A972F8"/>
    <w:rsid w:val="00A97A31"/>
    <w:rsid w:val="00A97D22"/>
    <w:rsid w:val="00AA14A8"/>
    <w:rsid w:val="00AA3586"/>
    <w:rsid w:val="00AA462F"/>
    <w:rsid w:val="00AA4C10"/>
    <w:rsid w:val="00AA6B25"/>
    <w:rsid w:val="00AA6C14"/>
    <w:rsid w:val="00AA7CD2"/>
    <w:rsid w:val="00AB0202"/>
    <w:rsid w:val="00AB0354"/>
    <w:rsid w:val="00AB0571"/>
    <w:rsid w:val="00AB0BEC"/>
    <w:rsid w:val="00AB2101"/>
    <w:rsid w:val="00AB256A"/>
    <w:rsid w:val="00AB4CAB"/>
    <w:rsid w:val="00AB540F"/>
    <w:rsid w:val="00AB5BDD"/>
    <w:rsid w:val="00AB5C59"/>
    <w:rsid w:val="00AB74DB"/>
    <w:rsid w:val="00AC1DD0"/>
    <w:rsid w:val="00AC28E7"/>
    <w:rsid w:val="00AC32FC"/>
    <w:rsid w:val="00AC3EC2"/>
    <w:rsid w:val="00AC41FA"/>
    <w:rsid w:val="00AC4DF8"/>
    <w:rsid w:val="00AC4E9B"/>
    <w:rsid w:val="00AC53F5"/>
    <w:rsid w:val="00AC7E7A"/>
    <w:rsid w:val="00AD0248"/>
    <w:rsid w:val="00AD1150"/>
    <w:rsid w:val="00AD1CF5"/>
    <w:rsid w:val="00AD2AB3"/>
    <w:rsid w:val="00AD31A7"/>
    <w:rsid w:val="00AD3519"/>
    <w:rsid w:val="00AD52DD"/>
    <w:rsid w:val="00AD6001"/>
    <w:rsid w:val="00AD601D"/>
    <w:rsid w:val="00AD7411"/>
    <w:rsid w:val="00AD74AD"/>
    <w:rsid w:val="00AD79C0"/>
    <w:rsid w:val="00AD7D7E"/>
    <w:rsid w:val="00AD7FFA"/>
    <w:rsid w:val="00AE04A9"/>
    <w:rsid w:val="00AE0512"/>
    <w:rsid w:val="00AE1144"/>
    <w:rsid w:val="00AE1C97"/>
    <w:rsid w:val="00AE29CE"/>
    <w:rsid w:val="00AE2E36"/>
    <w:rsid w:val="00AE33E2"/>
    <w:rsid w:val="00AE3FD3"/>
    <w:rsid w:val="00AE4AA0"/>
    <w:rsid w:val="00AE4AB5"/>
    <w:rsid w:val="00AE5138"/>
    <w:rsid w:val="00AE6136"/>
    <w:rsid w:val="00AE6A66"/>
    <w:rsid w:val="00AE756A"/>
    <w:rsid w:val="00AF12F1"/>
    <w:rsid w:val="00AF1997"/>
    <w:rsid w:val="00AF1D7F"/>
    <w:rsid w:val="00AF24ED"/>
    <w:rsid w:val="00AF2F2C"/>
    <w:rsid w:val="00AF38B0"/>
    <w:rsid w:val="00AF43D1"/>
    <w:rsid w:val="00AF44F9"/>
    <w:rsid w:val="00AF4B07"/>
    <w:rsid w:val="00AF4BA5"/>
    <w:rsid w:val="00AF4F92"/>
    <w:rsid w:val="00AF6980"/>
    <w:rsid w:val="00AF6D0A"/>
    <w:rsid w:val="00AF773A"/>
    <w:rsid w:val="00B001DA"/>
    <w:rsid w:val="00B01B63"/>
    <w:rsid w:val="00B03142"/>
    <w:rsid w:val="00B03E2C"/>
    <w:rsid w:val="00B043A0"/>
    <w:rsid w:val="00B04BC9"/>
    <w:rsid w:val="00B04C85"/>
    <w:rsid w:val="00B0774C"/>
    <w:rsid w:val="00B105EE"/>
    <w:rsid w:val="00B1129E"/>
    <w:rsid w:val="00B11552"/>
    <w:rsid w:val="00B115AE"/>
    <w:rsid w:val="00B13DA7"/>
    <w:rsid w:val="00B14135"/>
    <w:rsid w:val="00B1497C"/>
    <w:rsid w:val="00B14E15"/>
    <w:rsid w:val="00B1722C"/>
    <w:rsid w:val="00B1745B"/>
    <w:rsid w:val="00B17998"/>
    <w:rsid w:val="00B20846"/>
    <w:rsid w:val="00B21439"/>
    <w:rsid w:val="00B2252F"/>
    <w:rsid w:val="00B229EE"/>
    <w:rsid w:val="00B22F4E"/>
    <w:rsid w:val="00B23ACF"/>
    <w:rsid w:val="00B23E63"/>
    <w:rsid w:val="00B2427B"/>
    <w:rsid w:val="00B2480D"/>
    <w:rsid w:val="00B24CDB"/>
    <w:rsid w:val="00B24D20"/>
    <w:rsid w:val="00B24D71"/>
    <w:rsid w:val="00B251C4"/>
    <w:rsid w:val="00B2594B"/>
    <w:rsid w:val="00B266AC"/>
    <w:rsid w:val="00B27C41"/>
    <w:rsid w:val="00B30396"/>
    <w:rsid w:val="00B30639"/>
    <w:rsid w:val="00B31134"/>
    <w:rsid w:val="00B317F4"/>
    <w:rsid w:val="00B32740"/>
    <w:rsid w:val="00B36F62"/>
    <w:rsid w:val="00B37C7F"/>
    <w:rsid w:val="00B40A30"/>
    <w:rsid w:val="00B40C25"/>
    <w:rsid w:val="00B41630"/>
    <w:rsid w:val="00B418F8"/>
    <w:rsid w:val="00B42685"/>
    <w:rsid w:val="00B431CF"/>
    <w:rsid w:val="00B44F45"/>
    <w:rsid w:val="00B455E6"/>
    <w:rsid w:val="00B45AD0"/>
    <w:rsid w:val="00B46041"/>
    <w:rsid w:val="00B4614E"/>
    <w:rsid w:val="00B465F9"/>
    <w:rsid w:val="00B46F23"/>
    <w:rsid w:val="00B47C8E"/>
    <w:rsid w:val="00B50034"/>
    <w:rsid w:val="00B50A17"/>
    <w:rsid w:val="00B5265E"/>
    <w:rsid w:val="00B52952"/>
    <w:rsid w:val="00B52A9D"/>
    <w:rsid w:val="00B52B03"/>
    <w:rsid w:val="00B545DA"/>
    <w:rsid w:val="00B55098"/>
    <w:rsid w:val="00B557C1"/>
    <w:rsid w:val="00B562AB"/>
    <w:rsid w:val="00B56770"/>
    <w:rsid w:val="00B57447"/>
    <w:rsid w:val="00B57822"/>
    <w:rsid w:val="00B57D83"/>
    <w:rsid w:val="00B62289"/>
    <w:rsid w:val="00B636FF"/>
    <w:rsid w:val="00B63BE3"/>
    <w:rsid w:val="00B6526E"/>
    <w:rsid w:val="00B65E61"/>
    <w:rsid w:val="00B6701A"/>
    <w:rsid w:val="00B67AD8"/>
    <w:rsid w:val="00B70CE7"/>
    <w:rsid w:val="00B7134A"/>
    <w:rsid w:val="00B71844"/>
    <w:rsid w:val="00B72958"/>
    <w:rsid w:val="00B73420"/>
    <w:rsid w:val="00B7355C"/>
    <w:rsid w:val="00B73D00"/>
    <w:rsid w:val="00B74BB9"/>
    <w:rsid w:val="00B74F05"/>
    <w:rsid w:val="00B75DE5"/>
    <w:rsid w:val="00B7653E"/>
    <w:rsid w:val="00B77E55"/>
    <w:rsid w:val="00B8037E"/>
    <w:rsid w:val="00B81461"/>
    <w:rsid w:val="00B82BCD"/>
    <w:rsid w:val="00B83E7B"/>
    <w:rsid w:val="00B84F53"/>
    <w:rsid w:val="00B8510B"/>
    <w:rsid w:val="00B85DA8"/>
    <w:rsid w:val="00B8603C"/>
    <w:rsid w:val="00B86F84"/>
    <w:rsid w:val="00B87E3A"/>
    <w:rsid w:val="00B920E9"/>
    <w:rsid w:val="00B92C82"/>
    <w:rsid w:val="00B94109"/>
    <w:rsid w:val="00B9413B"/>
    <w:rsid w:val="00B95D50"/>
    <w:rsid w:val="00B95E0A"/>
    <w:rsid w:val="00B97EE2"/>
    <w:rsid w:val="00B97F60"/>
    <w:rsid w:val="00BA0871"/>
    <w:rsid w:val="00BA0A66"/>
    <w:rsid w:val="00BA31F7"/>
    <w:rsid w:val="00BA3615"/>
    <w:rsid w:val="00BA4654"/>
    <w:rsid w:val="00BA5242"/>
    <w:rsid w:val="00BA53FC"/>
    <w:rsid w:val="00BA560F"/>
    <w:rsid w:val="00BA5D63"/>
    <w:rsid w:val="00BA6CD7"/>
    <w:rsid w:val="00BB02B8"/>
    <w:rsid w:val="00BB0D65"/>
    <w:rsid w:val="00BB0FC4"/>
    <w:rsid w:val="00BB1513"/>
    <w:rsid w:val="00BB1DBA"/>
    <w:rsid w:val="00BB22EE"/>
    <w:rsid w:val="00BB2AE2"/>
    <w:rsid w:val="00BB3A11"/>
    <w:rsid w:val="00BB4136"/>
    <w:rsid w:val="00BB48FE"/>
    <w:rsid w:val="00BB4C58"/>
    <w:rsid w:val="00BB5320"/>
    <w:rsid w:val="00BB62B2"/>
    <w:rsid w:val="00BB701C"/>
    <w:rsid w:val="00BB7F4E"/>
    <w:rsid w:val="00BC1706"/>
    <w:rsid w:val="00BC188F"/>
    <w:rsid w:val="00BC1BBD"/>
    <w:rsid w:val="00BC2007"/>
    <w:rsid w:val="00BC212B"/>
    <w:rsid w:val="00BC273D"/>
    <w:rsid w:val="00BC3AE1"/>
    <w:rsid w:val="00BC4608"/>
    <w:rsid w:val="00BC4697"/>
    <w:rsid w:val="00BC5524"/>
    <w:rsid w:val="00BC6139"/>
    <w:rsid w:val="00BC61C2"/>
    <w:rsid w:val="00BC67B4"/>
    <w:rsid w:val="00BC6B0F"/>
    <w:rsid w:val="00BC6FDC"/>
    <w:rsid w:val="00BC71A6"/>
    <w:rsid w:val="00BC75E0"/>
    <w:rsid w:val="00BC7C13"/>
    <w:rsid w:val="00BD0667"/>
    <w:rsid w:val="00BD0F4F"/>
    <w:rsid w:val="00BD1083"/>
    <w:rsid w:val="00BD2403"/>
    <w:rsid w:val="00BD2B18"/>
    <w:rsid w:val="00BD35AF"/>
    <w:rsid w:val="00BD37C9"/>
    <w:rsid w:val="00BD3E08"/>
    <w:rsid w:val="00BD4B0C"/>
    <w:rsid w:val="00BD4F0A"/>
    <w:rsid w:val="00BD63FE"/>
    <w:rsid w:val="00BD6B39"/>
    <w:rsid w:val="00BD6C3D"/>
    <w:rsid w:val="00BE0BA4"/>
    <w:rsid w:val="00BE1A40"/>
    <w:rsid w:val="00BE3033"/>
    <w:rsid w:val="00BE50A1"/>
    <w:rsid w:val="00BE56CC"/>
    <w:rsid w:val="00BF20FF"/>
    <w:rsid w:val="00BF4B8A"/>
    <w:rsid w:val="00BF5084"/>
    <w:rsid w:val="00BF5661"/>
    <w:rsid w:val="00BF679E"/>
    <w:rsid w:val="00BF7168"/>
    <w:rsid w:val="00BF733D"/>
    <w:rsid w:val="00C00020"/>
    <w:rsid w:val="00C013F5"/>
    <w:rsid w:val="00C01A6B"/>
    <w:rsid w:val="00C01D54"/>
    <w:rsid w:val="00C01EC3"/>
    <w:rsid w:val="00C021AD"/>
    <w:rsid w:val="00C0282E"/>
    <w:rsid w:val="00C02FAE"/>
    <w:rsid w:val="00C03034"/>
    <w:rsid w:val="00C03DCC"/>
    <w:rsid w:val="00C04F4A"/>
    <w:rsid w:val="00C050DD"/>
    <w:rsid w:val="00C05E54"/>
    <w:rsid w:val="00C06423"/>
    <w:rsid w:val="00C0703A"/>
    <w:rsid w:val="00C10131"/>
    <w:rsid w:val="00C10C59"/>
    <w:rsid w:val="00C10EA8"/>
    <w:rsid w:val="00C118BB"/>
    <w:rsid w:val="00C11CFC"/>
    <w:rsid w:val="00C11D3C"/>
    <w:rsid w:val="00C13831"/>
    <w:rsid w:val="00C15CB5"/>
    <w:rsid w:val="00C169F3"/>
    <w:rsid w:val="00C17B5C"/>
    <w:rsid w:val="00C17F9C"/>
    <w:rsid w:val="00C201A4"/>
    <w:rsid w:val="00C204CE"/>
    <w:rsid w:val="00C2083E"/>
    <w:rsid w:val="00C20B67"/>
    <w:rsid w:val="00C20DA2"/>
    <w:rsid w:val="00C20F30"/>
    <w:rsid w:val="00C21072"/>
    <w:rsid w:val="00C210F6"/>
    <w:rsid w:val="00C229D3"/>
    <w:rsid w:val="00C23B10"/>
    <w:rsid w:val="00C2532B"/>
    <w:rsid w:val="00C253F2"/>
    <w:rsid w:val="00C305FC"/>
    <w:rsid w:val="00C330E1"/>
    <w:rsid w:val="00C33BF5"/>
    <w:rsid w:val="00C34B1D"/>
    <w:rsid w:val="00C34DFE"/>
    <w:rsid w:val="00C35997"/>
    <w:rsid w:val="00C35A53"/>
    <w:rsid w:val="00C35BE6"/>
    <w:rsid w:val="00C36233"/>
    <w:rsid w:val="00C362D6"/>
    <w:rsid w:val="00C366F9"/>
    <w:rsid w:val="00C37AE3"/>
    <w:rsid w:val="00C37C24"/>
    <w:rsid w:val="00C40E89"/>
    <w:rsid w:val="00C41166"/>
    <w:rsid w:val="00C4211E"/>
    <w:rsid w:val="00C421C0"/>
    <w:rsid w:val="00C428E7"/>
    <w:rsid w:val="00C42FE1"/>
    <w:rsid w:val="00C43864"/>
    <w:rsid w:val="00C44911"/>
    <w:rsid w:val="00C44DF5"/>
    <w:rsid w:val="00C44EA3"/>
    <w:rsid w:val="00C46096"/>
    <w:rsid w:val="00C46347"/>
    <w:rsid w:val="00C46B41"/>
    <w:rsid w:val="00C46CEF"/>
    <w:rsid w:val="00C47687"/>
    <w:rsid w:val="00C510E0"/>
    <w:rsid w:val="00C511B1"/>
    <w:rsid w:val="00C515FB"/>
    <w:rsid w:val="00C52742"/>
    <w:rsid w:val="00C53556"/>
    <w:rsid w:val="00C5371C"/>
    <w:rsid w:val="00C53951"/>
    <w:rsid w:val="00C53A09"/>
    <w:rsid w:val="00C60D97"/>
    <w:rsid w:val="00C611B5"/>
    <w:rsid w:val="00C62471"/>
    <w:rsid w:val="00C64392"/>
    <w:rsid w:val="00C64D4E"/>
    <w:rsid w:val="00C64E9E"/>
    <w:rsid w:val="00C654D5"/>
    <w:rsid w:val="00C6580E"/>
    <w:rsid w:val="00C65EE6"/>
    <w:rsid w:val="00C6729D"/>
    <w:rsid w:val="00C679D7"/>
    <w:rsid w:val="00C7009F"/>
    <w:rsid w:val="00C70507"/>
    <w:rsid w:val="00C70F0F"/>
    <w:rsid w:val="00C71BA1"/>
    <w:rsid w:val="00C7397C"/>
    <w:rsid w:val="00C73BC6"/>
    <w:rsid w:val="00C741D9"/>
    <w:rsid w:val="00C75296"/>
    <w:rsid w:val="00C754EC"/>
    <w:rsid w:val="00C75916"/>
    <w:rsid w:val="00C76BD1"/>
    <w:rsid w:val="00C81171"/>
    <w:rsid w:val="00C83E30"/>
    <w:rsid w:val="00C83FAE"/>
    <w:rsid w:val="00C84430"/>
    <w:rsid w:val="00C8457D"/>
    <w:rsid w:val="00C84C95"/>
    <w:rsid w:val="00C8662B"/>
    <w:rsid w:val="00C90984"/>
    <w:rsid w:val="00C90F74"/>
    <w:rsid w:val="00C921B8"/>
    <w:rsid w:val="00C9346A"/>
    <w:rsid w:val="00C936FF"/>
    <w:rsid w:val="00C9432C"/>
    <w:rsid w:val="00C945E1"/>
    <w:rsid w:val="00C96005"/>
    <w:rsid w:val="00C963C7"/>
    <w:rsid w:val="00C971F3"/>
    <w:rsid w:val="00C978A1"/>
    <w:rsid w:val="00CA110D"/>
    <w:rsid w:val="00CA2B34"/>
    <w:rsid w:val="00CA4AF4"/>
    <w:rsid w:val="00CA4DBD"/>
    <w:rsid w:val="00CA4F03"/>
    <w:rsid w:val="00CA5669"/>
    <w:rsid w:val="00CA5E84"/>
    <w:rsid w:val="00CA60F8"/>
    <w:rsid w:val="00CA67D2"/>
    <w:rsid w:val="00CA6FB2"/>
    <w:rsid w:val="00CA7999"/>
    <w:rsid w:val="00CB0080"/>
    <w:rsid w:val="00CB2694"/>
    <w:rsid w:val="00CB28DC"/>
    <w:rsid w:val="00CB2995"/>
    <w:rsid w:val="00CB2A0C"/>
    <w:rsid w:val="00CB3548"/>
    <w:rsid w:val="00CB3549"/>
    <w:rsid w:val="00CB3898"/>
    <w:rsid w:val="00CB4CB2"/>
    <w:rsid w:val="00CB4F12"/>
    <w:rsid w:val="00CB63EA"/>
    <w:rsid w:val="00CB78F9"/>
    <w:rsid w:val="00CB79BF"/>
    <w:rsid w:val="00CC0F11"/>
    <w:rsid w:val="00CC20C8"/>
    <w:rsid w:val="00CC26A9"/>
    <w:rsid w:val="00CC3078"/>
    <w:rsid w:val="00CC3735"/>
    <w:rsid w:val="00CC3A89"/>
    <w:rsid w:val="00CC3B73"/>
    <w:rsid w:val="00CC467C"/>
    <w:rsid w:val="00CC490C"/>
    <w:rsid w:val="00CC4BB1"/>
    <w:rsid w:val="00CC59A8"/>
    <w:rsid w:val="00CC7203"/>
    <w:rsid w:val="00CD35DF"/>
    <w:rsid w:val="00CD4379"/>
    <w:rsid w:val="00CD5424"/>
    <w:rsid w:val="00CD6122"/>
    <w:rsid w:val="00CD6E89"/>
    <w:rsid w:val="00CD7012"/>
    <w:rsid w:val="00CD7479"/>
    <w:rsid w:val="00CD7EF9"/>
    <w:rsid w:val="00CE03C7"/>
    <w:rsid w:val="00CE05BA"/>
    <w:rsid w:val="00CE0921"/>
    <w:rsid w:val="00CE168A"/>
    <w:rsid w:val="00CE1DEC"/>
    <w:rsid w:val="00CE1E27"/>
    <w:rsid w:val="00CE1F4C"/>
    <w:rsid w:val="00CE2B51"/>
    <w:rsid w:val="00CE3ABD"/>
    <w:rsid w:val="00CE5EA7"/>
    <w:rsid w:val="00CE645E"/>
    <w:rsid w:val="00CE6F3D"/>
    <w:rsid w:val="00CF11E4"/>
    <w:rsid w:val="00CF1D8D"/>
    <w:rsid w:val="00CF28D1"/>
    <w:rsid w:val="00CF30DD"/>
    <w:rsid w:val="00CF3208"/>
    <w:rsid w:val="00CF49DC"/>
    <w:rsid w:val="00CF4C25"/>
    <w:rsid w:val="00CF7168"/>
    <w:rsid w:val="00D008F3"/>
    <w:rsid w:val="00D00BFF"/>
    <w:rsid w:val="00D00C8D"/>
    <w:rsid w:val="00D01573"/>
    <w:rsid w:val="00D01B5D"/>
    <w:rsid w:val="00D01ED9"/>
    <w:rsid w:val="00D028B7"/>
    <w:rsid w:val="00D03002"/>
    <w:rsid w:val="00D04EEC"/>
    <w:rsid w:val="00D05BE7"/>
    <w:rsid w:val="00D05C66"/>
    <w:rsid w:val="00D05E44"/>
    <w:rsid w:val="00D06273"/>
    <w:rsid w:val="00D06F18"/>
    <w:rsid w:val="00D07850"/>
    <w:rsid w:val="00D10C9B"/>
    <w:rsid w:val="00D11151"/>
    <w:rsid w:val="00D11416"/>
    <w:rsid w:val="00D11457"/>
    <w:rsid w:val="00D12042"/>
    <w:rsid w:val="00D129B0"/>
    <w:rsid w:val="00D14387"/>
    <w:rsid w:val="00D14B9C"/>
    <w:rsid w:val="00D1566E"/>
    <w:rsid w:val="00D1581B"/>
    <w:rsid w:val="00D16B18"/>
    <w:rsid w:val="00D16EED"/>
    <w:rsid w:val="00D1740B"/>
    <w:rsid w:val="00D174ED"/>
    <w:rsid w:val="00D1772E"/>
    <w:rsid w:val="00D216AA"/>
    <w:rsid w:val="00D21987"/>
    <w:rsid w:val="00D21D6A"/>
    <w:rsid w:val="00D22EDE"/>
    <w:rsid w:val="00D22F7B"/>
    <w:rsid w:val="00D23D73"/>
    <w:rsid w:val="00D251D7"/>
    <w:rsid w:val="00D25454"/>
    <w:rsid w:val="00D260BB"/>
    <w:rsid w:val="00D26951"/>
    <w:rsid w:val="00D269C8"/>
    <w:rsid w:val="00D269CB"/>
    <w:rsid w:val="00D27866"/>
    <w:rsid w:val="00D27D90"/>
    <w:rsid w:val="00D32C7C"/>
    <w:rsid w:val="00D3411D"/>
    <w:rsid w:val="00D34706"/>
    <w:rsid w:val="00D348F3"/>
    <w:rsid w:val="00D34DE9"/>
    <w:rsid w:val="00D350C1"/>
    <w:rsid w:val="00D358D7"/>
    <w:rsid w:val="00D3604D"/>
    <w:rsid w:val="00D36ED5"/>
    <w:rsid w:val="00D3701E"/>
    <w:rsid w:val="00D403CE"/>
    <w:rsid w:val="00D41E71"/>
    <w:rsid w:val="00D42498"/>
    <w:rsid w:val="00D446D5"/>
    <w:rsid w:val="00D4582E"/>
    <w:rsid w:val="00D51C31"/>
    <w:rsid w:val="00D52D76"/>
    <w:rsid w:val="00D5343B"/>
    <w:rsid w:val="00D53CF1"/>
    <w:rsid w:val="00D569B4"/>
    <w:rsid w:val="00D56D34"/>
    <w:rsid w:val="00D56D90"/>
    <w:rsid w:val="00D57796"/>
    <w:rsid w:val="00D57A22"/>
    <w:rsid w:val="00D6048A"/>
    <w:rsid w:val="00D609B1"/>
    <w:rsid w:val="00D625F4"/>
    <w:rsid w:val="00D63ECC"/>
    <w:rsid w:val="00D66749"/>
    <w:rsid w:val="00D67110"/>
    <w:rsid w:val="00D6766E"/>
    <w:rsid w:val="00D6779C"/>
    <w:rsid w:val="00D67A28"/>
    <w:rsid w:val="00D7007E"/>
    <w:rsid w:val="00D701C2"/>
    <w:rsid w:val="00D70468"/>
    <w:rsid w:val="00D7145C"/>
    <w:rsid w:val="00D71880"/>
    <w:rsid w:val="00D73518"/>
    <w:rsid w:val="00D73F4A"/>
    <w:rsid w:val="00D740C8"/>
    <w:rsid w:val="00D7471B"/>
    <w:rsid w:val="00D754B1"/>
    <w:rsid w:val="00D7611F"/>
    <w:rsid w:val="00D76DD2"/>
    <w:rsid w:val="00D815CE"/>
    <w:rsid w:val="00D81D44"/>
    <w:rsid w:val="00D82407"/>
    <w:rsid w:val="00D82955"/>
    <w:rsid w:val="00D84582"/>
    <w:rsid w:val="00D84AF4"/>
    <w:rsid w:val="00D84DF6"/>
    <w:rsid w:val="00D850E1"/>
    <w:rsid w:val="00D851E8"/>
    <w:rsid w:val="00D86BAB"/>
    <w:rsid w:val="00D91A3B"/>
    <w:rsid w:val="00D91FD0"/>
    <w:rsid w:val="00D92310"/>
    <w:rsid w:val="00D924CD"/>
    <w:rsid w:val="00D92B1E"/>
    <w:rsid w:val="00D94AA6"/>
    <w:rsid w:val="00D950FF"/>
    <w:rsid w:val="00DA10C4"/>
    <w:rsid w:val="00DA1277"/>
    <w:rsid w:val="00DA19CF"/>
    <w:rsid w:val="00DA1B35"/>
    <w:rsid w:val="00DA1F80"/>
    <w:rsid w:val="00DA2EF8"/>
    <w:rsid w:val="00DA5965"/>
    <w:rsid w:val="00DA5C89"/>
    <w:rsid w:val="00DA68C8"/>
    <w:rsid w:val="00DA68C9"/>
    <w:rsid w:val="00DA6A4E"/>
    <w:rsid w:val="00DA6FB3"/>
    <w:rsid w:val="00DA7104"/>
    <w:rsid w:val="00DB028E"/>
    <w:rsid w:val="00DB02E6"/>
    <w:rsid w:val="00DB0580"/>
    <w:rsid w:val="00DB0AE4"/>
    <w:rsid w:val="00DB172E"/>
    <w:rsid w:val="00DB1A70"/>
    <w:rsid w:val="00DB1F23"/>
    <w:rsid w:val="00DB28BF"/>
    <w:rsid w:val="00DB28EA"/>
    <w:rsid w:val="00DB435F"/>
    <w:rsid w:val="00DB50EB"/>
    <w:rsid w:val="00DB7007"/>
    <w:rsid w:val="00DC0A54"/>
    <w:rsid w:val="00DC182A"/>
    <w:rsid w:val="00DC2498"/>
    <w:rsid w:val="00DC26B7"/>
    <w:rsid w:val="00DC379D"/>
    <w:rsid w:val="00DC3C00"/>
    <w:rsid w:val="00DC3CD9"/>
    <w:rsid w:val="00DC3F4B"/>
    <w:rsid w:val="00DC4F8C"/>
    <w:rsid w:val="00DC55F0"/>
    <w:rsid w:val="00DC5A9C"/>
    <w:rsid w:val="00DC677A"/>
    <w:rsid w:val="00DC7D73"/>
    <w:rsid w:val="00DD1034"/>
    <w:rsid w:val="00DD1101"/>
    <w:rsid w:val="00DD1BBC"/>
    <w:rsid w:val="00DD25D7"/>
    <w:rsid w:val="00DD30E8"/>
    <w:rsid w:val="00DD3129"/>
    <w:rsid w:val="00DD383D"/>
    <w:rsid w:val="00DD49DA"/>
    <w:rsid w:val="00DD5A33"/>
    <w:rsid w:val="00DD5D07"/>
    <w:rsid w:val="00DD79A7"/>
    <w:rsid w:val="00DE0719"/>
    <w:rsid w:val="00DE1E39"/>
    <w:rsid w:val="00DE218E"/>
    <w:rsid w:val="00DE3060"/>
    <w:rsid w:val="00DE3111"/>
    <w:rsid w:val="00DE34E7"/>
    <w:rsid w:val="00DE410C"/>
    <w:rsid w:val="00DE5D44"/>
    <w:rsid w:val="00DE6AE6"/>
    <w:rsid w:val="00DE6DAD"/>
    <w:rsid w:val="00DE7223"/>
    <w:rsid w:val="00DF037B"/>
    <w:rsid w:val="00DF0B6F"/>
    <w:rsid w:val="00DF1545"/>
    <w:rsid w:val="00DF1D1B"/>
    <w:rsid w:val="00DF1E0E"/>
    <w:rsid w:val="00DF20DB"/>
    <w:rsid w:val="00DF287C"/>
    <w:rsid w:val="00DF38E9"/>
    <w:rsid w:val="00DF3C30"/>
    <w:rsid w:val="00DF4169"/>
    <w:rsid w:val="00DF4FB4"/>
    <w:rsid w:val="00DF5A71"/>
    <w:rsid w:val="00DF6689"/>
    <w:rsid w:val="00E004F7"/>
    <w:rsid w:val="00E00A50"/>
    <w:rsid w:val="00E014FC"/>
    <w:rsid w:val="00E01C92"/>
    <w:rsid w:val="00E04237"/>
    <w:rsid w:val="00E05B4E"/>
    <w:rsid w:val="00E06FD5"/>
    <w:rsid w:val="00E074E2"/>
    <w:rsid w:val="00E07770"/>
    <w:rsid w:val="00E079F9"/>
    <w:rsid w:val="00E07C25"/>
    <w:rsid w:val="00E07F13"/>
    <w:rsid w:val="00E07FF3"/>
    <w:rsid w:val="00E101A8"/>
    <w:rsid w:val="00E107F1"/>
    <w:rsid w:val="00E13AB6"/>
    <w:rsid w:val="00E154D5"/>
    <w:rsid w:val="00E16C7C"/>
    <w:rsid w:val="00E200D1"/>
    <w:rsid w:val="00E23205"/>
    <w:rsid w:val="00E23D99"/>
    <w:rsid w:val="00E24D4F"/>
    <w:rsid w:val="00E2522F"/>
    <w:rsid w:val="00E25870"/>
    <w:rsid w:val="00E25D3F"/>
    <w:rsid w:val="00E25FDB"/>
    <w:rsid w:val="00E26202"/>
    <w:rsid w:val="00E26A7E"/>
    <w:rsid w:val="00E30A74"/>
    <w:rsid w:val="00E316B0"/>
    <w:rsid w:val="00E31CCB"/>
    <w:rsid w:val="00E33463"/>
    <w:rsid w:val="00E35562"/>
    <w:rsid w:val="00E35B69"/>
    <w:rsid w:val="00E366EC"/>
    <w:rsid w:val="00E36F05"/>
    <w:rsid w:val="00E371B2"/>
    <w:rsid w:val="00E37A42"/>
    <w:rsid w:val="00E4113D"/>
    <w:rsid w:val="00E4142C"/>
    <w:rsid w:val="00E41990"/>
    <w:rsid w:val="00E43F91"/>
    <w:rsid w:val="00E44F61"/>
    <w:rsid w:val="00E46E3D"/>
    <w:rsid w:val="00E46E54"/>
    <w:rsid w:val="00E50572"/>
    <w:rsid w:val="00E50BE7"/>
    <w:rsid w:val="00E51DF5"/>
    <w:rsid w:val="00E5203C"/>
    <w:rsid w:val="00E52048"/>
    <w:rsid w:val="00E52635"/>
    <w:rsid w:val="00E55A2C"/>
    <w:rsid w:val="00E56639"/>
    <w:rsid w:val="00E605AD"/>
    <w:rsid w:val="00E622DE"/>
    <w:rsid w:val="00E643BB"/>
    <w:rsid w:val="00E67206"/>
    <w:rsid w:val="00E715CB"/>
    <w:rsid w:val="00E74FE5"/>
    <w:rsid w:val="00E75BE3"/>
    <w:rsid w:val="00E76105"/>
    <w:rsid w:val="00E76B80"/>
    <w:rsid w:val="00E76D1B"/>
    <w:rsid w:val="00E76EB3"/>
    <w:rsid w:val="00E80425"/>
    <w:rsid w:val="00E810A3"/>
    <w:rsid w:val="00E81F5C"/>
    <w:rsid w:val="00E83ADA"/>
    <w:rsid w:val="00E8416F"/>
    <w:rsid w:val="00E8560E"/>
    <w:rsid w:val="00E86FD0"/>
    <w:rsid w:val="00E9097C"/>
    <w:rsid w:val="00E92313"/>
    <w:rsid w:val="00E9303D"/>
    <w:rsid w:val="00E93F72"/>
    <w:rsid w:val="00E94108"/>
    <w:rsid w:val="00E95BA1"/>
    <w:rsid w:val="00E964E1"/>
    <w:rsid w:val="00EA0128"/>
    <w:rsid w:val="00EA015C"/>
    <w:rsid w:val="00EA0F55"/>
    <w:rsid w:val="00EA1A7F"/>
    <w:rsid w:val="00EA1D64"/>
    <w:rsid w:val="00EA306B"/>
    <w:rsid w:val="00EA5722"/>
    <w:rsid w:val="00EA5AB0"/>
    <w:rsid w:val="00EA63AC"/>
    <w:rsid w:val="00EA65ED"/>
    <w:rsid w:val="00EA718A"/>
    <w:rsid w:val="00EB0323"/>
    <w:rsid w:val="00EB0BA0"/>
    <w:rsid w:val="00EB0FCB"/>
    <w:rsid w:val="00EB1CF1"/>
    <w:rsid w:val="00EB1E27"/>
    <w:rsid w:val="00EB255F"/>
    <w:rsid w:val="00EB2BDC"/>
    <w:rsid w:val="00EB2F90"/>
    <w:rsid w:val="00EB4372"/>
    <w:rsid w:val="00EB6308"/>
    <w:rsid w:val="00EC136A"/>
    <w:rsid w:val="00EC27FA"/>
    <w:rsid w:val="00EC367E"/>
    <w:rsid w:val="00EC4628"/>
    <w:rsid w:val="00EC583B"/>
    <w:rsid w:val="00EC5ECA"/>
    <w:rsid w:val="00EC6E9B"/>
    <w:rsid w:val="00ED0575"/>
    <w:rsid w:val="00ED096B"/>
    <w:rsid w:val="00ED1185"/>
    <w:rsid w:val="00ED1712"/>
    <w:rsid w:val="00ED2A3D"/>
    <w:rsid w:val="00ED2D39"/>
    <w:rsid w:val="00ED483D"/>
    <w:rsid w:val="00ED4A08"/>
    <w:rsid w:val="00ED4E87"/>
    <w:rsid w:val="00ED4FA6"/>
    <w:rsid w:val="00ED5404"/>
    <w:rsid w:val="00ED67DF"/>
    <w:rsid w:val="00ED681E"/>
    <w:rsid w:val="00ED7325"/>
    <w:rsid w:val="00ED74E2"/>
    <w:rsid w:val="00ED7AA9"/>
    <w:rsid w:val="00EE3BA3"/>
    <w:rsid w:val="00EE4647"/>
    <w:rsid w:val="00EE46BE"/>
    <w:rsid w:val="00EE4A38"/>
    <w:rsid w:val="00EE6BCF"/>
    <w:rsid w:val="00EF01B2"/>
    <w:rsid w:val="00EF1109"/>
    <w:rsid w:val="00EF115B"/>
    <w:rsid w:val="00EF202C"/>
    <w:rsid w:val="00EF21DF"/>
    <w:rsid w:val="00EF233B"/>
    <w:rsid w:val="00EF5549"/>
    <w:rsid w:val="00EF5757"/>
    <w:rsid w:val="00EF6407"/>
    <w:rsid w:val="00EF6DAB"/>
    <w:rsid w:val="00EF74BC"/>
    <w:rsid w:val="00EF7731"/>
    <w:rsid w:val="00EF78C1"/>
    <w:rsid w:val="00F00599"/>
    <w:rsid w:val="00F008F1"/>
    <w:rsid w:val="00F00D7C"/>
    <w:rsid w:val="00F013AA"/>
    <w:rsid w:val="00F01F7B"/>
    <w:rsid w:val="00F02BF7"/>
    <w:rsid w:val="00F02E1D"/>
    <w:rsid w:val="00F035C4"/>
    <w:rsid w:val="00F03611"/>
    <w:rsid w:val="00F0416C"/>
    <w:rsid w:val="00F04B5E"/>
    <w:rsid w:val="00F05567"/>
    <w:rsid w:val="00F075A0"/>
    <w:rsid w:val="00F0782B"/>
    <w:rsid w:val="00F07A62"/>
    <w:rsid w:val="00F105E9"/>
    <w:rsid w:val="00F10832"/>
    <w:rsid w:val="00F11722"/>
    <w:rsid w:val="00F1191C"/>
    <w:rsid w:val="00F1297E"/>
    <w:rsid w:val="00F12E2F"/>
    <w:rsid w:val="00F13D74"/>
    <w:rsid w:val="00F15245"/>
    <w:rsid w:val="00F1614C"/>
    <w:rsid w:val="00F16ACA"/>
    <w:rsid w:val="00F16ACF"/>
    <w:rsid w:val="00F171E1"/>
    <w:rsid w:val="00F2139E"/>
    <w:rsid w:val="00F24520"/>
    <w:rsid w:val="00F26A68"/>
    <w:rsid w:val="00F27E47"/>
    <w:rsid w:val="00F27F5A"/>
    <w:rsid w:val="00F30605"/>
    <w:rsid w:val="00F30F0F"/>
    <w:rsid w:val="00F31313"/>
    <w:rsid w:val="00F326CA"/>
    <w:rsid w:val="00F336B6"/>
    <w:rsid w:val="00F35041"/>
    <w:rsid w:val="00F366E5"/>
    <w:rsid w:val="00F36992"/>
    <w:rsid w:val="00F37030"/>
    <w:rsid w:val="00F373F9"/>
    <w:rsid w:val="00F37405"/>
    <w:rsid w:val="00F378A2"/>
    <w:rsid w:val="00F37E07"/>
    <w:rsid w:val="00F40B61"/>
    <w:rsid w:val="00F416E3"/>
    <w:rsid w:val="00F426C1"/>
    <w:rsid w:val="00F42991"/>
    <w:rsid w:val="00F43692"/>
    <w:rsid w:val="00F43EC6"/>
    <w:rsid w:val="00F45B22"/>
    <w:rsid w:val="00F45CB4"/>
    <w:rsid w:val="00F47517"/>
    <w:rsid w:val="00F5048C"/>
    <w:rsid w:val="00F517C2"/>
    <w:rsid w:val="00F52EAA"/>
    <w:rsid w:val="00F539DE"/>
    <w:rsid w:val="00F5448D"/>
    <w:rsid w:val="00F55566"/>
    <w:rsid w:val="00F6077E"/>
    <w:rsid w:val="00F61808"/>
    <w:rsid w:val="00F626EF"/>
    <w:rsid w:val="00F64233"/>
    <w:rsid w:val="00F6471E"/>
    <w:rsid w:val="00F65E43"/>
    <w:rsid w:val="00F70150"/>
    <w:rsid w:val="00F71820"/>
    <w:rsid w:val="00F718BB"/>
    <w:rsid w:val="00F71C12"/>
    <w:rsid w:val="00F72FC0"/>
    <w:rsid w:val="00F72FEA"/>
    <w:rsid w:val="00F73104"/>
    <w:rsid w:val="00F732BD"/>
    <w:rsid w:val="00F73A28"/>
    <w:rsid w:val="00F74F9F"/>
    <w:rsid w:val="00F7528F"/>
    <w:rsid w:val="00F768DE"/>
    <w:rsid w:val="00F76C89"/>
    <w:rsid w:val="00F773DF"/>
    <w:rsid w:val="00F77DAF"/>
    <w:rsid w:val="00F8194B"/>
    <w:rsid w:val="00F81A1A"/>
    <w:rsid w:val="00F81C09"/>
    <w:rsid w:val="00F82BFD"/>
    <w:rsid w:val="00F833A2"/>
    <w:rsid w:val="00F83AAC"/>
    <w:rsid w:val="00F84D92"/>
    <w:rsid w:val="00F854AF"/>
    <w:rsid w:val="00F856D9"/>
    <w:rsid w:val="00F866DA"/>
    <w:rsid w:val="00F86A83"/>
    <w:rsid w:val="00F874FE"/>
    <w:rsid w:val="00F87832"/>
    <w:rsid w:val="00F90273"/>
    <w:rsid w:val="00F90B72"/>
    <w:rsid w:val="00F91CE6"/>
    <w:rsid w:val="00F92689"/>
    <w:rsid w:val="00F92AD5"/>
    <w:rsid w:val="00F9343D"/>
    <w:rsid w:val="00F93D25"/>
    <w:rsid w:val="00F943F6"/>
    <w:rsid w:val="00F94C3A"/>
    <w:rsid w:val="00F95D3D"/>
    <w:rsid w:val="00F960DC"/>
    <w:rsid w:val="00F96650"/>
    <w:rsid w:val="00F97184"/>
    <w:rsid w:val="00F977DE"/>
    <w:rsid w:val="00F979FD"/>
    <w:rsid w:val="00FA0161"/>
    <w:rsid w:val="00FA0477"/>
    <w:rsid w:val="00FA262F"/>
    <w:rsid w:val="00FA313D"/>
    <w:rsid w:val="00FA54E7"/>
    <w:rsid w:val="00FA5C47"/>
    <w:rsid w:val="00FA7DE8"/>
    <w:rsid w:val="00FB0FEF"/>
    <w:rsid w:val="00FB1012"/>
    <w:rsid w:val="00FB15C8"/>
    <w:rsid w:val="00FB2BB5"/>
    <w:rsid w:val="00FB4F37"/>
    <w:rsid w:val="00FB5C93"/>
    <w:rsid w:val="00FC22A3"/>
    <w:rsid w:val="00FC2EEC"/>
    <w:rsid w:val="00FC685B"/>
    <w:rsid w:val="00FC6EB2"/>
    <w:rsid w:val="00FC716B"/>
    <w:rsid w:val="00FD05E3"/>
    <w:rsid w:val="00FD0C4D"/>
    <w:rsid w:val="00FD10EC"/>
    <w:rsid w:val="00FD1D90"/>
    <w:rsid w:val="00FD1E83"/>
    <w:rsid w:val="00FD30B7"/>
    <w:rsid w:val="00FD3EA8"/>
    <w:rsid w:val="00FD3F73"/>
    <w:rsid w:val="00FD4DF0"/>
    <w:rsid w:val="00FD582F"/>
    <w:rsid w:val="00FD58F3"/>
    <w:rsid w:val="00FD7C03"/>
    <w:rsid w:val="00FE0EA0"/>
    <w:rsid w:val="00FE163A"/>
    <w:rsid w:val="00FE2623"/>
    <w:rsid w:val="00FE2F6A"/>
    <w:rsid w:val="00FE3F7E"/>
    <w:rsid w:val="00FE4514"/>
    <w:rsid w:val="00FE494F"/>
    <w:rsid w:val="00FE591F"/>
    <w:rsid w:val="00FE64FA"/>
    <w:rsid w:val="00FE6AEE"/>
    <w:rsid w:val="00FE7262"/>
    <w:rsid w:val="00FE7879"/>
    <w:rsid w:val="00FE7931"/>
    <w:rsid w:val="00FF04B2"/>
    <w:rsid w:val="00FF4C4E"/>
    <w:rsid w:val="00FF5147"/>
    <w:rsid w:val="00FF57DA"/>
    <w:rsid w:val="00FF60AA"/>
    <w:rsid w:val="00FF63DE"/>
    <w:rsid w:val="00FF6689"/>
    <w:rsid w:val="00FF6A6E"/>
    <w:rsid w:val="00FF7C56"/>
    <w:rsid w:val="01060FC1"/>
    <w:rsid w:val="014926D8"/>
    <w:rsid w:val="01A59FFC"/>
    <w:rsid w:val="01B23272"/>
    <w:rsid w:val="03622CD2"/>
    <w:rsid w:val="046E5980"/>
    <w:rsid w:val="050DA4BD"/>
    <w:rsid w:val="05551DE5"/>
    <w:rsid w:val="09889BD1"/>
    <w:rsid w:val="0B598BC9"/>
    <w:rsid w:val="0B97AA7D"/>
    <w:rsid w:val="0D11EC99"/>
    <w:rsid w:val="0EA2681B"/>
    <w:rsid w:val="10D056EF"/>
    <w:rsid w:val="11A17764"/>
    <w:rsid w:val="11AFB9DF"/>
    <w:rsid w:val="11EC1C60"/>
    <w:rsid w:val="132D5606"/>
    <w:rsid w:val="14537640"/>
    <w:rsid w:val="14B7D17E"/>
    <w:rsid w:val="1693E065"/>
    <w:rsid w:val="1AC42FD0"/>
    <w:rsid w:val="1AEC78E5"/>
    <w:rsid w:val="1BCB0D2E"/>
    <w:rsid w:val="206C820E"/>
    <w:rsid w:val="227ED571"/>
    <w:rsid w:val="231CCDD6"/>
    <w:rsid w:val="237BE07C"/>
    <w:rsid w:val="23B81A40"/>
    <w:rsid w:val="23D58442"/>
    <w:rsid w:val="2453BE9E"/>
    <w:rsid w:val="250EE2B4"/>
    <w:rsid w:val="26C05017"/>
    <w:rsid w:val="275D1701"/>
    <w:rsid w:val="278FCA15"/>
    <w:rsid w:val="279D8D02"/>
    <w:rsid w:val="28AAFC10"/>
    <w:rsid w:val="2A8736DA"/>
    <w:rsid w:val="2EA10D69"/>
    <w:rsid w:val="2ECC90EF"/>
    <w:rsid w:val="2F374521"/>
    <w:rsid w:val="3001B202"/>
    <w:rsid w:val="311C5439"/>
    <w:rsid w:val="32961EEE"/>
    <w:rsid w:val="333ECCDC"/>
    <w:rsid w:val="3430BF90"/>
    <w:rsid w:val="36306F53"/>
    <w:rsid w:val="36C0E541"/>
    <w:rsid w:val="36C643D6"/>
    <w:rsid w:val="387DB5FC"/>
    <w:rsid w:val="3964BF3D"/>
    <w:rsid w:val="396AE70C"/>
    <w:rsid w:val="39A0EE2D"/>
    <w:rsid w:val="39FAD154"/>
    <w:rsid w:val="3EAD9299"/>
    <w:rsid w:val="3F44C425"/>
    <w:rsid w:val="3F597390"/>
    <w:rsid w:val="3F5FF890"/>
    <w:rsid w:val="40C17232"/>
    <w:rsid w:val="429F6BD1"/>
    <w:rsid w:val="435573FB"/>
    <w:rsid w:val="4389B42D"/>
    <w:rsid w:val="44553284"/>
    <w:rsid w:val="46DDE5B3"/>
    <w:rsid w:val="46E98460"/>
    <w:rsid w:val="48594B1B"/>
    <w:rsid w:val="48C7F4B0"/>
    <w:rsid w:val="49244F9F"/>
    <w:rsid w:val="4B355444"/>
    <w:rsid w:val="4C4961DE"/>
    <w:rsid w:val="4FC460DB"/>
    <w:rsid w:val="5049BE2D"/>
    <w:rsid w:val="5096C745"/>
    <w:rsid w:val="524F5BB5"/>
    <w:rsid w:val="5359B0BF"/>
    <w:rsid w:val="559C02BD"/>
    <w:rsid w:val="565CC5F3"/>
    <w:rsid w:val="56877753"/>
    <w:rsid w:val="5716041A"/>
    <w:rsid w:val="572D41FF"/>
    <w:rsid w:val="576A528D"/>
    <w:rsid w:val="5797B954"/>
    <w:rsid w:val="590E983A"/>
    <w:rsid w:val="5B7D756F"/>
    <w:rsid w:val="5CAD50AD"/>
    <w:rsid w:val="5CD9B46C"/>
    <w:rsid w:val="5D0610DE"/>
    <w:rsid w:val="5D0CDCCF"/>
    <w:rsid w:val="5D543A00"/>
    <w:rsid w:val="5DAD4796"/>
    <w:rsid w:val="5F8399A9"/>
    <w:rsid w:val="5F8CE168"/>
    <w:rsid w:val="60315EEF"/>
    <w:rsid w:val="61CEBE1C"/>
    <w:rsid w:val="62181AC7"/>
    <w:rsid w:val="69FB38BE"/>
    <w:rsid w:val="6AD7AD74"/>
    <w:rsid w:val="6BC0A4CC"/>
    <w:rsid w:val="6C2116A9"/>
    <w:rsid w:val="6D745ACF"/>
    <w:rsid w:val="6D9683AC"/>
    <w:rsid w:val="6F16F01B"/>
    <w:rsid w:val="707B4991"/>
    <w:rsid w:val="712D78DA"/>
    <w:rsid w:val="735CE46F"/>
    <w:rsid w:val="739AA4EB"/>
    <w:rsid w:val="73D6FADD"/>
    <w:rsid w:val="74CFE467"/>
    <w:rsid w:val="77714949"/>
    <w:rsid w:val="78000559"/>
    <w:rsid w:val="78287CF0"/>
    <w:rsid w:val="794B8925"/>
    <w:rsid w:val="7989D607"/>
    <w:rsid w:val="7A1CA04C"/>
    <w:rsid w:val="7C2D32AE"/>
    <w:rsid w:val="7E371A4F"/>
    <w:rsid w:val="7F6314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2pt"/>
    </o:shapedefaults>
    <o:shapelayout v:ext="edit">
      <o:idmap v:ext="edit" data="2"/>
    </o:shapelayout>
  </w:shapeDefaults>
  <w:decimalSymbol w:val="."/>
  <w:listSeparator w:val=","/>
  <w14:docId w14:val="61CC10E2"/>
  <w15:docId w15:val="{B4F98878-6F79-4FB3-ADCF-C2F2497C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0F76"/>
  </w:style>
  <w:style w:type="paragraph" w:styleId="Heading1">
    <w:name w:val="heading 1"/>
    <w:basedOn w:val="Normal"/>
    <w:uiPriority w:val="1"/>
    <w:qFormat/>
    <w:rsid w:val="00BB4C58"/>
    <w:pPr>
      <w:jc w:val="center"/>
      <w:outlineLvl w:val="0"/>
    </w:pPr>
    <w:rPr>
      <w:rFonts w:eastAsia="Century Schoolbook"/>
      <w:i/>
      <w:sz w:val="48"/>
      <w:szCs w:val="48"/>
    </w:rPr>
  </w:style>
  <w:style w:type="paragraph" w:styleId="Heading2">
    <w:name w:val="heading 2"/>
    <w:basedOn w:val="Normal"/>
    <w:uiPriority w:val="1"/>
    <w:qFormat/>
    <w:rsid w:val="00A44572"/>
    <w:pPr>
      <w:ind w:left="360"/>
      <w:outlineLvl w:val="1"/>
    </w:pPr>
    <w:rPr>
      <w:rFonts w:ascii="Arial" w:eastAsia="Arial" w:hAnsi="Arial"/>
      <w:b/>
      <w:bCs/>
      <w:sz w:val="24"/>
      <w:szCs w:val="24"/>
    </w:rPr>
  </w:style>
  <w:style w:type="paragraph" w:styleId="Heading3">
    <w:name w:val="heading 3"/>
    <w:basedOn w:val="Normal"/>
    <w:uiPriority w:val="1"/>
    <w:qFormat/>
    <w:rsid w:val="00A44572"/>
    <w:pPr>
      <w:ind w:left="40"/>
      <w:outlineLvl w:val="2"/>
    </w:pPr>
    <w:rPr>
      <w:rFonts w:ascii="Century Schoolbook" w:eastAsia="Century Schoolbook" w:hAnsi="Century Schoolbook"/>
      <w:b/>
      <w:bCs/>
      <w:sz w:val="20"/>
      <w:szCs w:val="20"/>
    </w:rPr>
  </w:style>
  <w:style w:type="paragraph" w:styleId="Heading4">
    <w:name w:val="heading 4"/>
    <w:basedOn w:val="Normal"/>
    <w:uiPriority w:val="1"/>
    <w:qFormat/>
    <w:rsid w:val="00A44572"/>
    <w:pPr>
      <w:ind w:left="140"/>
      <w:outlineLvl w:val="3"/>
    </w:pPr>
    <w:rPr>
      <w:rFonts w:ascii="Century Schoolbook" w:eastAsia="Century Schoolbook" w:hAnsi="Century Schoolbook"/>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4572"/>
    <w:pPr>
      <w:ind w:left="180"/>
    </w:pPr>
    <w:rPr>
      <w:rFonts w:ascii="Times New Roman" w:eastAsia="Times New Roman" w:hAnsi="Times New Roman"/>
      <w:sz w:val="20"/>
      <w:szCs w:val="20"/>
    </w:rPr>
  </w:style>
  <w:style w:type="paragraph" w:styleId="ListParagraph">
    <w:name w:val="List Paragraph"/>
    <w:basedOn w:val="Normal"/>
    <w:uiPriority w:val="34"/>
    <w:qFormat/>
    <w:rsid w:val="00A44572"/>
  </w:style>
  <w:style w:type="paragraph" w:customStyle="1" w:styleId="TableParagraph">
    <w:name w:val="Table Paragraph"/>
    <w:basedOn w:val="Normal"/>
    <w:uiPriority w:val="1"/>
    <w:qFormat/>
    <w:rsid w:val="00A44572"/>
  </w:style>
  <w:style w:type="character" w:styleId="IntenseReference">
    <w:name w:val="Intense Reference"/>
    <w:basedOn w:val="DefaultParagraphFont"/>
    <w:uiPriority w:val="32"/>
    <w:qFormat/>
    <w:rsid w:val="00265AF9"/>
    <w:rPr>
      <w:b/>
      <w:bCs/>
      <w:smallCaps/>
      <w:color w:val="4F81BD" w:themeColor="accent1"/>
      <w:spacing w:val="5"/>
    </w:rPr>
  </w:style>
  <w:style w:type="paragraph" w:styleId="Header">
    <w:name w:val="header"/>
    <w:basedOn w:val="Normal"/>
    <w:link w:val="HeaderChar"/>
    <w:uiPriority w:val="99"/>
    <w:unhideWhenUsed/>
    <w:rsid w:val="00CE1DEC"/>
    <w:pPr>
      <w:tabs>
        <w:tab w:val="center" w:pos="4680"/>
        <w:tab w:val="right" w:pos="9360"/>
      </w:tabs>
    </w:pPr>
  </w:style>
  <w:style w:type="character" w:customStyle="1" w:styleId="HeaderChar">
    <w:name w:val="Header Char"/>
    <w:basedOn w:val="DefaultParagraphFont"/>
    <w:link w:val="Header"/>
    <w:uiPriority w:val="99"/>
    <w:rsid w:val="00CE1DEC"/>
  </w:style>
  <w:style w:type="paragraph" w:styleId="Footer">
    <w:name w:val="footer"/>
    <w:basedOn w:val="Normal"/>
    <w:link w:val="FooterChar"/>
    <w:uiPriority w:val="99"/>
    <w:unhideWhenUsed/>
    <w:rsid w:val="00CE1DEC"/>
    <w:pPr>
      <w:tabs>
        <w:tab w:val="center" w:pos="4680"/>
        <w:tab w:val="right" w:pos="9360"/>
      </w:tabs>
    </w:pPr>
  </w:style>
  <w:style w:type="character" w:customStyle="1" w:styleId="FooterChar">
    <w:name w:val="Footer Char"/>
    <w:basedOn w:val="DefaultParagraphFont"/>
    <w:link w:val="Footer"/>
    <w:uiPriority w:val="99"/>
    <w:rsid w:val="00CE1DEC"/>
  </w:style>
  <w:style w:type="character" w:styleId="Hyperlink">
    <w:name w:val="Hyperlink"/>
    <w:basedOn w:val="DefaultParagraphFont"/>
    <w:uiPriority w:val="99"/>
    <w:unhideWhenUsed/>
    <w:rsid w:val="00375CDF"/>
    <w:rPr>
      <w:color w:val="0000FF" w:themeColor="hyperlink"/>
      <w:u w:val="single"/>
    </w:rPr>
  </w:style>
  <w:style w:type="paragraph" w:styleId="BalloonText">
    <w:name w:val="Balloon Text"/>
    <w:basedOn w:val="Normal"/>
    <w:link w:val="BalloonTextChar"/>
    <w:uiPriority w:val="99"/>
    <w:semiHidden/>
    <w:unhideWhenUsed/>
    <w:rsid w:val="0041476B"/>
    <w:rPr>
      <w:rFonts w:ascii="Tahoma" w:hAnsi="Tahoma" w:cs="Tahoma"/>
      <w:sz w:val="16"/>
      <w:szCs w:val="16"/>
    </w:rPr>
  </w:style>
  <w:style w:type="character" w:customStyle="1" w:styleId="BalloonTextChar">
    <w:name w:val="Balloon Text Char"/>
    <w:basedOn w:val="DefaultParagraphFont"/>
    <w:link w:val="BalloonText"/>
    <w:uiPriority w:val="99"/>
    <w:semiHidden/>
    <w:rsid w:val="0041476B"/>
    <w:rPr>
      <w:rFonts w:ascii="Tahoma" w:hAnsi="Tahoma" w:cs="Tahoma"/>
      <w:sz w:val="16"/>
      <w:szCs w:val="16"/>
    </w:rPr>
  </w:style>
  <w:style w:type="table" w:styleId="TableGrid">
    <w:name w:val="Table Grid"/>
    <w:basedOn w:val="TableNormal"/>
    <w:uiPriority w:val="59"/>
    <w:rsid w:val="0069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20DE"/>
    <w:pPr>
      <w:widowControl/>
      <w:spacing w:before="100" w:beforeAutospacing="1" w:after="100" w:afterAutospacing="1"/>
    </w:pPr>
    <w:rPr>
      <w:rFonts w:ascii="Georgia" w:eastAsia="Arial Unicode MS" w:hAnsi="Georgia" w:cs="Arial Unicode MS"/>
      <w:sz w:val="20"/>
      <w:szCs w:val="20"/>
    </w:rPr>
  </w:style>
  <w:style w:type="paragraph" w:styleId="FootnoteText">
    <w:name w:val="footnote text"/>
    <w:basedOn w:val="Normal"/>
    <w:link w:val="FootnoteTextChar"/>
    <w:rsid w:val="009C20D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C20DE"/>
    <w:rPr>
      <w:rFonts w:ascii="Times New Roman" w:eastAsia="Times New Roman" w:hAnsi="Times New Roman" w:cs="Times New Roman"/>
      <w:sz w:val="20"/>
      <w:szCs w:val="20"/>
    </w:rPr>
  </w:style>
  <w:style w:type="character" w:styleId="FootnoteReference">
    <w:name w:val="footnote reference"/>
    <w:basedOn w:val="DefaultParagraphFont"/>
    <w:rsid w:val="009C20DE"/>
    <w:rPr>
      <w:vertAlign w:val="superscript"/>
    </w:rPr>
  </w:style>
  <w:style w:type="character" w:styleId="Strong">
    <w:name w:val="Strong"/>
    <w:basedOn w:val="DefaultParagraphFont"/>
    <w:uiPriority w:val="22"/>
    <w:qFormat/>
    <w:rsid w:val="009C20DE"/>
    <w:rPr>
      <w:b/>
      <w:bCs/>
    </w:rPr>
  </w:style>
  <w:style w:type="paragraph" w:styleId="TOCHeading">
    <w:name w:val="TOC Heading"/>
    <w:basedOn w:val="Heading1"/>
    <w:next w:val="Normal"/>
    <w:uiPriority w:val="39"/>
    <w:semiHidden/>
    <w:unhideWhenUsed/>
    <w:qFormat/>
    <w:rsid w:val="00BB4C58"/>
    <w:pPr>
      <w:keepNext/>
      <w:keepLines/>
      <w:widowControl/>
      <w:spacing w:before="480" w:line="276" w:lineRule="auto"/>
      <w:outlineLvl w:val="9"/>
    </w:pPr>
    <w:rPr>
      <w:rFonts w:asciiTheme="majorHAnsi" w:eastAsiaTheme="majorEastAsia" w:hAnsiTheme="majorHAnsi" w:cstheme="majorBidi"/>
      <w:b/>
      <w:bCs/>
      <w:i w:val="0"/>
      <w:color w:val="365F91" w:themeColor="accent1" w:themeShade="BF"/>
      <w:sz w:val="28"/>
      <w:szCs w:val="28"/>
    </w:rPr>
  </w:style>
  <w:style w:type="paragraph" w:styleId="TOC1">
    <w:name w:val="toc 1"/>
    <w:basedOn w:val="Normal"/>
    <w:next w:val="Normal"/>
    <w:autoRedefine/>
    <w:uiPriority w:val="39"/>
    <w:unhideWhenUsed/>
    <w:rsid w:val="00BB4C58"/>
    <w:pPr>
      <w:spacing w:after="100"/>
    </w:pPr>
  </w:style>
  <w:style w:type="paragraph" w:styleId="Revision">
    <w:name w:val="Revision"/>
    <w:hidden/>
    <w:uiPriority w:val="99"/>
    <w:semiHidden/>
    <w:rsid w:val="00431276"/>
    <w:pPr>
      <w:widowControl/>
    </w:pPr>
  </w:style>
  <w:style w:type="character" w:styleId="CommentReference">
    <w:name w:val="annotation reference"/>
    <w:basedOn w:val="DefaultParagraphFont"/>
    <w:uiPriority w:val="99"/>
    <w:semiHidden/>
    <w:unhideWhenUsed/>
    <w:rsid w:val="00902BB4"/>
    <w:rPr>
      <w:sz w:val="16"/>
      <w:szCs w:val="16"/>
    </w:rPr>
  </w:style>
  <w:style w:type="paragraph" w:styleId="CommentText">
    <w:name w:val="annotation text"/>
    <w:basedOn w:val="Normal"/>
    <w:link w:val="CommentTextChar"/>
    <w:uiPriority w:val="99"/>
    <w:unhideWhenUsed/>
    <w:rsid w:val="00902BB4"/>
    <w:rPr>
      <w:sz w:val="20"/>
      <w:szCs w:val="20"/>
    </w:rPr>
  </w:style>
  <w:style w:type="character" w:customStyle="1" w:styleId="CommentTextChar">
    <w:name w:val="Comment Text Char"/>
    <w:basedOn w:val="DefaultParagraphFont"/>
    <w:link w:val="CommentText"/>
    <w:uiPriority w:val="99"/>
    <w:rsid w:val="00902BB4"/>
    <w:rPr>
      <w:sz w:val="20"/>
      <w:szCs w:val="20"/>
    </w:rPr>
  </w:style>
  <w:style w:type="paragraph" w:styleId="CommentSubject">
    <w:name w:val="annotation subject"/>
    <w:basedOn w:val="CommentText"/>
    <w:next w:val="CommentText"/>
    <w:link w:val="CommentSubjectChar"/>
    <w:uiPriority w:val="99"/>
    <w:semiHidden/>
    <w:unhideWhenUsed/>
    <w:rsid w:val="00902BB4"/>
    <w:rPr>
      <w:b/>
      <w:bCs/>
    </w:rPr>
  </w:style>
  <w:style w:type="character" w:customStyle="1" w:styleId="CommentSubjectChar">
    <w:name w:val="Comment Subject Char"/>
    <w:basedOn w:val="CommentTextChar"/>
    <w:link w:val="CommentSubject"/>
    <w:uiPriority w:val="99"/>
    <w:semiHidden/>
    <w:rsid w:val="00902BB4"/>
    <w:rPr>
      <w:b/>
      <w:bCs/>
      <w:sz w:val="20"/>
      <w:szCs w:val="20"/>
    </w:rPr>
  </w:style>
  <w:style w:type="character" w:customStyle="1" w:styleId="bold1">
    <w:name w:val="bold1"/>
    <w:basedOn w:val="DefaultParagraphFont"/>
    <w:rsid w:val="0023054F"/>
    <w:rPr>
      <w:b/>
      <w:bCs/>
    </w:rPr>
  </w:style>
  <w:style w:type="character" w:styleId="FollowedHyperlink">
    <w:name w:val="FollowedHyperlink"/>
    <w:basedOn w:val="DefaultParagraphFont"/>
    <w:uiPriority w:val="99"/>
    <w:semiHidden/>
    <w:unhideWhenUsed/>
    <w:rsid w:val="00E37A42"/>
    <w:rPr>
      <w:color w:val="800080" w:themeColor="followedHyperlink"/>
      <w:u w:val="single"/>
    </w:rPr>
  </w:style>
  <w:style w:type="character" w:customStyle="1" w:styleId="sidebar-small1">
    <w:name w:val="sidebar-small1"/>
    <w:basedOn w:val="DefaultParagraphFont"/>
    <w:rsid w:val="0051413C"/>
    <w:rPr>
      <w:rFonts w:ascii="Verdana" w:hAnsi="Verdana" w:hint="default"/>
      <w:sz w:val="15"/>
      <w:szCs w:val="15"/>
    </w:rPr>
  </w:style>
  <w:style w:type="paragraph" w:customStyle="1" w:styleId="Default">
    <w:name w:val="Default"/>
    <w:rsid w:val="00971BA7"/>
    <w:pPr>
      <w:widowControl/>
      <w:autoSpaceDE w:val="0"/>
      <w:autoSpaceDN w:val="0"/>
      <w:adjustRightInd w:val="0"/>
    </w:pPr>
    <w:rPr>
      <w:rFonts w:ascii="Verdana" w:hAnsi="Verdana" w:cs="Verdana"/>
      <w:color w:val="000000"/>
      <w:sz w:val="24"/>
      <w:szCs w:val="24"/>
    </w:rPr>
  </w:style>
  <w:style w:type="table" w:styleId="LightList-Accent3">
    <w:name w:val="Light List Accent 3"/>
    <w:basedOn w:val="TableNormal"/>
    <w:uiPriority w:val="61"/>
    <w:rsid w:val="000A06F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DefaultParagraphFont"/>
    <w:rsid w:val="009A02D9"/>
  </w:style>
  <w:style w:type="character" w:customStyle="1" w:styleId="em1">
    <w:name w:val="em1"/>
    <w:basedOn w:val="DefaultParagraphFont"/>
    <w:rsid w:val="0037670D"/>
    <w:rPr>
      <w:i/>
      <w:iCs/>
    </w:rPr>
  </w:style>
  <w:style w:type="paragraph" w:styleId="TOC2">
    <w:name w:val="toc 2"/>
    <w:basedOn w:val="Normal"/>
    <w:next w:val="Normal"/>
    <w:autoRedefine/>
    <w:uiPriority w:val="39"/>
    <w:unhideWhenUsed/>
    <w:rsid w:val="003F0E7A"/>
    <w:pPr>
      <w:spacing w:after="100"/>
      <w:ind w:left="220"/>
    </w:pPr>
  </w:style>
  <w:style w:type="paragraph" w:customStyle="1" w:styleId="arial9">
    <w:name w:val="arial9"/>
    <w:basedOn w:val="Normal"/>
    <w:semiHidden/>
    <w:rsid w:val="00481B6A"/>
    <w:pPr>
      <w:widowControl/>
      <w:ind w:right="-108"/>
    </w:pPr>
    <w:rPr>
      <w:rFonts w:ascii="Arial" w:eastAsia="Times New Roman" w:hAnsi="Arial" w:cs="Times New Roman"/>
      <w:sz w:val="18"/>
      <w:szCs w:val="24"/>
    </w:rPr>
  </w:style>
  <w:style w:type="paragraph" w:customStyle="1" w:styleId="AgencyTitle">
    <w:name w:val="Agency Title"/>
    <w:basedOn w:val="Normal"/>
    <w:semiHidden/>
    <w:rsid w:val="00481B6A"/>
    <w:pPr>
      <w:widowControl/>
    </w:pPr>
    <w:rPr>
      <w:rFonts w:ascii="Arial" w:eastAsia="Times New Roman" w:hAnsi="Arial" w:cs="Times New Roman"/>
      <w:b/>
      <w:sz w:val="18"/>
      <w:szCs w:val="24"/>
    </w:rPr>
  </w:style>
  <w:style w:type="character" w:styleId="UnresolvedMention">
    <w:name w:val="Unresolved Mention"/>
    <w:basedOn w:val="DefaultParagraphFont"/>
    <w:uiPriority w:val="99"/>
    <w:semiHidden/>
    <w:unhideWhenUsed/>
    <w:rsid w:val="00481B6A"/>
    <w:rPr>
      <w:color w:val="605E5C"/>
      <w:shd w:val="clear" w:color="auto" w:fill="E1DFDD"/>
    </w:rPr>
  </w:style>
  <w:style w:type="paragraph" w:styleId="Title">
    <w:name w:val="Title"/>
    <w:basedOn w:val="Normal"/>
    <w:next w:val="Normal"/>
    <w:link w:val="TitleChar"/>
    <w:uiPriority w:val="10"/>
    <w:qFormat/>
    <w:rsid w:val="00431C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A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5AF7"/>
    <w:rPr>
      <w:rFonts w:eastAsiaTheme="minorEastAsia"/>
      <w:color w:val="5A5A5A" w:themeColor="text1" w:themeTint="A5"/>
      <w:spacing w:val="15"/>
    </w:rPr>
  </w:style>
  <w:style w:type="paragraph" w:styleId="TOC3">
    <w:name w:val="toc 3"/>
    <w:basedOn w:val="Normal"/>
    <w:next w:val="Normal"/>
    <w:autoRedefine/>
    <w:uiPriority w:val="39"/>
    <w:unhideWhenUsed/>
    <w:rsid w:val="00A221B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599">
      <w:bodyDiv w:val="1"/>
      <w:marLeft w:val="0"/>
      <w:marRight w:val="0"/>
      <w:marTop w:val="0"/>
      <w:marBottom w:val="0"/>
      <w:divBdr>
        <w:top w:val="none" w:sz="0" w:space="0" w:color="auto"/>
        <w:left w:val="none" w:sz="0" w:space="0" w:color="auto"/>
        <w:bottom w:val="none" w:sz="0" w:space="0" w:color="auto"/>
        <w:right w:val="none" w:sz="0" w:space="0" w:color="auto"/>
      </w:divBdr>
    </w:div>
    <w:div w:id="78455479">
      <w:bodyDiv w:val="1"/>
      <w:marLeft w:val="0"/>
      <w:marRight w:val="0"/>
      <w:marTop w:val="0"/>
      <w:marBottom w:val="0"/>
      <w:divBdr>
        <w:top w:val="none" w:sz="0" w:space="0" w:color="auto"/>
        <w:left w:val="none" w:sz="0" w:space="0" w:color="auto"/>
        <w:bottom w:val="none" w:sz="0" w:space="0" w:color="auto"/>
        <w:right w:val="none" w:sz="0" w:space="0" w:color="auto"/>
      </w:divBdr>
      <w:divsChild>
        <w:div w:id="719521375">
          <w:marLeft w:val="461"/>
          <w:marRight w:val="0"/>
          <w:marTop w:val="0"/>
          <w:marBottom w:val="0"/>
          <w:divBdr>
            <w:top w:val="none" w:sz="0" w:space="0" w:color="auto"/>
            <w:left w:val="none" w:sz="0" w:space="0" w:color="auto"/>
            <w:bottom w:val="none" w:sz="0" w:space="0" w:color="auto"/>
            <w:right w:val="none" w:sz="0" w:space="0" w:color="auto"/>
          </w:divBdr>
        </w:div>
      </w:divsChild>
    </w:div>
    <w:div w:id="111021737">
      <w:bodyDiv w:val="1"/>
      <w:marLeft w:val="0"/>
      <w:marRight w:val="0"/>
      <w:marTop w:val="0"/>
      <w:marBottom w:val="0"/>
      <w:divBdr>
        <w:top w:val="none" w:sz="0" w:space="0" w:color="auto"/>
        <w:left w:val="none" w:sz="0" w:space="0" w:color="auto"/>
        <w:bottom w:val="none" w:sz="0" w:space="0" w:color="auto"/>
        <w:right w:val="none" w:sz="0" w:space="0" w:color="auto"/>
      </w:divBdr>
    </w:div>
    <w:div w:id="333848895">
      <w:bodyDiv w:val="1"/>
      <w:marLeft w:val="0"/>
      <w:marRight w:val="0"/>
      <w:marTop w:val="0"/>
      <w:marBottom w:val="0"/>
      <w:divBdr>
        <w:top w:val="none" w:sz="0" w:space="0" w:color="auto"/>
        <w:left w:val="none" w:sz="0" w:space="0" w:color="auto"/>
        <w:bottom w:val="none" w:sz="0" w:space="0" w:color="auto"/>
        <w:right w:val="none" w:sz="0" w:space="0" w:color="auto"/>
      </w:divBdr>
      <w:divsChild>
        <w:div w:id="579019642">
          <w:marLeft w:val="0"/>
          <w:marRight w:val="0"/>
          <w:marTop w:val="0"/>
          <w:marBottom w:val="0"/>
          <w:divBdr>
            <w:top w:val="none" w:sz="0" w:space="0" w:color="auto"/>
            <w:left w:val="none" w:sz="0" w:space="0" w:color="auto"/>
            <w:bottom w:val="none" w:sz="0" w:space="0" w:color="auto"/>
            <w:right w:val="none" w:sz="0" w:space="0" w:color="auto"/>
          </w:divBdr>
          <w:divsChild>
            <w:div w:id="1300502584">
              <w:marLeft w:val="0"/>
              <w:marRight w:val="0"/>
              <w:marTop w:val="0"/>
              <w:marBottom w:val="0"/>
              <w:divBdr>
                <w:top w:val="none" w:sz="0" w:space="0" w:color="auto"/>
                <w:left w:val="none" w:sz="0" w:space="0" w:color="auto"/>
                <w:bottom w:val="none" w:sz="0" w:space="0" w:color="auto"/>
                <w:right w:val="none" w:sz="0" w:space="0" w:color="auto"/>
              </w:divBdr>
              <w:divsChild>
                <w:div w:id="393165583">
                  <w:marLeft w:val="0"/>
                  <w:marRight w:val="0"/>
                  <w:marTop w:val="0"/>
                  <w:marBottom w:val="0"/>
                  <w:divBdr>
                    <w:top w:val="none" w:sz="0" w:space="0" w:color="auto"/>
                    <w:left w:val="none" w:sz="0" w:space="0" w:color="auto"/>
                    <w:bottom w:val="none" w:sz="0" w:space="0" w:color="auto"/>
                    <w:right w:val="none" w:sz="0" w:space="0" w:color="auto"/>
                  </w:divBdr>
                  <w:divsChild>
                    <w:div w:id="13125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7226">
      <w:bodyDiv w:val="1"/>
      <w:marLeft w:val="0"/>
      <w:marRight w:val="0"/>
      <w:marTop w:val="0"/>
      <w:marBottom w:val="0"/>
      <w:divBdr>
        <w:top w:val="none" w:sz="0" w:space="0" w:color="auto"/>
        <w:left w:val="none" w:sz="0" w:space="0" w:color="auto"/>
        <w:bottom w:val="none" w:sz="0" w:space="0" w:color="auto"/>
        <w:right w:val="none" w:sz="0" w:space="0" w:color="auto"/>
      </w:divBdr>
    </w:div>
    <w:div w:id="558786118">
      <w:bodyDiv w:val="1"/>
      <w:marLeft w:val="0"/>
      <w:marRight w:val="0"/>
      <w:marTop w:val="0"/>
      <w:marBottom w:val="0"/>
      <w:divBdr>
        <w:top w:val="none" w:sz="0" w:space="0" w:color="auto"/>
        <w:left w:val="none" w:sz="0" w:space="0" w:color="auto"/>
        <w:bottom w:val="none" w:sz="0" w:space="0" w:color="auto"/>
        <w:right w:val="none" w:sz="0" w:space="0" w:color="auto"/>
      </w:divBdr>
      <w:divsChild>
        <w:div w:id="1226987800">
          <w:marLeft w:val="0"/>
          <w:marRight w:val="0"/>
          <w:marTop w:val="0"/>
          <w:marBottom w:val="0"/>
          <w:divBdr>
            <w:top w:val="none" w:sz="0" w:space="0" w:color="auto"/>
            <w:left w:val="none" w:sz="0" w:space="0" w:color="auto"/>
            <w:bottom w:val="none" w:sz="0" w:space="0" w:color="auto"/>
            <w:right w:val="none" w:sz="0" w:space="0" w:color="auto"/>
          </w:divBdr>
          <w:divsChild>
            <w:div w:id="1222592702">
              <w:marLeft w:val="0"/>
              <w:marRight w:val="0"/>
              <w:marTop w:val="0"/>
              <w:marBottom w:val="0"/>
              <w:divBdr>
                <w:top w:val="none" w:sz="0" w:space="0" w:color="auto"/>
                <w:left w:val="none" w:sz="0" w:space="0" w:color="auto"/>
                <w:bottom w:val="none" w:sz="0" w:space="0" w:color="auto"/>
                <w:right w:val="none" w:sz="0" w:space="0" w:color="auto"/>
              </w:divBdr>
              <w:divsChild>
                <w:div w:id="1097946140">
                  <w:marLeft w:val="0"/>
                  <w:marRight w:val="0"/>
                  <w:marTop w:val="0"/>
                  <w:marBottom w:val="0"/>
                  <w:divBdr>
                    <w:top w:val="none" w:sz="0" w:space="0" w:color="auto"/>
                    <w:left w:val="none" w:sz="0" w:space="0" w:color="auto"/>
                    <w:bottom w:val="none" w:sz="0" w:space="0" w:color="auto"/>
                    <w:right w:val="none" w:sz="0" w:space="0" w:color="auto"/>
                  </w:divBdr>
                  <w:divsChild>
                    <w:div w:id="1835024620">
                      <w:marLeft w:val="2"/>
                      <w:marRight w:val="0"/>
                      <w:marTop w:val="0"/>
                      <w:marBottom w:val="0"/>
                      <w:divBdr>
                        <w:top w:val="none" w:sz="0" w:space="0" w:color="auto"/>
                        <w:left w:val="none" w:sz="0" w:space="0" w:color="auto"/>
                        <w:bottom w:val="none" w:sz="0" w:space="0" w:color="auto"/>
                        <w:right w:val="none" w:sz="0" w:space="0" w:color="auto"/>
                      </w:divBdr>
                      <w:divsChild>
                        <w:div w:id="2091385902">
                          <w:marLeft w:val="0"/>
                          <w:marRight w:val="0"/>
                          <w:marTop w:val="0"/>
                          <w:marBottom w:val="0"/>
                          <w:divBdr>
                            <w:top w:val="none" w:sz="0" w:space="0" w:color="auto"/>
                            <w:left w:val="none" w:sz="0" w:space="0" w:color="auto"/>
                            <w:bottom w:val="none" w:sz="0" w:space="0" w:color="auto"/>
                            <w:right w:val="none" w:sz="0" w:space="0" w:color="auto"/>
                          </w:divBdr>
                          <w:divsChild>
                            <w:div w:id="56499530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621779">
      <w:bodyDiv w:val="1"/>
      <w:marLeft w:val="0"/>
      <w:marRight w:val="0"/>
      <w:marTop w:val="0"/>
      <w:marBottom w:val="0"/>
      <w:divBdr>
        <w:top w:val="none" w:sz="0" w:space="0" w:color="auto"/>
        <w:left w:val="none" w:sz="0" w:space="0" w:color="auto"/>
        <w:bottom w:val="none" w:sz="0" w:space="0" w:color="auto"/>
        <w:right w:val="none" w:sz="0" w:space="0" w:color="auto"/>
      </w:divBdr>
    </w:div>
    <w:div w:id="974338380">
      <w:bodyDiv w:val="1"/>
      <w:marLeft w:val="0"/>
      <w:marRight w:val="0"/>
      <w:marTop w:val="0"/>
      <w:marBottom w:val="0"/>
      <w:divBdr>
        <w:top w:val="none" w:sz="0" w:space="0" w:color="auto"/>
        <w:left w:val="none" w:sz="0" w:space="0" w:color="auto"/>
        <w:bottom w:val="none" w:sz="0" w:space="0" w:color="auto"/>
        <w:right w:val="none" w:sz="0" w:space="0" w:color="auto"/>
      </w:divBdr>
    </w:div>
    <w:div w:id="1036352111">
      <w:bodyDiv w:val="1"/>
      <w:marLeft w:val="0"/>
      <w:marRight w:val="0"/>
      <w:marTop w:val="0"/>
      <w:marBottom w:val="0"/>
      <w:divBdr>
        <w:top w:val="none" w:sz="0" w:space="0" w:color="auto"/>
        <w:left w:val="none" w:sz="0" w:space="0" w:color="auto"/>
        <w:bottom w:val="none" w:sz="0" w:space="0" w:color="auto"/>
        <w:right w:val="none" w:sz="0" w:space="0" w:color="auto"/>
      </w:divBdr>
      <w:divsChild>
        <w:div w:id="844318753">
          <w:marLeft w:val="0"/>
          <w:marRight w:val="0"/>
          <w:marTop w:val="0"/>
          <w:marBottom w:val="0"/>
          <w:divBdr>
            <w:top w:val="none" w:sz="0" w:space="0" w:color="auto"/>
            <w:left w:val="none" w:sz="0" w:space="0" w:color="auto"/>
            <w:bottom w:val="none" w:sz="0" w:space="0" w:color="auto"/>
            <w:right w:val="none" w:sz="0" w:space="0" w:color="auto"/>
          </w:divBdr>
          <w:divsChild>
            <w:div w:id="128940766">
              <w:marLeft w:val="0"/>
              <w:marRight w:val="0"/>
              <w:marTop w:val="0"/>
              <w:marBottom w:val="0"/>
              <w:divBdr>
                <w:top w:val="none" w:sz="0" w:space="0" w:color="auto"/>
                <w:left w:val="none" w:sz="0" w:space="0" w:color="auto"/>
                <w:bottom w:val="none" w:sz="0" w:space="0" w:color="auto"/>
                <w:right w:val="none" w:sz="0" w:space="0" w:color="auto"/>
              </w:divBdr>
              <w:divsChild>
                <w:div w:id="654381264">
                  <w:marLeft w:val="0"/>
                  <w:marRight w:val="0"/>
                  <w:marTop w:val="0"/>
                  <w:marBottom w:val="0"/>
                  <w:divBdr>
                    <w:top w:val="none" w:sz="0" w:space="0" w:color="auto"/>
                    <w:left w:val="none" w:sz="0" w:space="0" w:color="auto"/>
                    <w:bottom w:val="none" w:sz="0" w:space="0" w:color="auto"/>
                    <w:right w:val="none" w:sz="0" w:space="0" w:color="auto"/>
                  </w:divBdr>
                  <w:divsChild>
                    <w:div w:id="1026179881">
                      <w:marLeft w:val="0"/>
                      <w:marRight w:val="0"/>
                      <w:marTop w:val="0"/>
                      <w:marBottom w:val="0"/>
                      <w:divBdr>
                        <w:top w:val="none" w:sz="0" w:space="0" w:color="auto"/>
                        <w:left w:val="none" w:sz="0" w:space="0" w:color="auto"/>
                        <w:bottom w:val="none" w:sz="0" w:space="0" w:color="auto"/>
                        <w:right w:val="none" w:sz="0" w:space="0" w:color="auto"/>
                      </w:divBdr>
                    </w:div>
                    <w:div w:id="14450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6701">
      <w:bodyDiv w:val="1"/>
      <w:marLeft w:val="0"/>
      <w:marRight w:val="0"/>
      <w:marTop w:val="0"/>
      <w:marBottom w:val="0"/>
      <w:divBdr>
        <w:top w:val="none" w:sz="0" w:space="0" w:color="auto"/>
        <w:left w:val="none" w:sz="0" w:space="0" w:color="auto"/>
        <w:bottom w:val="none" w:sz="0" w:space="0" w:color="auto"/>
        <w:right w:val="none" w:sz="0" w:space="0" w:color="auto"/>
      </w:divBdr>
    </w:div>
    <w:div w:id="1217858951">
      <w:bodyDiv w:val="1"/>
      <w:marLeft w:val="0"/>
      <w:marRight w:val="0"/>
      <w:marTop w:val="0"/>
      <w:marBottom w:val="0"/>
      <w:divBdr>
        <w:top w:val="none" w:sz="0" w:space="0" w:color="auto"/>
        <w:left w:val="none" w:sz="0" w:space="0" w:color="auto"/>
        <w:bottom w:val="none" w:sz="0" w:space="0" w:color="auto"/>
        <w:right w:val="none" w:sz="0" w:space="0" w:color="auto"/>
      </w:divBdr>
    </w:div>
    <w:div w:id="1274896108">
      <w:bodyDiv w:val="1"/>
      <w:marLeft w:val="0"/>
      <w:marRight w:val="0"/>
      <w:marTop w:val="0"/>
      <w:marBottom w:val="0"/>
      <w:divBdr>
        <w:top w:val="none" w:sz="0" w:space="0" w:color="auto"/>
        <w:left w:val="none" w:sz="0" w:space="0" w:color="auto"/>
        <w:bottom w:val="none" w:sz="0" w:space="0" w:color="auto"/>
        <w:right w:val="none" w:sz="0" w:space="0" w:color="auto"/>
      </w:divBdr>
    </w:div>
    <w:div w:id="1347974249">
      <w:bodyDiv w:val="1"/>
      <w:marLeft w:val="0"/>
      <w:marRight w:val="0"/>
      <w:marTop w:val="0"/>
      <w:marBottom w:val="0"/>
      <w:divBdr>
        <w:top w:val="none" w:sz="0" w:space="0" w:color="auto"/>
        <w:left w:val="none" w:sz="0" w:space="0" w:color="auto"/>
        <w:bottom w:val="none" w:sz="0" w:space="0" w:color="auto"/>
        <w:right w:val="none" w:sz="0" w:space="0" w:color="auto"/>
      </w:divBdr>
    </w:div>
    <w:div w:id="1382635255">
      <w:bodyDiv w:val="1"/>
      <w:marLeft w:val="0"/>
      <w:marRight w:val="0"/>
      <w:marTop w:val="0"/>
      <w:marBottom w:val="0"/>
      <w:divBdr>
        <w:top w:val="none" w:sz="0" w:space="0" w:color="auto"/>
        <w:left w:val="none" w:sz="0" w:space="0" w:color="auto"/>
        <w:bottom w:val="none" w:sz="0" w:space="0" w:color="auto"/>
        <w:right w:val="none" w:sz="0" w:space="0" w:color="auto"/>
      </w:divBdr>
    </w:div>
    <w:div w:id="1468208072">
      <w:bodyDiv w:val="1"/>
      <w:marLeft w:val="0"/>
      <w:marRight w:val="0"/>
      <w:marTop w:val="0"/>
      <w:marBottom w:val="0"/>
      <w:divBdr>
        <w:top w:val="none" w:sz="0" w:space="0" w:color="auto"/>
        <w:left w:val="none" w:sz="0" w:space="0" w:color="auto"/>
        <w:bottom w:val="none" w:sz="0" w:space="0" w:color="auto"/>
        <w:right w:val="none" w:sz="0" w:space="0" w:color="auto"/>
      </w:divBdr>
    </w:div>
    <w:div w:id="1489976750">
      <w:bodyDiv w:val="1"/>
      <w:marLeft w:val="0"/>
      <w:marRight w:val="0"/>
      <w:marTop w:val="0"/>
      <w:marBottom w:val="0"/>
      <w:divBdr>
        <w:top w:val="none" w:sz="0" w:space="0" w:color="auto"/>
        <w:left w:val="none" w:sz="0" w:space="0" w:color="auto"/>
        <w:bottom w:val="none" w:sz="0" w:space="0" w:color="auto"/>
        <w:right w:val="none" w:sz="0" w:space="0" w:color="auto"/>
      </w:divBdr>
    </w:div>
    <w:div w:id="1526863986">
      <w:bodyDiv w:val="1"/>
      <w:marLeft w:val="0"/>
      <w:marRight w:val="0"/>
      <w:marTop w:val="0"/>
      <w:marBottom w:val="0"/>
      <w:divBdr>
        <w:top w:val="none" w:sz="0" w:space="0" w:color="auto"/>
        <w:left w:val="none" w:sz="0" w:space="0" w:color="auto"/>
        <w:bottom w:val="none" w:sz="0" w:space="0" w:color="auto"/>
        <w:right w:val="none" w:sz="0" w:space="0" w:color="auto"/>
      </w:divBdr>
    </w:div>
    <w:div w:id="1549686796">
      <w:bodyDiv w:val="1"/>
      <w:marLeft w:val="0"/>
      <w:marRight w:val="0"/>
      <w:marTop w:val="0"/>
      <w:marBottom w:val="0"/>
      <w:divBdr>
        <w:top w:val="none" w:sz="0" w:space="0" w:color="auto"/>
        <w:left w:val="none" w:sz="0" w:space="0" w:color="auto"/>
        <w:bottom w:val="none" w:sz="0" w:space="0" w:color="auto"/>
        <w:right w:val="none" w:sz="0" w:space="0" w:color="auto"/>
      </w:divBdr>
    </w:div>
    <w:div w:id="1656374108">
      <w:bodyDiv w:val="1"/>
      <w:marLeft w:val="0"/>
      <w:marRight w:val="0"/>
      <w:marTop w:val="0"/>
      <w:marBottom w:val="0"/>
      <w:divBdr>
        <w:top w:val="none" w:sz="0" w:space="0" w:color="auto"/>
        <w:left w:val="none" w:sz="0" w:space="0" w:color="auto"/>
        <w:bottom w:val="none" w:sz="0" w:space="0" w:color="auto"/>
        <w:right w:val="none" w:sz="0" w:space="0" w:color="auto"/>
      </w:divBdr>
    </w:div>
    <w:div w:id="1689061819">
      <w:bodyDiv w:val="1"/>
      <w:marLeft w:val="0"/>
      <w:marRight w:val="0"/>
      <w:marTop w:val="0"/>
      <w:marBottom w:val="0"/>
      <w:divBdr>
        <w:top w:val="none" w:sz="0" w:space="0" w:color="auto"/>
        <w:left w:val="none" w:sz="0" w:space="0" w:color="auto"/>
        <w:bottom w:val="none" w:sz="0" w:space="0" w:color="auto"/>
        <w:right w:val="none" w:sz="0" w:space="0" w:color="auto"/>
      </w:divBdr>
    </w:div>
    <w:div w:id="1832483421">
      <w:bodyDiv w:val="1"/>
      <w:marLeft w:val="0"/>
      <w:marRight w:val="0"/>
      <w:marTop w:val="0"/>
      <w:marBottom w:val="0"/>
      <w:divBdr>
        <w:top w:val="none" w:sz="0" w:space="0" w:color="auto"/>
        <w:left w:val="none" w:sz="0" w:space="0" w:color="auto"/>
        <w:bottom w:val="none" w:sz="0" w:space="0" w:color="auto"/>
        <w:right w:val="none" w:sz="0" w:space="0" w:color="auto"/>
      </w:divBdr>
    </w:div>
    <w:div w:id="1914583012">
      <w:bodyDiv w:val="1"/>
      <w:marLeft w:val="0"/>
      <w:marRight w:val="0"/>
      <w:marTop w:val="0"/>
      <w:marBottom w:val="0"/>
      <w:divBdr>
        <w:top w:val="none" w:sz="0" w:space="0" w:color="auto"/>
        <w:left w:val="none" w:sz="0" w:space="0" w:color="auto"/>
        <w:bottom w:val="none" w:sz="0" w:space="0" w:color="auto"/>
        <w:right w:val="none" w:sz="0" w:space="0" w:color="auto"/>
      </w:divBdr>
      <w:divsChild>
        <w:div w:id="295069606">
          <w:marLeft w:val="0"/>
          <w:marRight w:val="0"/>
          <w:marTop w:val="0"/>
          <w:marBottom w:val="0"/>
          <w:divBdr>
            <w:top w:val="none" w:sz="0" w:space="0" w:color="auto"/>
            <w:left w:val="none" w:sz="0" w:space="0" w:color="auto"/>
            <w:bottom w:val="none" w:sz="0" w:space="0" w:color="auto"/>
            <w:right w:val="none" w:sz="0" w:space="0" w:color="auto"/>
          </w:divBdr>
          <w:divsChild>
            <w:div w:id="1722048132">
              <w:marLeft w:val="0"/>
              <w:marRight w:val="0"/>
              <w:marTop w:val="0"/>
              <w:marBottom w:val="0"/>
              <w:divBdr>
                <w:top w:val="none" w:sz="0" w:space="0" w:color="auto"/>
                <w:left w:val="none" w:sz="0" w:space="0" w:color="auto"/>
                <w:bottom w:val="none" w:sz="0" w:space="0" w:color="auto"/>
                <w:right w:val="none" w:sz="0" w:space="0" w:color="auto"/>
              </w:divBdr>
              <w:divsChild>
                <w:div w:id="371612688">
                  <w:marLeft w:val="0"/>
                  <w:marRight w:val="0"/>
                  <w:marTop w:val="0"/>
                  <w:marBottom w:val="0"/>
                  <w:divBdr>
                    <w:top w:val="none" w:sz="0" w:space="0" w:color="auto"/>
                    <w:left w:val="none" w:sz="0" w:space="0" w:color="auto"/>
                    <w:bottom w:val="none" w:sz="0" w:space="0" w:color="auto"/>
                    <w:right w:val="none" w:sz="0" w:space="0" w:color="auto"/>
                  </w:divBdr>
                  <w:divsChild>
                    <w:div w:id="1893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5958">
      <w:bodyDiv w:val="1"/>
      <w:marLeft w:val="0"/>
      <w:marRight w:val="0"/>
      <w:marTop w:val="0"/>
      <w:marBottom w:val="0"/>
      <w:divBdr>
        <w:top w:val="none" w:sz="0" w:space="0" w:color="auto"/>
        <w:left w:val="none" w:sz="0" w:space="0" w:color="auto"/>
        <w:bottom w:val="none" w:sz="0" w:space="0" w:color="auto"/>
        <w:right w:val="none" w:sz="0" w:space="0" w:color="auto"/>
      </w:divBdr>
      <w:divsChild>
        <w:div w:id="1220239166">
          <w:marLeft w:val="0"/>
          <w:marRight w:val="0"/>
          <w:marTop w:val="0"/>
          <w:marBottom w:val="0"/>
          <w:divBdr>
            <w:top w:val="none" w:sz="0" w:space="0" w:color="auto"/>
            <w:left w:val="none" w:sz="0" w:space="0" w:color="auto"/>
            <w:bottom w:val="none" w:sz="0" w:space="0" w:color="auto"/>
            <w:right w:val="none" w:sz="0" w:space="0" w:color="auto"/>
          </w:divBdr>
          <w:divsChild>
            <w:div w:id="550310765">
              <w:marLeft w:val="0"/>
              <w:marRight w:val="0"/>
              <w:marTop w:val="0"/>
              <w:marBottom w:val="0"/>
              <w:divBdr>
                <w:top w:val="none" w:sz="0" w:space="0" w:color="auto"/>
                <w:left w:val="none" w:sz="0" w:space="0" w:color="auto"/>
                <w:bottom w:val="none" w:sz="0" w:space="0" w:color="auto"/>
                <w:right w:val="none" w:sz="0" w:space="0" w:color="auto"/>
              </w:divBdr>
              <w:divsChild>
                <w:div w:id="2124641526">
                  <w:marLeft w:val="0"/>
                  <w:marRight w:val="0"/>
                  <w:marTop w:val="0"/>
                  <w:marBottom w:val="0"/>
                  <w:divBdr>
                    <w:top w:val="none" w:sz="0" w:space="0" w:color="auto"/>
                    <w:left w:val="none" w:sz="0" w:space="0" w:color="auto"/>
                    <w:bottom w:val="none" w:sz="0" w:space="0" w:color="auto"/>
                    <w:right w:val="none" w:sz="0" w:space="0" w:color="auto"/>
                  </w:divBdr>
                  <w:divsChild>
                    <w:div w:id="12404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7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3.png"/><Relationship Id="rId39" Type="http://schemas.openxmlformats.org/officeDocument/2006/relationships/hyperlink" Target="https://www.ma-pal.nesinc.com/" TargetMode="External"/><Relationship Id="rId21" Type="http://schemas.openxmlformats.org/officeDocument/2006/relationships/header" Target="header4.xml"/><Relationship Id="rId34" Type="http://schemas.openxmlformats.org/officeDocument/2006/relationships/hyperlink" Target="https://www.ma-pal.nesinc.com/"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legislature.gov/Laws/GeneralLaws/PartI/TitleXII/Chapter71A/Section2" TargetMode="External"/><Relationship Id="rId32" Type="http://schemas.openxmlformats.org/officeDocument/2006/relationships/hyperlink" Target="https://www.doe.mass.edu/pd/offerings.html" TargetMode="External"/><Relationship Id="rId37" Type="http://schemas.openxmlformats.org/officeDocument/2006/relationships/hyperlink" Target="https://massgov-my.sharepoint.com/personal/amena_swinton_mass_gov/Documents/Documents/Professional%20License%20RenewalAudit%20FAQs" TargetMode="Externa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5.xml"/><Relationship Id="rId36"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yperlink" Target="https://www.ice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4.jpeg"/><Relationship Id="rId30" Type="http://schemas.openxmlformats.org/officeDocument/2006/relationships/hyperlink" Target="https://www.doe.mass.edu/pd/" TargetMode="External"/><Relationship Id="rId35" Type="http://schemas.openxmlformats.org/officeDocument/2006/relationships/image" Target="media/image6.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2.jpeg"/><Relationship Id="rId33" Type="http://schemas.openxmlformats.org/officeDocument/2006/relationships/hyperlink" Target="https://www.doe.mass.edu/pd/standards.html" TargetMode="External"/><Relationship Id="rId38" Type="http://schemas.openxmlformats.org/officeDocument/2006/relationships/hyperlink" Target="http://www.doe.mass.edu/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DESE-231-38105</_dlc_DocId>
    <_dlc_DocIdUrl xmlns="733efe1c-5bbe-4968-87dc-d400e65c879f">
      <Url>https://sharepoint.doemass.org/ese/webteam/cps/_layouts/DocIdRedir.aspx?ID=DESE-231-38105</Url>
      <Description>DESE-231-38105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5F853E-4AD1-4A1E-9087-CB0C29781C3C}">
  <ds:schemaRefs>
    <ds:schemaRef ds:uri="http://schemas.microsoft.com/sharepoint/v3/contenttype/forms"/>
  </ds:schemaRefs>
</ds:datastoreItem>
</file>

<file path=customXml/itemProps2.xml><?xml version="1.0" encoding="utf-8"?>
<ds:datastoreItem xmlns:ds="http://schemas.openxmlformats.org/officeDocument/2006/customXml" ds:itemID="{E46687F2-3B20-42A6-BFFE-9FD0C0ED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6F513-7DE6-409F-A861-6EEAFA694CB5}">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A69189BF-1B50-4EEE-AD45-C420E1522A5E}">
  <ds:schemaRefs>
    <ds:schemaRef ds:uri="http://schemas.openxmlformats.org/officeDocument/2006/bibliography"/>
  </ds:schemaRefs>
</ds:datastoreItem>
</file>

<file path=customXml/itemProps5.xml><?xml version="1.0" encoding="utf-8"?>
<ds:datastoreItem xmlns:ds="http://schemas.openxmlformats.org/officeDocument/2006/customXml" ds:itemID="{CF9F8FD2-16C9-4F9C-9EA9-1039D5DDDFA4}">
  <ds:schemaRefs>
    <ds:schemaRef ds:uri="http://schemas.microsoft.com/sharepoint/event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7668</Words>
  <Characters>43709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License Renewal Guidelines for Massachusetts Educators</vt:lpstr>
    </vt:vector>
  </TitlesOfParts>
  <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Renewal Guidelines for Massachusetts Educators</dc:title>
  <dc:subject>Recertification</dc:subject>
  <dc:creator>DESE</dc:creator>
  <cp:keywords>Recertification; Licensure; Professional Licensure</cp:keywords>
  <cp:lastModifiedBy>Zou, Dong (EOE)</cp:lastModifiedBy>
  <cp:revision>4</cp:revision>
  <cp:lastPrinted>2017-10-12T16:44:00Z</cp:lastPrinted>
  <dcterms:created xsi:type="dcterms:W3CDTF">2026-06-10T15:45:00Z</dcterms:created>
  <dcterms:modified xsi:type="dcterms:W3CDTF">2026-06-10T17:10:00Z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10 2026 12:01AM</vt:lpwstr>
  </property>
</Properties>
</file>