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85" w:type="dxa"/>
        <w:tblInd w:w="-335" w:type="dxa"/>
        <w:tblBorders>
          <w:right w:val="double" w:sz="4" w:space="0" w:color="0B1A2E" w:themeColor="accent2" w:themeShade="80"/>
        </w:tblBorders>
        <w:tblLayout w:type="fixed"/>
        <w:tblCellMar>
          <w:left w:w="115" w:type="dxa"/>
          <w:right w:w="115" w:type="dxa"/>
        </w:tblCellMar>
        <w:tblLook w:val="00A0" w:firstRow="1" w:lastRow="0" w:firstColumn="1" w:lastColumn="0" w:noHBand="0" w:noVBand="0"/>
        <w:tblCaption w:val="Front Page of Guidelines"/>
        <w:tblDescription w:val="Table created to organize layout of front page of Guidelines"/>
      </w:tblPr>
      <w:tblGrid>
        <w:gridCol w:w="695"/>
        <w:gridCol w:w="4345"/>
        <w:gridCol w:w="5645"/>
      </w:tblGrid>
      <w:tr w:rsidR="003442AC" w:rsidRPr="008E1250" w14:paraId="3B49BB65" w14:textId="77777777" w:rsidTr="00DF6B9B">
        <w:trPr>
          <w:trHeight w:val="3510"/>
          <w:tblHeader/>
        </w:trPr>
        <w:tc>
          <w:tcPr>
            <w:tcW w:w="695" w:type="dxa"/>
            <w:tcBorders>
              <w:bottom w:val="nil"/>
              <w:right w:val="thinThickSmallGap" w:sz="24" w:space="0" w:color="0B1A2E" w:themeColor="accent3" w:themeShade="80"/>
            </w:tcBorders>
          </w:tcPr>
          <w:p w14:paraId="6C7C2CBF" w14:textId="77777777" w:rsidR="003442AC" w:rsidRPr="008E1250" w:rsidRDefault="003442AC">
            <w:pPr>
              <w:keepNext/>
              <w:rPr>
                <w:rFonts w:asciiTheme="minorHAnsi" w:hAnsiTheme="minorHAnsi" w:cstheme="minorHAnsi"/>
              </w:rPr>
            </w:pPr>
          </w:p>
        </w:tc>
        <w:tc>
          <w:tcPr>
            <w:tcW w:w="9990" w:type="dxa"/>
            <w:gridSpan w:val="2"/>
            <w:tcBorders>
              <w:left w:val="thinThickSmallGap" w:sz="24" w:space="0" w:color="0B1A2E" w:themeColor="accent3" w:themeShade="80"/>
              <w:right w:val="nil"/>
            </w:tcBorders>
          </w:tcPr>
          <w:p w14:paraId="6CFCDA25" w14:textId="2B4BC358" w:rsidR="003442AC" w:rsidRPr="008E1250" w:rsidRDefault="003442AC" w:rsidP="003442AC">
            <w:pPr>
              <w:tabs>
                <w:tab w:val="left" w:pos="5490"/>
              </w:tabs>
              <w:jc w:val="center"/>
              <w:rPr>
                <w:rFonts w:asciiTheme="minorHAnsi" w:hAnsiTheme="minorHAnsi" w:cstheme="minorHAnsi"/>
              </w:rPr>
            </w:pPr>
            <w:r>
              <w:rPr>
                <w:rFonts w:asciiTheme="minorHAnsi" w:hAnsiTheme="minorHAnsi" w:cstheme="minorHAnsi"/>
                <w:noProof/>
              </w:rPr>
              <w:drawing>
                <wp:anchor distT="0" distB="0" distL="114300" distR="114300" simplePos="0" relativeHeight="251672064" behindDoc="0" locked="0" layoutInCell="1" allowOverlap="1" wp14:anchorId="06D8BD9D" wp14:editId="1B6E7EAB">
                  <wp:simplePos x="0" y="0"/>
                  <wp:positionH relativeFrom="column">
                    <wp:posOffset>1149350</wp:posOffset>
                  </wp:positionH>
                  <wp:positionV relativeFrom="paragraph">
                    <wp:posOffset>1085850</wp:posOffset>
                  </wp:positionV>
                  <wp:extent cx="3531870" cy="687705"/>
                  <wp:effectExtent l="0" t="0" r="0" b="0"/>
                  <wp:wrapThrough wrapText="bothSides">
                    <wp:wrapPolygon edited="0">
                      <wp:start x="0" y="0"/>
                      <wp:lineTo x="0" y="20942"/>
                      <wp:lineTo x="21437" y="20942"/>
                      <wp:lineTo x="21437" y="0"/>
                      <wp:lineTo x="0" y="0"/>
                    </wp:wrapPolygon>
                  </wp:wrapThrough>
                  <wp:docPr id="9" name="Picture 9"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1870" cy="687705"/>
                          </a:xfrm>
                          <a:prstGeom prst="rect">
                            <a:avLst/>
                          </a:prstGeom>
                          <a:noFill/>
                        </pic:spPr>
                      </pic:pic>
                    </a:graphicData>
                  </a:graphic>
                  <wp14:sizeRelH relativeFrom="page">
                    <wp14:pctWidth>0</wp14:pctWidth>
                  </wp14:sizeRelH>
                  <wp14:sizeRelV relativeFrom="page">
                    <wp14:pctHeight>0</wp14:pctHeight>
                  </wp14:sizeRelV>
                </wp:anchor>
              </w:drawing>
            </w:r>
          </w:p>
        </w:tc>
      </w:tr>
      <w:tr w:rsidR="005F037D" w:rsidRPr="008E1250" w14:paraId="6E689889" w14:textId="77777777" w:rsidTr="00DF6B9B">
        <w:trPr>
          <w:trHeight w:val="3060"/>
          <w:tblHeader/>
        </w:trPr>
        <w:tc>
          <w:tcPr>
            <w:tcW w:w="695" w:type="dxa"/>
            <w:vMerge w:val="restart"/>
            <w:tcBorders>
              <w:right w:val="thinThickSmallGap" w:sz="24" w:space="0" w:color="0B1A2E" w:themeColor="accent1" w:themeShade="80"/>
            </w:tcBorders>
            <w:vAlign w:val="bottom"/>
          </w:tcPr>
          <w:p w14:paraId="16A6F892" w14:textId="77777777" w:rsidR="005F037D" w:rsidRPr="006E3CE7" w:rsidRDefault="005F037D" w:rsidP="00274356">
            <w:pPr>
              <w:rPr>
                <w:rFonts w:asciiTheme="minorHAnsi" w:hAnsiTheme="minorHAnsi" w:cstheme="minorHAnsi"/>
                <w:sz w:val="32"/>
                <w:szCs w:val="32"/>
              </w:rPr>
            </w:pPr>
          </w:p>
        </w:tc>
        <w:tc>
          <w:tcPr>
            <w:tcW w:w="9990" w:type="dxa"/>
            <w:gridSpan w:val="2"/>
            <w:tcBorders>
              <w:left w:val="thinThickSmallGap" w:sz="24" w:space="0" w:color="0B1A2E" w:themeColor="accent1" w:themeShade="80"/>
              <w:right w:val="nil"/>
            </w:tcBorders>
            <w:vAlign w:val="bottom"/>
          </w:tcPr>
          <w:p w14:paraId="1014AB8D" w14:textId="790D6CC3" w:rsidR="003442AC" w:rsidRDefault="00FF6617" w:rsidP="00E4152D">
            <w:pPr>
              <w:pStyle w:val="ESEReportName"/>
              <w:ind w:left="330" w:right="870"/>
              <w:rPr>
                <w:rFonts w:asciiTheme="minorHAnsi" w:hAnsiTheme="minorHAnsi" w:cstheme="minorHAnsi"/>
                <w:color w:val="0B1A2E" w:themeColor="accent1" w:themeShade="80"/>
                <w:szCs w:val="36"/>
              </w:rPr>
            </w:pPr>
            <w:r w:rsidRPr="003442AC">
              <w:rPr>
                <w:rFonts w:asciiTheme="minorHAnsi" w:hAnsiTheme="minorHAnsi" w:cstheme="minorHAnsi"/>
                <w:color w:val="0B1A2E" w:themeColor="accent1" w:themeShade="80"/>
                <w:szCs w:val="36"/>
              </w:rPr>
              <w:t>Overview of</w:t>
            </w:r>
            <w:r w:rsidR="001A01ED" w:rsidRPr="003442AC">
              <w:rPr>
                <w:rFonts w:asciiTheme="minorHAnsi" w:hAnsiTheme="minorHAnsi" w:cstheme="minorHAnsi"/>
                <w:color w:val="0B1A2E" w:themeColor="accent1" w:themeShade="80"/>
                <w:szCs w:val="36"/>
              </w:rPr>
              <w:t xml:space="preserve"> </w:t>
            </w:r>
            <w:r w:rsidR="00FE6137" w:rsidRPr="003442AC">
              <w:rPr>
                <w:rFonts w:asciiTheme="minorHAnsi" w:hAnsiTheme="minorHAnsi" w:cstheme="minorHAnsi"/>
                <w:color w:val="0B1A2E" w:themeColor="accent1" w:themeShade="80"/>
                <w:szCs w:val="36"/>
              </w:rPr>
              <w:t>Administrator Routes to Initial Licensure 603 CMR 7.00</w:t>
            </w:r>
          </w:p>
          <w:p w14:paraId="311ADBA2" w14:textId="67039915" w:rsidR="00E5172F" w:rsidRPr="006E3CE7" w:rsidRDefault="00CA3342" w:rsidP="00E4152D">
            <w:pPr>
              <w:pStyle w:val="ESEReportName"/>
              <w:ind w:left="330" w:right="870"/>
              <w:rPr>
                <w:rFonts w:asciiTheme="minorHAnsi" w:hAnsiTheme="minorHAnsi" w:cstheme="minorHAnsi"/>
                <w:sz w:val="32"/>
                <w:szCs w:val="32"/>
              </w:rPr>
            </w:pPr>
            <w:r w:rsidRPr="003442AC">
              <w:rPr>
                <w:rFonts w:asciiTheme="minorHAnsi" w:hAnsiTheme="minorHAnsi" w:cstheme="minorHAnsi"/>
                <w:color w:val="0B1A2E" w:themeColor="accent1" w:themeShade="80"/>
                <w:szCs w:val="36"/>
              </w:rPr>
              <w:t>&amp;</w:t>
            </w:r>
            <w:r w:rsidR="003442AC">
              <w:rPr>
                <w:rFonts w:asciiTheme="minorHAnsi" w:hAnsiTheme="minorHAnsi" w:cstheme="minorHAnsi"/>
                <w:color w:val="0B1A2E" w:themeColor="accent1" w:themeShade="80"/>
                <w:szCs w:val="36"/>
              </w:rPr>
              <w:t xml:space="preserve"> </w:t>
            </w:r>
            <w:r w:rsidR="00FF6617" w:rsidRPr="003442AC">
              <w:rPr>
                <w:rFonts w:asciiTheme="minorHAnsi" w:hAnsiTheme="minorHAnsi" w:cstheme="minorHAnsi"/>
                <w:color w:val="0B1A2E" w:themeColor="accent1" w:themeShade="80"/>
                <w:szCs w:val="36"/>
              </w:rPr>
              <w:t xml:space="preserve">Guidelines for the Administrative Apprenticeship/Internship </w:t>
            </w:r>
            <w:r w:rsidR="004B0AC7" w:rsidRPr="003442AC">
              <w:rPr>
                <w:rFonts w:asciiTheme="minorHAnsi" w:hAnsiTheme="minorHAnsi" w:cstheme="minorHAnsi"/>
                <w:color w:val="0B1A2E" w:themeColor="accent1" w:themeShade="80"/>
                <w:szCs w:val="36"/>
              </w:rPr>
              <w:t>and Panel Review Route</w:t>
            </w:r>
            <w:r w:rsidRPr="003442AC">
              <w:rPr>
                <w:rFonts w:asciiTheme="minorHAnsi" w:hAnsiTheme="minorHAnsi" w:cstheme="minorHAnsi"/>
                <w:color w:val="0B1A2E" w:themeColor="accent1" w:themeShade="80"/>
                <w:szCs w:val="36"/>
              </w:rPr>
              <w:t>s</w:t>
            </w:r>
          </w:p>
        </w:tc>
      </w:tr>
      <w:tr w:rsidR="005F037D" w:rsidRPr="008E1250" w14:paraId="67440345" w14:textId="77777777" w:rsidTr="00DF6B9B">
        <w:trPr>
          <w:trHeight w:val="540"/>
          <w:tblHeader/>
        </w:trPr>
        <w:tc>
          <w:tcPr>
            <w:tcW w:w="695" w:type="dxa"/>
            <w:vMerge/>
            <w:tcBorders>
              <w:right w:val="thinThickSmallGap" w:sz="24" w:space="0" w:color="0B1A2E" w:themeColor="accent1" w:themeShade="80"/>
            </w:tcBorders>
            <w:vAlign w:val="bottom"/>
          </w:tcPr>
          <w:p w14:paraId="3DB0B2EF" w14:textId="77777777" w:rsidR="005F037D" w:rsidRPr="008E1250" w:rsidRDefault="005F037D">
            <w:pPr>
              <w:spacing w:line="400" w:lineRule="exact"/>
              <w:rPr>
                <w:rFonts w:asciiTheme="minorHAnsi" w:hAnsiTheme="minorHAnsi" w:cstheme="minorHAnsi"/>
                <w:color w:val="000000"/>
              </w:rPr>
            </w:pPr>
          </w:p>
        </w:tc>
        <w:tc>
          <w:tcPr>
            <w:tcW w:w="9990" w:type="dxa"/>
            <w:gridSpan w:val="2"/>
            <w:tcBorders>
              <w:left w:val="thinThickSmallGap" w:sz="24" w:space="0" w:color="0B1A2E" w:themeColor="accent1" w:themeShade="80"/>
              <w:right w:val="nil"/>
            </w:tcBorders>
          </w:tcPr>
          <w:p w14:paraId="590A3761" w14:textId="77777777" w:rsidR="003442AC" w:rsidRDefault="003442AC" w:rsidP="00E4152D">
            <w:pPr>
              <w:jc w:val="center"/>
              <w:rPr>
                <w:rFonts w:asciiTheme="minorHAnsi" w:hAnsiTheme="minorHAnsi" w:cstheme="minorHAnsi"/>
              </w:rPr>
            </w:pPr>
          </w:p>
          <w:p w14:paraId="3ECD5BB5" w14:textId="312ED63D" w:rsidR="005F037D" w:rsidRPr="008E1250" w:rsidRDefault="007E0147" w:rsidP="00E4152D">
            <w:pPr>
              <w:jc w:val="center"/>
              <w:rPr>
                <w:rFonts w:asciiTheme="minorHAnsi" w:hAnsiTheme="minorHAnsi" w:cstheme="minorHAnsi"/>
              </w:rPr>
            </w:pPr>
            <w:r>
              <w:rPr>
                <w:rFonts w:asciiTheme="minorHAnsi" w:hAnsiTheme="minorHAnsi" w:cstheme="minorHAnsi"/>
              </w:rPr>
              <w:pict w14:anchorId="39D48220">
                <v:rect id="_x0000_i1025" style="width:0;height:1.5pt" o:hralign="center" o:hrstd="t" o:hr="t" fillcolor="#aaa" stroked="f"/>
              </w:pict>
            </w:r>
          </w:p>
        </w:tc>
      </w:tr>
      <w:tr w:rsidR="005F037D" w:rsidRPr="008E1250" w14:paraId="4C55E82C" w14:textId="77777777" w:rsidTr="00DF6B9B">
        <w:trPr>
          <w:trHeight w:val="1170"/>
          <w:tblHeader/>
        </w:trPr>
        <w:tc>
          <w:tcPr>
            <w:tcW w:w="695" w:type="dxa"/>
            <w:vMerge/>
            <w:tcBorders>
              <w:right w:val="thinThickSmallGap" w:sz="24" w:space="0" w:color="0B1A2E" w:themeColor="accent1" w:themeShade="80"/>
            </w:tcBorders>
            <w:vAlign w:val="bottom"/>
          </w:tcPr>
          <w:p w14:paraId="373E6A13" w14:textId="77777777" w:rsidR="005F037D" w:rsidRPr="008E1250" w:rsidRDefault="005F037D">
            <w:pPr>
              <w:spacing w:line="400" w:lineRule="exact"/>
              <w:rPr>
                <w:rFonts w:asciiTheme="minorHAnsi" w:hAnsiTheme="minorHAnsi" w:cstheme="minorHAnsi"/>
                <w:color w:val="000000"/>
              </w:rPr>
            </w:pPr>
          </w:p>
        </w:tc>
        <w:tc>
          <w:tcPr>
            <w:tcW w:w="9990" w:type="dxa"/>
            <w:gridSpan w:val="2"/>
            <w:tcBorders>
              <w:left w:val="thinThickSmallGap" w:sz="24" w:space="0" w:color="0B1A2E" w:themeColor="accent1" w:themeShade="80"/>
              <w:right w:val="nil"/>
            </w:tcBorders>
          </w:tcPr>
          <w:p w14:paraId="707825FA" w14:textId="34C47758" w:rsidR="005F037D" w:rsidRPr="003442AC" w:rsidRDefault="00394B1B" w:rsidP="00E4152D">
            <w:pPr>
              <w:pStyle w:val="arial9"/>
              <w:jc w:val="center"/>
              <w:rPr>
                <w:rFonts w:asciiTheme="minorHAnsi" w:hAnsiTheme="minorHAnsi" w:cstheme="minorHAnsi"/>
                <w:b/>
                <w:bCs/>
              </w:rPr>
            </w:pPr>
            <w:r w:rsidRPr="003442AC">
              <w:rPr>
                <w:rFonts w:asciiTheme="minorHAnsi" w:hAnsiTheme="minorHAnsi" w:cstheme="minorHAnsi"/>
                <w:b/>
                <w:bCs/>
                <w:color w:val="0B1A2E" w:themeColor="accent1" w:themeShade="80"/>
              </w:rPr>
              <w:t xml:space="preserve">Updated </w:t>
            </w:r>
            <w:r w:rsidR="009C7E4C" w:rsidRPr="003442AC">
              <w:rPr>
                <w:rFonts w:asciiTheme="minorHAnsi" w:hAnsiTheme="minorHAnsi" w:cstheme="minorHAnsi"/>
                <w:b/>
                <w:bCs/>
                <w:color w:val="0B1A2E" w:themeColor="accent1" w:themeShade="80"/>
              </w:rPr>
              <w:t xml:space="preserve">February </w:t>
            </w:r>
            <w:r w:rsidRPr="003442AC">
              <w:rPr>
                <w:rFonts w:asciiTheme="minorHAnsi" w:hAnsiTheme="minorHAnsi" w:cstheme="minorHAnsi"/>
                <w:b/>
                <w:bCs/>
                <w:color w:val="0B1A2E" w:themeColor="accent1" w:themeShade="80"/>
              </w:rPr>
              <w:t>202</w:t>
            </w:r>
            <w:r w:rsidR="009C7E4C" w:rsidRPr="003442AC">
              <w:rPr>
                <w:rFonts w:asciiTheme="minorHAnsi" w:hAnsiTheme="minorHAnsi" w:cstheme="minorHAnsi"/>
                <w:b/>
                <w:bCs/>
                <w:color w:val="0B1A2E" w:themeColor="accent1" w:themeShade="80"/>
              </w:rPr>
              <w:t>3</w:t>
            </w:r>
          </w:p>
        </w:tc>
      </w:tr>
      <w:tr w:rsidR="005F037D" w:rsidRPr="008E1250" w14:paraId="7E6F13C9" w14:textId="77777777" w:rsidTr="00B60EE9">
        <w:trPr>
          <w:trHeight w:val="4860"/>
          <w:tblHeader/>
        </w:trPr>
        <w:tc>
          <w:tcPr>
            <w:tcW w:w="695" w:type="dxa"/>
            <w:vMerge/>
            <w:tcBorders>
              <w:bottom w:val="nil"/>
              <w:right w:val="thinThickSmallGap" w:sz="24" w:space="0" w:color="0B1A2E" w:themeColor="accent1" w:themeShade="80"/>
            </w:tcBorders>
            <w:vAlign w:val="bottom"/>
          </w:tcPr>
          <w:p w14:paraId="16B8BFAC" w14:textId="77777777" w:rsidR="005F037D" w:rsidRPr="008E1250" w:rsidRDefault="005F037D">
            <w:pPr>
              <w:spacing w:line="400" w:lineRule="exact"/>
              <w:rPr>
                <w:rFonts w:asciiTheme="minorHAnsi" w:hAnsiTheme="minorHAnsi" w:cstheme="minorHAnsi"/>
                <w:color w:val="000000"/>
              </w:rPr>
            </w:pPr>
          </w:p>
        </w:tc>
        <w:tc>
          <w:tcPr>
            <w:tcW w:w="9990" w:type="dxa"/>
            <w:gridSpan w:val="2"/>
            <w:tcBorders>
              <w:left w:val="thinThickSmallGap" w:sz="24" w:space="0" w:color="0B1A2E" w:themeColor="accent1" w:themeShade="80"/>
              <w:bottom w:val="nil"/>
              <w:right w:val="nil"/>
            </w:tcBorders>
            <w:vAlign w:val="center"/>
          </w:tcPr>
          <w:p w14:paraId="489DDB3D" w14:textId="77777777" w:rsidR="005F037D" w:rsidRPr="00E4152D" w:rsidRDefault="00554FF7" w:rsidP="00DF6B9B">
            <w:pPr>
              <w:pStyle w:val="AgencyTitle"/>
              <w:jc w:val="center"/>
              <w:rPr>
                <w:rFonts w:asciiTheme="minorHAnsi" w:hAnsiTheme="minorHAnsi" w:cstheme="minorHAnsi"/>
                <w:sz w:val="22"/>
                <w:szCs w:val="22"/>
              </w:rPr>
            </w:pPr>
            <w:r w:rsidRPr="00E4152D">
              <w:rPr>
                <w:rFonts w:asciiTheme="minorHAnsi" w:hAnsiTheme="minorHAnsi" w:cstheme="minorHAnsi"/>
                <w:sz w:val="22"/>
                <w:szCs w:val="22"/>
              </w:rPr>
              <w:t>Mass</w:t>
            </w:r>
            <w:r w:rsidR="005F037D" w:rsidRPr="00E4152D">
              <w:rPr>
                <w:rFonts w:asciiTheme="minorHAnsi" w:hAnsiTheme="minorHAnsi" w:cstheme="minorHAnsi"/>
                <w:sz w:val="22"/>
                <w:szCs w:val="22"/>
              </w:rPr>
              <w:t xml:space="preserve">achusetts Department of </w:t>
            </w:r>
            <w:r w:rsidR="00440BAB" w:rsidRPr="00E4152D">
              <w:rPr>
                <w:rFonts w:asciiTheme="minorHAnsi" w:hAnsiTheme="minorHAnsi" w:cstheme="minorHAnsi"/>
                <w:sz w:val="22"/>
                <w:szCs w:val="22"/>
              </w:rPr>
              <w:t xml:space="preserve">Elementary and Secondary </w:t>
            </w:r>
            <w:r w:rsidR="005F037D" w:rsidRPr="00E4152D">
              <w:rPr>
                <w:rFonts w:asciiTheme="minorHAnsi" w:hAnsiTheme="minorHAnsi" w:cstheme="minorHAnsi"/>
                <w:sz w:val="22"/>
                <w:szCs w:val="22"/>
              </w:rPr>
              <w:t>Education</w:t>
            </w:r>
          </w:p>
          <w:p w14:paraId="58B4ECB9" w14:textId="77777777" w:rsidR="00980E64" w:rsidRDefault="00980E64" w:rsidP="00DF6B9B">
            <w:pPr>
              <w:pStyle w:val="arial9"/>
              <w:jc w:val="center"/>
              <w:rPr>
                <w:sz w:val="20"/>
              </w:rPr>
            </w:pPr>
            <w:r w:rsidRPr="00B27452">
              <w:rPr>
                <w:sz w:val="20"/>
              </w:rPr>
              <w:t>135 Santilli Highway</w:t>
            </w:r>
            <w:r>
              <w:rPr>
                <w:sz w:val="20"/>
              </w:rPr>
              <w:t xml:space="preserve">, </w:t>
            </w:r>
            <w:r w:rsidRPr="00B27452">
              <w:rPr>
                <w:sz w:val="20"/>
              </w:rPr>
              <w:t>Everett, MA 02149</w:t>
            </w:r>
            <w:r>
              <w:rPr>
                <w:sz w:val="20"/>
              </w:rPr>
              <w:t>-1962</w:t>
            </w:r>
          </w:p>
          <w:p w14:paraId="67526CD9" w14:textId="1A3CC773" w:rsidR="005E2EA2" w:rsidRPr="00E4152D" w:rsidRDefault="0020780F" w:rsidP="00DF6B9B">
            <w:pPr>
              <w:pStyle w:val="arial9"/>
              <w:jc w:val="center"/>
              <w:rPr>
                <w:rFonts w:asciiTheme="minorHAnsi" w:hAnsiTheme="minorHAnsi" w:cstheme="minorHAnsi"/>
                <w:snapToGrid w:val="0"/>
                <w:sz w:val="22"/>
                <w:szCs w:val="22"/>
              </w:rPr>
            </w:pPr>
            <w:r w:rsidRPr="00E4152D">
              <w:rPr>
                <w:rFonts w:asciiTheme="minorHAnsi" w:hAnsiTheme="minorHAnsi" w:cstheme="minorHAnsi"/>
                <w:snapToGrid w:val="0"/>
                <w:sz w:val="22"/>
                <w:szCs w:val="22"/>
              </w:rPr>
              <w:t xml:space="preserve">Phone </w:t>
            </w:r>
            <w:r w:rsidR="005F037D" w:rsidRPr="00E4152D">
              <w:rPr>
                <w:rFonts w:asciiTheme="minorHAnsi" w:hAnsiTheme="minorHAnsi" w:cstheme="minorHAnsi"/>
                <w:snapToGrid w:val="0"/>
                <w:sz w:val="22"/>
                <w:szCs w:val="22"/>
              </w:rPr>
              <w:t>781-338-</w:t>
            </w:r>
            <w:r w:rsidR="00980E64">
              <w:rPr>
                <w:rFonts w:asciiTheme="minorHAnsi" w:hAnsiTheme="minorHAnsi" w:cstheme="minorHAnsi"/>
                <w:snapToGrid w:val="0"/>
                <w:sz w:val="22"/>
                <w:szCs w:val="22"/>
              </w:rPr>
              <w:t>66</w:t>
            </w:r>
            <w:r w:rsidR="005F037D" w:rsidRPr="00E4152D">
              <w:rPr>
                <w:rFonts w:asciiTheme="minorHAnsi" w:hAnsiTheme="minorHAnsi" w:cstheme="minorHAnsi"/>
                <w:snapToGrid w:val="0"/>
                <w:sz w:val="22"/>
                <w:szCs w:val="22"/>
              </w:rPr>
              <w:t>00</w:t>
            </w:r>
          </w:p>
          <w:p w14:paraId="70C987E3" w14:textId="61CF5A9B" w:rsidR="005F037D" w:rsidRPr="008E1250" w:rsidRDefault="005F037D" w:rsidP="00DF6B9B">
            <w:pPr>
              <w:pStyle w:val="arial9"/>
              <w:jc w:val="center"/>
              <w:rPr>
                <w:rFonts w:asciiTheme="minorHAnsi" w:hAnsiTheme="minorHAnsi" w:cstheme="minorHAnsi"/>
              </w:rPr>
            </w:pPr>
            <w:r w:rsidRPr="00E4152D">
              <w:rPr>
                <w:rFonts w:asciiTheme="minorHAnsi" w:hAnsiTheme="minorHAnsi" w:cstheme="minorHAnsi"/>
                <w:snapToGrid w:val="0"/>
                <w:sz w:val="22"/>
                <w:szCs w:val="22"/>
              </w:rPr>
              <w:t>www.doe.mass.edu</w:t>
            </w:r>
            <w:r w:rsidR="005E2EA2" w:rsidRPr="00E4152D">
              <w:rPr>
                <w:rFonts w:asciiTheme="minorHAnsi" w:hAnsiTheme="minorHAnsi" w:cstheme="minorHAnsi"/>
                <w:snapToGrid w:val="0"/>
                <w:sz w:val="22"/>
                <w:szCs w:val="22"/>
              </w:rPr>
              <w:t>/licensure</w:t>
            </w:r>
          </w:p>
        </w:tc>
      </w:tr>
      <w:tr w:rsidR="005F037D" w:rsidRPr="008E1250" w14:paraId="127C10BF" w14:textId="77777777" w:rsidTr="00B60EE9">
        <w:tblPrEx>
          <w:tblCellMar>
            <w:left w:w="108" w:type="dxa"/>
            <w:right w:w="108" w:type="dxa"/>
          </w:tblCellMar>
        </w:tblPrEx>
        <w:trPr>
          <w:trHeight w:val="80"/>
          <w:tblHeader/>
        </w:trPr>
        <w:tc>
          <w:tcPr>
            <w:tcW w:w="5040" w:type="dxa"/>
            <w:gridSpan w:val="2"/>
          </w:tcPr>
          <w:p w14:paraId="0656FDD5" w14:textId="77777777" w:rsidR="005F037D" w:rsidRPr="008E1250" w:rsidRDefault="005F037D" w:rsidP="00274356">
            <w:pPr>
              <w:rPr>
                <w:rFonts w:asciiTheme="minorHAnsi" w:hAnsiTheme="minorHAnsi" w:cstheme="minorHAnsi"/>
              </w:rPr>
            </w:pPr>
          </w:p>
        </w:tc>
        <w:tc>
          <w:tcPr>
            <w:tcW w:w="5645" w:type="dxa"/>
            <w:tcBorders>
              <w:right w:val="nil"/>
            </w:tcBorders>
          </w:tcPr>
          <w:p w14:paraId="525498F0" w14:textId="77777777" w:rsidR="005F037D" w:rsidRPr="008E1250" w:rsidRDefault="005F037D" w:rsidP="00274356">
            <w:pPr>
              <w:rPr>
                <w:rFonts w:asciiTheme="minorHAnsi" w:hAnsiTheme="minorHAnsi" w:cstheme="minorHAnsi"/>
              </w:rPr>
            </w:pPr>
          </w:p>
        </w:tc>
      </w:tr>
    </w:tbl>
    <w:p w14:paraId="3C9B35E5" w14:textId="77777777" w:rsidR="00AB3040" w:rsidRPr="008E1250" w:rsidRDefault="00AB3040" w:rsidP="008734A6">
      <w:pPr>
        <w:jc w:val="center"/>
        <w:rPr>
          <w:rFonts w:asciiTheme="minorHAnsi" w:hAnsiTheme="minorHAnsi" w:cstheme="minorHAnsi"/>
        </w:rPr>
        <w:sectPr w:rsidR="00AB3040" w:rsidRPr="008E1250" w:rsidSect="003442AC">
          <w:pgSz w:w="12240" w:h="15840"/>
          <w:pgMar w:top="1008" w:right="1008" w:bottom="1008" w:left="1008" w:header="720" w:footer="720" w:gutter="0"/>
          <w:pgNumType w:start="3"/>
          <w:cols w:space="720"/>
          <w:docGrid w:linePitch="326"/>
        </w:sectPr>
      </w:pPr>
    </w:p>
    <w:p w14:paraId="1E8E6874" w14:textId="2E783678" w:rsidR="003E2CE7" w:rsidRPr="00D7588D" w:rsidRDefault="003E2CE7" w:rsidP="00D7588D">
      <w:pPr>
        <w:pStyle w:val="TOC2"/>
        <w:tabs>
          <w:tab w:val="right" w:leader="dot" w:pos="10214"/>
        </w:tabs>
        <w:jc w:val="center"/>
        <w:rPr>
          <w:color w:val="0B1A2E" w:themeColor="accent3" w:themeShade="80"/>
          <w:sz w:val="32"/>
          <w:szCs w:val="32"/>
        </w:rPr>
      </w:pPr>
      <w:r w:rsidRPr="00D7588D">
        <w:rPr>
          <w:color w:val="0B1A2E" w:themeColor="accent3" w:themeShade="80"/>
          <w:sz w:val="32"/>
          <w:szCs w:val="32"/>
        </w:rPr>
        <w:lastRenderedPageBreak/>
        <w:t>Table of Contents</w:t>
      </w:r>
    </w:p>
    <w:p w14:paraId="038B19F6" w14:textId="2CCDF16B" w:rsidR="00D7588D" w:rsidRDefault="001920FD">
      <w:pPr>
        <w:pStyle w:val="TOC2"/>
        <w:tabs>
          <w:tab w:val="right" w:leader="dot" w:pos="10214"/>
        </w:tabs>
        <w:rPr>
          <w:rFonts w:eastAsiaTheme="minorEastAsia" w:cstheme="minorBidi"/>
          <w:b w:val="0"/>
          <w:bCs w:val="0"/>
          <w:noProof/>
          <w:sz w:val="22"/>
          <w:szCs w:val="22"/>
        </w:rPr>
      </w:pPr>
      <w:r>
        <w:fldChar w:fldCharType="begin"/>
      </w:r>
      <w:r>
        <w:instrText xml:space="preserve"> TOC \o "1-3" \u </w:instrText>
      </w:r>
      <w:r>
        <w:fldChar w:fldCharType="separate"/>
      </w:r>
      <w:r w:rsidR="00D7588D">
        <w:rPr>
          <w:noProof/>
        </w:rPr>
        <w:t>Page Intentionally Left Blank</w:t>
      </w:r>
      <w:r w:rsidR="00D7588D">
        <w:rPr>
          <w:noProof/>
        </w:rPr>
        <w:tab/>
      </w:r>
      <w:r w:rsidR="00D7588D">
        <w:rPr>
          <w:noProof/>
        </w:rPr>
        <w:fldChar w:fldCharType="begin"/>
      </w:r>
      <w:r w:rsidR="00D7588D">
        <w:rPr>
          <w:noProof/>
        </w:rPr>
        <w:instrText xml:space="preserve"> PAGEREF _Toc129956554 \h </w:instrText>
      </w:r>
      <w:r w:rsidR="00D7588D">
        <w:rPr>
          <w:noProof/>
        </w:rPr>
      </w:r>
      <w:r w:rsidR="00D7588D">
        <w:rPr>
          <w:noProof/>
        </w:rPr>
        <w:fldChar w:fldCharType="separate"/>
      </w:r>
      <w:r w:rsidR="00D7588D">
        <w:rPr>
          <w:noProof/>
        </w:rPr>
        <w:t>2</w:t>
      </w:r>
      <w:r w:rsidR="00D7588D">
        <w:rPr>
          <w:noProof/>
        </w:rPr>
        <w:fldChar w:fldCharType="end"/>
      </w:r>
    </w:p>
    <w:p w14:paraId="0A6FACF7" w14:textId="23A11C1E" w:rsidR="00D7588D" w:rsidRDefault="00D7588D">
      <w:pPr>
        <w:pStyle w:val="TOC2"/>
        <w:tabs>
          <w:tab w:val="right" w:leader="dot" w:pos="10214"/>
        </w:tabs>
        <w:rPr>
          <w:rFonts w:eastAsiaTheme="minorEastAsia" w:cstheme="minorBidi"/>
          <w:b w:val="0"/>
          <w:bCs w:val="0"/>
          <w:noProof/>
          <w:sz w:val="22"/>
          <w:szCs w:val="22"/>
        </w:rPr>
      </w:pPr>
      <w:r w:rsidRPr="003E5B15">
        <w:rPr>
          <w:noProof/>
          <w:color w:val="0B1A2E" w:themeColor="accent4" w:themeShade="80"/>
        </w:rPr>
        <w:t>Introduction and Context</w:t>
      </w:r>
      <w:r>
        <w:rPr>
          <w:noProof/>
        </w:rPr>
        <w:tab/>
      </w:r>
      <w:r>
        <w:rPr>
          <w:noProof/>
        </w:rPr>
        <w:fldChar w:fldCharType="begin"/>
      </w:r>
      <w:r>
        <w:rPr>
          <w:noProof/>
        </w:rPr>
        <w:instrText xml:space="preserve"> PAGEREF _Toc129956555 \h </w:instrText>
      </w:r>
      <w:r>
        <w:rPr>
          <w:noProof/>
        </w:rPr>
      </w:r>
      <w:r>
        <w:rPr>
          <w:noProof/>
        </w:rPr>
        <w:fldChar w:fldCharType="separate"/>
      </w:r>
      <w:r>
        <w:rPr>
          <w:noProof/>
        </w:rPr>
        <w:t>3</w:t>
      </w:r>
      <w:r>
        <w:rPr>
          <w:noProof/>
        </w:rPr>
        <w:fldChar w:fldCharType="end"/>
      </w:r>
    </w:p>
    <w:p w14:paraId="794B34DA" w14:textId="169D9A03" w:rsidR="00D7588D" w:rsidRDefault="00D7588D">
      <w:pPr>
        <w:pStyle w:val="TOC2"/>
        <w:tabs>
          <w:tab w:val="right" w:leader="dot" w:pos="10214"/>
        </w:tabs>
        <w:rPr>
          <w:rFonts w:eastAsiaTheme="minorEastAsia" w:cstheme="minorBidi"/>
          <w:b w:val="0"/>
          <w:bCs w:val="0"/>
          <w:noProof/>
          <w:sz w:val="22"/>
          <w:szCs w:val="22"/>
        </w:rPr>
      </w:pPr>
      <w:r w:rsidRPr="003E5B15">
        <w:rPr>
          <w:noProof/>
          <w:color w:val="0B1A2E" w:themeColor="accent4" w:themeShade="80"/>
        </w:rPr>
        <w:t>License Requirements</w:t>
      </w:r>
      <w:r>
        <w:rPr>
          <w:noProof/>
        </w:rPr>
        <w:tab/>
      </w:r>
      <w:r>
        <w:rPr>
          <w:noProof/>
        </w:rPr>
        <w:fldChar w:fldCharType="begin"/>
      </w:r>
      <w:r>
        <w:rPr>
          <w:noProof/>
        </w:rPr>
        <w:instrText xml:space="preserve"> PAGEREF _Toc129956556 \h </w:instrText>
      </w:r>
      <w:r>
        <w:rPr>
          <w:noProof/>
        </w:rPr>
      </w:r>
      <w:r>
        <w:rPr>
          <w:noProof/>
        </w:rPr>
        <w:fldChar w:fldCharType="separate"/>
      </w:r>
      <w:r>
        <w:rPr>
          <w:noProof/>
        </w:rPr>
        <w:t>4</w:t>
      </w:r>
      <w:r>
        <w:rPr>
          <w:noProof/>
        </w:rPr>
        <w:fldChar w:fldCharType="end"/>
      </w:r>
    </w:p>
    <w:p w14:paraId="55378714" w14:textId="0DE548E1" w:rsidR="00D7588D" w:rsidRDefault="00D7588D">
      <w:pPr>
        <w:pStyle w:val="TOC2"/>
        <w:tabs>
          <w:tab w:val="right" w:leader="dot" w:pos="10214"/>
        </w:tabs>
        <w:rPr>
          <w:rFonts w:eastAsiaTheme="minorEastAsia" w:cstheme="minorBidi"/>
          <w:b w:val="0"/>
          <w:bCs w:val="0"/>
          <w:noProof/>
          <w:sz w:val="22"/>
          <w:szCs w:val="22"/>
        </w:rPr>
      </w:pPr>
      <w:r w:rsidRPr="003E5B15">
        <w:rPr>
          <w:noProof/>
          <w:color w:val="0B1A2E" w:themeColor="accent4" w:themeShade="80"/>
        </w:rPr>
        <w:t>Overview: Routes to Licensure</w:t>
      </w:r>
      <w:r>
        <w:rPr>
          <w:noProof/>
        </w:rPr>
        <w:tab/>
      </w:r>
      <w:r>
        <w:rPr>
          <w:noProof/>
        </w:rPr>
        <w:fldChar w:fldCharType="begin"/>
      </w:r>
      <w:r>
        <w:rPr>
          <w:noProof/>
        </w:rPr>
        <w:instrText xml:space="preserve"> PAGEREF _Toc129956557 \h </w:instrText>
      </w:r>
      <w:r>
        <w:rPr>
          <w:noProof/>
        </w:rPr>
      </w:r>
      <w:r>
        <w:rPr>
          <w:noProof/>
        </w:rPr>
        <w:fldChar w:fldCharType="separate"/>
      </w:r>
      <w:r>
        <w:rPr>
          <w:noProof/>
        </w:rPr>
        <w:t>5</w:t>
      </w:r>
      <w:r>
        <w:rPr>
          <w:noProof/>
        </w:rPr>
        <w:fldChar w:fldCharType="end"/>
      </w:r>
    </w:p>
    <w:p w14:paraId="4E45FC15" w14:textId="2B8B42B7" w:rsidR="00D7588D" w:rsidRDefault="00D7588D">
      <w:pPr>
        <w:pStyle w:val="TOC3"/>
        <w:tabs>
          <w:tab w:val="left" w:pos="720"/>
          <w:tab w:val="right" w:leader="dot" w:pos="10214"/>
        </w:tabs>
        <w:rPr>
          <w:rFonts w:eastAsiaTheme="minorEastAsia" w:cstheme="minorBidi"/>
          <w:noProof/>
          <w:szCs w:val="22"/>
        </w:rPr>
      </w:pPr>
      <w:r w:rsidRPr="003E5B15">
        <w:rPr>
          <w:noProof/>
          <w:color w:val="984806" w:themeColor="accent6" w:themeShade="80"/>
        </w:rPr>
        <w:t>A.</w:t>
      </w:r>
      <w:r>
        <w:rPr>
          <w:rFonts w:eastAsiaTheme="minorEastAsia" w:cstheme="minorBidi"/>
          <w:noProof/>
          <w:szCs w:val="22"/>
        </w:rPr>
        <w:tab/>
      </w:r>
      <w:r w:rsidRPr="003E5B15">
        <w:rPr>
          <w:noProof/>
          <w:color w:val="984806" w:themeColor="accent6" w:themeShade="80"/>
        </w:rPr>
        <w:t>Approved Program</w:t>
      </w:r>
      <w:r>
        <w:rPr>
          <w:noProof/>
        </w:rPr>
        <w:tab/>
      </w:r>
      <w:r>
        <w:rPr>
          <w:noProof/>
        </w:rPr>
        <w:fldChar w:fldCharType="begin"/>
      </w:r>
      <w:r>
        <w:rPr>
          <w:noProof/>
        </w:rPr>
        <w:instrText xml:space="preserve"> PAGEREF _Toc129956558 \h </w:instrText>
      </w:r>
      <w:r>
        <w:rPr>
          <w:noProof/>
        </w:rPr>
      </w:r>
      <w:r>
        <w:rPr>
          <w:noProof/>
        </w:rPr>
        <w:fldChar w:fldCharType="separate"/>
      </w:r>
      <w:r>
        <w:rPr>
          <w:noProof/>
        </w:rPr>
        <w:t>5</w:t>
      </w:r>
      <w:r>
        <w:rPr>
          <w:noProof/>
        </w:rPr>
        <w:fldChar w:fldCharType="end"/>
      </w:r>
    </w:p>
    <w:p w14:paraId="6DE48818" w14:textId="4FF2117C" w:rsidR="00D7588D" w:rsidRDefault="00D7588D">
      <w:pPr>
        <w:pStyle w:val="TOC3"/>
        <w:tabs>
          <w:tab w:val="left" w:pos="720"/>
          <w:tab w:val="right" w:leader="dot" w:pos="10214"/>
        </w:tabs>
        <w:rPr>
          <w:rFonts w:eastAsiaTheme="minorEastAsia" w:cstheme="minorBidi"/>
          <w:noProof/>
          <w:szCs w:val="22"/>
        </w:rPr>
      </w:pPr>
      <w:r w:rsidRPr="003E5B15">
        <w:rPr>
          <w:noProof/>
          <w:color w:val="984806" w:themeColor="accent6" w:themeShade="80"/>
        </w:rPr>
        <w:t>B.</w:t>
      </w:r>
      <w:r>
        <w:rPr>
          <w:rFonts w:eastAsiaTheme="minorEastAsia" w:cstheme="minorBidi"/>
          <w:noProof/>
          <w:szCs w:val="22"/>
        </w:rPr>
        <w:tab/>
      </w:r>
      <w:r w:rsidRPr="003E5B15">
        <w:rPr>
          <w:noProof/>
          <w:color w:val="984806" w:themeColor="accent6" w:themeShade="80"/>
        </w:rPr>
        <w:t>Administrative Apprenticeship/Internship</w:t>
      </w:r>
      <w:r>
        <w:rPr>
          <w:noProof/>
        </w:rPr>
        <w:tab/>
      </w:r>
      <w:r>
        <w:rPr>
          <w:noProof/>
        </w:rPr>
        <w:fldChar w:fldCharType="begin"/>
      </w:r>
      <w:r>
        <w:rPr>
          <w:noProof/>
        </w:rPr>
        <w:instrText xml:space="preserve"> PAGEREF _Toc129956559 \h </w:instrText>
      </w:r>
      <w:r>
        <w:rPr>
          <w:noProof/>
        </w:rPr>
      </w:r>
      <w:r>
        <w:rPr>
          <w:noProof/>
        </w:rPr>
        <w:fldChar w:fldCharType="separate"/>
      </w:r>
      <w:r>
        <w:rPr>
          <w:noProof/>
        </w:rPr>
        <w:t>5</w:t>
      </w:r>
      <w:r>
        <w:rPr>
          <w:noProof/>
        </w:rPr>
        <w:fldChar w:fldCharType="end"/>
      </w:r>
    </w:p>
    <w:p w14:paraId="7345F215" w14:textId="11585F3B" w:rsidR="00D7588D" w:rsidRDefault="00D7588D">
      <w:pPr>
        <w:pStyle w:val="TOC3"/>
        <w:tabs>
          <w:tab w:val="left" w:pos="720"/>
          <w:tab w:val="right" w:leader="dot" w:pos="10214"/>
        </w:tabs>
        <w:rPr>
          <w:rFonts w:eastAsiaTheme="minorEastAsia" w:cstheme="minorBidi"/>
          <w:noProof/>
          <w:szCs w:val="22"/>
        </w:rPr>
      </w:pPr>
      <w:r w:rsidRPr="003E5B15">
        <w:rPr>
          <w:noProof/>
          <w:color w:val="984806" w:themeColor="accent6" w:themeShade="80"/>
        </w:rPr>
        <w:t>C.</w:t>
      </w:r>
      <w:r>
        <w:rPr>
          <w:rFonts w:eastAsiaTheme="minorEastAsia" w:cstheme="minorBidi"/>
          <w:noProof/>
          <w:szCs w:val="22"/>
        </w:rPr>
        <w:tab/>
      </w:r>
      <w:r w:rsidRPr="003E5B15">
        <w:rPr>
          <w:noProof/>
          <w:color w:val="984806" w:themeColor="accent6" w:themeShade="80"/>
        </w:rPr>
        <w:t>Panel Review</w:t>
      </w:r>
      <w:r>
        <w:rPr>
          <w:noProof/>
        </w:rPr>
        <w:tab/>
      </w:r>
      <w:r>
        <w:rPr>
          <w:noProof/>
        </w:rPr>
        <w:fldChar w:fldCharType="begin"/>
      </w:r>
      <w:r>
        <w:rPr>
          <w:noProof/>
        </w:rPr>
        <w:instrText xml:space="preserve"> PAGEREF _Toc129956560 \h </w:instrText>
      </w:r>
      <w:r>
        <w:rPr>
          <w:noProof/>
        </w:rPr>
      </w:r>
      <w:r>
        <w:rPr>
          <w:noProof/>
        </w:rPr>
        <w:fldChar w:fldCharType="separate"/>
      </w:r>
      <w:r>
        <w:rPr>
          <w:noProof/>
        </w:rPr>
        <w:t>5</w:t>
      </w:r>
      <w:r>
        <w:rPr>
          <w:noProof/>
        </w:rPr>
        <w:fldChar w:fldCharType="end"/>
      </w:r>
    </w:p>
    <w:p w14:paraId="5D650916" w14:textId="0B435766" w:rsidR="00D7588D" w:rsidRDefault="00D7588D">
      <w:pPr>
        <w:pStyle w:val="TOC2"/>
        <w:tabs>
          <w:tab w:val="right" w:leader="dot" w:pos="10214"/>
        </w:tabs>
        <w:rPr>
          <w:rFonts w:eastAsiaTheme="minorEastAsia" w:cstheme="minorBidi"/>
          <w:b w:val="0"/>
          <w:bCs w:val="0"/>
          <w:noProof/>
          <w:sz w:val="22"/>
          <w:szCs w:val="22"/>
        </w:rPr>
      </w:pPr>
      <w:r>
        <w:rPr>
          <w:noProof/>
        </w:rPr>
        <w:t>Understanding the Administrative Apprenticeship and the Administrative Internship</w:t>
      </w:r>
      <w:r>
        <w:rPr>
          <w:noProof/>
        </w:rPr>
        <w:tab/>
      </w:r>
      <w:r>
        <w:rPr>
          <w:noProof/>
        </w:rPr>
        <w:fldChar w:fldCharType="begin"/>
      </w:r>
      <w:r>
        <w:rPr>
          <w:noProof/>
        </w:rPr>
        <w:instrText xml:space="preserve"> PAGEREF _Toc129956561 \h </w:instrText>
      </w:r>
      <w:r>
        <w:rPr>
          <w:noProof/>
        </w:rPr>
      </w:r>
      <w:r>
        <w:rPr>
          <w:noProof/>
        </w:rPr>
        <w:fldChar w:fldCharType="separate"/>
      </w:r>
      <w:r>
        <w:rPr>
          <w:noProof/>
        </w:rPr>
        <w:t>6</w:t>
      </w:r>
      <w:r>
        <w:rPr>
          <w:noProof/>
        </w:rPr>
        <w:fldChar w:fldCharType="end"/>
      </w:r>
    </w:p>
    <w:p w14:paraId="081A7BC5" w14:textId="76421181" w:rsidR="00D7588D" w:rsidRDefault="00D7588D">
      <w:pPr>
        <w:pStyle w:val="TOC3"/>
        <w:tabs>
          <w:tab w:val="left" w:pos="720"/>
          <w:tab w:val="right" w:leader="dot" w:pos="10214"/>
        </w:tabs>
        <w:rPr>
          <w:rFonts w:eastAsiaTheme="minorEastAsia" w:cstheme="minorBidi"/>
          <w:noProof/>
          <w:szCs w:val="22"/>
        </w:rPr>
      </w:pPr>
      <w:r w:rsidRPr="003E5B15">
        <w:rPr>
          <w:noProof/>
          <w:color w:val="984806" w:themeColor="accent6" w:themeShade="80"/>
        </w:rPr>
        <w:t>A.</w:t>
      </w:r>
      <w:r>
        <w:rPr>
          <w:rFonts w:eastAsiaTheme="minorEastAsia" w:cstheme="minorBidi"/>
          <w:noProof/>
          <w:szCs w:val="22"/>
        </w:rPr>
        <w:tab/>
      </w:r>
      <w:r w:rsidRPr="003E5B15">
        <w:rPr>
          <w:noProof/>
          <w:color w:val="984806" w:themeColor="accent6" w:themeShade="80"/>
        </w:rPr>
        <w:t>Definition</w:t>
      </w:r>
      <w:r>
        <w:rPr>
          <w:noProof/>
        </w:rPr>
        <w:tab/>
      </w:r>
      <w:r>
        <w:rPr>
          <w:noProof/>
        </w:rPr>
        <w:fldChar w:fldCharType="begin"/>
      </w:r>
      <w:r>
        <w:rPr>
          <w:noProof/>
        </w:rPr>
        <w:instrText xml:space="preserve"> PAGEREF _Toc129956562 \h </w:instrText>
      </w:r>
      <w:r>
        <w:rPr>
          <w:noProof/>
        </w:rPr>
      </w:r>
      <w:r>
        <w:rPr>
          <w:noProof/>
        </w:rPr>
        <w:fldChar w:fldCharType="separate"/>
      </w:r>
      <w:r>
        <w:rPr>
          <w:noProof/>
        </w:rPr>
        <w:t>6</w:t>
      </w:r>
      <w:r>
        <w:rPr>
          <w:noProof/>
        </w:rPr>
        <w:fldChar w:fldCharType="end"/>
      </w:r>
    </w:p>
    <w:p w14:paraId="7B0AE1D2" w14:textId="3F51FA22" w:rsidR="00D7588D" w:rsidRDefault="00D7588D">
      <w:pPr>
        <w:pStyle w:val="TOC3"/>
        <w:tabs>
          <w:tab w:val="left" w:pos="720"/>
          <w:tab w:val="right" w:leader="dot" w:pos="10214"/>
        </w:tabs>
        <w:rPr>
          <w:rFonts w:eastAsiaTheme="minorEastAsia" w:cstheme="minorBidi"/>
          <w:noProof/>
          <w:szCs w:val="22"/>
        </w:rPr>
      </w:pPr>
      <w:r w:rsidRPr="003E5B15">
        <w:rPr>
          <w:noProof/>
          <w:color w:val="984806" w:themeColor="accent6" w:themeShade="80"/>
        </w:rPr>
        <w:t>B.</w:t>
      </w:r>
      <w:r>
        <w:rPr>
          <w:rFonts w:eastAsiaTheme="minorEastAsia" w:cstheme="minorBidi"/>
          <w:noProof/>
          <w:szCs w:val="22"/>
        </w:rPr>
        <w:tab/>
      </w:r>
      <w:r w:rsidRPr="003E5B15">
        <w:rPr>
          <w:noProof/>
          <w:color w:val="984806" w:themeColor="accent6" w:themeShade="80"/>
        </w:rPr>
        <w:t>Purpose</w:t>
      </w:r>
      <w:r>
        <w:rPr>
          <w:noProof/>
        </w:rPr>
        <w:tab/>
      </w:r>
      <w:r>
        <w:rPr>
          <w:noProof/>
        </w:rPr>
        <w:fldChar w:fldCharType="begin"/>
      </w:r>
      <w:r>
        <w:rPr>
          <w:noProof/>
        </w:rPr>
        <w:instrText xml:space="preserve"> PAGEREF _Toc129956563 \h </w:instrText>
      </w:r>
      <w:r>
        <w:rPr>
          <w:noProof/>
        </w:rPr>
      </w:r>
      <w:r>
        <w:rPr>
          <w:noProof/>
        </w:rPr>
        <w:fldChar w:fldCharType="separate"/>
      </w:r>
      <w:r>
        <w:rPr>
          <w:noProof/>
        </w:rPr>
        <w:t>6</w:t>
      </w:r>
      <w:r>
        <w:rPr>
          <w:noProof/>
        </w:rPr>
        <w:fldChar w:fldCharType="end"/>
      </w:r>
    </w:p>
    <w:p w14:paraId="6B862A66" w14:textId="4440F532" w:rsidR="00D7588D" w:rsidRDefault="00D7588D">
      <w:pPr>
        <w:pStyle w:val="TOC3"/>
        <w:tabs>
          <w:tab w:val="left" w:pos="720"/>
          <w:tab w:val="right" w:leader="dot" w:pos="10214"/>
        </w:tabs>
        <w:rPr>
          <w:rFonts w:eastAsiaTheme="minorEastAsia" w:cstheme="minorBidi"/>
          <w:noProof/>
          <w:szCs w:val="22"/>
        </w:rPr>
      </w:pPr>
      <w:r w:rsidRPr="003E5B15">
        <w:rPr>
          <w:noProof/>
          <w:color w:val="984806" w:themeColor="accent6" w:themeShade="80"/>
        </w:rPr>
        <w:t>C.</w:t>
      </w:r>
      <w:r>
        <w:rPr>
          <w:rFonts w:eastAsiaTheme="minorEastAsia" w:cstheme="minorBidi"/>
          <w:noProof/>
          <w:szCs w:val="22"/>
        </w:rPr>
        <w:tab/>
      </w:r>
      <w:r w:rsidRPr="003E5B15">
        <w:rPr>
          <w:noProof/>
          <w:color w:val="984806" w:themeColor="accent6" w:themeShade="80"/>
        </w:rPr>
        <w:t>Required Hours</w:t>
      </w:r>
      <w:r>
        <w:rPr>
          <w:noProof/>
        </w:rPr>
        <w:tab/>
      </w:r>
      <w:r>
        <w:rPr>
          <w:noProof/>
        </w:rPr>
        <w:fldChar w:fldCharType="begin"/>
      </w:r>
      <w:r>
        <w:rPr>
          <w:noProof/>
        </w:rPr>
        <w:instrText xml:space="preserve"> PAGEREF _Toc129956564 \h </w:instrText>
      </w:r>
      <w:r>
        <w:rPr>
          <w:noProof/>
        </w:rPr>
      </w:r>
      <w:r>
        <w:rPr>
          <w:noProof/>
        </w:rPr>
        <w:fldChar w:fldCharType="separate"/>
      </w:r>
      <w:r>
        <w:rPr>
          <w:noProof/>
        </w:rPr>
        <w:t>6</w:t>
      </w:r>
      <w:r>
        <w:rPr>
          <w:noProof/>
        </w:rPr>
        <w:fldChar w:fldCharType="end"/>
      </w:r>
    </w:p>
    <w:p w14:paraId="151587AA" w14:textId="2E033AD4" w:rsidR="00D7588D" w:rsidRDefault="00D7588D">
      <w:pPr>
        <w:pStyle w:val="TOC3"/>
        <w:tabs>
          <w:tab w:val="left" w:pos="720"/>
          <w:tab w:val="right" w:leader="dot" w:pos="10214"/>
        </w:tabs>
        <w:rPr>
          <w:rFonts w:eastAsiaTheme="minorEastAsia" w:cstheme="minorBidi"/>
          <w:noProof/>
          <w:szCs w:val="22"/>
        </w:rPr>
      </w:pPr>
      <w:r w:rsidRPr="003E5B15">
        <w:rPr>
          <w:noProof/>
          <w:color w:val="984806" w:themeColor="accent6" w:themeShade="80"/>
        </w:rPr>
        <w:t>D.</w:t>
      </w:r>
      <w:r>
        <w:rPr>
          <w:rFonts w:eastAsiaTheme="minorEastAsia" w:cstheme="minorBidi"/>
          <w:noProof/>
          <w:szCs w:val="22"/>
        </w:rPr>
        <w:tab/>
      </w:r>
      <w:r w:rsidRPr="003E5B15">
        <w:rPr>
          <w:noProof/>
          <w:color w:val="984806" w:themeColor="accent6" w:themeShade="80"/>
        </w:rPr>
        <w:t>Distinguishing Features of the Apprenticeship and Internship</w:t>
      </w:r>
      <w:r>
        <w:rPr>
          <w:noProof/>
        </w:rPr>
        <w:tab/>
      </w:r>
      <w:r>
        <w:rPr>
          <w:noProof/>
        </w:rPr>
        <w:fldChar w:fldCharType="begin"/>
      </w:r>
      <w:r>
        <w:rPr>
          <w:noProof/>
        </w:rPr>
        <w:instrText xml:space="preserve"> PAGEREF _Toc129956565 \h </w:instrText>
      </w:r>
      <w:r>
        <w:rPr>
          <w:noProof/>
        </w:rPr>
      </w:r>
      <w:r>
        <w:rPr>
          <w:noProof/>
        </w:rPr>
        <w:fldChar w:fldCharType="separate"/>
      </w:r>
      <w:r>
        <w:rPr>
          <w:noProof/>
        </w:rPr>
        <w:t>7</w:t>
      </w:r>
      <w:r>
        <w:rPr>
          <w:noProof/>
        </w:rPr>
        <w:fldChar w:fldCharType="end"/>
      </w:r>
    </w:p>
    <w:p w14:paraId="76023AEE" w14:textId="45310E9F" w:rsidR="00D7588D" w:rsidRDefault="00D7588D">
      <w:pPr>
        <w:pStyle w:val="TOC3"/>
        <w:tabs>
          <w:tab w:val="left" w:pos="720"/>
          <w:tab w:val="right" w:leader="dot" w:pos="10214"/>
        </w:tabs>
        <w:rPr>
          <w:rFonts w:eastAsiaTheme="minorEastAsia" w:cstheme="minorBidi"/>
          <w:noProof/>
          <w:szCs w:val="22"/>
        </w:rPr>
      </w:pPr>
      <w:r w:rsidRPr="003E5B15">
        <w:rPr>
          <w:noProof/>
          <w:color w:val="984806" w:themeColor="accent6" w:themeShade="80"/>
        </w:rPr>
        <w:t>E.</w:t>
      </w:r>
      <w:r>
        <w:rPr>
          <w:rFonts w:eastAsiaTheme="minorEastAsia" w:cstheme="minorBidi"/>
          <w:noProof/>
          <w:szCs w:val="22"/>
        </w:rPr>
        <w:tab/>
      </w:r>
      <w:r w:rsidRPr="003E5B15">
        <w:rPr>
          <w:noProof/>
          <w:color w:val="984806" w:themeColor="accent6" w:themeShade="80"/>
        </w:rPr>
        <w:t>The School District’s Role</w:t>
      </w:r>
      <w:r>
        <w:rPr>
          <w:noProof/>
        </w:rPr>
        <w:tab/>
      </w:r>
      <w:r>
        <w:rPr>
          <w:noProof/>
        </w:rPr>
        <w:fldChar w:fldCharType="begin"/>
      </w:r>
      <w:r>
        <w:rPr>
          <w:noProof/>
        </w:rPr>
        <w:instrText xml:space="preserve"> PAGEREF _Toc129956566 \h </w:instrText>
      </w:r>
      <w:r>
        <w:rPr>
          <w:noProof/>
        </w:rPr>
      </w:r>
      <w:r>
        <w:rPr>
          <w:noProof/>
        </w:rPr>
        <w:fldChar w:fldCharType="separate"/>
      </w:r>
      <w:r>
        <w:rPr>
          <w:noProof/>
        </w:rPr>
        <w:t>7</w:t>
      </w:r>
      <w:r>
        <w:rPr>
          <w:noProof/>
        </w:rPr>
        <w:fldChar w:fldCharType="end"/>
      </w:r>
    </w:p>
    <w:p w14:paraId="4E9BA2D0" w14:textId="12A6A7CC" w:rsidR="00D7588D" w:rsidRDefault="00D7588D">
      <w:pPr>
        <w:pStyle w:val="TOC3"/>
        <w:tabs>
          <w:tab w:val="left" w:pos="720"/>
          <w:tab w:val="right" w:leader="dot" w:pos="10214"/>
        </w:tabs>
        <w:rPr>
          <w:rFonts w:eastAsiaTheme="minorEastAsia" w:cstheme="minorBidi"/>
          <w:noProof/>
          <w:szCs w:val="22"/>
        </w:rPr>
      </w:pPr>
      <w:r w:rsidRPr="003E5B15">
        <w:rPr>
          <w:noProof/>
          <w:color w:val="984806" w:themeColor="accent6" w:themeShade="80"/>
        </w:rPr>
        <w:t>F.</w:t>
      </w:r>
      <w:r>
        <w:rPr>
          <w:rFonts w:eastAsiaTheme="minorEastAsia" w:cstheme="minorBidi"/>
          <w:noProof/>
          <w:szCs w:val="22"/>
        </w:rPr>
        <w:tab/>
      </w:r>
      <w:r w:rsidRPr="003E5B15">
        <w:rPr>
          <w:noProof/>
          <w:color w:val="984806" w:themeColor="accent6" w:themeShade="80"/>
        </w:rPr>
        <w:t>Planning the Experience: The Candidate and the District</w:t>
      </w:r>
      <w:r>
        <w:rPr>
          <w:noProof/>
        </w:rPr>
        <w:tab/>
      </w:r>
      <w:r>
        <w:rPr>
          <w:noProof/>
        </w:rPr>
        <w:fldChar w:fldCharType="begin"/>
      </w:r>
      <w:r>
        <w:rPr>
          <w:noProof/>
        </w:rPr>
        <w:instrText xml:space="preserve"> PAGEREF _Toc129956567 \h </w:instrText>
      </w:r>
      <w:r>
        <w:rPr>
          <w:noProof/>
        </w:rPr>
      </w:r>
      <w:r>
        <w:rPr>
          <w:noProof/>
        </w:rPr>
        <w:fldChar w:fldCharType="separate"/>
      </w:r>
      <w:r>
        <w:rPr>
          <w:noProof/>
        </w:rPr>
        <w:t>8</w:t>
      </w:r>
      <w:r>
        <w:rPr>
          <w:noProof/>
        </w:rPr>
        <w:fldChar w:fldCharType="end"/>
      </w:r>
    </w:p>
    <w:p w14:paraId="43C1E432" w14:textId="0EF994B0" w:rsidR="00D7588D" w:rsidRDefault="00D7588D">
      <w:pPr>
        <w:pStyle w:val="TOC3"/>
        <w:tabs>
          <w:tab w:val="left" w:pos="720"/>
          <w:tab w:val="right" w:leader="dot" w:pos="10214"/>
        </w:tabs>
        <w:rPr>
          <w:rFonts w:eastAsiaTheme="minorEastAsia" w:cstheme="minorBidi"/>
          <w:noProof/>
          <w:szCs w:val="22"/>
        </w:rPr>
      </w:pPr>
      <w:r w:rsidRPr="003E5B15">
        <w:rPr>
          <w:noProof/>
          <w:color w:val="984806" w:themeColor="accent6" w:themeShade="80"/>
        </w:rPr>
        <w:t>G.</w:t>
      </w:r>
      <w:r>
        <w:rPr>
          <w:rFonts w:eastAsiaTheme="minorEastAsia" w:cstheme="minorBidi"/>
          <w:noProof/>
          <w:szCs w:val="22"/>
        </w:rPr>
        <w:tab/>
      </w:r>
      <w:r w:rsidRPr="003E5B15">
        <w:rPr>
          <w:noProof/>
          <w:color w:val="984806" w:themeColor="accent6" w:themeShade="80"/>
        </w:rPr>
        <w:t>Additional School District Responsibilities</w:t>
      </w:r>
      <w:r>
        <w:rPr>
          <w:noProof/>
        </w:rPr>
        <w:tab/>
      </w:r>
      <w:r>
        <w:rPr>
          <w:noProof/>
        </w:rPr>
        <w:fldChar w:fldCharType="begin"/>
      </w:r>
      <w:r>
        <w:rPr>
          <w:noProof/>
        </w:rPr>
        <w:instrText xml:space="preserve"> PAGEREF _Toc129956568 \h </w:instrText>
      </w:r>
      <w:r>
        <w:rPr>
          <w:noProof/>
        </w:rPr>
      </w:r>
      <w:r>
        <w:rPr>
          <w:noProof/>
        </w:rPr>
        <w:fldChar w:fldCharType="separate"/>
      </w:r>
      <w:r>
        <w:rPr>
          <w:noProof/>
        </w:rPr>
        <w:t>9</w:t>
      </w:r>
      <w:r>
        <w:rPr>
          <w:noProof/>
        </w:rPr>
        <w:fldChar w:fldCharType="end"/>
      </w:r>
    </w:p>
    <w:p w14:paraId="005C3BD1" w14:textId="74C20036" w:rsidR="00D7588D" w:rsidRDefault="00D7588D">
      <w:pPr>
        <w:pStyle w:val="TOC2"/>
        <w:tabs>
          <w:tab w:val="right" w:leader="dot" w:pos="10214"/>
        </w:tabs>
        <w:rPr>
          <w:rFonts w:eastAsiaTheme="minorEastAsia" w:cstheme="minorBidi"/>
          <w:b w:val="0"/>
          <w:bCs w:val="0"/>
          <w:noProof/>
          <w:sz w:val="22"/>
          <w:szCs w:val="22"/>
        </w:rPr>
      </w:pPr>
      <w:r w:rsidRPr="003E5B15">
        <w:rPr>
          <w:noProof/>
          <w:color w:val="0B1A2E" w:themeColor="accent4" w:themeShade="80"/>
        </w:rPr>
        <w:t>Understanding the Licensure Panel Review Process</w:t>
      </w:r>
      <w:r>
        <w:rPr>
          <w:noProof/>
        </w:rPr>
        <w:tab/>
      </w:r>
      <w:r>
        <w:rPr>
          <w:noProof/>
        </w:rPr>
        <w:fldChar w:fldCharType="begin"/>
      </w:r>
      <w:r>
        <w:rPr>
          <w:noProof/>
        </w:rPr>
        <w:instrText xml:space="preserve"> PAGEREF _Toc129956569 \h </w:instrText>
      </w:r>
      <w:r>
        <w:rPr>
          <w:noProof/>
        </w:rPr>
      </w:r>
      <w:r>
        <w:rPr>
          <w:noProof/>
        </w:rPr>
        <w:fldChar w:fldCharType="separate"/>
      </w:r>
      <w:r>
        <w:rPr>
          <w:noProof/>
        </w:rPr>
        <w:t>10</w:t>
      </w:r>
      <w:r>
        <w:rPr>
          <w:noProof/>
        </w:rPr>
        <w:fldChar w:fldCharType="end"/>
      </w:r>
    </w:p>
    <w:p w14:paraId="6D6F78BF" w14:textId="42A3911D" w:rsidR="00D7588D" w:rsidRDefault="00D7588D">
      <w:pPr>
        <w:pStyle w:val="TOC3"/>
        <w:tabs>
          <w:tab w:val="left" w:pos="720"/>
          <w:tab w:val="right" w:leader="dot" w:pos="10214"/>
        </w:tabs>
        <w:rPr>
          <w:rFonts w:eastAsiaTheme="minorEastAsia" w:cstheme="minorBidi"/>
          <w:noProof/>
          <w:szCs w:val="22"/>
        </w:rPr>
      </w:pPr>
      <w:r w:rsidRPr="003E5B15">
        <w:rPr>
          <w:noProof/>
          <w:color w:val="984806" w:themeColor="accent6" w:themeShade="80"/>
        </w:rPr>
        <w:t>A.</w:t>
      </w:r>
      <w:r>
        <w:rPr>
          <w:rFonts w:eastAsiaTheme="minorEastAsia" w:cstheme="minorBidi"/>
          <w:noProof/>
          <w:szCs w:val="22"/>
        </w:rPr>
        <w:tab/>
      </w:r>
      <w:r w:rsidRPr="003E5B15">
        <w:rPr>
          <w:noProof/>
          <w:color w:val="984806" w:themeColor="accent6" w:themeShade="80"/>
        </w:rPr>
        <w:t>Definition</w:t>
      </w:r>
      <w:r>
        <w:rPr>
          <w:noProof/>
        </w:rPr>
        <w:tab/>
      </w:r>
      <w:r>
        <w:rPr>
          <w:noProof/>
        </w:rPr>
        <w:fldChar w:fldCharType="begin"/>
      </w:r>
      <w:r>
        <w:rPr>
          <w:noProof/>
        </w:rPr>
        <w:instrText xml:space="preserve"> PAGEREF _Toc129956570 \h </w:instrText>
      </w:r>
      <w:r>
        <w:rPr>
          <w:noProof/>
        </w:rPr>
      </w:r>
      <w:r>
        <w:rPr>
          <w:noProof/>
        </w:rPr>
        <w:fldChar w:fldCharType="separate"/>
      </w:r>
      <w:r>
        <w:rPr>
          <w:noProof/>
        </w:rPr>
        <w:t>10</w:t>
      </w:r>
      <w:r>
        <w:rPr>
          <w:noProof/>
        </w:rPr>
        <w:fldChar w:fldCharType="end"/>
      </w:r>
    </w:p>
    <w:p w14:paraId="68781D97" w14:textId="4DA0E680" w:rsidR="00D7588D" w:rsidRDefault="00D7588D">
      <w:pPr>
        <w:pStyle w:val="TOC3"/>
        <w:tabs>
          <w:tab w:val="left" w:pos="720"/>
          <w:tab w:val="right" w:leader="dot" w:pos="10214"/>
        </w:tabs>
        <w:rPr>
          <w:rFonts w:eastAsiaTheme="minorEastAsia" w:cstheme="minorBidi"/>
          <w:noProof/>
          <w:szCs w:val="22"/>
        </w:rPr>
      </w:pPr>
      <w:r w:rsidRPr="003E5B15">
        <w:rPr>
          <w:noProof/>
          <w:color w:val="984806" w:themeColor="accent6" w:themeShade="80"/>
        </w:rPr>
        <w:t>B.</w:t>
      </w:r>
      <w:r>
        <w:rPr>
          <w:rFonts w:eastAsiaTheme="minorEastAsia" w:cstheme="minorBidi"/>
          <w:noProof/>
          <w:szCs w:val="22"/>
        </w:rPr>
        <w:tab/>
      </w:r>
      <w:r w:rsidRPr="003E5B15">
        <w:rPr>
          <w:noProof/>
          <w:color w:val="984806" w:themeColor="accent6" w:themeShade="80"/>
        </w:rPr>
        <w:t>Purpose</w:t>
      </w:r>
      <w:r>
        <w:rPr>
          <w:noProof/>
        </w:rPr>
        <w:tab/>
      </w:r>
      <w:r>
        <w:rPr>
          <w:noProof/>
        </w:rPr>
        <w:fldChar w:fldCharType="begin"/>
      </w:r>
      <w:r>
        <w:rPr>
          <w:noProof/>
        </w:rPr>
        <w:instrText xml:space="preserve"> PAGEREF _Toc129956571 \h </w:instrText>
      </w:r>
      <w:r>
        <w:rPr>
          <w:noProof/>
        </w:rPr>
      </w:r>
      <w:r>
        <w:rPr>
          <w:noProof/>
        </w:rPr>
        <w:fldChar w:fldCharType="separate"/>
      </w:r>
      <w:r>
        <w:rPr>
          <w:noProof/>
        </w:rPr>
        <w:t>10</w:t>
      </w:r>
      <w:r>
        <w:rPr>
          <w:noProof/>
        </w:rPr>
        <w:fldChar w:fldCharType="end"/>
      </w:r>
    </w:p>
    <w:p w14:paraId="631408CA" w14:textId="07442966" w:rsidR="00D7588D" w:rsidRDefault="00D7588D">
      <w:pPr>
        <w:pStyle w:val="TOC3"/>
        <w:tabs>
          <w:tab w:val="left" w:pos="720"/>
          <w:tab w:val="right" w:leader="dot" w:pos="10214"/>
        </w:tabs>
        <w:rPr>
          <w:rFonts w:eastAsiaTheme="minorEastAsia" w:cstheme="minorBidi"/>
          <w:noProof/>
          <w:szCs w:val="22"/>
        </w:rPr>
      </w:pPr>
      <w:r w:rsidRPr="003E5B15">
        <w:rPr>
          <w:noProof/>
          <w:color w:val="984806" w:themeColor="accent6" w:themeShade="80"/>
        </w:rPr>
        <w:t>C.</w:t>
      </w:r>
      <w:r>
        <w:rPr>
          <w:rFonts w:eastAsiaTheme="minorEastAsia" w:cstheme="minorBidi"/>
          <w:noProof/>
          <w:szCs w:val="22"/>
        </w:rPr>
        <w:tab/>
      </w:r>
      <w:r w:rsidRPr="003E5B15">
        <w:rPr>
          <w:noProof/>
          <w:color w:val="984806" w:themeColor="accent6" w:themeShade="80"/>
        </w:rPr>
        <w:t>Eligibility</w:t>
      </w:r>
      <w:r>
        <w:rPr>
          <w:noProof/>
        </w:rPr>
        <w:tab/>
      </w:r>
      <w:r>
        <w:rPr>
          <w:noProof/>
        </w:rPr>
        <w:fldChar w:fldCharType="begin"/>
      </w:r>
      <w:r>
        <w:rPr>
          <w:noProof/>
        </w:rPr>
        <w:instrText xml:space="preserve"> PAGEREF _Toc129956572 \h </w:instrText>
      </w:r>
      <w:r>
        <w:rPr>
          <w:noProof/>
        </w:rPr>
      </w:r>
      <w:r>
        <w:rPr>
          <w:noProof/>
        </w:rPr>
        <w:fldChar w:fldCharType="separate"/>
      </w:r>
      <w:r>
        <w:rPr>
          <w:noProof/>
        </w:rPr>
        <w:t>10</w:t>
      </w:r>
      <w:r>
        <w:rPr>
          <w:noProof/>
        </w:rPr>
        <w:fldChar w:fldCharType="end"/>
      </w:r>
    </w:p>
    <w:p w14:paraId="12A20C8B" w14:textId="59BA0FA0" w:rsidR="00D7588D" w:rsidRDefault="00D7588D">
      <w:pPr>
        <w:pStyle w:val="TOC3"/>
        <w:tabs>
          <w:tab w:val="left" w:pos="720"/>
          <w:tab w:val="right" w:leader="dot" w:pos="10214"/>
        </w:tabs>
        <w:rPr>
          <w:rFonts w:eastAsiaTheme="minorEastAsia" w:cstheme="minorBidi"/>
          <w:noProof/>
          <w:szCs w:val="22"/>
        </w:rPr>
      </w:pPr>
      <w:r w:rsidRPr="003E5B15">
        <w:rPr>
          <w:noProof/>
          <w:color w:val="984806" w:themeColor="accent6" w:themeShade="80"/>
        </w:rPr>
        <w:t>D.</w:t>
      </w:r>
      <w:r>
        <w:rPr>
          <w:rFonts w:eastAsiaTheme="minorEastAsia" w:cstheme="minorBidi"/>
          <w:noProof/>
          <w:szCs w:val="22"/>
        </w:rPr>
        <w:tab/>
      </w:r>
      <w:r w:rsidRPr="003E5B15">
        <w:rPr>
          <w:noProof/>
          <w:color w:val="984806" w:themeColor="accent6" w:themeShade="80"/>
        </w:rPr>
        <w:t>Process Components</w:t>
      </w:r>
      <w:r>
        <w:rPr>
          <w:noProof/>
        </w:rPr>
        <w:tab/>
      </w:r>
      <w:r>
        <w:rPr>
          <w:noProof/>
        </w:rPr>
        <w:fldChar w:fldCharType="begin"/>
      </w:r>
      <w:r>
        <w:rPr>
          <w:noProof/>
        </w:rPr>
        <w:instrText xml:space="preserve"> PAGEREF _Toc129956573 \h </w:instrText>
      </w:r>
      <w:r>
        <w:rPr>
          <w:noProof/>
        </w:rPr>
      </w:r>
      <w:r>
        <w:rPr>
          <w:noProof/>
        </w:rPr>
        <w:fldChar w:fldCharType="separate"/>
      </w:r>
      <w:r>
        <w:rPr>
          <w:noProof/>
        </w:rPr>
        <w:t>10</w:t>
      </w:r>
      <w:r>
        <w:rPr>
          <w:noProof/>
        </w:rPr>
        <w:fldChar w:fldCharType="end"/>
      </w:r>
    </w:p>
    <w:p w14:paraId="6DC7FE32" w14:textId="1680A59C" w:rsidR="00D7588D" w:rsidRDefault="00D7588D">
      <w:pPr>
        <w:pStyle w:val="TOC2"/>
        <w:tabs>
          <w:tab w:val="right" w:leader="dot" w:pos="10214"/>
        </w:tabs>
        <w:rPr>
          <w:rFonts w:eastAsiaTheme="minorEastAsia" w:cstheme="minorBidi"/>
          <w:b w:val="0"/>
          <w:bCs w:val="0"/>
          <w:noProof/>
          <w:sz w:val="22"/>
          <w:szCs w:val="22"/>
        </w:rPr>
      </w:pPr>
      <w:r w:rsidRPr="003E5B15">
        <w:rPr>
          <w:noProof/>
          <w:color w:val="0B1A2E" w:themeColor="accent4" w:themeShade="80"/>
        </w:rPr>
        <w:t>Appendix A – Professional Standards and Indicators for Administrative Leadership</w:t>
      </w:r>
      <w:r>
        <w:rPr>
          <w:noProof/>
        </w:rPr>
        <w:tab/>
      </w:r>
      <w:r>
        <w:rPr>
          <w:noProof/>
        </w:rPr>
        <w:fldChar w:fldCharType="begin"/>
      </w:r>
      <w:r>
        <w:rPr>
          <w:noProof/>
        </w:rPr>
        <w:instrText xml:space="preserve"> PAGEREF _Toc129956574 \h </w:instrText>
      </w:r>
      <w:r>
        <w:rPr>
          <w:noProof/>
        </w:rPr>
      </w:r>
      <w:r>
        <w:rPr>
          <w:noProof/>
        </w:rPr>
        <w:fldChar w:fldCharType="separate"/>
      </w:r>
      <w:r>
        <w:rPr>
          <w:noProof/>
        </w:rPr>
        <w:t>12</w:t>
      </w:r>
      <w:r>
        <w:rPr>
          <w:noProof/>
        </w:rPr>
        <w:fldChar w:fldCharType="end"/>
      </w:r>
    </w:p>
    <w:p w14:paraId="2C6FABDE" w14:textId="4350A5A8" w:rsidR="00D7588D" w:rsidRDefault="00D7588D">
      <w:pPr>
        <w:pStyle w:val="TOC2"/>
        <w:tabs>
          <w:tab w:val="right" w:leader="dot" w:pos="10214"/>
        </w:tabs>
        <w:rPr>
          <w:rFonts w:eastAsiaTheme="minorEastAsia" w:cstheme="minorBidi"/>
          <w:b w:val="0"/>
          <w:bCs w:val="0"/>
          <w:noProof/>
          <w:sz w:val="22"/>
          <w:szCs w:val="22"/>
        </w:rPr>
      </w:pPr>
      <w:r w:rsidRPr="003E5B15">
        <w:rPr>
          <w:noProof/>
          <w:color w:val="0B1A2E" w:themeColor="accent4" w:themeShade="80"/>
        </w:rPr>
        <w:t>Appendix B – Verification/Endorsement Form for Administrator Licensure</w:t>
      </w:r>
      <w:r>
        <w:rPr>
          <w:noProof/>
        </w:rPr>
        <w:tab/>
      </w:r>
      <w:r>
        <w:rPr>
          <w:noProof/>
        </w:rPr>
        <w:fldChar w:fldCharType="begin"/>
      </w:r>
      <w:r>
        <w:rPr>
          <w:noProof/>
        </w:rPr>
        <w:instrText xml:space="preserve"> PAGEREF _Toc129956575 \h </w:instrText>
      </w:r>
      <w:r>
        <w:rPr>
          <w:noProof/>
        </w:rPr>
      </w:r>
      <w:r>
        <w:rPr>
          <w:noProof/>
        </w:rPr>
        <w:fldChar w:fldCharType="separate"/>
      </w:r>
      <w:r>
        <w:rPr>
          <w:noProof/>
        </w:rPr>
        <w:t>16</w:t>
      </w:r>
      <w:r>
        <w:rPr>
          <w:noProof/>
        </w:rPr>
        <w:fldChar w:fldCharType="end"/>
      </w:r>
    </w:p>
    <w:p w14:paraId="5321261C" w14:textId="7DE42099" w:rsidR="00D7588D" w:rsidRDefault="00D7588D">
      <w:pPr>
        <w:pStyle w:val="TOC2"/>
        <w:tabs>
          <w:tab w:val="right" w:leader="dot" w:pos="10214"/>
        </w:tabs>
        <w:rPr>
          <w:rFonts w:eastAsiaTheme="minorEastAsia" w:cstheme="minorBidi"/>
          <w:b w:val="0"/>
          <w:bCs w:val="0"/>
          <w:noProof/>
          <w:sz w:val="22"/>
          <w:szCs w:val="22"/>
        </w:rPr>
      </w:pPr>
      <w:r w:rsidRPr="003E5B15">
        <w:rPr>
          <w:noProof/>
          <w:color w:val="0B1A2E" w:themeColor="accent4" w:themeShade="80"/>
        </w:rPr>
        <w:t>Appendix C – Candidate Checklist</w:t>
      </w:r>
      <w:r>
        <w:rPr>
          <w:noProof/>
        </w:rPr>
        <w:tab/>
      </w:r>
      <w:r>
        <w:rPr>
          <w:noProof/>
        </w:rPr>
        <w:fldChar w:fldCharType="begin"/>
      </w:r>
      <w:r>
        <w:rPr>
          <w:noProof/>
        </w:rPr>
        <w:instrText xml:space="preserve"> PAGEREF _Toc129956576 \h </w:instrText>
      </w:r>
      <w:r>
        <w:rPr>
          <w:noProof/>
        </w:rPr>
      </w:r>
      <w:r>
        <w:rPr>
          <w:noProof/>
        </w:rPr>
        <w:fldChar w:fldCharType="separate"/>
      </w:r>
      <w:r>
        <w:rPr>
          <w:noProof/>
        </w:rPr>
        <w:t>19</w:t>
      </w:r>
      <w:r>
        <w:rPr>
          <w:noProof/>
        </w:rPr>
        <w:fldChar w:fldCharType="end"/>
      </w:r>
    </w:p>
    <w:p w14:paraId="39BFDE6F" w14:textId="31926CB8" w:rsidR="00D7588D" w:rsidRDefault="00D7588D">
      <w:pPr>
        <w:pStyle w:val="TOC2"/>
        <w:tabs>
          <w:tab w:val="right" w:leader="dot" w:pos="10214"/>
        </w:tabs>
        <w:rPr>
          <w:rFonts w:eastAsiaTheme="minorEastAsia" w:cstheme="minorBidi"/>
          <w:b w:val="0"/>
          <w:bCs w:val="0"/>
          <w:noProof/>
          <w:sz w:val="22"/>
          <w:szCs w:val="22"/>
        </w:rPr>
      </w:pPr>
      <w:r w:rsidRPr="003E5B15">
        <w:rPr>
          <w:noProof/>
          <w:color w:val="0B1A2E" w:themeColor="accent4" w:themeShade="80"/>
        </w:rPr>
        <w:t>Appendix D – Mentor Role and Training Resources</w:t>
      </w:r>
      <w:r>
        <w:rPr>
          <w:noProof/>
        </w:rPr>
        <w:tab/>
      </w:r>
      <w:r>
        <w:rPr>
          <w:noProof/>
        </w:rPr>
        <w:fldChar w:fldCharType="begin"/>
      </w:r>
      <w:r>
        <w:rPr>
          <w:noProof/>
        </w:rPr>
        <w:instrText xml:space="preserve"> PAGEREF _Toc129956577 \h </w:instrText>
      </w:r>
      <w:r>
        <w:rPr>
          <w:noProof/>
        </w:rPr>
      </w:r>
      <w:r>
        <w:rPr>
          <w:noProof/>
        </w:rPr>
        <w:fldChar w:fldCharType="separate"/>
      </w:r>
      <w:r>
        <w:rPr>
          <w:noProof/>
        </w:rPr>
        <w:t>20</w:t>
      </w:r>
      <w:r>
        <w:rPr>
          <w:noProof/>
        </w:rPr>
        <w:fldChar w:fldCharType="end"/>
      </w:r>
    </w:p>
    <w:p w14:paraId="10C50F22" w14:textId="1496BD04" w:rsidR="00D7588D" w:rsidRDefault="00D7588D">
      <w:pPr>
        <w:pStyle w:val="TOC2"/>
        <w:tabs>
          <w:tab w:val="right" w:leader="dot" w:pos="10214"/>
        </w:tabs>
        <w:rPr>
          <w:rFonts w:eastAsiaTheme="minorEastAsia" w:cstheme="minorBidi"/>
          <w:b w:val="0"/>
          <w:bCs w:val="0"/>
          <w:noProof/>
          <w:sz w:val="22"/>
          <w:szCs w:val="22"/>
        </w:rPr>
      </w:pPr>
      <w:r w:rsidRPr="003E5B15">
        <w:rPr>
          <w:noProof/>
          <w:color w:val="0B1A2E" w:themeColor="accent4" w:themeShade="80"/>
        </w:rPr>
        <w:t>Appendix E – Administrator Performance Assessment for Initial License</w:t>
      </w:r>
      <w:r>
        <w:rPr>
          <w:noProof/>
        </w:rPr>
        <w:tab/>
      </w:r>
      <w:r>
        <w:rPr>
          <w:noProof/>
        </w:rPr>
        <w:fldChar w:fldCharType="begin"/>
      </w:r>
      <w:r>
        <w:rPr>
          <w:noProof/>
        </w:rPr>
        <w:instrText xml:space="preserve"> PAGEREF _Toc129956578 \h </w:instrText>
      </w:r>
      <w:r>
        <w:rPr>
          <w:noProof/>
        </w:rPr>
      </w:r>
      <w:r>
        <w:rPr>
          <w:noProof/>
        </w:rPr>
        <w:fldChar w:fldCharType="separate"/>
      </w:r>
      <w:r>
        <w:rPr>
          <w:noProof/>
        </w:rPr>
        <w:t>21</w:t>
      </w:r>
      <w:r>
        <w:rPr>
          <w:noProof/>
        </w:rPr>
        <w:fldChar w:fldCharType="end"/>
      </w:r>
    </w:p>
    <w:p w14:paraId="72E257C7" w14:textId="4ACF1884" w:rsidR="00D7588D" w:rsidRDefault="00D7588D">
      <w:pPr>
        <w:pStyle w:val="TOC2"/>
        <w:tabs>
          <w:tab w:val="right" w:leader="dot" w:pos="10214"/>
        </w:tabs>
        <w:rPr>
          <w:rFonts w:eastAsiaTheme="minorEastAsia" w:cstheme="minorBidi"/>
          <w:b w:val="0"/>
          <w:bCs w:val="0"/>
          <w:noProof/>
          <w:sz w:val="22"/>
          <w:szCs w:val="22"/>
        </w:rPr>
      </w:pPr>
      <w:r w:rsidRPr="003E5B15">
        <w:rPr>
          <w:noProof/>
          <w:color w:val="0B1A2E" w:themeColor="accent4" w:themeShade="80"/>
        </w:rPr>
        <w:t>Appendix F – Selected Definitions</w:t>
      </w:r>
      <w:r>
        <w:rPr>
          <w:noProof/>
        </w:rPr>
        <w:tab/>
      </w:r>
      <w:r>
        <w:rPr>
          <w:noProof/>
        </w:rPr>
        <w:fldChar w:fldCharType="begin"/>
      </w:r>
      <w:r>
        <w:rPr>
          <w:noProof/>
        </w:rPr>
        <w:instrText xml:space="preserve"> PAGEREF _Toc129956579 \h </w:instrText>
      </w:r>
      <w:r>
        <w:rPr>
          <w:noProof/>
        </w:rPr>
      </w:r>
      <w:r>
        <w:rPr>
          <w:noProof/>
        </w:rPr>
        <w:fldChar w:fldCharType="separate"/>
      </w:r>
      <w:r>
        <w:rPr>
          <w:noProof/>
        </w:rPr>
        <w:t>22</w:t>
      </w:r>
      <w:r>
        <w:rPr>
          <w:noProof/>
        </w:rPr>
        <w:fldChar w:fldCharType="end"/>
      </w:r>
    </w:p>
    <w:p w14:paraId="0E207C12" w14:textId="704E519F" w:rsidR="003F3636" w:rsidRPr="00B55CCD" w:rsidRDefault="001920FD" w:rsidP="00200041">
      <w:pPr>
        <w:tabs>
          <w:tab w:val="right" w:leader="dot" w:pos="9720"/>
        </w:tabs>
        <w:ind w:left="90" w:right="-360"/>
        <w:rPr>
          <w:rFonts w:asciiTheme="minorHAnsi" w:hAnsiTheme="minorHAnsi" w:cstheme="minorHAnsi"/>
        </w:rPr>
      </w:pPr>
      <w:r>
        <w:rPr>
          <w:rFonts w:asciiTheme="minorHAnsi" w:hAnsiTheme="minorHAnsi" w:cstheme="minorHAnsi"/>
        </w:rPr>
        <w:fldChar w:fldCharType="end"/>
      </w:r>
    </w:p>
    <w:p w14:paraId="0F447AA3" w14:textId="77777777" w:rsidR="00A737B4" w:rsidRDefault="00A737B4">
      <w:pPr>
        <w:rPr>
          <w:rFonts w:asciiTheme="minorHAnsi" w:hAnsiTheme="minorHAnsi" w:cstheme="minorHAnsi"/>
        </w:rPr>
      </w:pPr>
    </w:p>
    <w:p w14:paraId="51216640" w14:textId="77777777" w:rsidR="00A737B4" w:rsidRDefault="00A737B4">
      <w:pPr>
        <w:rPr>
          <w:rFonts w:asciiTheme="minorHAnsi" w:hAnsiTheme="minorHAnsi" w:cstheme="minorHAnsi"/>
        </w:rPr>
      </w:pPr>
      <w:r>
        <w:rPr>
          <w:rFonts w:asciiTheme="minorHAnsi" w:hAnsiTheme="minorHAnsi" w:cstheme="minorHAnsi"/>
        </w:rPr>
        <w:br w:type="page"/>
      </w:r>
    </w:p>
    <w:p w14:paraId="095C9772" w14:textId="77777777" w:rsidR="00E20AFB" w:rsidRDefault="00E20AFB">
      <w:pPr>
        <w:rPr>
          <w:rFonts w:asciiTheme="minorHAnsi" w:hAnsiTheme="minorHAnsi" w:cstheme="minorHAnsi"/>
        </w:rPr>
        <w:sectPr w:rsidR="00E20AFB" w:rsidSect="00E20AFB">
          <w:endnotePr>
            <w:numFmt w:val="decimal"/>
          </w:endnotePr>
          <w:type w:val="continuous"/>
          <w:pgSz w:w="12240" w:h="15840"/>
          <w:pgMar w:top="1008" w:right="1008" w:bottom="1008" w:left="1008" w:header="720" w:footer="720" w:gutter="0"/>
          <w:cols w:space="720"/>
          <w:noEndnote/>
          <w:docGrid w:linePitch="326"/>
        </w:sectPr>
      </w:pPr>
    </w:p>
    <w:p w14:paraId="402A9CFF" w14:textId="77777777" w:rsidR="00A737B4" w:rsidRDefault="00A67129" w:rsidP="00217D6B">
      <w:pPr>
        <w:rPr>
          <w:rFonts w:ascii="Arial" w:hAnsi="Arial"/>
          <w:b/>
          <w:i/>
          <w:sz w:val="40"/>
        </w:rPr>
      </w:pPr>
      <w:r>
        <w:rPr>
          <w:rFonts w:asciiTheme="minorHAnsi" w:hAnsiTheme="minorHAnsi" w:cstheme="minorHAnsi"/>
          <w:noProof/>
          <w:lang w:eastAsia="zh-CN"/>
        </w:rPr>
        <w:lastRenderedPageBreak/>
        <w:drawing>
          <wp:anchor distT="0" distB="0" distL="114300" distR="274320" simplePos="0" relativeHeight="251660800" behindDoc="0" locked="0" layoutInCell="0" allowOverlap="1" wp14:anchorId="680159A4" wp14:editId="16D8DDC5">
            <wp:simplePos x="0" y="0"/>
            <wp:positionH relativeFrom="column">
              <wp:posOffset>169545</wp:posOffset>
            </wp:positionH>
            <wp:positionV relativeFrom="paragraph">
              <wp:posOffset>-125730</wp:posOffset>
            </wp:positionV>
            <wp:extent cx="942975" cy="1181100"/>
            <wp:effectExtent l="19050" t="0" r="9525" b="0"/>
            <wp:wrapThrough wrapText="right">
              <wp:wrapPolygon edited="0">
                <wp:start x="-436" y="0"/>
                <wp:lineTo x="-436" y="21252"/>
                <wp:lineTo x="21818" y="21252"/>
                <wp:lineTo x="21818" y="0"/>
                <wp:lineTo x="-436" y="0"/>
              </wp:wrapPolygon>
            </wp:wrapThrough>
            <wp:docPr id="5"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cstate="print">
                      <a:lum bright="18000"/>
                      <a:extLst>
                        <a:ext uri="{28A0092B-C50C-407E-A947-70E740481C1C}">
                          <a14:useLocalDpi xmlns:a14="http://schemas.microsoft.com/office/drawing/2010/main" val="0"/>
                        </a:ext>
                      </a:extLst>
                    </a:blip>
                    <a:srcRect/>
                    <a:stretch>
                      <a:fillRect/>
                    </a:stretch>
                  </pic:blipFill>
                  <pic:spPr bwMode="auto">
                    <a:xfrm>
                      <a:off x="0" y="0"/>
                      <a:ext cx="942975" cy="1181100"/>
                    </a:xfrm>
                    <a:prstGeom prst="rect">
                      <a:avLst/>
                    </a:prstGeom>
                    <a:noFill/>
                    <a:ln>
                      <a:noFill/>
                    </a:ln>
                  </pic:spPr>
                </pic:pic>
              </a:graphicData>
            </a:graphic>
          </wp:anchor>
        </w:drawing>
      </w:r>
      <w:r w:rsidR="00A737B4">
        <w:rPr>
          <w:rFonts w:ascii="Arial" w:hAnsi="Arial"/>
          <w:b/>
          <w:i/>
          <w:sz w:val="40"/>
        </w:rPr>
        <w:t>Massachusetts Department of</w:t>
      </w:r>
    </w:p>
    <w:p w14:paraId="3DD5BF66" w14:textId="77777777" w:rsidR="00A737B4" w:rsidRPr="001920FD" w:rsidRDefault="00A737B4" w:rsidP="001920FD">
      <w:pPr>
        <w:rPr>
          <w:rFonts w:ascii="Arial" w:hAnsi="Arial" w:cs="Arial"/>
          <w:b/>
          <w:bCs/>
          <w:i/>
          <w:iCs/>
          <w:sz w:val="40"/>
          <w:szCs w:val="40"/>
        </w:rPr>
      </w:pPr>
      <w:bookmarkStart w:id="0" w:name="_Toc47084912"/>
      <w:r w:rsidRPr="001920FD">
        <w:rPr>
          <w:rFonts w:ascii="Arial" w:hAnsi="Arial" w:cs="Arial"/>
          <w:b/>
          <w:bCs/>
          <w:i/>
          <w:iCs/>
          <w:sz w:val="40"/>
          <w:szCs w:val="40"/>
        </w:rPr>
        <w:t>Elementary and Secondary Education</w:t>
      </w:r>
      <w:bookmarkEnd w:id="0"/>
    </w:p>
    <w:p w14:paraId="4C1C80F3" w14:textId="2BDD6637" w:rsidR="00A737B4" w:rsidRDefault="00394B1B" w:rsidP="00A737B4">
      <w:pPr>
        <w:rPr>
          <w:sz w:val="16"/>
          <w:szCs w:val="16"/>
        </w:rPr>
      </w:pPr>
      <w:r>
        <w:rPr>
          <w:rFonts w:ascii="Arial" w:hAnsi="Arial"/>
          <w:i/>
          <w:noProof/>
        </w:rPr>
        <mc:AlternateContent>
          <mc:Choice Requires="wps">
            <w:drawing>
              <wp:anchor distT="4294967295" distB="4294967295" distL="114300" distR="114300" simplePos="0" relativeHeight="251666944" behindDoc="0" locked="0" layoutInCell="0" allowOverlap="1" wp14:anchorId="18C08557" wp14:editId="78171841">
                <wp:simplePos x="0" y="0"/>
                <wp:positionH relativeFrom="column">
                  <wp:posOffset>1377315</wp:posOffset>
                </wp:positionH>
                <wp:positionV relativeFrom="paragraph">
                  <wp:posOffset>67945</wp:posOffset>
                </wp:positionV>
                <wp:extent cx="5102225" cy="0"/>
                <wp:effectExtent l="12700" t="12700" r="9525" b="6350"/>
                <wp:wrapNone/>
                <wp:docPr id="7"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22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1EF6B" id="Line 3" o:spid="_x0000_s1026" alt="horizontal line"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45pt,5.35pt" to="510.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" o:allowincell="f" strokeweight="1pt"/>
            </w:pict>
          </mc:Fallback>
        </mc:AlternateContent>
      </w:r>
    </w:p>
    <w:p w14:paraId="7C8BBC65" w14:textId="2F14A04D" w:rsidR="00A737B4" w:rsidRPr="00A737B4" w:rsidRDefault="00980E64" w:rsidP="00A737B4">
      <w:pPr>
        <w:rPr>
          <w:rFonts w:ascii="Arial" w:hAnsi="Arial"/>
          <w:i/>
        </w:rPr>
      </w:pPr>
      <w:r w:rsidRPr="00980E64">
        <w:rPr>
          <w:i/>
          <w:sz w:val="16"/>
          <w:szCs w:val="16"/>
        </w:rPr>
        <w:t>135 Santilli Highway, Everett, MA 02149-1962</w:t>
      </w:r>
      <w:r>
        <w:rPr>
          <w:i/>
          <w:sz w:val="16"/>
          <w:szCs w:val="16"/>
        </w:rPr>
        <w:tab/>
      </w:r>
      <w:r>
        <w:rPr>
          <w:i/>
          <w:sz w:val="16"/>
          <w:szCs w:val="16"/>
        </w:rPr>
        <w:tab/>
      </w:r>
      <w:r>
        <w:rPr>
          <w:i/>
          <w:sz w:val="16"/>
          <w:szCs w:val="16"/>
        </w:rPr>
        <w:tab/>
      </w:r>
      <w:r w:rsidR="00A737B4" w:rsidRPr="00A737B4">
        <w:rPr>
          <w:i/>
          <w:sz w:val="16"/>
          <w:szCs w:val="16"/>
        </w:rPr>
        <w:t>Telephone: (781) 338-3000</w:t>
      </w:r>
    </w:p>
    <w:p w14:paraId="17C771E5" w14:textId="77777777" w:rsidR="00A737B4" w:rsidRPr="00E20AFB" w:rsidRDefault="00A737B4" w:rsidP="00E20AFB">
      <w:pPr>
        <w:pStyle w:val="NormalWeb"/>
        <w:spacing w:before="0" w:beforeAutospacing="0"/>
        <w:rPr>
          <w:rFonts w:asciiTheme="minorHAnsi" w:hAnsiTheme="minorHAnsi"/>
          <w:i/>
          <w:sz w:val="16"/>
          <w:szCs w:val="16"/>
        </w:rPr>
      </w:pPr>
      <w:r w:rsidRPr="00A737B4">
        <w:t xml:space="preserve">                                                                       </w:t>
      </w:r>
      <w:r w:rsidR="00E20AFB">
        <w:tab/>
      </w:r>
      <w:r w:rsidR="00E20AFB">
        <w:tab/>
      </w:r>
      <w:r w:rsidRPr="00E20AFB">
        <w:rPr>
          <w:rFonts w:asciiTheme="minorHAnsi" w:hAnsiTheme="minorHAnsi"/>
          <w:i/>
          <w:sz w:val="16"/>
          <w:szCs w:val="16"/>
        </w:rPr>
        <w:t>TTY: N.E.T. Relay 1-800-439-2370</w:t>
      </w: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23"/>
        <w:gridCol w:w="7573"/>
      </w:tblGrid>
      <w:tr w:rsidR="00A737B4" w:rsidRPr="00C974A6" w14:paraId="1B51F19F" w14:textId="77777777" w:rsidTr="00B00504">
        <w:trPr>
          <w:tblHeader/>
        </w:trPr>
        <w:tc>
          <w:tcPr>
            <w:tcW w:w="2760" w:type="dxa"/>
          </w:tcPr>
          <w:p w14:paraId="2F281B2C" w14:textId="2C34A2A2" w:rsidR="00A737B4" w:rsidRPr="00C974A6" w:rsidRDefault="00A737B4" w:rsidP="00A737B4">
            <w:pPr>
              <w:jc w:val="center"/>
              <w:rPr>
                <w:rFonts w:ascii="Arial" w:hAnsi="Arial"/>
                <w:i/>
                <w:sz w:val="16"/>
                <w:szCs w:val="16"/>
              </w:rPr>
            </w:pPr>
          </w:p>
        </w:tc>
        <w:tc>
          <w:tcPr>
            <w:tcW w:w="7680" w:type="dxa"/>
          </w:tcPr>
          <w:p w14:paraId="30A74013" w14:textId="77777777" w:rsidR="00A737B4" w:rsidRPr="00C974A6" w:rsidRDefault="00A737B4" w:rsidP="00A737B4">
            <w:pPr>
              <w:jc w:val="center"/>
              <w:rPr>
                <w:rFonts w:ascii="Arial" w:hAnsi="Arial"/>
                <w:i/>
                <w:sz w:val="16"/>
                <w:szCs w:val="16"/>
              </w:rPr>
            </w:pPr>
          </w:p>
        </w:tc>
      </w:tr>
    </w:tbl>
    <w:p w14:paraId="31AF16A3" w14:textId="77777777" w:rsidR="00A737B4" w:rsidRPr="001920FD" w:rsidRDefault="00A737B4" w:rsidP="001920FD">
      <w:pPr>
        <w:jc w:val="center"/>
        <w:rPr>
          <w:rFonts w:ascii="Times New Roman" w:hAnsi="Times New Roman"/>
          <w:sz w:val="28"/>
          <w:szCs w:val="28"/>
        </w:rPr>
      </w:pPr>
      <w:bookmarkStart w:id="1" w:name="_Toc47084913"/>
      <w:r w:rsidRPr="001920FD">
        <w:rPr>
          <w:rFonts w:ascii="Times New Roman" w:hAnsi="Times New Roman"/>
          <w:sz w:val="28"/>
          <w:szCs w:val="28"/>
        </w:rPr>
        <w:t>MEMORANDUM</w:t>
      </w:r>
      <w:bookmarkEnd w:id="1"/>
    </w:p>
    <w:p w14:paraId="250435B2" w14:textId="77777777" w:rsidR="00A737B4" w:rsidRPr="00A737B4" w:rsidRDefault="00A737B4" w:rsidP="00A737B4">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5"/>
        <w:gridCol w:w="9039"/>
      </w:tblGrid>
      <w:tr w:rsidR="00A737B4" w:rsidRPr="009D4C7A" w14:paraId="53A34B4E" w14:textId="77777777" w:rsidTr="00B00504">
        <w:trPr>
          <w:tblHeader/>
        </w:trPr>
        <w:tc>
          <w:tcPr>
            <w:tcW w:w="1188" w:type="dxa"/>
          </w:tcPr>
          <w:p w14:paraId="2D8CB645" w14:textId="77777777" w:rsidR="00A737B4" w:rsidRPr="009D4C7A" w:rsidRDefault="00A737B4" w:rsidP="00A737B4">
            <w:pPr>
              <w:rPr>
                <w:rFonts w:ascii="Times New Roman" w:hAnsi="Times New Roman"/>
                <w:b/>
              </w:rPr>
            </w:pPr>
            <w:r w:rsidRPr="009D4C7A">
              <w:rPr>
                <w:rFonts w:ascii="Times New Roman" w:hAnsi="Times New Roman"/>
                <w:b/>
              </w:rPr>
              <w:t>To:</w:t>
            </w:r>
          </w:p>
        </w:tc>
        <w:tc>
          <w:tcPr>
            <w:tcW w:w="9180" w:type="dxa"/>
          </w:tcPr>
          <w:p w14:paraId="0A394F49" w14:textId="77777777" w:rsidR="00A737B4" w:rsidRPr="009D4C7A" w:rsidRDefault="00A737B4" w:rsidP="00A737B4">
            <w:pPr>
              <w:rPr>
                <w:rFonts w:ascii="Times New Roman" w:hAnsi="Times New Roman"/>
                <w:b/>
              </w:rPr>
            </w:pPr>
            <w:r w:rsidRPr="009D4C7A">
              <w:rPr>
                <w:rFonts w:ascii="Times New Roman" w:hAnsi="Times New Roman"/>
                <w:b/>
              </w:rPr>
              <w:t>School District Superintendents, Charter School Leaders, Candidates for Licenses as Administrative Leaders, Aspiring Administrative Leaders, and Other Interested Stakeholders</w:t>
            </w:r>
          </w:p>
        </w:tc>
      </w:tr>
      <w:tr w:rsidR="00A737B4" w:rsidRPr="009D4C7A" w14:paraId="3A0146F3" w14:textId="77777777" w:rsidTr="00B00504">
        <w:trPr>
          <w:tblHeader/>
        </w:trPr>
        <w:tc>
          <w:tcPr>
            <w:tcW w:w="1188" w:type="dxa"/>
          </w:tcPr>
          <w:p w14:paraId="3A8CDA7C" w14:textId="77777777" w:rsidR="00A737B4" w:rsidRPr="009D4C7A" w:rsidRDefault="00A737B4" w:rsidP="00A737B4">
            <w:pPr>
              <w:rPr>
                <w:rFonts w:ascii="Times New Roman" w:hAnsi="Times New Roman"/>
                <w:b/>
              </w:rPr>
            </w:pPr>
            <w:r w:rsidRPr="009D4C7A">
              <w:rPr>
                <w:rFonts w:ascii="Times New Roman" w:hAnsi="Times New Roman"/>
                <w:b/>
              </w:rPr>
              <w:t>From:</w:t>
            </w:r>
            <w:r w:rsidRPr="009D4C7A">
              <w:rPr>
                <w:rFonts w:ascii="Times New Roman" w:hAnsi="Times New Roman"/>
              </w:rPr>
              <w:tab/>
            </w:r>
          </w:p>
        </w:tc>
        <w:tc>
          <w:tcPr>
            <w:tcW w:w="9180" w:type="dxa"/>
          </w:tcPr>
          <w:p w14:paraId="48A69725" w14:textId="77777777" w:rsidR="00A737B4" w:rsidRPr="009D4C7A" w:rsidRDefault="009D4C7A" w:rsidP="00A737B4">
            <w:pPr>
              <w:rPr>
                <w:rFonts w:ascii="Times New Roman" w:hAnsi="Times New Roman"/>
                <w:b/>
              </w:rPr>
            </w:pPr>
            <w:r w:rsidRPr="009D4C7A">
              <w:rPr>
                <w:rFonts w:ascii="Times New Roman" w:hAnsi="Times New Roman"/>
                <w:b/>
              </w:rPr>
              <w:t>Mitchell D. Chester, Ed.D. Commissioner</w:t>
            </w:r>
          </w:p>
        </w:tc>
      </w:tr>
      <w:tr w:rsidR="00A737B4" w:rsidRPr="009D4C7A" w14:paraId="734B9F0D" w14:textId="77777777" w:rsidTr="00B00504">
        <w:trPr>
          <w:tblHeader/>
        </w:trPr>
        <w:tc>
          <w:tcPr>
            <w:tcW w:w="1188" w:type="dxa"/>
          </w:tcPr>
          <w:p w14:paraId="5E0BB051" w14:textId="77777777" w:rsidR="00A737B4" w:rsidRPr="009D4C7A" w:rsidRDefault="00A737B4" w:rsidP="00A737B4">
            <w:pPr>
              <w:rPr>
                <w:rFonts w:ascii="Times New Roman" w:hAnsi="Times New Roman"/>
                <w:b/>
              </w:rPr>
            </w:pPr>
            <w:r w:rsidRPr="009D4C7A">
              <w:rPr>
                <w:rFonts w:ascii="Times New Roman" w:hAnsi="Times New Roman"/>
                <w:b/>
              </w:rPr>
              <w:t>Date:</w:t>
            </w:r>
            <w:r w:rsidRPr="009D4C7A">
              <w:rPr>
                <w:rFonts w:ascii="Times New Roman" w:hAnsi="Times New Roman"/>
              </w:rPr>
              <w:tab/>
            </w:r>
          </w:p>
        </w:tc>
        <w:tc>
          <w:tcPr>
            <w:tcW w:w="9180" w:type="dxa"/>
          </w:tcPr>
          <w:p w14:paraId="0177FDAE" w14:textId="77777777" w:rsidR="00A737B4" w:rsidRPr="009D4C7A" w:rsidRDefault="005D123A" w:rsidP="00A737B4">
            <w:pPr>
              <w:rPr>
                <w:rFonts w:ascii="Times New Roman" w:hAnsi="Times New Roman"/>
                <w:b/>
              </w:rPr>
            </w:pPr>
            <w:r>
              <w:rPr>
                <w:rFonts w:ascii="Times New Roman" w:hAnsi="Times New Roman"/>
                <w:b/>
              </w:rPr>
              <w:t>April 22</w:t>
            </w:r>
            <w:r w:rsidR="007975A2">
              <w:rPr>
                <w:rFonts w:ascii="Times New Roman" w:hAnsi="Times New Roman"/>
                <w:b/>
              </w:rPr>
              <w:t>, 2014</w:t>
            </w:r>
          </w:p>
        </w:tc>
      </w:tr>
      <w:tr w:rsidR="00A737B4" w:rsidRPr="009D4C7A" w14:paraId="6B86491B" w14:textId="77777777" w:rsidTr="00B00504">
        <w:trPr>
          <w:tblHeader/>
        </w:trPr>
        <w:tc>
          <w:tcPr>
            <w:tcW w:w="1188" w:type="dxa"/>
          </w:tcPr>
          <w:p w14:paraId="3721A152" w14:textId="77777777" w:rsidR="00A737B4" w:rsidRPr="009D4C7A" w:rsidRDefault="00A737B4" w:rsidP="00A737B4">
            <w:pPr>
              <w:rPr>
                <w:rFonts w:ascii="Times New Roman" w:hAnsi="Times New Roman"/>
                <w:b/>
              </w:rPr>
            </w:pPr>
            <w:r w:rsidRPr="009D4C7A">
              <w:rPr>
                <w:rFonts w:ascii="Times New Roman" w:hAnsi="Times New Roman"/>
                <w:b/>
              </w:rPr>
              <w:t>Subject:</w:t>
            </w:r>
          </w:p>
        </w:tc>
        <w:tc>
          <w:tcPr>
            <w:tcW w:w="9180" w:type="dxa"/>
          </w:tcPr>
          <w:p w14:paraId="2036A5E0" w14:textId="77777777" w:rsidR="00A737B4" w:rsidRPr="009D4C7A" w:rsidRDefault="009D4C7A" w:rsidP="00A737B4">
            <w:pPr>
              <w:rPr>
                <w:rFonts w:ascii="Times New Roman" w:hAnsi="Times New Roman"/>
                <w:b/>
              </w:rPr>
            </w:pPr>
            <w:r>
              <w:rPr>
                <w:rFonts w:ascii="Times New Roman" w:hAnsi="Times New Roman"/>
                <w:b/>
              </w:rPr>
              <w:t>Overview of Routes to Administrator Licensure and Guidelines for the Administrative Apprenticeship/Internship and Panel Review Routes</w:t>
            </w:r>
          </w:p>
        </w:tc>
      </w:tr>
    </w:tbl>
    <w:p w14:paraId="19AF7CA2" w14:textId="77777777" w:rsidR="00A737B4" w:rsidRPr="009D4C7A" w:rsidRDefault="00A737B4" w:rsidP="00A737B4">
      <w:pPr>
        <w:pBdr>
          <w:bottom w:val="single" w:sz="4" w:space="1" w:color="auto"/>
        </w:pBdr>
        <w:rPr>
          <w:rFonts w:ascii="Times New Roman" w:hAnsi="Times New Roman"/>
        </w:rPr>
      </w:pPr>
      <w:bookmarkStart w:id="2" w:name="TO"/>
      <w:bookmarkStart w:id="3" w:name="FROM"/>
      <w:bookmarkStart w:id="4" w:name="DATE"/>
      <w:bookmarkStart w:id="5" w:name="RE"/>
      <w:bookmarkEnd w:id="2"/>
      <w:bookmarkEnd w:id="3"/>
      <w:bookmarkEnd w:id="4"/>
      <w:bookmarkEnd w:id="5"/>
    </w:p>
    <w:p w14:paraId="7C4D1503" w14:textId="77777777" w:rsidR="00217D6B" w:rsidRDefault="00217D6B">
      <w:pPr>
        <w:rPr>
          <w:rFonts w:ascii="Times New Roman" w:hAnsi="Times New Roman"/>
        </w:rPr>
      </w:pPr>
    </w:p>
    <w:p w14:paraId="342BFCD7" w14:textId="77777777" w:rsidR="00FD2C86" w:rsidRDefault="009D4C7A">
      <w:pPr>
        <w:rPr>
          <w:rFonts w:ascii="Times New Roman" w:hAnsi="Times New Roman"/>
        </w:rPr>
      </w:pPr>
      <w:r w:rsidRPr="009D4C7A">
        <w:rPr>
          <w:rFonts w:ascii="Times New Roman" w:hAnsi="Times New Roman"/>
        </w:rPr>
        <w:t xml:space="preserve">I am pleased to provide you with the </w:t>
      </w:r>
      <w:r w:rsidRPr="009D4C7A">
        <w:rPr>
          <w:rFonts w:ascii="Times New Roman" w:hAnsi="Times New Roman"/>
          <w:i/>
        </w:rPr>
        <w:t xml:space="preserve">Overview of Routes to Administrator Licensure and Guidelines for the Administrative Apprenticeship/Internship and Panel Review </w:t>
      </w:r>
      <w:r>
        <w:rPr>
          <w:rFonts w:ascii="Times New Roman" w:hAnsi="Times New Roman"/>
          <w:i/>
        </w:rPr>
        <w:t>Routes.</w:t>
      </w:r>
      <w:r>
        <w:rPr>
          <w:rFonts w:ascii="Times New Roman" w:hAnsi="Times New Roman"/>
        </w:rPr>
        <w:t xml:space="preserve"> The amendments to the regulations for </w:t>
      </w:r>
      <w:r w:rsidR="00C14267">
        <w:rPr>
          <w:rFonts w:ascii="Times New Roman" w:hAnsi="Times New Roman"/>
        </w:rPr>
        <w:t>E</w:t>
      </w:r>
      <w:r>
        <w:rPr>
          <w:rFonts w:ascii="Times New Roman" w:hAnsi="Times New Roman"/>
        </w:rPr>
        <w:t xml:space="preserve">ducator </w:t>
      </w:r>
      <w:r w:rsidR="00C14267">
        <w:rPr>
          <w:rFonts w:ascii="Times New Roman" w:hAnsi="Times New Roman"/>
        </w:rPr>
        <w:t>Preparation and L</w:t>
      </w:r>
      <w:r>
        <w:rPr>
          <w:rFonts w:ascii="Times New Roman" w:hAnsi="Times New Roman"/>
        </w:rPr>
        <w:t>icensure</w:t>
      </w:r>
      <w:r w:rsidR="00C14267">
        <w:rPr>
          <w:rFonts w:ascii="Times New Roman" w:hAnsi="Times New Roman"/>
        </w:rPr>
        <w:t xml:space="preserve"> (603 CMR 7.00)</w:t>
      </w:r>
      <w:r>
        <w:rPr>
          <w:rFonts w:ascii="Times New Roman" w:hAnsi="Times New Roman"/>
        </w:rPr>
        <w:t xml:space="preserve"> passed by the Board in December 2011 and June 2012 required updating the </w:t>
      </w:r>
      <w:r>
        <w:rPr>
          <w:rFonts w:ascii="Times New Roman" w:hAnsi="Times New Roman"/>
          <w:i/>
        </w:rPr>
        <w:t xml:space="preserve">Guidelines to Administrator Routes to Licensure (2003). </w:t>
      </w:r>
      <w:r>
        <w:rPr>
          <w:rFonts w:ascii="Times New Roman" w:hAnsi="Times New Roman"/>
        </w:rPr>
        <w:t>This new document</w:t>
      </w:r>
      <w:r w:rsidR="000726CD">
        <w:rPr>
          <w:rFonts w:ascii="Times New Roman" w:hAnsi="Times New Roman"/>
        </w:rPr>
        <w:t>,</w:t>
      </w:r>
      <w:r>
        <w:rPr>
          <w:rFonts w:ascii="Times New Roman" w:hAnsi="Times New Roman"/>
        </w:rPr>
        <w:t xml:space="preserve"> which provides both an overview and guidelines</w:t>
      </w:r>
      <w:r w:rsidR="000726CD">
        <w:rPr>
          <w:rFonts w:ascii="Times New Roman" w:hAnsi="Times New Roman"/>
        </w:rPr>
        <w:t>,</w:t>
      </w:r>
      <w:r>
        <w:rPr>
          <w:rFonts w:ascii="Times New Roman" w:hAnsi="Times New Roman"/>
        </w:rPr>
        <w:t xml:space="preserve"> replaces that document. </w:t>
      </w:r>
    </w:p>
    <w:p w14:paraId="168F9B8D" w14:textId="77777777" w:rsidR="009D4C7A" w:rsidRDefault="009D4C7A">
      <w:pPr>
        <w:rPr>
          <w:rFonts w:ascii="Times New Roman" w:hAnsi="Times New Roman"/>
        </w:rPr>
      </w:pPr>
    </w:p>
    <w:p w14:paraId="1E4F22BA" w14:textId="77777777" w:rsidR="009D4C7A" w:rsidRDefault="009D4C7A">
      <w:pPr>
        <w:rPr>
          <w:rFonts w:ascii="Times New Roman" w:hAnsi="Times New Roman"/>
        </w:rPr>
      </w:pPr>
      <w:r>
        <w:rPr>
          <w:rFonts w:ascii="Times New Roman" w:hAnsi="Times New Roman"/>
        </w:rPr>
        <w:t xml:space="preserve">The </w:t>
      </w:r>
      <w:r w:rsidR="00C14267">
        <w:rPr>
          <w:rFonts w:ascii="Times New Roman" w:hAnsi="Times New Roman"/>
        </w:rPr>
        <w:t>regulation changes included new Professional Standards for Administrative Leadership (603 CMR 7.10) as well as increased minimum hours for the field experience for some administrator licenses (603 CMR 7.09). The Professional Standards for Administrative Leadership are now aligned to the Standards for Effective Administrative Leadership Practice, creating a seamless connection and ensuring a coherent system of leadership development from preparation to evaluation and professional growth.</w:t>
      </w:r>
    </w:p>
    <w:p w14:paraId="5CF3FD61" w14:textId="77777777" w:rsidR="00C14267" w:rsidRDefault="00C14267">
      <w:pPr>
        <w:rPr>
          <w:rFonts w:ascii="Times New Roman" w:hAnsi="Times New Roman"/>
        </w:rPr>
      </w:pPr>
    </w:p>
    <w:p w14:paraId="174C5AD7" w14:textId="77777777" w:rsidR="00241215" w:rsidRDefault="00C14267">
      <w:pPr>
        <w:rPr>
          <w:rFonts w:ascii="Times New Roman" w:hAnsi="Times New Roman"/>
        </w:rPr>
      </w:pPr>
      <w:r>
        <w:rPr>
          <w:rFonts w:ascii="Times New Roman" w:hAnsi="Times New Roman"/>
        </w:rPr>
        <w:t xml:space="preserve">The </w:t>
      </w:r>
      <w:r w:rsidR="00241215">
        <w:rPr>
          <w:rFonts w:ascii="Times New Roman" w:hAnsi="Times New Roman"/>
        </w:rPr>
        <w:t>overview of the routes to Administrator Licensure is</w:t>
      </w:r>
      <w:r>
        <w:rPr>
          <w:rFonts w:ascii="Times New Roman" w:hAnsi="Times New Roman"/>
        </w:rPr>
        <w:t xml:space="preserve"> intended to provide </w:t>
      </w:r>
      <w:r w:rsidR="00241215">
        <w:rPr>
          <w:rFonts w:ascii="Times New Roman" w:hAnsi="Times New Roman"/>
        </w:rPr>
        <w:t>basic information</w:t>
      </w:r>
      <w:r>
        <w:rPr>
          <w:rFonts w:ascii="Times New Roman" w:hAnsi="Times New Roman"/>
        </w:rPr>
        <w:t xml:space="preserve"> on the three routes to licensure. </w:t>
      </w:r>
      <w:r w:rsidR="005D123A">
        <w:rPr>
          <w:rFonts w:ascii="Times New Roman" w:hAnsi="Times New Roman"/>
        </w:rPr>
        <w:t xml:space="preserve">The Overview </w:t>
      </w:r>
      <w:r w:rsidR="00241215">
        <w:rPr>
          <w:rFonts w:ascii="Times New Roman" w:hAnsi="Times New Roman"/>
        </w:rPr>
        <w:t>section will be useful to aspiring leaders and those contemplating pursuing an administrative leadership role</w:t>
      </w:r>
      <w:r w:rsidR="00E20AFB">
        <w:rPr>
          <w:rFonts w:ascii="Times New Roman" w:hAnsi="Times New Roman"/>
        </w:rPr>
        <w:t xml:space="preserve">. The guidelines related to the </w:t>
      </w:r>
      <w:r w:rsidR="00241215">
        <w:rPr>
          <w:rFonts w:ascii="Times New Roman" w:hAnsi="Times New Roman"/>
        </w:rPr>
        <w:t>administrative apprenticeship/internship and the panel review provide detailed process information for individuals and districts pursuing licensure through either of these routes.</w:t>
      </w:r>
    </w:p>
    <w:p w14:paraId="6745B375" w14:textId="77777777" w:rsidR="00241215" w:rsidRDefault="00241215">
      <w:pPr>
        <w:rPr>
          <w:rFonts w:ascii="Times New Roman" w:hAnsi="Times New Roman"/>
        </w:rPr>
      </w:pPr>
    </w:p>
    <w:p w14:paraId="78028909" w14:textId="77777777" w:rsidR="00241215" w:rsidRDefault="00241215">
      <w:pPr>
        <w:rPr>
          <w:rFonts w:ascii="Times New Roman" w:hAnsi="Times New Roman"/>
        </w:rPr>
      </w:pPr>
      <w:r>
        <w:rPr>
          <w:rFonts w:ascii="Times New Roman" w:hAnsi="Times New Roman"/>
        </w:rPr>
        <w:t xml:space="preserve">The Department also </w:t>
      </w:r>
      <w:r w:rsidR="005D123A">
        <w:rPr>
          <w:rFonts w:ascii="Times New Roman" w:hAnsi="Times New Roman"/>
        </w:rPr>
        <w:t xml:space="preserve">is </w:t>
      </w:r>
      <w:r>
        <w:rPr>
          <w:rFonts w:ascii="Times New Roman" w:hAnsi="Times New Roman"/>
        </w:rPr>
        <w:t>developing performance assessments for initial licensure for all administrator licenses. Leadership candidates must demonstrate their ability to do the authentic work of school and district leaders.</w:t>
      </w:r>
      <w:r w:rsidR="001C4F9A" w:rsidRPr="001C4F9A">
        <w:rPr>
          <w:rFonts w:ascii="Times New Roman" w:hAnsi="Times New Roman"/>
        </w:rPr>
        <w:t xml:space="preserve"> </w:t>
      </w:r>
      <w:r w:rsidR="001C4F9A">
        <w:rPr>
          <w:rFonts w:ascii="Times New Roman" w:hAnsi="Times New Roman"/>
        </w:rPr>
        <w:t xml:space="preserve">The first administrator performance assessment will be for principals, and it will be available in </w:t>
      </w:r>
      <w:r w:rsidR="00E20AFB">
        <w:rPr>
          <w:rFonts w:ascii="Times New Roman" w:hAnsi="Times New Roman"/>
        </w:rPr>
        <w:t>fall</w:t>
      </w:r>
      <w:r w:rsidR="001C4F9A">
        <w:rPr>
          <w:rFonts w:ascii="Times New Roman" w:hAnsi="Times New Roman"/>
        </w:rPr>
        <w:t xml:space="preserve"> 2015. Appendix E of t</w:t>
      </w:r>
      <w:r>
        <w:rPr>
          <w:rFonts w:ascii="Times New Roman" w:hAnsi="Times New Roman"/>
        </w:rPr>
        <w:t xml:space="preserve">his </w:t>
      </w:r>
      <w:r>
        <w:rPr>
          <w:rFonts w:ascii="Times New Roman" w:hAnsi="Times New Roman"/>
          <w:i/>
        </w:rPr>
        <w:t>Overview</w:t>
      </w:r>
      <w:r>
        <w:rPr>
          <w:rFonts w:ascii="Times New Roman" w:hAnsi="Times New Roman"/>
        </w:rPr>
        <w:t xml:space="preserve"> provides updated information on the Department’s expectations related to candidate performance assessment for initial licensure. </w:t>
      </w:r>
    </w:p>
    <w:p w14:paraId="14500FF0" w14:textId="77777777" w:rsidR="00C057BE" w:rsidRDefault="00C057BE">
      <w:pPr>
        <w:rPr>
          <w:rFonts w:ascii="Times New Roman" w:hAnsi="Times New Roman"/>
        </w:rPr>
      </w:pPr>
    </w:p>
    <w:p w14:paraId="5E8032CB" w14:textId="77777777" w:rsidR="00217D6B" w:rsidRDefault="00C057BE" w:rsidP="00217D6B">
      <w:pPr>
        <w:sectPr w:rsidR="00217D6B" w:rsidSect="00125B1B">
          <w:footerReference w:type="default" r:id="rId14"/>
          <w:pgSz w:w="12240" w:h="15840"/>
          <w:pgMar w:top="1008" w:right="1008" w:bottom="1008" w:left="1008" w:header="720" w:footer="720" w:gutter="0"/>
          <w:pgNumType w:start="1"/>
          <w:cols w:space="720"/>
          <w:docGrid w:linePitch="326"/>
        </w:sectPr>
      </w:pPr>
      <w:r>
        <w:rPr>
          <w:rFonts w:ascii="Times New Roman" w:hAnsi="Times New Roman"/>
        </w:rPr>
        <w:t xml:space="preserve">Preparing future administrative leaders who are ready to take on the challenges of leading the Commonwealth’s schools and districts is a shared responsibility between administrative leadership preparation programs and P-12 Districts. I urge all stakeholders engaged in the preparation of these leaders to embrace these new standards and </w:t>
      </w:r>
      <w:r w:rsidR="006F1952">
        <w:rPr>
          <w:rFonts w:ascii="Times New Roman" w:hAnsi="Times New Roman"/>
        </w:rPr>
        <w:t>higher expectations.</w:t>
      </w:r>
    </w:p>
    <w:p w14:paraId="7A855E9B" w14:textId="60DC30D9" w:rsidR="0003583D" w:rsidRPr="0003583D" w:rsidRDefault="0003583D" w:rsidP="0003583D">
      <w:pPr>
        <w:pStyle w:val="Heading2"/>
        <w:sectPr w:rsidR="0003583D" w:rsidRPr="0003583D" w:rsidSect="000726CD">
          <w:pgSz w:w="12240" w:h="15840"/>
          <w:pgMar w:top="1440" w:right="1440" w:bottom="1440" w:left="1440" w:header="720" w:footer="720" w:gutter="0"/>
          <w:cols w:space="720"/>
          <w:docGrid w:linePitch="326"/>
        </w:sectPr>
      </w:pPr>
      <w:bookmarkStart w:id="6" w:name="_Toc129956554"/>
      <w:bookmarkStart w:id="7" w:name="_Toc47084914"/>
      <w:r w:rsidRPr="0003583D">
        <w:lastRenderedPageBreak/>
        <w:t>Page Intentionally Left Blank</w:t>
      </w:r>
      <w:bookmarkEnd w:id="6"/>
    </w:p>
    <w:p w14:paraId="77296FF5" w14:textId="77777777" w:rsidR="006F3B40" w:rsidRPr="003E2CE7" w:rsidRDefault="00FE6137" w:rsidP="006D14DD">
      <w:pPr>
        <w:pStyle w:val="Heading2"/>
        <w:spacing w:before="0"/>
        <w:rPr>
          <w:color w:val="0B1A2E" w:themeColor="accent4" w:themeShade="80"/>
        </w:rPr>
      </w:pPr>
      <w:bookmarkStart w:id="8" w:name="_Toc129956555"/>
      <w:r w:rsidRPr="003E2CE7">
        <w:rPr>
          <w:color w:val="0B1A2E" w:themeColor="accent4" w:themeShade="80"/>
        </w:rPr>
        <w:t>Introduction</w:t>
      </w:r>
      <w:r w:rsidR="00773B5B" w:rsidRPr="003E2CE7">
        <w:rPr>
          <w:color w:val="0B1A2E" w:themeColor="accent4" w:themeShade="80"/>
        </w:rPr>
        <w:t xml:space="preserve"> and Context</w:t>
      </w:r>
      <w:bookmarkEnd w:id="7"/>
      <w:bookmarkEnd w:id="8"/>
    </w:p>
    <w:p w14:paraId="0BB8FE85" w14:textId="77777777" w:rsidR="00736F18" w:rsidRPr="004943B5" w:rsidRDefault="00736F18" w:rsidP="00736F18">
      <w:pPr>
        <w:pStyle w:val="ListParagraph"/>
        <w:rPr>
          <w:rFonts w:asciiTheme="minorHAnsi" w:hAnsiTheme="minorHAnsi" w:cstheme="minorHAnsi"/>
          <w:color w:val="FF0000"/>
        </w:rPr>
      </w:pPr>
    </w:p>
    <w:p w14:paraId="5308F92D" w14:textId="74194316" w:rsidR="002019CA" w:rsidRPr="00E306F3" w:rsidRDefault="00CD4DA2" w:rsidP="002F331B">
      <w:pPr>
        <w:jc w:val="both"/>
        <w:rPr>
          <w:rFonts w:asciiTheme="minorHAnsi" w:hAnsiTheme="minorHAnsi" w:cstheme="minorHAnsi"/>
        </w:rPr>
      </w:pPr>
      <w:r>
        <w:rPr>
          <w:rFonts w:asciiTheme="minorHAnsi" w:hAnsiTheme="minorHAnsi" w:cstheme="minorHAnsi"/>
        </w:rPr>
        <w:t xml:space="preserve">In 2011 and 2012, the </w:t>
      </w:r>
      <w:r w:rsidR="006D4835" w:rsidRPr="0006515A">
        <w:rPr>
          <w:rFonts w:asciiTheme="minorHAnsi" w:hAnsiTheme="minorHAnsi" w:cstheme="minorHAnsi"/>
        </w:rPr>
        <w:t>Ma</w:t>
      </w:r>
      <w:r w:rsidR="006F3B40" w:rsidRPr="0006515A">
        <w:rPr>
          <w:rFonts w:asciiTheme="minorHAnsi" w:hAnsiTheme="minorHAnsi" w:cstheme="minorHAnsi"/>
        </w:rPr>
        <w:t>ssachusetts Board of Elementar</w:t>
      </w:r>
      <w:r w:rsidR="007E5177" w:rsidRPr="0006515A">
        <w:rPr>
          <w:rFonts w:asciiTheme="minorHAnsi" w:hAnsiTheme="minorHAnsi" w:cstheme="minorHAnsi"/>
        </w:rPr>
        <w:t>y and Secondary Education (</w:t>
      </w:r>
      <w:r w:rsidR="006D4835" w:rsidRPr="0006515A">
        <w:rPr>
          <w:rFonts w:asciiTheme="minorHAnsi" w:hAnsiTheme="minorHAnsi" w:cstheme="minorHAnsi"/>
        </w:rPr>
        <w:t>Board</w:t>
      </w:r>
      <w:r w:rsidR="006F3B40" w:rsidRPr="0006515A">
        <w:rPr>
          <w:rFonts w:asciiTheme="minorHAnsi" w:hAnsiTheme="minorHAnsi" w:cstheme="minorHAnsi"/>
        </w:rPr>
        <w:t>) approved</w:t>
      </w:r>
      <w:r w:rsidR="00714509" w:rsidRPr="0006515A">
        <w:rPr>
          <w:rFonts w:asciiTheme="minorHAnsi" w:hAnsiTheme="minorHAnsi" w:cstheme="minorHAnsi"/>
        </w:rPr>
        <w:t xml:space="preserve"> changes to </w:t>
      </w:r>
      <w:r w:rsidR="006F3B40" w:rsidRPr="0006515A">
        <w:rPr>
          <w:rFonts w:asciiTheme="minorHAnsi" w:hAnsiTheme="minorHAnsi" w:cstheme="minorHAnsi"/>
        </w:rPr>
        <w:t>the Regulations for Educator Licensure and Preparation Program Approval</w:t>
      </w:r>
      <w:r w:rsidR="00D542B8">
        <w:rPr>
          <w:rFonts w:asciiTheme="minorHAnsi" w:hAnsiTheme="minorHAnsi" w:cstheme="minorHAnsi"/>
        </w:rPr>
        <w:t xml:space="preserve"> that impact licensure for administrators and these changes took effect on January 1, 2014</w:t>
      </w:r>
      <w:r>
        <w:rPr>
          <w:rFonts w:asciiTheme="minorHAnsi" w:hAnsiTheme="minorHAnsi" w:cstheme="minorHAnsi"/>
        </w:rPr>
        <w:t xml:space="preserve">. </w:t>
      </w:r>
      <w:r w:rsidR="002019CA" w:rsidRPr="00F72A28">
        <w:rPr>
          <w:rFonts w:asciiTheme="minorHAnsi" w:hAnsiTheme="minorHAnsi"/>
          <w:color w:val="000000"/>
        </w:rPr>
        <w:t>The December 2011 Educator Licensure and Program Approval Regulations introduced new professional standards applicable to all administrator licenses.</w:t>
      </w:r>
      <w:r w:rsidR="002019CA">
        <w:rPr>
          <w:rFonts w:asciiTheme="minorHAnsi" w:hAnsiTheme="minorHAnsi"/>
          <w:color w:val="000000"/>
        </w:rPr>
        <w:t xml:space="preserve"> These Professional Standards for Administrative Leadership replace the Professional Standards f</w:t>
      </w:r>
      <w:r w:rsidR="00A73A7B">
        <w:rPr>
          <w:rFonts w:asciiTheme="minorHAnsi" w:hAnsiTheme="minorHAnsi"/>
          <w:color w:val="000000"/>
        </w:rPr>
        <w:t xml:space="preserve">or Administrators. </w:t>
      </w:r>
      <w:r w:rsidR="00E306F3">
        <w:rPr>
          <w:rFonts w:asciiTheme="minorHAnsi" w:hAnsiTheme="minorHAnsi" w:cstheme="minorHAnsi"/>
        </w:rPr>
        <w:t>T</w:t>
      </w:r>
      <w:r w:rsidR="00E306F3" w:rsidRPr="00B0553B">
        <w:rPr>
          <w:rFonts w:asciiTheme="minorHAnsi" w:hAnsiTheme="minorHAnsi" w:cstheme="minorHAnsi"/>
        </w:rPr>
        <w:t>he Department subsequently published</w:t>
      </w:r>
      <w:r w:rsidR="00E306F3">
        <w:rPr>
          <w:rFonts w:asciiTheme="minorHAnsi" w:hAnsiTheme="minorHAnsi" w:cstheme="minorHAnsi"/>
        </w:rPr>
        <w:t xml:space="preserve"> the </w:t>
      </w:r>
      <w:hyperlink r:id="rId15" w:history="1">
        <w:r w:rsidR="00E306F3" w:rsidRPr="00A45C11">
          <w:rPr>
            <w:rStyle w:val="Hyperlink"/>
            <w:rFonts w:asciiTheme="minorHAnsi" w:hAnsiTheme="minorHAnsi" w:cstheme="minorHAnsi"/>
            <w:i/>
          </w:rPr>
          <w:t>Guidelines for the Preparation of Administrative Leaders</w:t>
        </w:r>
      </w:hyperlink>
      <w:r w:rsidR="00E306F3" w:rsidRPr="0006515A">
        <w:rPr>
          <w:rFonts w:asciiTheme="minorHAnsi" w:hAnsiTheme="minorHAnsi" w:cstheme="minorHAnsi"/>
          <w:i/>
        </w:rPr>
        <w:t>,</w:t>
      </w:r>
      <w:r w:rsidR="00E306F3" w:rsidRPr="00B0553B">
        <w:rPr>
          <w:rFonts w:asciiTheme="minorHAnsi" w:hAnsiTheme="minorHAnsi" w:cstheme="minorHAnsi"/>
        </w:rPr>
        <w:t xml:space="preserve"> in May 2012</w:t>
      </w:r>
      <w:r w:rsidR="00E306F3">
        <w:rPr>
          <w:rFonts w:asciiTheme="minorHAnsi" w:hAnsiTheme="minorHAnsi" w:cstheme="minorHAnsi"/>
        </w:rPr>
        <w:t>, which contains detailed indicators for each of the four standards</w:t>
      </w:r>
      <w:r w:rsidR="00E306F3" w:rsidRPr="0006515A">
        <w:rPr>
          <w:rFonts w:asciiTheme="minorHAnsi" w:hAnsiTheme="minorHAnsi" w:cstheme="minorHAnsi"/>
          <w:i/>
        </w:rPr>
        <w:t>.</w:t>
      </w:r>
      <w:r w:rsidR="00E306F3">
        <w:rPr>
          <w:rFonts w:asciiTheme="minorHAnsi" w:hAnsiTheme="minorHAnsi" w:cstheme="minorHAnsi"/>
        </w:rPr>
        <w:t xml:space="preserve"> </w:t>
      </w:r>
      <w:r w:rsidR="00E306F3" w:rsidRPr="0006515A">
        <w:rPr>
          <w:rFonts w:asciiTheme="minorHAnsi" w:hAnsiTheme="minorHAnsi" w:cstheme="minorHAnsi"/>
        </w:rPr>
        <w:t xml:space="preserve"> </w:t>
      </w:r>
      <w:r w:rsidR="00A73A7B">
        <w:rPr>
          <w:rFonts w:asciiTheme="minorHAnsi" w:hAnsiTheme="minorHAnsi"/>
          <w:color w:val="000000"/>
        </w:rPr>
        <w:t>P</w:t>
      </w:r>
      <w:r w:rsidR="002019CA">
        <w:rPr>
          <w:rFonts w:asciiTheme="minorHAnsi" w:hAnsiTheme="minorHAnsi"/>
          <w:color w:val="000000"/>
        </w:rPr>
        <w:t xml:space="preserve">lease </w:t>
      </w:r>
      <w:r w:rsidR="00A73A7B">
        <w:rPr>
          <w:rFonts w:asciiTheme="minorHAnsi" w:hAnsiTheme="minorHAnsi"/>
          <w:color w:val="000000"/>
        </w:rPr>
        <w:t>refer to</w:t>
      </w:r>
      <w:r w:rsidR="002019CA">
        <w:rPr>
          <w:rFonts w:asciiTheme="minorHAnsi" w:hAnsiTheme="minorHAnsi"/>
          <w:color w:val="000000"/>
        </w:rPr>
        <w:t xml:space="preserve"> Appendix A</w:t>
      </w:r>
      <w:r w:rsidR="00E306F3">
        <w:rPr>
          <w:rFonts w:asciiTheme="minorHAnsi" w:hAnsiTheme="minorHAnsi"/>
          <w:color w:val="000000"/>
        </w:rPr>
        <w:t xml:space="preserve"> of this document</w:t>
      </w:r>
      <w:r w:rsidR="002019CA">
        <w:rPr>
          <w:rFonts w:asciiTheme="minorHAnsi" w:hAnsiTheme="minorHAnsi"/>
          <w:color w:val="000000"/>
        </w:rPr>
        <w:t xml:space="preserve"> for the complete set of Standards and Indicators.</w:t>
      </w:r>
    </w:p>
    <w:p w14:paraId="1A4C0A6B" w14:textId="77777777" w:rsidR="002019CA" w:rsidRDefault="002019CA" w:rsidP="002F331B">
      <w:pPr>
        <w:jc w:val="both"/>
        <w:rPr>
          <w:rFonts w:asciiTheme="minorHAnsi" w:hAnsiTheme="minorHAnsi"/>
          <w:color w:val="000000"/>
        </w:rPr>
      </w:pPr>
    </w:p>
    <w:p w14:paraId="723860E4" w14:textId="2005B5BD" w:rsidR="00E306F3" w:rsidRPr="0006515A" w:rsidRDefault="00E306F3" w:rsidP="002F331B">
      <w:pPr>
        <w:jc w:val="both"/>
        <w:rPr>
          <w:rFonts w:asciiTheme="minorHAnsi" w:hAnsiTheme="minorHAnsi" w:cstheme="minorHAnsi"/>
        </w:rPr>
      </w:pPr>
      <w:r>
        <w:rPr>
          <w:rFonts w:asciiTheme="minorHAnsi" w:hAnsiTheme="minorHAnsi" w:cstheme="minorHAnsi"/>
        </w:rPr>
        <w:t xml:space="preserve">On June 20, 2012, the Board approved further changes to the </w:t>
      </w:r>
      <w:r w:rsidRPr="0006515A">
        <w:rPr>
          <w:rFonts w:asciiTheme="minorHAnsi" w:hAnsiTheme="minorHAnsi" w:cstheme="minorHAnsi"/>
        </w:rPr>
        <w:t>Regulations for Educator Licensure and Preparation Program Approval</w:t>
      </w:r>
      <w:r w:rsidR="0084237A">
        <w:rPr>
          <w:rFonts w:asciiTheme="minorHAnsi" w:hAnsiTheme="minorHAnsi" w:cstheme="minorHAnsi"/>
        </w:rPr>
        <w:t xml:space="preserve">, including </w:t>
      </w:r>
      <w:r w:rsidR="00771A31">
        <w:rPr>
          <w:rFonts w:asciiTheme="minorHAnsi" w:hAnsiTheme="minorHAnsi" w:cstheme="minorHAnsi"/>
        </w:rPr>
        <w:t>revisions</w:t>
      </w:r>
      <w:r w:rsidR="0084237A">
        <w:rPr>
          <w:rFonts w:asciiTheme="minorHAnsi" w:hAnsiTheme="minorHAnsi" w:cstheme="minorHAnsi"/>
        </w:rPr>
        <w:t xml:space="preserve"> to Licenses and </w:t>
      </w:r>
      <w:r w:rsidR="00771A31">
        <w:rPr>
          <w:rFonts w:asciiTheme="minorHAnsi" w:hAnsiTheme="minorHAnsi" w:cstheme="minorHAnsi"/>
        </w:rPr>
        <w:t>R</w:t>
      </w:r>
      <w:r w:rsidR="0084237A">
        <w:rPr>
          <w:rFonts w:asciiTheme="minorHAnsi" w:hAnsiTheme="minorHAnsi" w:cstheme="minorHAnsi"/>
        </w:rPr>
        <w:t>outes for Administrators [603 CMR 7.09 (1-2 and 4)]</w:t>
      </w:r>
      <w:r>
        <w:rPr>
          <w:rFonts w:asciiTheme="minorHAnsi" w:hAnsiTheme="minorHAnsi" w:cstheme="minorHAnsi"/>
        </w:rPr>
        <w:t xml:space="preserve">. </w:t>
      </w:r>
      <w:r w:rsidR="0084237A">
        <w:rPr>
          <w:rFonts w:asciiTheme="minorHAnsi" w:hAnsiTheme="minorHAnsi" w:cstheme="minorHAnsi"/>
        </w:rPr>
        <w:t>The</w:t>
      </w:r>
      <w:r w:rsidR="00771A31">
        <w:rPr>
          <w:rFonts w:asciiTheme="minorHAnsi" w:hAnsiTheme="minorHAnsi" w:cstheme="minorHAnsi"/>
        </w:rPr>
        <w:t xml:space="preserve"> June 2012</w:t>
      </w:r>
      <w:r>
        <w:rPr>
          <w:rFonts w:asciiTheme="minorHAnsi" w:hAnsiTheme="minorHAnsi" w:cstheme="minorHAnsi"/>
        </w:rPr>
        <w:t xml:space="preserve"> </w:t>
      </w:r>
      <w:r w:rsidR="0084237A">
        <w:rPr>
          <w:rFonts w:asciiTheme="minorHAnsi" w:hAnsiTheme="minorHAnsi" w:cstheme="minorHAnsi"/>
        </w:rPr>
        <w:t>r</w:t>
      </w:r>
      <w:r>
        <w:rPr>
          <w:rFonts w:asciiTheme="minorHAnsi" w:hAnsiTheme="minorHAnsi" w:cstheme="minorHAnsi"/>
        </w:rPr>
        <w:t xml:space="preserve">egulations </w:t>
      </w:r>
      <w:r w:rsidR="0084237A">
        <w:rPr>
          <w:rFonts w:asciiTheme="minorHAnsi" w:hAnsiTheme="minorHAnsi" w:cstheme="minorHAnsi"/>
        </w:rPr>
        <w:t xml:space="preserve">contain </w:t>
      </w:r>
      <w:r>
        <w:rPr>
          <w:rFonts w:asciiTheme="minorHAnsi" w:hAnsiTheme="minorHAnsi" w:cstheme="minorHAnsi"/>
        </w:rPr>
        <w:t>increased required hours for</w:t>
      </w:r>
      <w:r w:rsidR="00773B5B">
        <w:rPr>
          <w:rFonts w:asciiTheme="minorHAnsi" w:hAnsiTheme="minorHAnsi" w:cstheme="minorHAnsi"/>
        </w:rPr>
        <w:t xml:space="preserve"> the</w:t>
      </w:r>
      <w:r>
        <w:rPr>
          <w:rFonts w:asciiTheme="minorHAnsi" w:hAnsiTheme="minorHAnsi" w:cstheme="minorHAnsi"/>
        </w:rPr>
        <w:t xml:space="preserve"> practicum/practicum equivalent and</w:t>
      </w:r>
      <w:r w:rsidR="00773B5B">
        <w:rPr>
          <w:rFonts w:asciiTheme="minorHAnsi" w:hAnsiTheme="minorHAnsi" w:cstheme="minorHAnsi"/>
        </w:rPr>
        <w:t xml:space="preserve"> the</w:t>
      </w:r>
      <w:r>
        <w:rPr>
          <w:rFonts w:asciiTheme="minorHAnsi" w:hAnsiTheme="minorHAnsi" w:cstheme="minorHAnsi"/>
        </w:rPr>
        <w:t xml:space="preserve"> apprenticeship/internship for some administrator licenses. Please refer to the chart on page </w:t>
      </w:r>
      <w:r w:rsidR="0003583D">
        <w:rPr>
          <w:rFonts w:asciiTheme="minorHAnsi" w:hAnsiTheme="minorHAnsi" w:cstheme="minorHAnsi"/>
        </w:rPr>
        <w:t>6</w:t>
      </w:r>
      <w:r>
        <w:rPr>
          <w:rFonts w:asciiTheme="minorHAnsi" w:hAnsiTheme="minorHAnsi" w:cstheme="minorHAnsi"/>
        </w:rPr>
        <w:t xml:space="preserve"> of this document for the complete list of required hours.</w:t>
      </w:r>
    </w:p>
    <w:p w14:paraId="77EA099B" w14:textId="77777777" w:rsidR="00E306F3" w:rsidRDefault="00E306F3" w:rsidP="002F331B">
      <w:pPr>
        <w:jc w:val="both"/>
        <w:rPr>
          <w:rFonts w:asciiTheme="minorHAnsi" w:hAnsiTheme="minorHAnsi"/>
          <w:color w:val="000000"/>
        </w:rPr>
      </w:pPr>
    </w:p>
    <w:p w14:paraId="687F6608" w14:textId="77777777" w:rsidR="00FF6617" w:rsidRDefault="0084237A" w:rsidP="002F331B">
      <w:pPr>
        <w:jc w:val="both"/>
        <w:rPr>
          <w:rFonts w:asciiTheme="minorHAnsi" w:hAnsiTheme="minorHAnsi"/>
          <w:color w:val="000000"/>
        </w:rPr>
      </w:pPr>
      <w:r>
        <w:rPr>
          <w:rFonts w:asciiTheme="minorHAnsi" w:hAnsiTheme="minorHAnsi"/>
          <w:color w:val="000000"/>
        </w:rPr>
        <w:t>The central purpose of these changes is to ensure that all schools in the Commonwealth</w:t>
      </w:r>
      <w:r w:rsidR="00DE069C">
        <w:rPr>
          <w:rFonts w:asciiTheme="minorHAnsi" w:hAnsiTheme="minorHAnsi"/>
          <w:color w:val="000000"/>
        </w:rPr>
        <w:t xml:space="preserve"> </w:t>
      </w:r>
      <w:r>
        <w:rPr>
          <w:rFonts w:asciiTheme="minorHAnsi" w:hAnsiTheme="minorHAnsi"/>
          <w:color w:val="000000"/>
        </w:rPr>
        <w:t xml:space="preserve">have </w:t>
      </w:r>
      <w:r w:rsidR="00051C9B">
        <w:rPr>
          <w:rFonts w:asciiTheme="minorHAnsi" w:hAnsiTheme="minorHAnsi"/>
          <w:color w:val="000000"/>
        </w:rPr>
        <w:t xml:space="preserve">well-prepared </w:t>
      </w:r>
      <w:r>
        <w:rPr>
          <w:rFonts w:asciiTheme="minorHAnsi" w:hAnsiTheme="minorHAnsi"/>
          <w:color w:val="000000"/>
        </w:rPr>
        <w:t xml:space="preserve">school and district </w:t>
      </w:r>
      <w:r w:rsidR="00051C9B">
        <w:rPr>
          <w:rFonts w:asciiTheme="minorHAnsi" w:hAnsiTheme="minorHAnsi"/>
          <w:color w:val="000000"/>
        </w:rPr>
        <w:t xml:space="preserve">administrators; these leaders are </w:t>
      </w:r>
      <w:r>
        <w:rPr>
          <w:rFonts w:asciiTheme="minorHAnsi" w:hAnsiTheme="minorHAnsi"/>
          <w:color w:val="000000"/>
        </w:rPr>
        <w:t>essential to ach</w:t>
      </w:r>
      <w:r w:rsidR="002F0FA1">
        <w:rPr>
          <w:rFonts w:asciiTheme="minorHAnsi" w:hAnsiTheme="minorHAnsi"/>
          <w:color w:val="000000"/>
        </w:rPr>
        <w:t>ieving the goal of providing an</w:t>
      </w:r>
      <w:r>
        <w:rPr>
          <w:rFonts w:asciiTheme="minorHAnsi" w:hAnsiTheme="minorHAnsi"/>
          <w:color w:val="000000"/>
        </w:rPr>
        <w:t xml:space="preserve"> effective learning environment for students. </w:t>
      </w:r>
      <w:r w:rsidR="00DE069C">
        <w:rPr>
          <w:rFonts w:asciiTheme="minorHAnsi" w:hAnsiTheme="minorHAnsi"/>
          <w:color w:val="000000"/>
        </w:rPr>
        <w:t xml:space="preserve">While there are new standards and higher expectations related to the routes to administrator licensure, there continues to be a variety of means for licensed educators, non-traditional educators, and career-changers from other professions to pursue licensure as an administrator in the Commonwealth. </w:t>
      </w:r>
      <w:r>
        <w:rPr>
          <w:rFonts w:asciiTheme="minorHAnsi" w:hAnsiTheme="minorHAnsi"/>
          <w:color w:val="000000"/>
        </w:rPr>
        <w:t xml:space="preserve"> </w:t>
      </w:r>
      <w:r w:rsidR="006D4835" w:rsidRPr="00F72A28">
        <w:rPr>
          <w:rFonts w:asciiTheme="minorHAnsi" w:hAnsiTheme="minorHAnsi"/>
          <w:color w:val="000000"/>
        </w:rPr>
        <w:t>Individuals interested in school</w:t>
      </w:r>
      <w:r>
        <w:rPr>
          <w:rFonts w:asciiTheme="minorHAnsi" w:hAnsiTheme="minorHAnsi"/>
          <w:color w:val="000000"/>
        </w:rPr>
        <w:t xml:space="preserve"> or district</w:t>
      </w:r>
      <w:r w:rsidR="006D4835" w:rsidRPr="00F72A28">
        <w:rPr>
          <w:rFonts w:asciiTheme="minorHAnsi" w:hAnsiTheme="minorHAnsi"/>
          <w:color w:val="000000"/>
        </w:rPr>
        <w:t xml:space="preserve"> leadership may choose to prepare for one of five administrator roles requiring </w:t>
      </w:r>
      <w:r w:rsidR="0006515A" w:rsidRPr="00F72A28">
        <w:rPr>
          <w:rFonts w:asciiTheme="minorHAnsi" w:hAnsiTheme="minorHAnsi"/>
          <w:color w:val="000000"/>
        </w:rPr>
        <w:t>licensure</w:t>
      </w:r>
      <w:r w:rsidR="006D4835" w:rsidRPr="00F72A28">
        <w:rPr>
          <w:rFonts w:asciiTheme="minorHAnsi" w:hAnsiTheme="minorHAnsi"/>
          <w:color w:val="000000"/>
        </w:rPr>
        <w:t xml:space="preserve"> in this</w:t>
      </w:r>
      <w:r w:rsidR="00FF6617">
        <w:rPr>
          <w:rFonts w:asciiTheme="minorHAnsi" w:hAnsiTheme="minorHAnsi"/>
          <w:color w:val="000000"/>
        </w:rPr>
        <w:t xml:space="preserve"> state</w:t>
      </w:r>
      <w:r w:rsidR="002F0FA1">
        <w:rPr>
          <w:rFonts w:asciiTheme="minorHAnsi" w:hAnsiTheme="minorHAnsi"/>
          <w:color w:val="000000"/>
        </w:rPr>
        <w:t>:</w:t>
      </w:r>
    </w:p>
    <w:p w14:paraId="7A7A424E" w14:textId="77777777" w:rsidR="00D542B8" w:rsidRDefault="00D542B8" w:rsidP="002F331B">
      <w:pPr>
        <w:jc w:val="both"/>
        <w:rPr>
          <w:rFonts w:asciiTheme="minorHAnsi" w:hAnsiTheme="minorHAnsi"/>
          <w:color w:val="000000"/>
        </w:rPr>
      </w:pPr>
    </w:p>
    <w:p w14:paraId="3F4E9EC6" w14:textId="77777777" w:rsidR="00FF6617" w:rsidRDefault="006D4835" w:rsidP="002F331B">
      <w:pPr>
        <w:pStyle w:val="ListParagraph"/>
        <w:numPr>
          <w:ilvl w:val="0"/>
          <w:numId w:val="23"/>
        </w:numPr>
        <w:jc w:val="both"/>
        <w:rPr>
          <w:rFonts w:asciiTheme="minorHAnsi" w:hAnsiTheme="minorHAnsi"/>
          <w:color w:val="000000"/>
        </w:rPr>
      </w:pPr>
      <w:r w:rsidRPr="00FF6617">
        <w:rPr>
          <w:rFonts w:asciiTheme="minorHAnsi" w:hAnsiTheme="minorHAnsi"/>
          <w:color w:val="000000"/>
        </w:rPr>
        <w:t>superintendent/assis</w:t>
      </w:r>
      <w:r w:rsidR="00B0553B" w:rsidRPr="00FF6617">
        <w:rPr>
          <w:rFonts w:asciiTheme="minorHAnsi" w:hAnsiTheme="minorHAnsi"/>
          <w:color w:val="000000"/>
        </w:rPr>
        <w:t xml:space="preserve">tant superintendent, </w:t>
      </w:r>
    </w:p>
    <w:p w14:paraId="462DF642" w14:textId="77777777" w:rsidR="00FF6617" w:rsidRDefault="00B0553B" w:rsidP="002F331B">
      <w:pPr>
        <w:pStyle w:val="ListParagraph"/>
        <w:numPr>
          <w:ilvl w:val="0"/>
          <w:numId w:val="23"/>
        </w:numPr>
        <w:jc w:val="both"/>
        <w:rPr>
          <w:rFonts w:asciiTheme="minorHAnsi" w:hAnsiTheme="minorHAnsi"/>
          <w:color w:val="000000"/>
        </w:rPr>
      </w:pPr>
      <w:r w:rsidRPr="00FF6617">
        <w:rPr>
          <w:rFonts w:asciiTheme="minorHAnsi" w:hAnsiTheme="minorHAnsi"/>
          <w:color w:val="000000"/>
        </w:rPr>
        <w:t>principal/</w:t>
      </w:r>
      <w:r w:rsidR="006D4835" w:rsidRPr="00FF6617">
        <w:rPr>
          <w:rFonts w:asciiTheme="minorHAnsi" w:hAnsiTheme="minorHAnsi"/>
          <w:color w:val="000000"/>
        </w:rPr>
        <w:t xml:space="preserve">assistant principal, </w:t>
      </w:r>
    </w:p>
    <w:p w14:paraId="6C4D2421" w14:textId="77777777" w:rsidR="00FF6617" w:rsidRDefault="006D4835" w:rsidP="002F331B">
      <w:pPr>
        <w:pStyle w:val="ListParagraph"/>
        <w:numPr>
          <w:ilvl w:val="0"/>
          <w:numId w:val="23"/>
        </w:numPr>
        <w:jc w:val="both"/>
        <w:rPr>
          <w:rFonts w:asciiTheme="minorHAnsi" w:hAnsiTheme="minorHAnsi"/>
          <w:color w:val="000000"/>
        </w:rPr>
      </w:pPr>
      <w:r w:rsidRPr="00FF6617">
        <w:rPr>
          <w:rFonts w:asciiTheme="minorHAnsi" w:hAnsiTheme="minorHAnsi"/>
          <w:color w:val="000000"/>
        </w:rPr>
        <w:t xml:space="preserve">supervisor/director, </w:t>
      </w:r>
    </w:p>
    <w:p w14:paraId="6670043E" w14:textId="77777777" w:rsidR="00FF6617" w:rsidRDefault="006D4835" w:rsidP="002F331B">
      <w:pPr>
        <w:pStyle w:val="ListParagraph"/>
        <w:numPr>
          <w:ilvl w:val="0"/>
          <w:numId w:val="23"/>
        </w:numPr>
        <w:jc w:val="both"/>
        <w:rPr>
          <w:rFonts w:asciiTheme="minorHAnsi" w:hAnsiTheme="minorHAnsi"/>
          <w:color w:val="000000"/>
        </w:rPr>
      </w:pPr>
      <w:r w:rsidRPr="00FF6617">
        <w:rPr>
          <w:rFonts w:asciiTheme="minorHAnsi" w:hAnsiTheme="minorHAnsi"/>
          <w:color w:val="000000"/>
        </w:rPr>
        <w:t>special education administrator,</w:t>
      </w:r>
      <w:r w:rsidR="0006515A" w:rsidRPr="00FF6617">
        <w:rPr>
          <w:rFonts w:asciiTheme="minorHAnsi" w:hAnsiTheme="minorHAnsi"/>
          <w:color w:val="000000"/>
        </w:rPr>
        <w:t xml:space="preserve"> and </w:t>
      </w:r>
    </w:p>
    <w:p w14:paraId="725F9AE8" w14:textId="77777777" w:rsidR="002019CA" w:rsidRPr="00773B5B" w:rsidRDefault="00FF6617" w:rsidP="00773B5B">
      <w:pPr>
        <w:pStyle w:val="ListParagraph"/>
        <w:numPr>
          <w:ilvl w:val="0"/>
          <w:numId w:val="23"/>
        </w:numPr>
        <w:jc w:val="both"/>
        <w:rPr>
          <w:rFonts w:asciiTheme="minorHAnsi" w:hAnsiTheme="minorHAnsi"/>
          <w:color w:val="000000"/>
        </w:rPr>
      </w:pPr>
      <w:r>
        <w:rPr>
          <w:rFonts w:asciiTheme="minorHAnsi" w:hAnsiTheme="minorHAnsi"/>
          <w:color w:val="000000"/>
        </w:rPr>
        <w:t>school business administrator</w:t>
      </w:r>
      <w:r w:rsidR="00CF530B" w:rsidRPr="00773B5B">
        <w:rPr>
          <w:rFonts w:asciiTheme="minorHAnsi" w:hAnsiTheme="minorHAnsi"/>
          <w:color w:val="000000"/>
        </w:rPr>
        <w:t xml:space="preserve"> </w:t>
      </w:r>
    </w:p>
    <w:p w14:paraId="58C6B50F" w14:textId="77777777" w:rsidR="00E306F3" w:rsidRDefault="00E306F3" w:rsidP="002F331B">
      <w:pPr>
        <w:jc w:val="both"/>
        <w:rPr>
          <w:rFonts w:asciiTheme="minorHAnsi" w:hAnsiTheme="minorHAnsi"/>
          <w:color w:val="000000"/>
        </w:rPr>
      </w:pPr>
    </w:p>
    <w:p w14:paraId="5A1CE72D" w14:textId="77777777" w:rsidR="00773B5B" w:rsidRPr="00773B5B" w:rsidRDefault="00773B5B" w:rsidP="00773B5B">
      <w:pPr>
        <w:jc w:val="both"/>
        <w:rPr>
          <w:rFonts w:asciiTheme="minorHAnsi" w:hAnsiTheme="minorHAnsi"/>
          <w:color w:val="000000"/>
        </w:rPr>
      </w:pPr>
      <w:r>
        <w:rPr>
          <w:rFonts w:asciiTheme="minorHAnsi" w:hAnsiTheme="minorHAnsi"/>
          <w:color w:val="000000"/>
        </w:rPr>
        <w:t xml:space="preserve">The purpose of this document is to provide an overview of the three routes to administrator licensure, which </w:t>
      </w:r>
      <w:r w:rsidR="003601E7">
        <w:rPr>
          <w:rFonts w:asciiTheme="minorHAnsi" w:hAnsiTheme="minorHAnsi"/>
          <w:color w:val="000000"/>
        </w:rPr>
        <w:t>are the</w:t>
      </w:r>
      <w:r w:rsidRPr="003601E7">
        <w:rPr>
          <w:rFonts w:asciiTheme="minorHAnsi" w:hAnsiTheme="minorHAnsi"/>
          <w:color w:val="000000"/>
        </w:rPr>
        <w:t xml:space="preserve"> approved</w:t>
      </w:r>
      <w:r w:rsidR="003601E7">
        <w:rPr>
          <w:rFonts w:asciiTheme="minorHAnsi" w:hAnsiTheme="minorHAnsi"/>
          <w:color w:val="000000"/>
        </w:rPr>
        <w:t xml:space="preserve"> </w:t>
      </w:r>
      <w:r w:rsidRPr="003601E7">
        <w:rPr>
          <w:rFonts w:asciiTheme="minorHAnsi" w:hAnsiTheme="minorHAnsi"/>
          <w:color w:val="000000"/>
        </w:rPr>
        <w:t xml:space="preserve">program, </w:t>
      </w:r>
      <w:r w:rsidR="003601E7">
        <w:rPr>
          <w:rFonts w:asciiTheme="minorHAnsi" w:hAnsiTheme="minorHAnsi"/>
          <w:color w:val="000000"/>
        </w:rPr>
        <w:t>the</w:t>
      </w:r>
      <w:r w:rsidRPr="003601E7">
        <w:rPr>
          <w:rFonts w:asciiTheme="minorHAnsi" w:hAnsiTheme="minorHAnsi"/>
          <w:color w:val="000000"/>
        </w:rPr>
        <w:t xml:space="preserve"> administrative apprenticeship/internship, and</w:t>
      </w:r>
      <w:r w:rsidR="003601E7">
        <w:rPr>
          <w:rFonts w:asciiTheme="minorHAnsi" w:hAnsiTheme="minorHAnsi"/>
          <w:color w:val="000000"/>
        </w:rPr>
        <w:t xml:space="preserve"> </w:t>
      </w:r>
      <w:r w:rsidRPr="003601E7">
        <w:rPr>
          <w:rFonts w:asciiTheme="minorHAnsi" w:hAnsiTheme="minorHAnsi"/>
          <w:color w:val="000000"/>
        </w:rPr>
        <w:t>panel review.</w:t>
      </w:r>
      <w:r w:rsidR="003601E7">
        <w:rPr>
          <w:rFonts w:asciiTheme="minorHAnsi" w:hAnsiTheme="minorHAnsi"/>
          <w:color w:val="000000"/>
        </w:rPr>
        <w:t xml:space="preserve"> </w:t>
      </w:r>
      <w:r>
        <w:rPr>
          <w:rFonts w:asciiTheme="minorHAnsi" w:hAnsiTheme="minorHAnsi"/>
          <w:color w:val="000000"/>
        </w:rPr>
        <w:t>Additionally, the purpose is to provide guidelines containing more in-depth information for the administrative apprenticeship/internship</w:t>
      </w:r>
      <w:r w:rsidR="00770837">
        <w:rPr>
          <w:rFonts w:asciiTheme="minorHAnsi" w:hAnsiTheme="minorHAnsi"/>
          <w:color w:val="000000"/>
        </w:rPr>
        <w:t xml:space="preserve"> route and the panel review route</w:t>
      </w:r>
      <w:r>
        <w:rPr>
          <w:rFonts w:asciiTheme="minorHAnsi" w:hAnsiTheme="minorHAnsi"/>
          <w:color w:val="000000"/>
        </w:rPr>
        <w:t xml:space="preserve">.  </w:t>
      </w:r>
    </w:p>
    <w:p w14:paraId="21DD8450" w14:textId="77777777" w:rsidR="00773B5B" w:rsidRPr="00FF6617" w:rsidRDefault="00773B5B" w:rsidP="00773B5B">
      <w:pPr>
        <w:jc w:val="both"/>
        <w:rPr>
          <w:rFonts w:asciiTheme="minorHAnsi" w:hAnsiTheme="minorHAnsi"/>
          <w:color w:val="000000"/>
        </w:rPr>
      </w:pPr>
    </w:p>
    <w:p w14:paraId="4A29B82B" w14:textId="77777777" w:rsidR="00B018B2" w:rsidRDefault="00B018B2" w:rsidP="002F331B">
      <w:pPr>
        <w:jc w:val="both"/>
        <w:rPr>
          <w:rFonts w:asciiTheme="minorHAnsi" w:hAnsiTheme="minorHAnsi"/>
          <w:color w:val="000000"/>
        </w:rPr>
        <w:sectPr w:rsidR="00B018B2" w:rsidSect="000726CD">
          <w:pgSz w:w="12240" w:h="15840"/>
          <w:pgMar w:top="1440" w:right="1440" w:bottom="1440" w:left="1440" w:header="720" w:footer="720" w:gutter="0"/>
          <w:cols w:space="720"/>
          <w:docGrid w:linePitch="326"/>
        </w:sectPr>
      </w:pPr>
    </w:p>
    <w:p w14:paraId="3D8B31EC" w14:textId="77777777" w:rsidR="00B018B2" w:rsidRPr="003E2CE7" w:rsidRDefault="00B018B2" w:rsidP="006D14DD">
      <w:pPr>
        <w:pStyle w:val="Heading2"/>
        <w:spacing w:before="0"/>
        <w:rPr>
          <w:color w:val="0B1A2E" w:themeColor="accent4" w:themeShade="80"/>
        </w:rPr>
      </w:pPr>
      <w:bookmarkStart w:id="9" w:name="_Toc47084915"/>
      <w:bookmarkStart w:id="10" w:name="_Toc129956556"/>
      <w:r w:rsidRPr="003E2CE7">
        <w:rPr>
          <w:color w:val="0B1A2E" w:themeColor="accent4" w:themeShade="80"/>
        </w:rPr>
        <w:t>License Requirements</w:t>
      </w:r>
      <w:bookmarkEnd w:id="9"/>
      <w:bookmarkEnd w:id="10"/>
    </w:p>
    <w:p w14:paraId="2006FE95" w14:textId="77777777" w:rsidR="00B018B2" w:rsidRDefault="00B018B2" w:rsidP="002F331B">
      <w:pPr>
        <w:jc w:val="both"/>
        <w:rPr>
          <w:rFonts w:asciiTheme="minorHAnsi" w:hAnsiTheme="minorHAnsi"/>
          <w:color w:val="000000"/>
        </w:rPr>
      </w:pPr>
    </w:p>
    <w:p w14:paraId="4761576C" w14:textId="77777777" w:rsidR="00B018B2" w:rsidRDefault="004A528B" w:rsidP="002F331B">
      <w:pPr>
        <w:jc w:val="both"/>
        <w:rPr>
          <w:rFonts w:asciiTheme="minorHAnsi" w:hAnsiTheme="minorHAnsi"/>
          <w:color w:val="000000"/>
        </w:rPr>
      </w:pPr>
      <w:r>
        <w:rPr>
          <w:rFonts w:asciiTheme="minorHAnsi" w:hAnsiTheme="minorHAnsi"/>
          <w:color w:val="000000"/>
        </w:rPr>
        <w:t>To obtain an administrator license, c</w:t>
      </w:r>
      <w:r w:rsidR="00E20492" w:rsidRPr="00E20492">
        <w:rPr>
          <w:rFonts w:asciiTheme="minorHAnsi" w:hAnsiTheme="minorHAnsi"/>
          <w:color w:val="000000"/>
        </w:rPr>
        <w:t>andidates must demonstrate successful application of the Professional Standards for Administrative Leadership through</w:t>
      </w:r>
      <w:r w:rsidR="00773B5B">
        <w:rPr>
          <w:rFonts w:asciiTheme="minorHAnsi" w:hAnsiTheme="minorHAnsi"/>
          <w:color w:val="000000"/>
        </w:rPr>
        <w:t xml:space="preserve"> an approved program, an administrative apprenticeship/internship, or panel review</w:t>
      </w:r>
      <w:r w:rsidR="00E20492" w:rsidRPr="00E20492">
        <w:rPr>
          <w:rFonts w:asciiTheme="minorHAnsi" w:hAnsiTheme="minorHAnsi"/>
          <w:color w:val="000000"/>
        </w:rPr>
        <w:t xml:space="preserve"> </w:t>
      </w:r>
      <w:r w:rsidR="00F47FA1">
        <w:rPr>
          <w:rFonts w:asciiTheme="minorHAnsi" w:hAnsiTheme="minorHAnsi"/>
          <w:color w:val="000000"/>
        </w:rPr>
        <w:t>culminating in the Department’s Performance Assessment for Initial License</w:t>
      </w:r>
      <w:r w:rsidR="00E20492">
        <w:rPr>
          <w:rFonts w:asciiTheme="minorHAnsi" w:hAnsiTheme="minorHAnsi"/>
          <w:color w:val="000000"/>
        </w:rPr>
        <w:t>.</w:t>
      </w:r>
      <w:r w:rsidR="00E20492" w:rsidRPr="00E20492">
        <w:rPr>
          <w:rFonts w:asciiTheme="minorHAnsi" w:hAnsiTheme="minorHAnsi"/>
          <w:color w:val="000000"/>
        </w:rPr>
        <w:t xml:space="preserve"> </w:t>
      </w:r>
    </w:p>
    <w:p w14:paraId="7C639409" w14:textId="77777777" w:rsidR="00B018B2" w:rsidRDefault="00B018B2" w:rsidP="002F331B">
      <w:pPr>
        <w:jc w:val="both"/>
        <w:rPr>
          <w:rFonts w:asciiTheme="minorHAnsi" w:hAnsiTheme="minorHAnsi"/>
          <w:color w:val="000000"/>
        </w:rPr>
      </w:pPr>
    </w:p>
    <w:p w14:paraId="13331A41" w14:textId="77777777" w:rsidR="00B018B2" w:rsidRDefault="007E2971" w:rsidP="002F331B">
      <w:pPr>
        <w:jc w:val="both"/>
        <w:rPr>
          <w:rFonts w:asciiTheme="minorHAnsi" w:hAnsiTheme="minorHAnsi"/>
          <w:color w:val="000000"/>
        </w:rPr>
      </w:pPr>
      <w:r>
        <w:rPr>
          <w:rFonts w:asciiTheme="minorHAnsi" w:hAnsiTheme="minorHAnsi"/>
          <w:color w:val="000000"/>
        </w:rPr>
        <w:t>Candidates</w:t>
      </w:r>
      <w:r w:rsidR="00CF530B" w:rsidRPr="002019CA">
        <w:rPr>
          <w:rFonts w:asciiTheme="minorHAnsi" w:hAnsiTheme="minorHAnsi"/>
          <w:color w:val="000000"/>
        </w:rPr>
        <w:t xml:space="preserve"> applying for an administrator license</w:t>
      </w:r>
      <w:r w:rsidR="00B72DB7">
        <w:rPr>
          <w:rFonts w:asciiTheme="minorHAnsi" w:hAnsiTheme="minorHAnsi"/>
          <w:color w:val="000000"/>
        </w:rPr>
        <w:t>, other than a Temporary,</w:t>
      </w:r>
      <w:r w:rsidR="00CF530B" w:rsidRPr="002019CA">
        <w:rPr>
          <w:rFonts w:asciiTheme="minorHAnsi" w:hAnsiTheme="minorHAnsi"/>
          <w:color w:val="000000"/>
        </w:rPr>
        <w:t xml:space="preserve"> must receive a passing score on the MTEL Communication and Literacy Skills Test</w:t>
      </w:r>
      <w:r w:rsidR="005D4D81">
        <w:rPr>
          <w:rFonts w:asciiTheme="minorHAnsi" w:hAnsiTheme="minorHAnsi"/>
          <w:color w:val="000000"/>
        </w:rPr>
        <w:t xml:space="preserve">. </w:t>
      </w:r>
    </w:p>
    <w:p w14:paraId="2A82E231" w14:textId="77777777" w:rsidR="00770837" w:rsidRDefault="00770837" w:rsidP="002F331B">
      <w:pPr>
        <w:jc w:val="both"/>
        <w:rPr>
          <w:rFonts w:asciiTheme="minorHAnsi" w:hAnsiTheme="minorHAnsi"/>
          <w:color w:val="000000"/>
        </w:rPr>
      </w:pPr>
    </w:p>
    <w:p w14:paraId="7A2C3C93" w14:textId="77777777" w:rsidR="007E2971" w:rsidRDefault="00770837" w:rsidP="007E2971">
      <w:pPr>
        <w:jc w:val="both"/>
        <w:rPr>
          <w:rFonts w:asciiTheme="minorHAnsi" w:hAnsiTheme="minorHAnsi"/>
          <w:color w:val="000000"/>
        </w:rPr>
      </w:pPr>
      <w:r w:rsidRPr="007E2971">
        <w:rPr>
          <w:rFonts w:asciiTheme="minorHAnsi" w:hAnsiTheme="minorHAnsi"/>
          <w:color w:val="000000"/>
        </w:rPr>
        <w:t xml:space="preserve">As of July 1, 2014, </w:t>
      </w:r>
      <w:r w:rsidR="003601E7">
        <w:rPr>
          <w:rFonts w:asciiTheme="minorHAnsi" w:hAnsiTheme="minorHAnsi"/>
          <w:color w:val="000000"/>
        </w:rPr>
        <w:t>candidates</w:t>
      </w:r>
      <w:r w:rsidRPr="007E2971">
        <w:rPr>
          <w:rFonts w:asciiTheme="minorHAnsi" w:hAnsiTheme="minorHAnsi"/>
          <w:color w:val="000000"/>
        </w:rPr>
        <w:t xml:space="preserve"> who are applying for their first administrator’s license</w:t>
      </w:r>
      <w:r w:rsidR="00B72DB7">
        <w:rPr>
          <w:rFonts w:asciiTheme="minorHAnsi" w:hAnsiTheme="minorHAnsi"/>
          <w:color w:val="000000"/>
        </w:rPr>
        <w:t>, other than a Temporary,</w:t>
      </w:r>
      <w:r w:rsidRPr="007E2971">
        <w:rPr>
          <w:rFonts w:asciiTheme="minorHAnsi" w:hAnsiTheme="minorHAnsi"/>
          <w:color w:val="000000"/>
        </w:rPr>
        <w:t xml:space="preserve"> </w:t>
      </w:r>
      <w:r w:rsidR="00B72DB7" w:rsidRPr="007E2971">
        <w:rPr>
          <w:rFonts w:asciiTheme="minorHAnsi" w:hAnsiTheme="minorHAnsi"/>
          <w:color w:val="000000"/>
        </w:rPr>
        <w:t xml:space="preserve"> </w:t>
      </w:r>
      <w:r w:rsidRPr="007E2971">
        <w:rPr>
          <w:rFonts w:asciiTheme="minorHAnsi" w:hAnsiTheme="minorHAnsi"/>
          <w:color w:val="000000"/>
        </w:rPr>
        <w:t>as either a principal or as a supervisor/director of a core</w:t>
      </w:r>
      <w:r w:rsidR="00E81E94" w:rsidRPr="007E2971">
        <w:rPr>
          <w:rFonts w:asciiTheme="minorHAnsi" w:hAnsiTheme="minorHAnsi"/>
          <w:color w:val="000000"/>
        </w:rPr>
        <w:t xml:space="preserve"> academic</w:t>
      </w:r>
      <w:r w:rsidR="00E81E94" w:rsidRPr="007E2971">
        <w:rPr>
          <w:rStyle w:val="FootnoteReference"/>
          <w:rFonts w:asciiTheme="minorHAnsi" w:hAnsiTheme="minorHAnsi"/>
          <w:color w:val="000000"/>
          <w:vertAlign w:val="superscript"/>
        </w:rPr>
        <w:footnoteReference w:id="1"/>
      </w:r>
      <w:r w:rsidR="00E81E94" w:rsidRPr="007E2971">
        <w:rPr>
          <w:rFonts w:asciiTheme="minorHAnsi" w:hAnsiTheme="minorHAnsi"/>
          <w:color w:val="000000"/>
        </w:rPr>
        <w:t xml:space="preserve"> teacher will be required to have a Sheltered English Immersion (SEI) Administrator </w:t>
      </w:r>
      <w:r w:rsidR="00D542B8">
        <w:rPr>
          <w:rFonts w:asciiTheme="minorHAnsi" w:hAnsiTheme="minorHAnsi"/>
          <w:color w:val="000000"/>
        </w:rPr>
        <w:t>E</w:t>
      </w:r>
      <w:r w:rsidR="00E81E94" w:rsidRPr="007E2971">
        <w:rPr>
          <w:rFonts w:asciiTheme="minorHAnsi" w:hAnsiTheme="minorHAnsi"/>
          <w:color w:val="000000"/>
        </w:rPr>
        <w:t>ndorsement.</w:t>
      </w:r>
      <w:r w:rsidR="007E2971" w:rsidRPr="007E2971">
        <w:rPr>
          <w:rFonts w:asciiTheme="minorHAnsi" w:hAnsiTheme="minorHAnsi"/>
          <w:color w:val="000000"/>
        </w:rPr>
        <w:t xml:space="preserve"> </w:t>
      </w:r>
      <w:r w:rsidR="00E81E94" w:rsidRPr="007E2971">
        <w:rPr>
          <w:rFonts w:asciiTheme="minorHAnsi" w:hAnsiTheme="minorHAnsi"/>
          <w:color w:val="000000"/>
        </w:rPr>
        <w:t xml:space="preserve">It is highly recommended that applicants for other administrator licenses consider carefully whether to obtain a SEI endorsement. </w:t>
      </w:r>
      <w:r w:rsidR="007E2971" w:rsidRPr="007E2971">
        <w:rPr>
          <w:rFonts w:asciiTheme="minorHAnsi" w:hAnsiTheme="minorHAnsi"/>
          <w:color w:val="000000"/>
        </w:rPr>
        <w:t xml:space="preserve">If an administrator will be supervising and/or evaluating core academic teachers (as defined above) with ELL students, then he/she will be required to have a SEI endorsement. </w:t>
      </w:r>
      <w:r w:rsidR="00E81E94" w:rsidRPr="007E2971">
        <w:rPr>
          <w:rFonts w:asciiTheme="minorHAnsi" w:hAnsiTheme="minorHAnsi"/>
          <w:color w:val="000000"/>
        </w:rPr>
        <w:t xml:space="preserve">As a newly licensed administrator, you will not know your </w:t>
      </w:r>
      <w:r w:rsidR="007E2971" w:rsidRPr="007E2971">
        <w:rPr>
          <w:rFonts w:asciiTheme="minorHAnsi" w:hAnsiTheme="minorHAnsi"/>
          <w:color w:val="000000"/>
        </w:rPr>
        <w:t>precise</w:t>
      </w:r>
      <w:r w:rsidR="00E81E94" w:rsidRPr="007E2971">
        <w:rPr>
          <w:rFonts w:asciiTheme="minorHAnsi" w:hAnsiTheme="minorHAnsi"/>
          <w:color w:val="000000"/>
        </w:rPr>
        <w:t xml:space="preserve"> job responsibilities in advance; therefore, it is wise to consider obtaining a SEI endorsement so that you are not limited in the administrator </w:t>
      </w:r>
      <w:r w:rsidR="007E2971" w:rsidRPr="007E2971">
        <w:rPr>
          <w:rFonts w:asciiTheme="minorHAnsi" w:hAnsiTheme="minorHAnsi"/>
          <w:color w:val="000000"/>
        </w:rPr>
        <w:t>positions</w:t>
      </w:r>
      <w:r w:rsidR="00E81E94" w:rsidRPr="007E2971">
        <w:rPr>
          <w:rFonts w:asciiTheme="minorHAnsi" w:hAnsiTheme="minorHAnsi"/>
          <w:color w:val="000000"/>
        </w:rPr>
        <w:t xml:space="preserve"> you can assume. </w:t>
      </w:r>
      <w:r w:rsidR="007E2971" w:rsidRPr="007E2971">
        <w:rPr>
          <w:rFonts w:asciiTheme="minorHAnsi" w:hAnsiTheme="minorHAnsi"/>
          <w:color w:val="000000"/>
        </w:rPr>
        <w:t xml:space="preserve">For the most updated information on SEI requirements, please visit the Department’s RETELL </w:t>
      </w:r>
      <w:hyperlink r:id="rId16" w:history="1">
        <w:r w:rsidR="007E2971" w:rsidRPr="007E2971">
          <w:rPr>
            <w:rStyle w:val="Hyperlink"/>
            <w:rFonts w:asciiTheme="minorHAnsi" w:hAnsiTheme="minorHAnsi"/>
          </w:rPr>
          <w:t>webpage</w:t>
        </w:r>
      </w:hyperlink>
      <w:r w:rsidR="007E2971" w:rsidRPr="007E2971">
        <w:rPr>
          <w:rFonts w:asciiTheme="minorHAnsi" w:hAnsiTheme="minorHAnsi"/>
          <w:color w:val="000000"/>
        </w:rPr>
        <w:t>.</w:t>
      </w:r>
    </w:p>
    <w:p w14:paraId="0E1CDE3F" w14:textId="77777777" w:rsidR="007E2971" w:rsidRDefault="007E2971" w:rsidP="002F331B">
      <w:pPr>
        <w:jc w:val="both"/>
        <w:rPr>
          <w:rFonts w:asciiTheme="minorHAnsi" w:hAnsiTheme="minorHAnsi"/>
          <w:color w:val="000000"/>
        </w:rPr>
      </w:pPr>
    </w:p>
    <w:p w14:paraId="0486E0B2" w14:textId="7CDA63E0" w:rsidR="00F47FA1" w:rsidRDefault="0035348F" w:rsidP="002F331B">
      <w:pPr>
        <w:jc w:val="both"/>
        <w:rPr>
          <w:rFonts w:asciiTheme="minorHAnsi" w:hAnsiTheme="minorHAnsi"/>
          <w:color w:val="000000"/>
        </w:rPr>
      </w:pPr>
      <w:r w:rsidRPr="002019CA">
        <w:rPr>
          <w:rFonts w:asciiTheme="minorHAnsi" w:hAnsiTheme="minorHAnsi"/>
          <w:color w:val="000000"/>
        </w:rPr>
        <w:t>Specific</w:t>
      </w:r>
      <w:r w:rsidR="00CF530B" w:rsidRPr="002019CA">
        <w:rPr>
          <w:rFonts w:asciiTheme="minorHAnsi" w:hAnsiTheme="minorHAnsi"/>
          <w:color w:val="000000"/>
        </w:rPr>
        <w:t xml:space="preserve"> requirements for each</w:t>
      </w:r>
      <w:r w:rsidR="005D4D81">
        <w:rPr>
          <w:rFonts w:asciiTheme="minorHAnsi" w:hAnsiTheme="minorHAnsi"/>
          <w:color w:val="000000"/>
        </w:rPr>
        <w:t xml:space="preserve"> administrator</w:t>
      </w:r>
      <w:r w:rsidR="00CF530B" w:rsidRPr="002019CA">
        <w:rPr>
          <w:rFonts w:asciiTheme="minorHAnsi" w:hAnsiTheme="minorHAnsi"/>
          <w:color w:val="000000"/>
        </w:rPr>
        <w:t xml:space="preserve"> license regarding prerequisite licenses and experience, degrees, subject matter coursework, additional or out-of-state licenses, may be found in the </w:t>
      </w:r>
      <w:r w:rsidRPr="002019CA">
        <w:rPr>
          <w:rFonts w:asciiTheme="minorHAnsi" w:hAnsiTheme="minorHAnsi"/>
          <w:color w:val="000000"/>
        </w:rPr>
        <w:t>Educator Licensure Regulations (</w:t>
      </w:r>
      <w:r w:rsidR="00CF530B" w:rsidRPr="002019CA">
        <w:rPr>
          <w:rFonts w:asciiTheme="minorHAnsi" w:hAnsiTheme="minorHAnsi"/>
          <w:color w:val="000000"/>
        </w:rPr>
        <w:t>603 CMR 7.</w:t>
      </w:r>
      <w:r w:rsidRPr="002019CA">
        <w:rPr>
          <w:rFonts w:asciiTheme="minorHAnsi" w:hAnsiTheme="minorHAnsi"/>
          <w:color w:val="000000"/>
        </w:rPr>
        <w:t>00)</w:t>
      </w:r>
      <w:r w:rsidR="00F47FA1">
        <w:rPr>
          <w:rFonts w:asciiTheme="minorHAnsi" w:hAnsiTheme="minorHAnsi"/>
          <w:color w:val="000000"/>
        </w:rPr>
        <w:t xml:space="preserve">. </w:t>
      </w:r>
      <w:r w:rsidR="002D2893">
        <w:rPr>
          <w:rFonts w:asciiTheme="minorHAnsi" w:hAnsiTheme="minorHAnsi"/>
          <w:color w:val="000000"/>
        </w:rPr>
        <w:t>In addition to this document, c</w:t>
      </w:r>
      <w:r w:rsidR="00F47FA1" w:rsidRPr="00FF6617">
        <w:rPr>
          <w:rFonts w:asciiTheme="minorHAnsi" w:hAnsiTheme="minorHAnsi"/>
          <w:color w:val="000000"/>
        </w:rPr>
        <w:t xml:space="preserve">andidates are encouraged to review the Department’s Licensure </w:t>
      </w:r>
      <w:hyperlink r:id="rId17" w:history="1">
        <w:r w:rsidR="00F47FA1" w:rsidRPr="009C069D">
          <w:rPr>
            <w:rStyle w:val="Hyperlink"/>
            <w:rFonts w:asciiTheme="minorHAnsi" w:hAnsiTheme="minorHAnsi"/>
          </w:rPr>
          <w:t>webpage</w:t>
        </w:r>
      </w:hyperlink>
      <w:r w:rsidR="00F47FA1" w:rsidRPr="00FF6617">
        <w:rPr>
          <w:rFonts w:asciiTheme="minorHAnsi" w:hAnsiTheme="minorHAnsi"/>
          <w:color w:val="000000"/>
        </w:rPr>
        <w:t xml:space="preserve"> as well as other guid</w:t>
      </w:r>
      <w:r w:rsidR="002D2893">
        <w:rPr>
          <w:rFonts w:asciiTheme="minorHAnsi" w:hAnsiTheme="minorHAnsi"/>
          <w:color w:val="000000"/>
        </w:rPr>
        <w:t>ance</w:t>
      </w:r>
      <w:r w:rsidR="00F47FA1" w:rsidRPr="00FF6617">
        <w:rPr>
          <w:rFonts w:asciiTheme="minorHAnsi" w:hAnsiTheme="minorHAnsi"/>
          <w:color w:val="000000"/>
        </w:rPr>
        <w:t xml:space="preserve"> documents referenced in th</w:t>
      </w:r>
      <w:r w:rsidR="002D2893">
        <w:rPr>
          <w:rFonts w:asciiTheme="minorHAnsi" w:hAnsiTheme="minorHAnsi"/>
          <w:color w:val="000000"/>
        </w:rPr>
        <w:t>is</w:t>
      </w:r>
      <w:r w:rsidR="00F47FA1" w:rsidRPr="00FF6617">
        <w:rPr>
          <w:rFonts w:asciiTheme="minorHAnsi" w:hAnsiTheme="minorHAnsi"/>
          <w:color w:val="000000"/>
        </w:rPr>
        <w:t xml:space="preserve"> </w:t>
      </w:r>
      <w:r w:rsidR="002D2893">
        <w:rPr>
          <w:rFonts w:asciiTheme="minorHAnsi" w:hAnsiTheme="minorHAnsi"/>
          <w:color w:val="000000"/>
        </w:rPr>
        <w:t xml:space="preserve">document in order </w:t>
      </w:r>
      <w:r w:rsidR="00F47FA1" w:rsidRPr="00FF6617">
        <w:rPr>
          <w:rFonts w:asciiTheme="minorHAnsi" w:hAnsiTheme="minorHAnsi"/>
          <w:color w:val="000000"/>
        </w:rPr>
        <w:t>to assist them in determining the best means to obtain</w:t>
      </w:r>
      <w:r w:rsidR="00F47FA1">
        <w:rPr>
          <w:rFonts w:asciiTheme="minorHAnsi" w:hAnsiTheme="minorHAnsi"/>
          <w:color w:val="000000"/>
        </w:rPr>
        <w:t xml:space="preserve"> an</w:t>
      </w:r>
      <w:r w:rsidR="00F47FA1" w:rsidRPr="00FF6617">
        <w:rPr>
          <w:rFonts w:asciiTheme="minorHAnsi" w:hAnsiTheme="minorHAnsi"/>
          <w:color w:val="000000"/>
        </w:rPr>
        <w:t xml:space="preserve"> administrator licensure.</w:t>
      </w:r>
    </w:p>
    <w:p w14:paraId="4566BCEB" w14:textId="77777777" w:rsidR="00773B5B" w:rsidRDefault="00773B5B" w:rsidP="002F331B">
      <w:pPr>
        <w:jc w:val="both"/>
        <w:rPr>
          <w:rFonts w:asciiTheme="minorHAnsi" w:hAnsiTheme="minorHAnsi"/>
          <w:color w:val="000000"/>
        </w:rPr>
      </w:pPr>
    </w:p>
    <w:p w14:paraId="116A5C50" w14:textId="77777777" w:rsidR="002019CA" w:rsidRDefault="002019CA">
      <w:pPr>
        <w:rPr>
          <w:rFonts w:asciiTheme="minorHAnsi" w:hAnsiTheme="minorHAnsi" w:cs="Arial"/>
          <w:b/>
          <w:bCs/>
          <w:iCs/>
          <w:color w:val="0070C0"/>
          <w:sz w:val="28"/>
          <w:szCs w:val="28"/>
        </w:rPr>
      </w:pPr>
      <w:r>
        <w:rPr>
          <w:rFonts w:asciiTheme="minorHAnsi" w:hAnsiTheme="minorHAnsi"/>
        </w:rPr>
        <w:br w:type="page"/>
      </w:r>
    </w:p>
    <w:p w14:paraId="386433D7" w14:textId="77777777" w:rsidR="0082403E" w:rsidRPr="003E2CE7" w:rsidRDefault="00FF6617" w:rsidP="00B60EE9">
      <w:pPr>
        <w:pStyle w:val="Heading2"/>
        <w:spacing w:before="0"/>
        <w:rPr>
          <w:rFonts w:asciiTheme="minorHAnsi" w:hAnsiTheme="minorHAnsi"/>
          <w:color w:val="0B1A2E" w:themeColor="accent4" w:themeShade="80"/>
        </w:rPr>
      </w:pPr>
      <w:bookmarkStart w:id="11" w:name="_Toc47084916"/>
      <w:bookmarkStart w:id="12" w:name="_Toc129956557"/>
      <w:r w:rsidRPr="003E2CE7">
        <w:rPr>
          <w:rFonts w:asciiTheme="minorHAnsi" w:hAnsiTheme="minorHAnsi"/>
          <w:color w:val="0B1A2E" w:themeColor="accent4" w:themeShade="80"/>
        </w:rPr>
        <w:t xml:space="preserve">Overview: </w:t>
      </w:r>
      <w:r w:rsidR="00FE6137" w:rsidRPr="003E2CE7">
        <w:rPr>
          <w:rFonts w:asciiTheme="minorHAnsi" w:hAnsiTheme="minorHAnsi"/>
          <w:color w:val="0B1A2E" w:themeColor="accent4" w:themeShade="80"/>
        </w:rPr>
        <w:t>Routes to Licensure</w:t>
      </w:r>
      <w:bookmarkEnd w:id="11"/>
      <w:bookmarkEnd w:id="12"/>
    </w:p>
    <w:p w14:paraId="7725A395" w14:textId="77777777" w:rsidR="008E1250" w:rsidRPr="004943B5" w:rsidRDefault="008E1250" w:rsidP="0082403E">
      <w:pPr>
        <w:rPr>
          <w:rFonts w:asciiTheme="minorHAnsi" w:hAnsiTheme="minorHAnsi"/>
        </w:rPr>
      </w:pPr>
    </w:p>
    <w:p w14:paraId="7A017B38" w14:textId="77777777" w:rsidR="00F37BED" w:rsidRDefault="00E5172F" w:rsidP="008B58ED">
      <w:pPr>
        <w:jc w:val="both"/>
        <w:rPr>
          <w:rFonts w:asciiTheme="minorHAnsi" w:hAnsiTheme="minorHAnsi"/>
        </w:rPr>
      </w:pPr>
      <w:r>
        <w:rPr>
          <w:rFonts w:asciiTheme="minorHAnsi" w:hAnsiTheme="minorHAnsi"/>
        </w:rPr>
        <w:t xml:space="preserve">The purpose of each licensure route is to prepare candidates who can successfully demonstrate the Professional Standards and Indicators for Administrative Leadership. This will enable them to </w:t>
      </w:r>
      <w:r w:rsidR="00D14F66">
        <w:rPr>
          <w:rFonts w:asciiTheme="minorHAnsi" w:hAnsiTheme="minorHAnsi"/>
        </w:rPr>
        <w:t>be</w:t>
      </w:r>
      <w:r>
        <w:rPr>
          <w:rFonts w:asciiTheme="minorHAnsi" w:hAnsiTheme="minorHAnsi"/>
        </w:rPr>
        <w:t xml:space="preserve"> dynamic</w:t>
      </w:r>
      <w:r w:rsidR="003601E7">
        <w:rPr>
          <w:rFonts w:asciiTheme="minorHAnsi" w:hAnsiTheme="minorHAnsi"/>
        </w:rPr>
        <w:t xml:space="preserve"> and effective </w:t>
      </w:r>
      <w:r>
        <w:rPr>
          <w:rFonts w:asciiTheme="minorHAnsi" w:hAnsiTheme="minorHAnsi"/>
        </w:rPr>
        <w:t>school and district leaders, capable of facilitat</w:t>
      </w:r>
      <w:r w:rsidR="0035348F">
        <w:rPr>
          <w:rFonts w:asciiTheme="minorHAnsi" w:hAnsiTheme="minorHAnsi"/>
        </w:rPr>
        <w:t>ing the development of a</w:t>
      </w:r>
      <w:r w:rsidR="00773B5B">
        <w:rPr>
          <w:rFonts w:asciiTheme="minorHAnsi" w:hAnsiTheme="minorHAnsi"/>
        </w:rPr>
        <w:t xml:space="preserve"> district and/or school </w:t>
      </w:r>
      <w:r>
        <w:rPr>
          <w:rFonts w:asciiTheme="minorHAnsi" w:hAnsiTheme="minorHAnsi"/>
        </w:rPr>
        <w:t xml:space="preserve">learning community that promotes student achievement. The Professional Standards and Indicators for Administrative Leadership serve as the basis for assessing candidate eligibility for licensure </w:t>
      </w:r>
      <w:r w:rsidR="00130E97">
        <w:rPr>
          <w:rFonts w:asciiTheme="minorHAnsi" w:hAnsiTheme="minorHAnsi"/>
        </w:rPr>
        <w:t xml:space="preserve">by the Department. </w:t>
      </w:r>
      <w:r w:rsidR="00130E97" w:rsidRPr="000119F0">
        <w:rPr>
          <w:rFonts w:asciiTheme="minorHAnsi" w:hAnsiTheme="minorHAnsi"/>
        </w:rPr>
        <w:t>Eac</w:t>
      </w:r>
      <w:r w:rsidR="0035348F" w:rsidRPr="000119F0">
        <w:rPr>
          <w:rFonts w:asciiTheme="minorHAnsi" w:hAnsiTheme="minorHAnsi"/>
        </w:rPr>
        <w:t xml:space="preserve">h preparation route includes an Administrator </w:t>
      </w:r>
      <w:r w:rsidR="00130E97" w:rsidRPr="000119F0">
        <w:rPr>
          <w:rFonts w:asciiTheme="minorHAnsi" w:hAnsiTheme="minorHAnsi"/>
        </w:rPr>
        <w:t>Performance Assessment for Initial License</w:t>
      </w:r>
      <w:r w:rsidR="00130E97">
        <w:rPr>
          <w:rFonts w:asciiTheme="minorHAnsi" w:hAnsiTheme="minorHAnsi"/>
        </w:rPr>
        <w:t xml:space="preserve"> </w:t>
      </w:r>
      <w:r w:rsidR="002D2893">
        <w:rPr>
          <w:rFonts w:asciiTheme="minorHAnsi" w:hAnsiTheme="minorHAnsi"/>
        </w:rPr>
        <w:t>(r</w:t>
      </w:r>
      <w:r w:rsidR="00130E97">
        <w:rPr>
          <w:rFonts w:asciiTheme="minorHAnsi" w:hAnsiTheme="minorHAnsi"/>
        </w:rPr>
        <w:t xml:space="preserve">efer to Appendix </w:t>
      </w:r>
      <w:r w:rsidR="000119F0">
        <w:rPr>
          <w:rFonts w:asciiTheme="minorHAnsi" w:hAnsiTheme="minorHAnsi"/>
        </w:rPr>
        <w:t>E</w:t>
      </w:r>
      <w:r w:rsidR="00130E97">
        <w:rPr>
          <w:rFonts w:asciiTheme="minorHAnsi" w:hAnsiTheme="minorHAnsi"/>
        </w:rPr>
        <w:t xml:space="preserve"> for more information</w:t>
      </w:r>
      <w:r w:rsidR="002D2893">
        <w:rPr>
          <w:rFonts w:asciiTheme="minorHAnsi" w:hAnsiTheme="minorHAnsi"/>
        </w:rPr>
        <w:t>)</w:t>
      </w:r>
      <w:r w:rsidR="00130E97">
        <w:rPr>
          <w:rFonts w:asciiTheme="minorHAnsi" w:hAnsiTheme="minorHAnsi"/>
        </w:rPr>
        <w:t>.</w:t>
      </w:r>
    </w:p>
    <w:p w14:paraId="25E1095C" w14:textId="77777777" w:rsidR="00130E97" w:rsidRDefault="00130E97" w:rsidP="008B58ED">
      <w:pPr>
        <w:jc w:val="both"/>
        <w:rPr>
          <w:rFonts w:asciiTheme="minorHAnsi" w:hAnsiTheme="minorHAnsi"/>
        </w:rPr>
      </w:pPr>
    </w:p>
    <w:p w14:paraId="4530C532" w14:textId="77777777" w:rsidR="00130E97" w:rsidRPr="004943B5" w:rsidRDefault="00130E97" w:rsidP="008B58ED">
      <w:pPr>
        <w:jc w:val="both"/>
        <w:rPr>
          <w:rFonts w:asciiTheme="minorHAnsi" w:hAnsiTheme="minorHAnsi"/>
        </w:rPr>
      </w:pPr>
      <w:r>
        <w:rPr>
          <w:rFonts w:asciiTheme="minorHAnsi" w:hAnsiTheme="minorHAnsi"/>
        </w:rPr>
        <w:t>This</w:t>
      </w:r>
      <w:r w:rsidR="002D2893">
        <w:rPr>
          <w:rFonts w:asciiTheme="minorHAnsi" w:hAnsiTheme="minorHAnsi"/>
        </w:rPr>
        <w:t xml:space="preserve"> </w:t>
      </w:r>
      <w:r>
        <w:rPr>
          <w:rFonts w:asciiTheme="minorHAnsi" w:hAnsiTheme="minorHAnsi"/>
        </w:rPr>
        <w:t>document focuses on</w:t>
      </w:r>
      <w:r w:rsidR="00636BEF">
        <w:rPr>
          <w:rFonts w:asciiTheme="minorHAnsi" w:hAnsiTheme="minorHAnsi"/>
        </w:rPr>
        <w:t xml:space="preserve"> two </w:t>
      </w:r>
      <w:r w:rsidR="002D2893">
        <w:rPr>
          <w:rFonts w:asciiTheme="minorHAnsi" w:hAnsiTheme="minorHAnsi"/>
        </w:rPr>
        <w:t xml:space="preserve">of the three </w:t>
      </w:r>
      <w:r w:rsidR="00636BEF">
        <w:rPr>
          <w:rFonts w:asciiTheme="minorHAnsi" w:hAnsiTheme="minorHAnsi"/>
        </w:rPr>
        <w:t>routes to licensure:</w:t>
      </w:r>
      <w:r>
        <w:rPr>
          <w:rFonts w:asciiTheme="minorHAnsi" w:hAnsiTheme="minorHAnsi"/>
        </w:rPr>
        <w:t xml:space="preserve"> the Administrative Apprenticeship/Internship route</w:t>
      </w:r>
      <w:r w:rsidR="00636BEF">
        <w:rPr>
          <w:rFonts w:asciiTheme="minorHAnsi" w:hAnsiTheme="minorHAnsi"/>
        </w:rPr>
        <w:t xml:space="preserve"> and the Panel Review route. B</w:t>
      </w:r>
      <w:r>
        <w:rPr>
          <w:rFonts w:asciiTheme="minorHAnsi" w:hAnsiTheme="minorHAnsi"/>
        </w:rPr>
        <w:t xml:space="preserve">rief references and resources are provided about </w:t>
      </w:r>
      <w:r w:rsidR="002D2893">
        <w:rPr>
          <w:rFonts w:asciiTheme="minorHAnsi" w:hAnsiTheme="minorHAnsi"/>
        </w:rPr>
        <w:t xml:space="preserve">obtaining licensure through an approved program. </w:t>
      </w:r>
      <w:r w:rsidR="0035348F">
        <w:rPr>
          <w:rFonts w:asciiTheme="minorHAnsi" w:hAnsiTheme="minorHAnsi"/>
        </w:rPr>
        <w:t xml:space="preserve"> The routes are:</w:t>
      </w:r>
    </w:p>
    <w:p w14:paraId="7B09E088" w14:textId="77777777" w:rsidR="00FF3E97" w:rsidRPr="003E2CE7" w:rsidRDefault="00130E97" w:rsidP="003E5C04">
      <w:pPr>
        <w:pStyle w:val="Heading3"/>
        <w:numPr>
          <w:ilvl w:val="0"/>
          <w:numId w:val="10"/>
        </w:numPr>
        <w:rPr>
          <w:rFonts w:asciiTheme="minorHAnsi" w:hAnsiTheme="minorHAnsi"/>
          <w:color w:val="984806" w:themeColor="accent6" w:themeShade="80"/>
        </w:rPr>
      </w:pPr>
      <w:bookmarkStart w:id="13" w:name="_Toc47084917"/>
      <w:bookmarkStart w:id="14" w:name="_Toc129956558"/>
      <w:r w:rsidRPr="003E2CE7">
        <w:rPr>
          <w:rFonts w:asciiTheme="minorHAnsi" w:hAnsiTheme="minorHAnsi"/>
          <w:color w:val="984806" w:themeColor="accent6" w:themeShade="80"/>
        </w:rPr>
        <w:t>Approved Program</w:t>
      </w:r>
      <w:bookmarkEnd w:id="13"/>
      <w:bookmarkEnd w:id="14"/>
    </w:p>
    <w:p w14:paraId="44F7CBA6" w14:textId="72DF0C45" w:rsidR="00F37BED" w:rsidRPr="004943B5" w:rsidRDefault="00FF3E97" w:rsidP="008B58ED">
      <w:pPr>
        <w:jc w:val="both"/>
        <w:rPr>
          <w:rFonts w:asciiTheme="minorHAnsi" w:hAnsiTheme="minorHAnsi"/>
        </w:rPr>
      </w:pPr>
      <w:r w:rsidRPr="004943B5">
        <w:rPr>
          <w:rFonts w:asciiTheme="minorHAnsi" w:hAnsiTheme="minorHAnsi"/>
        </w:rPr>
        <w:t xml:space="preserve">The </w:t>
      </w:r>
      <w:r w:rsidR="001E3766">
        <w:rPr>
          <w:rFonts w:asciiTheme="minorHAnsi" w:hAnsiTheme="minorHAnsi"/>
        </w:rPr>
        <w:t>Department approves educator preparation programs sponsored by higher education institutions, professional associations, collaborative</w:t>
      </w:r>
      <w:r w:rsidR="00A638D0">
        <w:rPr>
          <w:rFonts w:asciiTheme="minorHAnsi" w:hAnsiTheme="minorHAnsi"/>
        </w:rPr>
        <w:t>s</w:t>
      </w:r>
      <w:r w:rsidR="001E3766">
        <w:rPr>
          <w:rFonts w:asciiTheme="minorHAnsi" w:hAnsiTheme="minorHAnsi"/>
        </w:rPr>
        <w:t>, school districts, charter schools, and other organizations. Approved programs are designed to meet the requirements for a specific administrator license. Candidates interested in enrolling in an approved program should refer to the Department</w:t>
      </w:r>
      <w:r w:rsidR="00877528">
        <w:rPr>
          <w:rFonts w:asciiTheme="minorHAnsi" w:hAnsiTheme="minorHAnsi"/>
        </w:rPr>
        <w:t>’</w:t>
      </w:r>
      <w:r w:rsidR="001E3766">
        <w:rPr>
          <w:rFonts w:asciiTheme="minorHAnsi" w:hAnsiTheme="minorHAnsi"/>
        </w:rPr>
        <w:t xml:space="preserve">s website: </w:t>
      </w:r>
      <w:hyperlink r:id="rId18" w:history="1">
        <w:r w:rsidR="00A638D0">
          <w:rPr>
            <w:rStyle w:val="Hyperlink"/>
            <w:rFonts w:asciiTheme="minorHAnsi" w:hAnsiTheme="minorHAnsi"/>
          </w:rPr>
          <w:t>www.doe.mass.edu/edprep</w:t>
        </w:r>
      </w:hyperlink>
      <w:r w:rsidR="001E3766">
        <w:rPr>
          <w:rFonts w:asciiTheme="minorHAnsi" w:hAnsiTheme="minorHAnsi"/>
        </w:rPr>
        <w:t xml:space="preserve"> for a list of approved administrator preparation programs. Candidates wishing to pursue a master’s or other advanced graduate program may investigate approved programs that are degree granting or offer graduate credit transferable to a graduate program. Additional information regarding this route can be found in the </w:t>
      </w:r>
      <w:hyperlink r:id="rId19" w:history="1">
        <w:r w:rsidR="001E3766" w:rsidRPr="00D34748">
          <w:rPr>
            <w:rStyle w:val="Hyperlink"/>
            <w:rFonts w:asciiTheme="minorHAnsi" w:hAnsiTheme="minorHAnsi"/>
            <w:i/>
          </w:rPr>
          <w:t>Guidelines for the Preparation of Administrative Leaders</w:t>
        </w:r>
      </w:hyperlink>
      <w:r w:rsidR="00F37BED" w:rsidRPr="004943B5">
        <w:rPr>
          <w:rFonts w:asciiTheme="minorHAnsi" w:hAnsiTheme="minorHAnsi"/>
        </w:rPr>
        <w:t>.</w:t>
      </w:r>
    </w:p>
    <w:p w14:paraId="714C7E16" w14:textId="77777777" w:rsidR="008B58ED" w:rsidRPr="003E2CE7" w:rsidRDefault="00130E97" w:rsidP="008B58ED">
      <w:pPr>
        <w:pStyle w:val="Heading3"/>
        <w:numPr>
          <w:ilvl w:val="0"/>
          <w:numId w:val="10"/>
        </w:numPr>
        <w:rPr>
          <w:rFonts w:asciiTheme="minorHAnsi" w:hAnsiTheme="minorHAnsi"/>
          <w:color w:val="984806" w:themeColor="accent6" w:themeShade="80"/>
        </w:rPr>
      </w:pPr>
      <w:bookmarkStart w:id="15" w:name="_Toc47084918"/>
      <w:bookmarkStart w:id="16" w:name="_Toc129956559"/>
      <w:r w:rsidRPr="003E2CE7">
        <w:rPr>
          <w:rFonts w:asciiTheme="minorHAnsi" w:hAnsiTheme="minorHAnsi"/>
          <w:color w:val="984806" w:themeColor="accent6" w:themeShade="80"/>
        </w:rPr>
        <w:t xml:space="preserve">Administrative </w:t>
      </w:r>
      <w:r w:rsidR="00902CE8" w:rsidRPr="003E2CE7">
        <w:rPr>
          <w:rFonts w:asciiTheme="minorHAnsi" w:hAnsiTheme="minorHAnsi"/>
          <w:color w:val="984806" w:themeColor="accent6" w:themeShade="80"/>
        </w:rPr>
        <w:t>Apprenticeship</w:t>
      </w:r>
      <w:r w:rsidRPr="003E2CE7">
        <w:rPr>
          <w:rFonts w:asciiTheme="minorHAnsi" w:hAnsiTheme="minorHAnsi"/>
          <w:color w:val="984806" w:themeColor="accent6" w:themeShade="80"/>
        </w:rPr>
        <w:t>/Internship</w:t>
      </w:r>
      <w:bookmarkEnd w:id="15"/>
      <w:bookmarkEnd w:id="16"/>
    </w:p>
    <w:p w14:paraId="1E8E0995" w14:textId="77777777" w:rsidR="00130E97" w:rsidRDefault="003A01C9" w:rsidP="008B58ED">
      <w:pPr>
        <w:jc w:val="both"/>
        <w:rPr>
          <w:rFonts w:asciiTheme="minorHAnsi" w:hAnsiTheme="minorHAnsi"/>
        </w:rPr>
      </w:pPr>
      <w:r>
        <w:rPr>
          <w:rFonts w:asciiTheme="minorHAnsi" w:hAnsiTheme="minorHAnsi"/>
        </w:rPr>
        <w:t xml:space="preserve">This route to licensure, detailed </w:t>
      </w:r>
      <w:r w:rsidR="008A2E32">
        <w:rPr>
          <w:rFonts w:asciiTheme="minorHAnsi" w:hAnsiTheme="minorHAnsi"/>
        </w:rPr>
        <w:t>further</w:t>
      </w:r>
      <w:r>
        <w:rPr>
          <w:rFonts w:asciiTheme="minorHAnsi" w:hAnsiTheme="minorHAnsi"/>
        </w:rPr>
        <w:t xml:space="preserve"> in the document, is primarily a field-based experience in the role of the license sought. </w:t>
      </w:r>
      <w:r w:rsidR="009B0421">
        <w:rPr>
          <w:rFonts w:asciiTheme="minorHAnsi" w:hAnsiTheme="minorHAnsi"/>
        </w:rPr>
        <w:t xml:space="preserve">With the regulation changes of </w:t>
      </w:r>
      <w:r w:rsidR="0009731E">
        <w:rPr>
          <w:rFonts w:asciiTheme="minorHAnsi" w:hAnsiTheme="minorHAnsi"/>
        </w:rPr>
        <w:t>June 2012</w:t>
      </w:r>
      <w:r w:rsidR="009B0421">
        <w:rPr>
          <w:rFonts w:asciiTheme="minorHAnsi" w:hAnsiTheme="minorHAnsi"/>
        </w:rPr>
        <w:t xml:space="preserve">, new minimum hours were introduced for several </w:t>
      </w:r>
      <w:r w:rsidR="008A2E32">
        <w:rPr>
          <w:rFonts w:asciiTheme="minorHAnsi" w:hAnsiTheme="minorHAnsi"/>
        </w:rPr>
        <w:t xml:space="preserve">administrator </w:t>
      </w:r>
      <w:r w:rsidR="009B0421">
        <w:rPr>
          <w:rFonts w:asciiTheme="minorHAnsi" w:hAnsiTheme="minorHAnsi"/>
        </w:rPr>
        <w:t xml:space="preserve">roles. </w:t>
      </w:r>
      <w:r>
        <w:rPr>
          <w:rFonts w:asciiTheme="minorHAnsi" w:hAnsiTheme="minorHAnsi"/>
        </w:rPr>
        <w:t xml:space="preserve">Candidates interested in an apprenticeship or internship must find a school district that is willing to provide the structure and support needed, including an administrator who holds a valid </w:t>
      </w:r>
      <w:r w:rsidRPr="00E20492">
        <w:rPr>
          <w:rFonts w:asciiTheme="minorHAnsi" w:hAnsiTheme="minorHAnsi"/>
        </w:rPr>
        <w:t>professional</w:t>
      </w:r>
      <w:r>
        <w:rPr>
          <w:rFonts w:asciiTheme="minorHAnsi" w:hAnsiTheme="minorHAnsi"/>
        </w:rPr>
        <w:t xml:space="preserve"> license in the same role</w:t>
      </w:r>
      <w:r w:rsidR="000119F0">
        <w:rPr>
          <w:rFonts w:asciiTheme="minorHAnsi" w:hAnsiTheme="minorHAnsi"/>
        </w:rPr>
        <w:t xml:space="preserve"> and level</w:t>
      </w:r>
      <w:r w:rsidRPr="00020CEA">
        <w:rPr>
          <w:rFonts w:asciiTheme="minorHAnsi" w:hAnsiTheme="minorHAnsi"/>
        </w:rPr>
        <w:t>,</w:t>
      </w:r>
      <w:r w:rsidR="004B0AC7" w:rsidRPr="00020CEA">
        <w:rPr>
          <w:rFonts w:asciiTheme="minorHAnsi" w:hAnsiTheme="minorHAnsi"/>
        </w:rPr>
        <w:t xml:space="preserve"> has</w:t>
      </w:r>
      <w:r w:rsidR="004B0AC7">
        <w:rPr>
          <w:rFonts w:asciiTheme="minorHAnsi" w:hAnsiTheme="minorHAnsi"/>
          <w:color w:val="FF0000"/>
        </w:rPr>
        <w:t xml:space="preserve"> </w:t>
      </w:r>
      <w:r w:rsidR="004B0AC7" w:rsidRPr="00020CEA">
        <w:rPr>
          <w:rFonts w:asciiTheme="minorHAnsi" w:hAnsiTheme="minorHAnsi"/>
        </w:rPr>
        <w:t xml:space="preserve">been rated as proficient in his/her most recent </w:t>
      </w:r>
      <w:r w:rsidR="00931D39">
        <w:rPr>
          <w:rFonts w:asciiTheme="minorHAnsi" w:hAnsiTheme="minorHAnsi"/>
        </w:rPr>
        <w:t xml:space="preserve">summative </w:t>
      </w:r>
      <w:r w:rsidR="004B0AC7" w:rsidRPr="00020CEA">
        <w:rPr>
          <w:rFonts w:asciiTheme="minorHAnsi" w:hAnsiTheme="minorHAnsi"/>
        </w:rPr>
        <w:t>evaluation,</w:t>
      </w:r>
      <w:r>
        <w:rPr>
          <w:rFonts w:asciiTheme="minorHAnsi" w:hAnsiTheme="minorHAnsi"/>
        </w:rPr>
        <w:t xml:space="preserve"> has been trained as a mentor, and who is willing to supervise the candidate. The district must also provide appropriate seminars or workshops to assist the candidate in adequately addressing the Professional Standards</w:t>
      </w:r>
      <w:r w:rsidR="00D14F66">
        <w:rPr>
          <w:rFonts w:asciiTheme="minorHAnsi" w:hAnsiTheme="minorHAnsi"/>
        </w:rPr>
        <w:t xml:space="preserve"> and Indicators</w:t>
      </w:r>
      <w:r>
        <w:rPr>
          <w:rFonts w:asciiTheme="minorHAnsi" w:hAnsiTheme="minorHAnsi"/>
        </w:rPr>
        <w:t xml:space="preserve"> for Administrative Leadership. Additional information is provided throughout these Guidelines for both candidates and interested school districts. </w:t>
      </w:r>
    </w:p>
    <w:p w14:paraId="4A1248B5" w14:textId="77777777" w:rsidR="00130E97" w:rsidRPr="003E2CE7" w:rsidRDefault="00130E97" w:rsidP="00ED136B">
      <w:pPr>
        <w:pStyle w:val="Heading3"/>
        <w:numPr>
          <w:ilvl w:val="0"/>
          <w:numId w:val="10"/>
        </w:numPr>
        <w:rPr>
          <w:color w:val="984806" w:themeColor="accent6" w:themeShade="80"/>
        </w:rPr>
      </w:pPr>
      <w:bookmarkStart w:id="17" w:name="_Toc47084919"/>
      <w:bookmarkStart w:id="18" w:name="_Toc129956560"/>
      <w:r w:rsidRPr="003E2CE7">
        <w:rPr>
          <w:color w:val="984806" w:themeColor="accent6" w:themeShade="80"/>
        </w:rPr>
        <w:t>Panel Review</w:t>
      </w:r>
      <w:bookmarkEnd w:id="17"/>
      <w:bookmarkEnd w:id="18"/>
    </w:p>
    <w:p w14:paraId="65E0B3AE" w14:textId="77777777" w:rsidR="003442AC" w:rsidRDefault="00130E97" w:rsidP="003442AC">
      <w:pPr>
        <w:jc w:val="both"/>
      </w:pPr>
      <w:r>
        <w:t>The Panel Review</w:t>
      </w:r>
      <w:r w:rsidR="004B0AC7">
        <w:t>, detailed further in this document,</w:t>
      </w:r>
      <w:r w:rsidR="00E20492">
        <w:t xml:space="preserve"> is a route to licensure that allows candidates to use a combination of their education (formal schooling and coursework) and their </w:t>
      </w:r>
      <w:r w:rsidR="003601E7">
        <w:t xml:space="preserve">professional </w:t>
      </w:r>
      <w:r w:rsidR="00E20492">
        <w:t>experience as a means to demonstrate that they have the qualifications for an administrative license. The Panel Review route</w:t>
      </w:r>
      <w:r>
        <w:t xml:space="preserve"> is only available for administrator licensure candidates who hav</w:t>
      </w:r>
      <w:r w:rsidR="00D14F66">
        <w:t xml:space="preserve">e </w:t>
      </w:r>
      <w:r w:rsidR="00D02903">
        <w:t xml:space="preserve">the </w:t>
      </w:r>
      <w:r w:rsidR="00D14F66">
        <w:t>specific pre</w:t>
      </w:r>
      <w:r>
        <w:t xml:space="preserve">requisite experiences and </w:t>
      </w:r>
      <w:r w:rsidR="00D02903">
        <w:t xml:space="preserve">is available </w:t>
      </w:r>
      <w:r>
        <w:t xml:space="preserve">for </w:t>
      </w:r>
      <w:r w:rsidRPr="003A01C9">
        <w:rPr>
          <w:b/>
        </w:rPr>
        <w:t>all</w:t>
      </w:r>
      <w:r>
        <w:t xml:space="preserve"> superintendent candidates. </w:t>
      </w:r>
      <w:r w:rsidR="00C54624">
        <w:t xml:space="preserve">The process is typically a two-step process: (1) Compilation of requisite materials by the candidate, and (2) An interview with a panel of experienced administrators and educators. </w:t>
      </w:r>
      <w:r w:rsidR="00E20492">
        <w:t xml:space="preserve">Additional information is provided </w:t>
      </w:r>
      <w:r w:rsidR="004B0AC7">
        <w:t>in</w:t>
      </w:r>
      <w:r w:rsidR="00E20492">
        <w:t xml:space="preserve"> these Guidelines for candidates. </w:t>
      </w:r>
      <w:bookmarkStart w:id="19" w:name="_Toc47084920"/>
    </w:p>
    <w:p w14:paraId="337D88A3" w14:textId="77777777" w:rsidR="003442AC" w:rsidRDefault="003442AC" w:rsidP="003442AC">
      <w:pPr>
        <w:jc w:val="both"/>
      </w:pPr>
    </w:p>
    <w:p w14:paraId="49189F42" w14:textId="785A18FD" w:rsidR="00B776B0" w:rsidRPr="004943B5" w:rsidRDefault="00902CE8" w:rsidP="0003583D">
      <w:pPr>
        <w:pStyle w:val="Heading2"/>
      </w:pPr>
      <w:bookmarkStart w:id="20" w:name="_Toc129956561"/>
      <w:r w:rsidRPr="003E2CE7">
        <w:t>Understanding the Administrative Apprenticeship and the Administrative Internship</w:t>
      </w:r>
      <w:bookmarkEnd w:id="19"/>
      <w:bookmarkEnd w:id="20"/>
    </w:p>
    <w:p w14:paraId="50A28815" w14:textId="77777777" w:rsidR="006352F4" w:rsidRPr="003E2CE7" w:rsidRDefault="00902CE8" w:rsidP="00ED136B">
      <w:pPr>
        <w:pStyle w:val="Heading3"/>
        <w:numPr>
          <w:ilvl w:val="0"/>
          <w:numId w:val="9"/>
        </w:numPr>
        <w:rPr>
          <w:rFonts w:asciiTheme="minorHAnsi" w:hAnsiTheme="minorHAnsi" w:cstheme="minorHAnsi"/>
          <w:color w:val="984806" w:themeColor="accent6" w:themeShade="80"/>
        </w:rPr>
      </w:pPr>
      <w:bookmarkStart w:id="21" w:name="_Toc47084921"/>
      <w:bookmarkStart w:id="22" w:name="_Toc129956562"/>
      <w:r w:rsidRPr="003E2CE7">
        <w:rPr>
          <w:rFonts w:asciiTheme="minorHAnsi" w:hAnsiTheme="minorHAnsi" w:cstheme="minorHAnsi"/>
          <w:color w:val="984806" w:themeColor="accent6" w:themeShade="80"/>
        </w:rPr>
        <w:t>Definition</w:t>
      </w:r>
      <w:bookmarkEnd w:id="21"/>
      <w:bookmarkEnd w:id="22"/>
    </w:p>
    <w:p w14:paraId="064B770F" w14:textId="36F540D7" w:rsidR="004444CC" w:rsidRDefault="00394B1B" w:rsidP="00AE05E5">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48512" behindDoc="0" locked="0" layoutInCell="1" allowOverlap="1" wp14:anchorId="2CC82BFB" wp14:editId="51AC6703">
                <wp:simplePos x="0" y="0"/>
                <wp:positionH relativeFrom="column">
                  <wp:posOffset>9525</wp:posOffset>
                </wp:positionH>
                <wp:positionV relativeFrom="paragraph">
                  <wp:posOffset>111125</wp:posOffset>
                </wp:positionV>
                <wp:extent cx="5946140" cy="1627505"/>
                <wp:effectExtent l="0" t="0" r="0" b="0"/>
                <wp:wrapNone/>
                <wp:docPr id="6" name="Text Box 2" descr="Summary of 300 hour field-based experience guided by appropriately licensed mento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140" cy="1627505"/>
                        </a:xfrm>
                        <a:prstGeom prst="rect">
                          <a:avLst/>
                        </a:prstGeom>
                        <a:solidFill>
                          <a:schemeClr val="accent6">
                            <a:lumMod val="20000"/>
                            <a:lumOff val="80000"/>
                          </a:schemeClr>
                        </a:solidFill>
                        <a:ln w="9525">
                          <a:solidFill>
                            <a:schemeClr val="accent1">
                              <a:lumMod val="60000"/>
                              <a:lumOff val="40000"/>
                            </a:schemeClr>
                          </a:solidFill>
                          <a:miter lim="800000"/>
                          <a:headEnd/>
                          <a:tailEnd/>
                        </a:ln>
                      </wps:spPr>
                      <wps:txbx>
                        <w:txbxContent>
                          <w:p w14:paraId="78D899E3" w14:textId="77777777" w:rsidR="001920FD" w:rsidRPr="004444CC" w:rsidRDefault="001920FD" w:rsidP="006636FC">
                            <w:pPr>
                              <w:jc w:val="both"/>
                            </w:pPr>
                            <w:r w:rsidRPr="00554FF7">
                              <w:t xml:space="preserve">A comprehensive field-based learning experience of at least 300 hours in the role and at the level of the license sought, guided by a trained mentor who holds a Professional license in the same role. It shall provide seminars, workshops, and other opportunities for candidates to address the Professional Standards for Administrators set forth in 603 CMR 7.10 and prepare candidates for a Performance Assessment for Initial License. Such experience should be regularly spaced over the course of an academic year and may be completed as a paid or unpaid apprenticeship or as an internship while the candidate is employed as an acting administrator. </w:t>
                            </w:r>
                            <w:r>
                              <w:t>(603 CMR 7.02: Definitions).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C82BFB" id="_x0000_t202" coordsize="21600,21600" o:spt="202" path="m,l,21600r21600,l21600,xe">
                <v:stroke joinstyle="miter"/>
                <v:path gradientshapeok="t" o:connecttype="rect"/>
              </v:shapetype>
              <v:shape id="Text Box 2" o:spid="_x0000_s1026" type="#_x0000_t202" alt="Summary of 300 hour field-based experience guided by appropriately licensed mentor" style="position:absolute;margin-left:.75pt;margin-top:8.75pt;width:468.2pt;height:128.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" fillcolor="#fde9d9 [665]" strokecolor="#417fd0 [1940]">
                <v:textbox>
                  <w:txbxContent>
                    <w:p w14:paraId="78D899E3" w14:textId="77777777" w:rsidR="001920FD" w:rsidRPr="004444CC" w:rsidRDefault="001920FD" w:rsidP="006636FC">
                      <w:pPr>
                        <w:jc w:val="both"/>
                      </w:pPr>
                      <w:r w:rsidRPr="00554FF7">
                        <w:t xml:space="preserve">A comprehensive field-based learning experience of at least 300 hours in the role and at the level of the license sought, guided by a trained mentor who holds a Professional license in the same role. It shall provide seminars, workshops, and other opportunities for candidates to address the Professional Standards for Administrators set forth in 603 CMR 7.10 and prepare candidates for a Performance Assessment for Initial License. Such experience should be regularly spaced over the course of an academic year and may be completed as a paid or unpaid apprenticeship or as an internship while the candidate is employed as an acting administrator. </w:t>
                      </w:r>
                      <w:r>
                        <w:t>(603 CMR 7.02: Definitions).</w:t>
                      </w:r>
                    </w:p>
                  </w:txbxContent>
                </v:textbox>
              </v:shape>
            </w:pict>
          </mc:Fallback>
        </mc:AlternateContent>
      </w:r>
    </w:p>
    <w:p w14:paraId="18231D5E" w14:textId="77777777" w:rsidR="004444CC" w:rsidRDefault="004444CC" w:rsidP="00AE05E5">
      <w:pPr>
        <w:rPr>
          <w:rFonts w:asciiTheme="minorHAnsi" w:hAnsiTheme="minorHAnsi" w:cstheme="minorHAnsi"/>
        </w:rPr>
      </w:pPr>
    </w:p>
    <w:p w14:paraId="162A6B5A" w14:textId="77777777" w:rsidR="009C6B9A" w:rsidRDefault="009C6B9A" w:rsidP="00AE05E5">
      <w:pPr>
        <w:rPr>
          <w:rFonts w:asciiTheme="minorHAnsi" w:hAnsiTheme="minorHAnsi" w:cstheme="minorHAnsi"/>
          <w:i/>
          <w:highlight w:val="yellow"/>
        </w:rPr>
      </w:pPr>
    </w:p>
    <w:p w14:paraId="74652B1E" w14:textId="77777777" w:rsidR="004444CC" w:rsidRDefault="004444CC" w:rsidP="00AE05E5">
      <w:pPr>
        <w:rPr>
          <w:rFonts w:asciiTheme="minorHAnsi" w:hAnsiTheme="minorHAnsi" w:cstheme="minorHAnsi"/>
          <w:i/>
          <w:highlight w:val="yellow"/>
        </w:rPr>
      </w:pPr>
    </w:p>
    <w:p w14:paraId="68340C6A" w14:textId="77777777" w:rsidR="004444CC" w:rsidRDefault="004444CC" w:rsidP="00AE05E5">
      <w:pPr>
        <w:rPr>
          <w:rFonts w:asciiTheme="minorHAnsi" w:hAnsiTheme="minorHAnsi" w:cstheme="minorHAnsi"/>
          <w:i/>
          <w:highlight w:val="yellow"/>
        </w:rPr>
      </w:pPr>
    </w:p>
    <w:p w14:paraId="2FCD3BB7" w14:textId="77777777" w:rsidR="004444CC" w:rsidRDefault="004444CC" w:rsidP="00AE05E5">
      <w:pPr>
        <w:rPr>
          <w:rFonts w:asciiTheme="minorHAnsi" w:hAnsiTheme="minorHAnsi" w:cstheme="minorHAnsi"/>
          <w:i/>
          <w:highlight w:val="yellow"/>
        </w:rPr>
      </w:pPr>
    </w:p>
    <w:p w14:paraId="6F78A2F6" w14:textId="77777777" w:rsidR="004444CC" w:rsidRDefault="004444CC" w:rsidP="00AE05E5">
      <w:pPr>
        <w:rPr>
          <w:rFonts w:asciiTheme="minorHAnsi" w:hAnsiTheme="minorHAnsi" w:cstheme="minorHAnsi"/>
          <w:i/>
          <w:highlight w:val="yellow"/>
        </w:rPr>
      </w:pPr>
    </w:p>
    <w:p w14:paraId="02109C26" w14:textId="77777777" w:rsidR="004444CC" w:rsidRPr="004943B5" w:rsidRDefault="004444CC" w:rsidP="00AE05E5">
      <w:pPr>
        <w:rPr>
          <w:rFonts w:asciiTheme="minorHAnsi" w:hAnsiTheme="minorHAnsi" w:cstheme="minorHAnsi"/>
          <w:i/>
          <w:highlight w:val="yellow"/>
        </w:rPr>
      </w:pPr>
    </w:p>
    <w:p w14:paraId="52431D1E" w14:textId="77777777" w:rsidR="00300AF9" w:rsidRDefault="00300AF9" w:rsidP="00300AF9">
      <w:pPr>
        <w:pStyle w:val="Heading3"/>
        <w:ind w:left="720"/>
        <w:rPr>
          <w:rFonts w:asciiTheme="minorHAnsi" w:hAnsiTheme="minorHAnsi" w:cstheme="minorHAnsi"/>
        </w:rPr>
      </w:pPr>
    </w:p>
    <w:p w14:paraId="73C0F465" w14:textId="77777777" w:rsidR="00300AF9" w:rsidRPr="003E2CE7" w:rsidRDefault="00300AF9" w:rsidP="00812AFE">
      <w:pPr>
        <w:pStyle w:val="Heading3"/>
        <w:numPr>
          <w:ilvl w:val="0"/>
          <w:numId w:val="9"/>
        </w:numPr>
        <w:spacing w:after="0"/>
        <w:rPr>
          <w:rFonts w:asciiTheme="minorHAnsi" w:hAnsiTheme="minorHAnsi" w:cstheme="minorHAnsi"/>
          <w:color w:val="984806" w:themeColor="accent6" w:themeShade="80"/>
        </w:rPr>
      </w:pPr>
      <w:bookmarkStart w:id="23" w:name="_Toc47084922"/>
      <w:bookmarkStart w:id="24" w:name="_Toc129956563"/>
      <w:r w:rsidRPr="003E2CE7">
        <w:rPr>
          <w:rFonts w:asciiTheme="minorHAnsi" w:hAnsiTheme="minorHAnsi" w:cstheme="minorHAnsi"/>
          <w:color w:val="984806" w:themeColor="accent6" w:themeShade="80"/>
        </w:rPr>
        <w:t>Purpose</w:t>
      </w:r>
      <w:bookmarkEnd w:id="23"/>
      <w:bookmarkEnd w:id="24"/>
    </w:p>
    <w:p w14:paraId="4C6CB822" w14:textId="77777777" w:rsidR="00300AF9" w:rsidRDefault="00300AF9" w:rsidP="00812AFE">
      <w:pPr>
        <w:spacing w:before="240"/>
        <w:jc w:val="both"/>
      </w:pPr>
      <w:r>
        <w:t xml:space="preserve">These guidelines are for candidates and school districts that have chosen the Administrative Apprenticeship/Internship pathway for meeting the requirement of demonstrating the successful application of the knowledge and skills expected of school administrators. This route is available for eligible candidates applying for the following administrative licensure areas: </w:t>
      </w:r>
    </w:p>
    <w:p w14:paraId="01E0CA7F" w14:textId="77777777" w:rsidR="00300AF9" w:rsidRPr="00292DF5" w:rsidRDefault="00300AF9" w:rsidP="00300AF9">
      <w:pPr>
        <w:pStyle w:val="ListParagraph"/>
        <w:numPr>
          <w:ilvl w:val="0"/>
          <w:numId w:val="16"/>
        </w:numPr>
        <w:jc w:val="both"/>
        <w:rPr>
          <w:i/>
        </w:rPr>
      </w:pPr>
      <w:r>
        <w:t>Superintendent/Assistant Superintendent (levels: all)</w:t>
      </w:r>
    </w:p>
    <w:p w14:paraId="27C50AF5" w14:textId="232E4859" w:rsidR="00300AF9" w:rsidRPr="00292DF5" w:rsidRDefault="00300AF9" w:rsidP="00300AF9">
      <w:pPr>
        <w:pStyle w:val="ListParagraph"/>
        <w:numPr>
          <w:ilvl w:val="0"/>
          <w:numId w:val="16"/>
        </w:numPr>
        <w:jc w:val="both"/>
        <w:rPr>
          <w:i/>
        </w:rPr>
      </w:pPr>
      <w:r>
        <w:t>Principal/Assistant Principal (levels: PreK-</w:t>
      </w:r>
      <w:r w:rsidR="0003583D">
        <w:t>8</w:t>
      </w:r>
      <w:r>
        <w:t>; 5-12)</w:t>
      </w:r>
    </w:p>
    <w:p w14:paraId="4D4221E9" w14:textId="77777777" w:rsidR="00300AF9" w:rsidRPr="00292DF5" w:rsidRDefault="00300AF9" w:rsidP="00300AF9">
      <w:pPr>
        <w:pStyle w:val="ListParagraph"/>
        <w:numPr>
          <w:ilvl w:val="0"/>
          <w:numId w:val="16"/>
        </w:numPr>
        <w:jc w:val="both"/>
        <w:rPr>
          <w:i/>
        </w:rPr>
      </w:pPr>
      <w:r>
        <w:t>Supervisor/Director (levels: dependent on prerequisite license)</w:t>
      </w:r>
    </w:p>
    <w:p w14:paraId="7D1BCE5E" w14:textId="77777777" w:rsidR="00300AF9" w:rsidRPr="00292DF5" w:rsidRDefault="00300AF9" w:rsidP="00300AF9">
      <w:pPr>
        <w:pStyle w:val="ListParagraph"/>
        <w:numPr>
          <w:ilvl w:val="0"/>
          <w:numId w:val="16"/>
        </w:numPr>
        <w:jc w:val="both"/>
        <w:rPr>
          <w:i/>
        </w:rPr>
      </w:pPr>
      <w:r>
        <w:t>Special Education Administrator (levels: all)</w:t>
      </w:r>
    </w:p>
    <w:p w14:paraId="2EC8ED7A" w14:textId="77777777" w:rsidR="00300AF9" w:rsidRPr="00292DF5" w:rsidRDefault="00300AF9" w:rsidP="00300AF9">
      <w:pPr>
        <w:pStyle w:val="ListParagraph"/>
        <w:numPr>
          <w:ilvl w:val="0"/>
          <w:numId w:val="16"/>
        </w:numPr>
        <w:jc w:val="both"/>
        <w:rPr>
          <w:i/>
        </w:rPr>
      </w:pPr>
      <w:r>
        <w:t>School Business Administrator (levels: all)</w:t>
      </w:r>
    </w:p>
    <w:p w14:paraId="6D4B2893" w14:textId="77777777" w:rsidR="00300AF9" w:rsidRPr="00300AF9" w:rsidRDefault="00300AF9" w:rsidP="00300AF9"/>
    <w:p w14:paraId="776085A3" w14:textId="77777777" w:rsidR="004035ED" w:rsidRPr="003E2CE7" w:rsidRDefault="004035ED" w:rsidP="004035ED">
      <w:pPr>
        <w:pStyle w:val="Heading3"/>
        <w:numPr>
          <w:ilvl w:val="0"/>
          <w:numId w:val="9"/>
        </w:numPr>
        <w:rPr>
          <w:rFonts w:asciiTheme="minorHAnsi" w:hAnsiTheme="minorHAnsi" w:cstheme="minorHAnsi"/>
          <w:color w:val="984806" w:themeColor="accent6" w:themeShade="80"/>
        </w:rPr>
      </w:pPr>
      <w:bookmarkStart w:id="25" w:name="_Toc47084923"/>
      <w:bookmarkStart w:id="26" w:name="_Toc129956564"/>
      <w:r w:rsidRPr="003E2CE7">
        <w:rPr>
          <w:rFonts w:asciiTheme="minorHAnsi" w:hAnsiTheme="minorHAnsi" w:cstheme="minorHAnsi"/>
          <w:color w:val="984806" w:themeColor="accent6" w:themeShade="80"/>
        </w:rPr>
        <w:t>Required Hours</w:t>
      </w:r>
      <w:bookmarkEnd w:id="25"/>
      <w:bookmarkEnd w:id="26"/>
      <w:r w:rsidRPr="003E2CE7">
        <w:rPr>
          <w:rFonts w:asciiTheme="minorHAnsi" w:hAnsiTheme="minorHAnsi" w:cstheme="minorHAnsi"/>
          <w:color w:val="984806" w:themeColor="accent6" w:themeShade="80"/>
        </w:rPr>
        <w:t xml:space="preserve"> </w:t>
      </w:r>
    </w:p>
    <w:tbl>
      <w:tblPr>
        <w:tblStyle w:val="LightShading-Accent11"/>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1"/>
        <w:gridCol w:w="2149"/>
      </w:tblGrid>
      <w:tr w:rsidR="004035ED" w:rsidRPr="004035ED" w14:paraId="61EC2A4F" w14:textId="77777777" w:rsidTr="008B58ED">
        <w:trPr>
          <w:cnfStyle w:val="100000000000" w:firstRow="1" w:lastRow="0"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211" w:type="dxa"/>
            <w:tcBorders>
              <w:top w:val="none" w:sz="0" w:space="0" w:color="auto"/>
              <w:left w:val="none" w:sz="0" w:space="0" w:color="auto"/>
              <w:bottom w:val="none" w:sz="0" w:space="0" w:color="auto"/>
              <w:right w:val="none" w:sz="0" w:space="0" w:color="auto"/>
            </w:tcBorders>
            <w:hideMark/>
          </w:tcPr>
          <w:p w14:paraId="4CF3B055" w14:textId="77777777" w:rsidR="004035ED" w:rsidRPr="004035ED" w:rsidRDefault="004035ED" w:rsidP="004035ED">
            <w:pPr>
              <w:rPr>
                <w:rFonts w:asciiTheme="minorHAnsi" w:eastAsia="Times New Roman" w:hAnsiTheme="minorHAnsi"/>
                <w:b w:val="0"/>
                <w:color w:val="000000"/>
              </w:rPr>
            </w:pPr>
            <w:r w:rsidRPr="004035ED">
              <w:rPr>
                <w:rFonts w:asciiTheme="minorHAnsi" w:eastAsia="Times New Roman" w:hAnsiTheme="minorHAnsi"/>
                <w:b w:val="0"/>
                <w:color w:val="000000"/>
              </w:rPr>
              <w:t>Superintendent/Assistant Superintendent</w:t>
            </w:r>
          </w:p>
        </w:tc>
        <w:tc>
          <w:tcPr>
            <w:tcW w:w="2149" w:type="dxa"/>
            <w:tcBorders>
              <w:top w:val="none" w:sz="0" w:space="0" w:color="auto"/>
              <w:left w:val="none" w:sz="0" w:space="0" w:color="auto"/>
              <w:bottom w:val="none" w:sz="0" w:space="0" w:color="auto"/>
              <w:right w:val="none" w:sz="0" w:space="0" w:color="auto"/>
            </w:tcBorders>
            <w:noWrap/>
            <w:hideMark/>
          </w:tcPr>
          <w:p w14:paraId="3BC078EF" w14:textId="77777777" w:rsidR="004035ED" w:rsidRPr="004035ED" w:rsidRDefault="004035ED" w:rsidP="004035ED">
            <w:pPr>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val="0"/>
                <w:color w:val="000000"/>
              </w:rPr>
            </w:pPr>
            <w:r w:rsidRPr="004035ED">
              <w:rPr>
                <w:rFonts w:asciiTheme="minorHAnsi" w:eastAsia="Times New Roman" w:hAnsiTheme="minorHAnsi"/>
                <w:b w:val="0"/>
                <w:color w:val="000000"/>
              </w:rPr>
              <w:t>500 hours</w:t>
            </w:r>
          </w:p>
        </w:tc>
      </w:tr>
      <w:tr w:rsidR="004035ED" w:rsidRPr="004035ED" w14:paraId="0E1B8706" w14:textId="77777777" w:rsidTr="008B58ED">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7211" w:type="dxa"/>
            <w:tcBorders>
              <w:left w:val="none" w:sz="0" w:space="0" w:color="auto"/>
              <w:right w:val="none" w:sz="0" w:space="0" w:color="auto"/>
            </w:tcBorders>
            <w:hideMark/>
          </w:tcPr>
          <w:p w14:paraId="3C200F76" w14:textId="77777777" w:rsidR="004035ED" w:rsidRPr="004035ED" w:rsidRDefault="004035ED" w:rsidP="004035ED">
            <w:pPr>
              <w:rPr>
                <w:rFonts w:asciiTheme="minorHAnsi" w:eastAsia="Times New Roman" w:hAnsiTheme="minorHAnsi"/>
                <w:b w:val="0"/>
                <w:color w:val="000000"/>
              </w:rPr>
            </w:pPr>
            <w:r w:rsidRPr="004035ED">
              <w:rPr>
                <w:rFonts w:asciiTheme="minorHAnsi" w:eastAsia="Times New Roman" w:hAnsiTheme="minorHAnsi"/>
                <w:b w:val="0"/>
                <w:color w:val="000000"/>
              </w:rPr>
              <w:t>Principal/Assistant Principal</w:t>
            </w:r>
          </w:p>
        </w:tc>
        <w:tc>
          <w:tcPr>
            <w:tcW w:w="2149" w:type="dxa"/>
            <w:tcBorders>
              <w:left w:val="none" w:sz="0" w:space="0" w:color="auto"/>
              <w:right w:val="none" w:sz="0" w:space="0" w:color="auto"/>
            </w:tcBorders>
            <w:noWrap/>
            <w:hideMark/>
          </w:tcPr>
          <w:p w14:paraId="34FDF7E3" w14:textId="77777777" w:rsidR="004035ED" w:rsidRPr="004035ED" w:rsidRDefault="004035ED" w:rsidP="004035ED">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004035ED">
              <w:rPr>
                <w:rFonts w:asciiTheme="minorHAnsi" w:eastAsia="Times New Roman" w:hAnsiTheme="minorHAnsi"/>
                <w:color w:val="000000"/>
              </w:rPr>
              <w:t>500 hours</w:t>
            </w:r>
          </w:p>
        </w:tc>
      </w:tr>
      <w:tr w:rsidR="004035ED" w:rsidRPr="004035ED" w14:paraId="0B09B8A7" w14:textId="77777777" w:rsidTr="008B58ED">
        <w:trPr>
          <w:trHeight w:val="205"/>
        </w:trPr>
        <w:tc>
          <w:tcPr>
            <w:cnfStyle w:val="001000000000" w:firstRow="0" w:lastRow="0" w:firstColumn="1" w:lastColumn="0" w:oddVBand="0" w:evenVBand="0" w:oddHBand="0" w:evenHBand="0" w:firstRowFirstColumn="0" w:firstRowLastColumn="0" w:lastRowFirstColumn="0" w:lastRowLastColumn="0"/>
            <w:tcW w:w="7211" w:type="dxa"/>
            <w:hideMark/>
          </w:tcPr>
          <w:p w14:paraId="5117B690" w14:textId="77777777" w:rsidR="004035ED" w:rsidRPr="004035ED" w:rsidRDefault="004035ED" w:rsidP="004035ED">
            <w:pPr>
              <w:rPr>
                <w:rFonts w:asciiTheme="minorHAnsi" w:eastAsia="Times New Roman" w:hAnsiTheme="minorHAnsi"/>
                <w:b w:val="0"/>
                <w:color w:val="000000"/>
              </w:rPr>
            </w:pPr>
            <w:r w:rsidRPr="004035ED">
              <w:rPr>
                <w:rFonts w:asciiTheme="minorHAnsi" w:eastAsia="Times New Roman" w:hAnsiTheme="minorHAnsi"/>
                <w:b w:val="0"/>
                <w:color w:val="000000"/>
              </w:rPr>
              <w:t>Supervisor/Director</w:t>
            </w:r>
          </w:p>
        </w:tc>
        <w:tc>
          <w:tcPr>
            <w:tcW w:w="2149" w:type="dxa"/>
            <w:noWrap/>
            <w:hideMark/>
          </w:tcPr>
          <w:p w14:paraId="15C393CC" w14:textId="77777777" w:rsidR="004035ED" w:rsidRPr="004035ED" w:rsidRDefault="004035ED" w:rsidP="004035ED">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4035ED">
              <w:rPr>
                <w:rFonts w:asciiTheme="minorHAnsi" w:eastAsia="Times New Roman" w:hAnsiTheme="minorHAnsi"/>
                <w:color w:val="000000"/>
              </w:rPr>
              <w:t>300 hours</w:t>
            </w:r>
          </w:p>
        </w:tc>
      </w:tr>
      <w:tr w:rsidR="004035ED" w:rsidRPr="004035ED" w14:paraId="76D33B2C" w14:textId="77777777" w:rsidTr="008B58ED">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7211" w:type="dxa"/>
            <w:tcBorders>
              <w:left w:val="none" w:sz="0" w:space="0" w:color="auto"/>
              <w:right w:val="none" w:sz="0" w:space="0" w:color="auto"/>
            </w:tcBorders>
            <w:hideMark/>
          </w:tcPr>
          <w:p w14:paraId="0EFD9359" w14:textId="77777777" w:rsidR="004035ED" w:rsidRPr="004035ED" w:rsidRDefault="004035ED" w:rsidP="004035ED">
            <w:pPr>
              <w:rPr>
                <w:rFonts w:asciiTheme="minorHAnsi" w:eastAsia="Times New Roman" w:hAnsiTheme="minorHAnsi"/>
                <w:b w:val="0"/>
                <w:color w:val="000000"/>
              </w:rPr>
            </w:pPr>
            <w:r w:rsidRPr="004035ED">
              <w:rPr>
                <w:rFonts w:asciiTheme="minorHAnsi" w:eastAsia="Times New Roman" w:hAnsiTheme="minorHAnsi"/>
                <w:b w:val="0"/>
                <w:color w:val="000000"/>
              </w:rPr>
              <w:t>Special Education Administrator</w:t>
            </w:r>
          </w:p>
        </w:tc>
        <w:tc>
          <w:tcPr>
            <w:tcW w:w="2149" w:type="dxa"/>
            <w:tcBorders>
              <w:left w:val="none" w:sz="0" w:space="0" w:color="auto"/>
              <w:right w:val="none" w:sz="0" w:space="0" w:color="auto"/>
            </w:tcBorders>
            <w:noWrap/>
            <w:hideMark/>
          </w:tcPr>
          <w:p w14:paraId="310A650C" w14:textId="77777777" w:rsidR="004035ED" w:rsidRPr="004035ED" w:rsidRDefault="004035ED" w:rsidP="004035ED">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004035ED">
              <w:rPr>
                <w:rFonts w:asciiTheme="minorHAnsi" w:eastAsia="Times New Roman" w:hAnsiTheme="minorHAnsi"/>
                <w:color w:val="000000"/>
              </w:rPr>
              <w:t>500 hours</w:t>
            </w:r>
          </w:p>
        </w:tc>
      </w:tr>
      <w:tr w:rsidR="004035ED" w:rsidRPr="004035ED" w14:paraId="35F99BC3" w14:textId="77777777" w:rsidTr="008B58ED">
        <w:trPr>
          <w:trHeight w:val="205"/>
        </w:trPr>
        <w:tc>
          <w:tcPr>
            <w:cnfStyle w:val="001000000000" w:firstRow="0" w:lastRow="0" w:firstColumn="1" w:lastColumn="0" w:oddVBand="0" w:evenVBand="0" w:oddHBand="0" w:evenHBand="0" w:firstRowFirstColumn="0" w:firstRowLastColumn="0" w:lastRowFirstColumn="0" w:lastRowLastColumn="0"/>
            <w:tcW w:w="7211" w:type="dxa"/>
            <w:hideMark/>
          </w:tcPr>
          <w:p w14:paraId="20920192" w14:textId="77777777" w:rsidR="004035ED" w:rsidRPr="004035ED" w:rsidRDefault="004035ED" w:rsidP="004035ED">
            <w:pPr>
              <w:rPr>
                <w:rFonts w:asciiTheme="minorHAnsi" w:eastAsia="Times New Roman" w:hAnsiTheme="minorHAnsi"/>
                <w:b w:val="0"/>
                <w:color w:val="000000"/>
              </w:rPr>
            </w:pPr>
            <w:r w:rsidRPr="004035ED">
              <w:rPr>
                <w:rFonts w:asciiTheme="minorHAnsi" w:eastAsia="Times New Roman" w:hAnsiTheme="minorHAnsi"/>
                <w:b w:val="0"/>
                <w:color w:val="000000"/>
              </w:rPr>
              <w:t>School Business Administrator</w:t>
            </w:r>
          </w:p>
        </w:tc>
        <w:tc>
          <w:tcPr>
            <w:tcW w:w="2149" w:type="dxa"/>
            <w:noWrap/>
            <w:hideMark/>
          </w:tcPr>
          <w:p w14:paraId="1C52F7D0" w14:textId="77777777" w:rsidR="004035ED" w:rsidRPr="004035ED" w:rsidRDefault="004035ED" w:rsidP="004035ED">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004035ED">
              <w:rPr>
                <w:rFonts w:asciiTheme="minorHAnsi" w:eastAsia="Times New Roman" w:hAnsiTheme="minorHAnsi"/>
                <w:color w:val="000000"/>
              </w:rPr>
              <w:t>300 hours</w:t>
            </w:r>
          </w:p>
        </w:tc>
      </w:tr>
    </w:tbl>
    <w:p w14:paraId="43D96055" w14:textId="77777777" w:rsidR="004035ED" w:rsidRPr="004035ED" w:rsidRDefault="004035ED" w:rsidP="004035ED"/>
    <w:p w14:paraId="05516437" w14:textId="77777777" w:rsidR="00812AFE" w:rsidRPr="003E2CE7" w:rsidRDefault="00902CE8" w:rsidP="00812AFE">
      <w:pPr>
        <w:pStyle w:val="Heading3"/>
        <w:numPr>
          <w:ilvl w:val="0"/>
          <w:numId w:val="9"/>
        </w:numPr>
        <w:spacing w:after="0"/>
        <w:rPr>
          <w:rFonts w:asciiTheme="minorHAnsi" w:hAnsiTheme="minorHAnsi" w:cstheme="minorHAnsi"/>
          <w:color w:val="984806" w:themeColor="accent6" w:themeShade="80"/>
        </w:rPr>
      </w:pPr>
      <w:bookmarkStart w:id="27" w:name="_Toc47084924"/>
      <w:bookmarkStart w:id="28" w:name="_Toc129956565"/>
      <w:r w:rsidRPr="003E2CE7">
        <w:rPr>
          <w:rFonts w:asciiTheme="minorHAnsi" w:hAnsiTheme="minorHAnsi" w:cstheme="minorHAnsi"/>
          <w:color w:val="984806" w:themeColor="accent6" w:themeShade="80"/>
        </w:rPr>
        <w:t>Distinguishing Features</w:t>
      </w:r>
      <w:r w:rsidR="00FB4CFE" w:rsidRPr="003E2CE7">
        <w:rPr>
          <w:rFonts w:asciiTheme="minorHAnsi" w:hAnsiTheme="minorHAnsi" w:cstheme="minorHAnsi"/>
          <w:color w:val="984806" w:themeColor="accent6" w:themeShade="80"/>
        </w:rPr>
        <w:t xml:space="preserve"> of </w:t>
      </w:r>
      <w:r w:rsidR="00300AF9" w:rsidRPr="003E2CE7">
        <w:rPr>
          <w:rFonts w:asciiTheme="minorHAnsi" w:hAnsiTheme="minorHAnsi" w:cstheme="minorHAnsi"/>
          <w:color w:val="984806" w:themeColor="accent6" w:themeShade="80"/>
        </w:rPr>
        <w:t>the Apprenticeship and Internship</w:t>
      </w:r>
      <w:bookmarkEnd w:id="27"/>
      <w:bookmarkEnd w:id="28"/>
    </w:p>
    <w:p w14:paraId="1E7E4276" w14:textId="77777777" w:rsidR="00196048" w:rsidRPr="00926CD6" w:rsidRDefault="00137966" w:rsidP="00812AFE">
      <w:pPr>
        <w:pStyle w:val="NormalWeb"/>
        <w:spacing w:before="240" w:beforeAutospacing="0" w:after="0" w:afterAutospacing="0"/>
        <w:jc w:val="both"/>
        <w:rPr>
          <w:rFonts w:asciiTheme="minorHAnsi" w:hAnsiTheme="minorHAnsi" w:cstheme="minorHAnsi"/>
          <w:sz w:val="24"/>
          <w:szCs w:val="24"/>
        </w:rPr>
      </w:pPr>
      <w:r w:rsidRPr="00926CD6">
        <w:rPr>
          <w:rFonts w:asciiTheme="minorHAnsi" w:hAnsiTheme="minorHAnsi" w:cstheme="minorHAnsi"/>
          <w:sz w:val="24"/>
          <w:szCs w:val="24"/>
        </w:rPr>
        <w:t xml:space="preserve">A </w:t>
      </w:r>
      <w:r w:rsidR="00FB4CFE" w:rsidRPr="00926CD6">
        <w:rPr>
          <w:rFonts w:asciiTheme="minorHAnsi" w:hAnsiTheme="minorHAnsi" w:cstheme="minorHAnsi"/>
          <w:sz w:val="24"/>
          <w:szCs w:val="24"/>
        </w:rPr>
        <w:t xml:space="preserve">candidate with either traditional or non-traditional educational experiences or a candidate with a non-educational background may pursue either an administrative apprenticeship or an administrative internship in a school district as the route to a specific administrator license. </w:t>
      </w:r>
      <w:r w:rsidR="00196048" w:rsidRPr="00926CD6">
        <w:rPr>
          <w:rFonts w:asciiTheme="minorHAnsi" w:hAnsiTheme="minorHAnsi" w:cstheme="minorHAnsi"/>
          <w:sz w:val="24"/>
          <w:szCs w:val="24"/>
        </w:rPr>
        <w:t xml:space="preserve">Both require a commitment from the district, including the assignment of a trained mentor to work closely with the candidate. </w:t>
      </w:r>
      <w:r w:rsidR="00EF4087" w:rsidRPr="00926CD6">
        <w:rPr>
          <w:rFonts w:asciiTheme="minorHAnsi" w:hAnsiTheme="minorHAnsi" w:cstheme="minorHAnsi"/>
          <w:sz w:val="24"/>
          <w:szCs w:val="24"/>
        </w:rPr>
        <w:t>(Please refer to</w:t>
      </w:r>
      <w:r w:rsidR="00196048" w:rsidRPr="00926CD6">
        <w:rPr>
          <w:rFonts w:asciiTheme="minorHAnsi" w:hAnsiTheme="minorHAnsi" w:cstheme="minorHAnsi"/>
          <w:sz w:val="24"/>
          <w:szCs w:val="24"/>
        </w:rPr>
        <w:t xml:space="preserve"> Appendix D for more</w:t>
      </w:r>
      <w:r w:rsidR="00D14F66" w:rsidRPr="00926CD6">
        <w:rPr>
          <w:rFonts w:asciiTheme="minorHAnsi" w:hAnsiTheme="minorHAnsi" w:cstheme="minorHAnsi"/>
          <w:sz w:val="24"/>
          <w:szCs w:val="24"/>
        </w:rPr>
        <w:t xml:space="preserve"> </w:t>
      </w:r>
      <w:r w:rsidR="004B0AC7" w:rsidRPr="00926CD6">
        <w:rPr>
          <w:rFonts w:asciiTheme="minorHAnsi" w:hAnsiTheme="minorHAnsi" w:cstheme="minorHAnsi"/>
          <w:sz w:val="24"/>
          <w:szCs w:val="24"/>
        </w:rPr>
        <w:t xml:space="preserve">detailed </w:t>
      </w:r>
      <w:r w:rsidR="00D14F66" w:rsidRPr="00926CD6">
        <w:rPr>
          <w:rFonts w:asciiTheme="minorHAnsi" w:hAnsiTheme="minorHAnsi" w:cstheme="minorHAnsi"/>
          <w:sz w:val="24"/>
          <w:szCs w:val="24"/>
        </w:rPr>
        <w:t xml:space="preserve">information </w:t>
      </w:r>
      <w:r w:rsidR="00196048" w:rsidRPr="00926CD6">
        <w:rPr>
          <w:rFonts w:asciiTheme="minorHAnsi" w:hAnsiTheme="minorHAnsi" w:cstheme="minorHAnsi"/>
          <w:sz w:val="24"/>
          <w:szCs w:val="24"/>
        </w:rPr>
        <w:t>on mentors.</w:t>
      </w:r>
      <w:r w:rsidR="00EF4087" w:rsidRPr="00926CD6">
        <w:rPr>
          <w:rFonts w:asciiTheme="minorHAnsi" w:hAnsiTheme="minorHAnsi" w:cstheme="minorHAnsi"/>
          <w:sz w:val="24"/>
          <w:szCs w:val="24"/>
        </w:rPr>
        <w:t>)</w:t>
      </w:r>
      <w:r w:rsidR="00196048" w:rsidRPr="00926CD6">
        <w:rPr>
          <w:rFonts w:asciiTheme="minorHAnsi" w:hAnsiTheme="minorHAnsi" w:cstheme="minorHAnsi"/>
          <w:sz w:val="24"/>
          <w:szCs w:val="24"/>
        </w:rPr>
        <w:t xml:space="preserve"> It is expected that the candidate will work </w:t>
      </w:r>
      <w:r w:rsidR="00B55CCD" w:rsidRPr="00926CD6">
        <w:rPr>
          <w:rFonts w:asciiTheme="minorHAnsi" w:hAnsiTheme="minorHAnsi" w:cstheme="minorHAnsi"/>
          <w:sz w:val="24"/>
          <w:szCs w:val="24"/>
        </w:rPr>
        <w:t>in the apprentice/intern role</w:t>
      </w:r>
      <w:r w:rsidR="00196048" w:rsidRPr="00926CD6">
        <w:rPr>
          <w:rFonts w:asciiTheme="minorHAnsi" w:hAnsiTheme="minorHAnsi" w:cstheme="minorHAnsi"/>
          <w:sz w:val="24"/>
          <w:szCs w:val="24"/>
        </w:rPr>
        <w:t xml:space="preserve"> over the course of an academic year</w:t>
      </w:r>
      <w:r w:rsidR="00557D46" w:rsidRPr="00926CD6">
        <w:rPr>
          <w:rFonts w:asciiTheme="minorHAnsi" w:hAnsiTheme="minorHAnsi" w:cstheme="minorHAnsi"/>
          <w:sz w:val="24"/>
          <w:szCs w:val="24"/>
        </w:rPr>
        <w:t>; experiences should cover a range of time periods within the school year and</w:t>
      </w:r>
      <w:r w:rsidR="00827B0E" w:rsidRPr="00926CD6">
        <w:rPr>
          <w:rFonts w:asciiTheme="minorHAnsi" w:hAnsiTheme="minorHAnsi" w:cstheme="minorHAnsi"/>
          <w:sz w:val="24"/>
          <w:szCs w:val="24"/>
        </w:rPr>
        <w:t xml:space="preserve"> cover the span of the full school day. </w:t>
      </w:r>
    </w:p>
    <w:p w14:paraId="6CC87059" w14:textId="77777777" w:rsidR="005133E8" w:rsidRPr="00A87E30" w:rsidRDefault="00A87E30" w:rsidP="00812AFE">
      <w:pPr>
        <w:pStyle w:val="NormalWeb"/>
        <w:spacing w:before="240" w:beforeAutospacing="0"/>
        <w:jc w:val="both"/>
        <w:rPr>
          <w:rFonts w:asciiTheme="minorHAnsi" w:hAnsiTheme="minorHAnsi" w:cstheme="minorHAnsi"/>
          <w:sz w:val="24"/>
          <w:szCs w:val="24"/>
        </w:rPr>
      </w:pPr>
      <w:r>
        <w:rPr>
          <w:rFonts w:asciiTheme="minorHAnsi" w:hAnsiTheme="minorHAnsi" w:cstheme="minorHAnsi"/>
          <w:sz w:val="24"/>
          <w:szCs w:val="24"/>
        </w:rPr>
        <w:t xml:space="preserve">An </w:t>
      </w:r>
      <w:r w:rsidR="000265C0" w:rsidRPr="000265C0">
        <w:rPr>
          <w:rFonts w:asciiTheme="minorHAnsi" w:hAnsiTheme="minorHAnsi" w:cstheme="minorHAnsi"/>
          <w:sz w:val="24"/>
          <w:szCs w:val="24"/>
        </w:rPr>
        <w:t xml:space="preserve">administrative </w:t>
      </w:r>
      <w:r w:rsidR="000265C0" w:rsidRPr="000265C0">
        <w:rPr>
          <w:rFonts w:asciiTheme="minorHAnsi" w:hAnsiTheme="minorHAnsi" w:cstheme="minorHAnsi"/>
          <w:sz w:val="24"/>
          <w:szCs w:val="24"/>
          <w:u w:val="single"/>
        </w:rPr>
        <w:t>internship</w:t>
      </w:r>
      <w:r w:rsidR="000265C0" w:rsidRPr="000265C0">
        <w:rPr>
          <w:rFonts w:asciiTheme="minorHAnsi" w:hAnsiTheme="minorHAnsi" w:cstheme="minorHAnsi"/>
          <w:sz w:val="24"/>
          <w:szCs w:val="24"/>
        </w:rPr>
        <w:t xml:space="preserve"> is </w:t>
      </w:r>
      <w:r>
        <w:rPr>
          <w:rFonts w:asciiTheme="minorHAnsi" w:hAnsiTheme="minorHAnsi" w:cstheme="minorHAnsi"/>
          <w:sz w:val="24"/>
          <w:szCs w:val="24"/>
        </w:rPr>
        <w:t xml:space="preserve">one </w:t>
      </w:r>
      <w:r w:rsidR="000265C0" w:rsidRPr="000265C0">
        <w:rPr>
          <w:rFonts w:asciiTheme="minorHAnsi" w:hAnsiTheme="minorHAnsi" w:cstheme="minorHAnsi"/>
          <w:sz w:val="24"/>
          <w:szCs w:val="24"/>
        </w:rPr>
        <w:t xml:space="preserve">that </w:t>
      </w:r>
      <w:r>
        <w:rPr>
          <w:rFonts w:asciiTheme="minorHAnsi" w:hAnsiTheme="minorHAnsi" w:cstheme="minorHAnsi"/>
          <w:sz w:val="24"/>
          <w:szCs w:val="24"/>
        </w:rPr>
        <w:t xml:space="preserve">typically has </w:t>
      </w:r>
      <w:r w:rsidR="000265C0" w:rsidRPr="000265C0">
        <w:rPr>
          <w:rFonts w:asciiTheme="minorHAnsi" w:hAnsiTheme="minorHAnsi" w:cstheme="minorHAnsi"/>
          <w:sz w:val="24"/>
          <w:szCs w:val="24"/>
        </w:rPr>
        <w:t xml:space="preserve">the licensure candidate </w:t>
      </w:r>
      <w:r>
        <w:rPr>
          <w:rFonts w:asciiTheme="minorHAnsi" w:hAnsiTheme="minorHAnsi" w:cstheme="minorHAnsi"/>
          <w:sz w:val="24"/>
          <w:szCs w:val="24"/>
        </w:rPr>
        <w:t xml:space="preserve">employed </w:t>
      </w:r>
      <w:r w:rsidR="000265C0" w:rsidRPr="000265C0">
        <w:rPr>
          <w:rFonts w:asciiTheme="minorHAnsi" w:hAnsiTheme="minorHAnsi" w:cstheme="minorHAnsi"/>
          <w:sz w:val="24"/>
          <w:szCs w:val="24"/>
        </w:rPr>
        <w:t xml:space="preserve">by the school district as an acting administrator (administrator of record).  The administrative </w:t>
      </w:r>
      <w:r w:rsidR="000265C0" w:rsidRPr="000265C0">
        <w:rPr>
          <w:rFonts w:asciiTheme="minorHAnsi" w:hAnsiTheme="minorHAnsi" w:cstheme="minorHAnsi"/>
          <w:sz w:val="24"/>
          <w:szCs w:val="24"/>
          <w:u w:val="single"/>
        </w:rPr>
        <w:t>apprenticeship</w:t>
      </w:r>
      <w:r w:rsidR="000265C0" w:rsidRPr="000265C0">
        <w:rPr>
          <w:rFonts w:asciiTheme="minorHAnsi" w:hAnsiTheme="minorHAnsi" w:cstheme="minorHAnsi"/>
          <w:sz w:val="24"/>
          <w:szCs w:val="24"/>
        </w:rPr>
        <w:t xml:space="preserve"> can be a paid or unpaid experience </w:t>
      </w:r>
      <w:r w:rsidR="00CC01CE">
        <w:rPr>
          <w:rFonts w:asciiTheme="minorHAnsi" w:hAnsiTheme="minorHAnsi" w:cstheme="minorHAnsi"/>
          <w:sz w:val="24"/>
          <w:szCs w:val="24"/>
        </w:rPr>
        <w:t xml:space="preserve">and has the candidate functioning in the role of the license sought under the guidance of the mentor for at least the minimum hours required. </w:t>
      </w:r>
    </w:p>
    <w:p w14:paraId="608AEB1C" w14:textId="77777777" w:rsidR="00574573" w:rsidRPr="003E2CE7" w:rsidRDefault="00E34E0F" w:rsidP="002702A9">
      <w:pPr>
        <w:pStyle w:val="Heading3"/>
        <w:numPr>
          <w:ilvl w:val="0"/>
          <w:numId w:val="9"/>
        </w:numPr>
        <w:jc w:val="both"/>
        <w:rPr>
          <w:rFonts w:asciiTheme="minorHAnsi" w:hAnsiTheme="minorHAnsi"/>
          <w:color w:val="984806" w:themeColor="accent6" w:themeShade="80"/>
        </w:rPr>
      </w:pPr>
      <w:bookmarkStart w:id="29" w:name="_Toc47084925"/>
      <w:bookmarkStart w:id="30" w:name="_Toc129956566"/>
      <w:r w:rsidRPr="003E2CE7">
        <w:rPr>
          <w:rFonts w:asciiTheme="minorHAnsi" w:hAnsiTheme="minorHAnsi"/>
          <w:color w:val="984806" w:themeColor="accent6" w:themeShade="80"/>
        </w:rPr>
        <w:t>The School District’s Role</w:t>
      </w:r>
      <w:bookmarkEnd w:id="29"/>
      <w:bookmarkEnd w:id="30"/>
    </w:p>
    <w:p w14:paraId="4C6A76D9" w14:textId="77777777" w:rsidR="00574573" w:rsidRDefault="00E34E0F" w:rsidP="008B58ED">
      <w:pPr>
        <w:jc w:val="both"/>
        <w:rPr>
          <w:rFonts w:asciiTheme="minorHAnsi" w:hAnsiTheme="minorHAnsi" w:cstheme="minorHAnsi"/>
        </w:rPr>
      </w:pPr>
      <w:r>
        <w:rPr>
          <w:rFonts w:asciiTheme="minorHAnsi" w:hAnsiTheme="minorHAnsi" w:cstheme="minorHAnsi"/>
        </w:rPr>
        <w:t>A school district may choose to support an applicant for whom the administrative apprenticeship/internship is the best route to licensure.</w:t>
      </w:r>
      <w:r w:rsidR="00EF4087">
        <w:rPr>
          <w:rFonts w:asciiTheme="minorHAnsi" w:hAnsiTheme="minorHAnsi" w:cstheme="minorHAnsi"/>
        </w:rPr>
        <w:t xml:space="preserve"> Alternatively, t</w:t>
      </w:r>
      <w:r>
        <w:rPr>
          <w:rFonts w:asciiTheme="minorHAnsi" w:hAnsiTheme="minorHAnsi" w:cstheme="minorHAnsi"/>
        </w:rPr>
        <w:t xml:space="preserve">he district may sponsor or collaborate </w:t>
      </w:r>
      <w:r w:rsidR="00CD2C53">
        <w:rPr>
          <w:rFonts w:asciiTheme="minorHAnsi" w:hAnsiTheme="minorHAnsi" w:cstheme="minorHAnsi"/>
        </w:rPr>
        <w:t>with another organization with</w:t>
      </w:r>
      <w:r>
        <w:rPr>
          <w:rFonts w:asciiTheme="minorHAnsi" w:hAnsiTheme="minorHAnsi" w:cstheme="minorHAnsi"/>
        </w:rPr>
        <w:t xml:space="preserve"> an approved administrator </w:t>
      </w:r>
      <w:r w:rsidR="00574573">
        <w:rPr>
          <w:rFonts w:asciiTheme="minorHAnsi" w:hAnsiTheme="minorHAnsi" w:cstheme="minorHAnsi"/>
        </w:rPr>
        <w:t xml:space="preserve">preparation program </w:t>
      </w:r>
      <w:r w:rsidR="00CD2C53">
        <w:rPr>
          <w:rFonts w:asciiTheme="minorHAnsi" w:hAnsiTheme="minorHAnsi" w:cstheme="minorHAnsi"/>
        </w:rPr>
        <w:t>to support aspiring administrators.</w:t>
      </w:r>
      <w:r w:rsidR="00574573">
        <w:rPr>
          <w:rFonts w:asciiTheme="minorHAnsi" w:hAnsiTheme="minorHAnsi" w:cstheme="minorHAnsi"/>
        </w:rPr>
        <w:t xml:space="preserve"> </w:t>
      </w:r>
    </w:p>
    <w:p w14:paraId="2B5E4F54" w14:textId="77777777" w:rsidR="009B0421" w:rsidRDefault="009B0421" w:rsidP="008B58ED">
      <w:pPr>
        <w:jc w:val="both"/>
        <w:rPr>
          <w:rFonts w:asciiTheme="minorHAnsi" w:hAnsiTheme="minorHAnsi" w:cstheme="minorHAnsi"/>
        </w:rPr>
      </w:pPr>
    </w:p>
    <w:p w14:paraId="5C1623F4" w14:textId="77777777" w:rsidR="00574573" w:rsidRDefault="00574573" w:rsidP="008B58ED">
      <w:pPr>
        <w:jc w:val="both"/>
        <w:rPr>
          <w:rFonts w:asciiTheme="minorHAnsi" w:hAnsiTheme="minorHAnsi" w:cstheme="minorHAnsi"/>
        </w:rPr>
      </w:pPr>
      <w:r>
        <w:rPr>
          <w:rFonts w:asciiTheme="minorHAnsi" w:hAnsiTheme="minorHAnsi" w:cstheme="minorHAnsi"/>
        </w:rPr>
        <w:t>For the Administrative Apprenticeship/Internship, the district should:</w:t>
      </w:r>
    </w:p>
    <w:p w14:paraId="586E2AB2" w14:textId="77777777" w:rsidR="00D02903" w:rsidRDefault="00574573">
      <w:pPr>
        <w:pStyle w:val="ListParagraph"/>
        <w:numPr>
          <w:ilvl w:val="0"/>
          <w:numId w:val="29"/>
        </w:numPr>
        <w:spacing w:before="240" w:after="240"/>
        <w:jc w:val="both"/>
        <w:rPr>
          <w:rFonts w:asciiTheme="minorHAnsi" w:hAnsiTheme="minorHAnsi" w:cstheme="minorHAnsi"/>
        </w:rPr>
      </w:pPr>
      <w:r>
        <w:rPr>
          <w:rFonts w:asciiTheme="minorHAnsi" w:hAnsiTheme="minorHAnsi" w:cstheme="minorHAnsi"/>
        </w:rPr>
        <w:t>Determine with the candidate if the apprenticeship</w:t>
      </w:r>
      <w:r w:rsidR="00B34EF7">
        <w:rPr>
          <w:rFonts w:asciiTheme="minorHAnsi" w:hAnsiTheme="minorHAnsi" w:cstheme="minorHAnsi"/>
        </w:rPr>
        <w:t>/internship</w:t>
      </w:r>
      <w:r>
        <w:rPr>
          <w:rFonts w:asciiTheme="minorHAnsi" w:hAnsiTheme="minorHAnsi" w:cstheme="minorHAnsi"/>
        </w:rPr>
        <w:t xml:space="preserve"> is a paid or unpaid position and articulate any other district policies/procedures that might impact the candidate’s apprentice experience, or</w:t>
      </w:r>
    </w:p>
    <w:p w14:paraId="1568CD74" w14:textId="77777777" w:rsidR="00D02903" w:rsidRDefault="00B34EF7">
      <w:pPr>
        <w:pStyle w:val="ListParagraph"/>
        <w:numPr>
          <w:ilvl w:val="0"/>
          <w:numId w:val="29"/>
        </w:numPr>
        <w:spacing w:after="240"/>
        <w:jc w:val="both"/>
        <w:rPr>
          <w:rFonts w:asciiTheme="minorHAnsi" w:hAnsiTheme="minorHAnsi" w:cstheme="minorHAnsi"/>
        </w:rPr>
      </w:pPr>
      <w:r>
        <w:rPr>
          <w:rFonts w:asciiTheme="minorHAnsi" w:hAnsiTheme="minorHAnsi" w:cstheme="minorHAnsi"/>
        </w:rPr>
        <w:t>Decide whether to h</w:t>
      </w:r>
      <w:r w:rsidR="00574573">
        <w:rPr>
          <w:rFonts w:asciiTheme="minorHAnsi" w:hAnsiTheme="minorHAnsi" w:cstheme="minorHAnsi"/>
        </w:rPr>
        <w:t>ire the candidate of choice as an acting administrator (administrator of record</w:t>
      </w:r>
      <w:r w:rsidR="00EF4087">
        <w:rPr>
          <w:rFonts w:asciiTheme="minorHAnsi" w:hAnsiTheme="minorHAnsi" w:cstheme="minorHAnsi"/>
        </w:rPr>
        <w:t>)</w:t>
      </w:r>
      <w:r w:rsidR="00B55CCD">
        <w:rPr>
          <w:rFonts w:asciiTheme="minorHAnsi" w:hAnsiTheme="minorHAnsi" w:cstheme="minorHAnsi"/>
        </w:rPr>
        <w:t>.</w:t>
      </w:r>
    </w:p>
    <w:p w14:paraId="709E85FF" w14:textId="77777777" w:rsidR="00D02903" w:rsidRDefault="00B55CCD" w:rsidP="005109FB">
      <w:pPr>
        <w:pStyle w:val="ListParagraph"/>
        <w:numPr>
          <w:ilvl w:val="1"/>
          <w:numId w:val="30"/>
        </w:numPr>
        <w:spacing w:after="240"/>
        <w:ind w:left="1080"/>
        <w:jc w:val="both"/>
        <w:rPr>
          <w:rFonts w:asciiTheme="minorHAnsi" w:hAnsiTheme="minorHAnsi" w:cstheme="minorHAnsi"/>
        </w:rPr>
      </w:pPr>
      <w:r>
        <w:rPr>
          <w:rFonts w:asciiTheme="minorHAnsi" w:hAnsiTheme="minorHAnsi" w:cstheme="minorHAnsi"/>
        </w:rPr>
        <w:t>If the person is employed in a capacity for which a license would be required for legal employment, the district should apply to the Department for a waiver.</w:t>
      </w:r>
    </w:p>
    <w:p w14:paraId="0C8783F2" w14:textId="77777777" w:rsidR="00D02903" w:rsidRDefault="00567374" w:rsidP="005109FB">
      <w:pPr>
        <w:pStyle w:val="ListParagraph"/>
        <w:numPr>
          <w:ilvl w:val="0"/>
          <w:numId w:val="31"/>
        </w:numPr>
        <w:spacing w:after="240"/>
        <w:ind w:left="720"/>
        <w:jc w:val="both"/>
        <w:rPr>
          <w:rFonts w:asciiTheme="minorHAnsi" w:hAnsiTheme="minorHAnsi" w:cstheme="minorHAnsi"/>
        </w:rPr>
      </w:pPr>
      <w:r w:rsidRPr="00567374">
        <w:rPr>
          <w:rFonts w:asciiTheme="minorHAnsi" w:hAnsiTheme="minorHAnsi" w:cstheme="minorHAnsi"/>
        </w:rPr>
        <w:t xml:space="preserve">Provide a trained mentor for the apprenticeship/internship candidate with the understanding that the mentor also serves in the role of the Supervising Practitioner for the candidate. The mentor must have a professional license in the same field and level the candidate seeks, and he/she must have earned a rating of proficient or higher on his/her most recent summative evaluation. </w:t>
      </w:r>
    </w:p>
    <w:p w14:paraId="45DD9B94" w14:textId="77777777" w:rsidR="00D02903" w:rsidRDefault="00567374" w:rsidP="005109FB">
      <w:pPr>
        <w:pStyle w:val="ListParagraph"/>
        <w:numPr>
          <w:ilvl w:val="0"/>
          <w:numId w:val="31"/>
        </w:numPr>
        <w:spacing w:after="240"/>
        <w:ind w:left="720"/>
        <w:jc w:val="both"/>
        <w:rPr>
          <w:rFonts w:asciiTheme="minorHAnsi" w:hAnsiTheme="minorHAnsi" w:cstheme="minorHAnsi"/>
        </w:rPr>
      </w:pPr>
      <w:r w:rsidRPr="00567374">
        <w:rPr>
          <w:rFonts w:asciiTheme="minorHAnsi" w:hAnsiTheme="minorHAnsi" w:cstheme="minorHAnsi"/>
        </w:rPr>
        <w:t>Structure and monitor the candidate’s apprenticeship/internship experience and provide seminars and other learning experiences that will give the candidate proficiency in demonstrating the Professional Standards and Indicators for Administrative Leadership (see Appendix A) and support his/her development as an effective leader.</w:t>
      </w:r>
    </w:p>
    <w:p w14:paraId="61A64D3D" w14:textId="77777777" w:rsidR="00D02903" w:rsidRDefault="00567374" w:rsidP="005109FB">
      <w:pPr>
        <w:pStyle w:val="ListParagraph"/>
        <w:numPr>
          <w:ilvl w:val="0"/>
          <w:numId w:val="31"/>
        </w:numPr>
        <w:spacing w:after="240"/>
        <w:ind w:left="720"/>
        <w:jc w:val="both"/>
        <w:rPr>
          <w:rFonts w:asciiTheme="minorHAnsi" w:hAnsiTheme="minorHAnsi" w:cstheme="minorHAnsi"/>
        </w:rPr>
      </w:pPr>
      <w:r w:rsidRPr="00567374">
        <w:rPr>
          <w:rFonts w:asciiTheme="minorHAnsi" w:hAnsiTheme="minorHAnsi" w:cstheme="minorHAnsi"/>
        </w:rPr>
        <w:t>Facilitate and verify the candidate’s completion of the required Performance Assessment for Initial License.</w:t>
      </w:r>
    </w:p>
    <w:p w14:paraId="43EDFA25" w14:textId="77777777" w:rsidR="00D02903" w:rsidRDefault="00567374" w:rsidP="005109FB">
      <w:pPr>
        <w:pStyle w:val="ListParagraph"/>
        <w:numPr>
          <w:ilvl w:val="0"/>
          <w:numId w:val="31"/>
        </w:numPr>
        <w:spacing w:after="240"/>
        <w:ind w:left="720"/>
        <w:jc w:val="both"/>
        <w:rPr>
          <w:rFonts w:asciiTheme="minorHAnsi" w:hAnsiTheme="minorHAnsi" w:cstheme="minorHAnsi"/>
        </w:rPr>
      </w:pPr>
      <w:r w:rsidRPr="00567374">
        <w:rPr>
          <w:rFonts w:asciiTheme="minorHAnsi" w:hAnsiTheme="minorHAnsi" w:cstheme="minorHAnsi"/>
        </w:rPr>
        <w:t>Assist the candidate in compiling the required documentation for licensure upon completion of the apprenticeship/internship (see Appendix B for the Verification/Endorsement Form).</w:t>
      </w:r>
    </w:p>
    <w:p w14:paraId="3B93DB48" w14:textId="77777777" w:rsidR="00574573" w:rsidRPr="003E2CE7" w:rsidRDefault="00574573" w:rsidP="002702A9">
      <w:pPr>
        <w:pStyle w:val="Heading3"/>
        <w:numPr>
          <w:ilvl w:val="0"/>
          <w:numId w:val="16"/>
        </w:numPr>
        <w:jc w:val="both"/>
        <w:rPr>
          <w:color w:val="984806" w:themeColor="accent6" w:themeShade="80"/>
        </w:rPr>
      </w:pPr>
      <w:bookmarkStart w:id="31" w:name="_Toc47084926"/>
      <w:bookmarkStart w:id="32" w:name="_Toc129956567"/>
      <w:r w:rsidRPr="003E2CE7">
        <w:rPr>
          <w:color w:val="984806" w:themeColor="accent6" w:themeShade="80"/>
        </w:rPr>
        <w:t>Planning the Experience: The Candidate and the District</w:t>
      </w:r>
      <w:bookmarkEnd w:id="31"/>
      <w:bookmarkEnd w:id="32"/>
    </w:p>
    <w:p w14:paraId="3250371E" w14:textId="77777777" w:rsidR="009D01AA" w:rsidRDefault="009D01AA" w:rsidP="008B58ED">
      <w:pPr>
        <w:jc w:val="both"/>
      </w:pPr>
      <w:r>
        <w:t>The Administrative Apprenticeship/Internship should be planned using the following:</w:t>
      </w:r>
    </w:p>
    <w:p w14:paraId="4A5F4B32" w14:textId="77777777" w:rsidR="00D02903" w:rsidRPr="006E1ED8" w:rsidRDefault="009D01AA" w:rsidP="006E1ED8">
      <w:pPr>
        <w:pStyle w:val="ListParagraph"/>
        <w:numPr>
          <w:ilvl w:val="0"/>
          <w:numId w:val="32"/>
        </w:numPr>
        <w:jc w:val="both"/>
        <w:rPr>
          <w:b/>
        </w:rPr>
      </w:pPr>
      <w:r w:rsidRPr="006E1ED8">
        <w:rPr>
          <w:b/>
        </w:rPr>
        <w:t>Assignment of a Trained Mentor</w:t>
      </w:r>
    </w:p>
    <w:p w14:paraId="44D49A13" w14:textId="77777777" w:rsidR="00D02903" w:rsidRDefault="0009731E" w:rsidP="005109FB">
      <w:pPr>
        <w:pStyle w:val="ListParagraph"/>
        <w:numPr>
          <w:ilvl w:val="1"/>
          <w:numId w:val="36"/>
        </w:numPr>
        <w:ind w:left="1080"/>
        <w:jc w:val="both"/>
      </w:pPr>
      <w:r>
        <w:t>D</w:t>
      </w:r>
      <w:r w:rsidR="00557D46">
        <w:t>istrict administrators will</w:t>
      </w:r>
      <w:r>
        <w:t xml:space="preserve"> assign</w:t>
      </w:r>
      <w:r w:rsidR="00557D46">
        <w:t xml:space="preserve"> </w:t>
      </w:r>
      <w:r>
        <w:t>a mentor</w:t>
      </w:r>
      <w:r w:rsidR="00557D46">
        <w:t xml:space="preserve"> who the school district recommends and who </w:t>
      </w:r>
      <w:r>
        <w:t>is</w:t>
      </w:r>
      <w:r w:rsidR="00557D46">
        <w:t xml:space="preserve"> both interested and qualified (</w:t>
      </w:r>
      <w:r w:rsidR="005226C7">
        <w:t>working under the appropriate professional license and rated proficient or higher in most recent</w:t>
      </w:r>
      <w:r w:rsidR="008E4B21">
        <w:t xml:space="preserve"> summative</w:t>
      </w:r>
      <w:r w:rsidR="005226C7">
        <w:t xml:space="preserve"> evaluation)</w:t>
      </w:r>
      <w:r w:rsidR="00557D46">
        <w:t xml:space="preserve"> to act in the role of mentor.</w:t>
      </w:r>
      <w:r w:rsidR="00E61D7A">
        <w:t xml:space="preserve"> </w:t>
      </w:r>
      <w:r w:rsidR="00ED48EF">
        <w:rPr>
          <w:rFonts w:asciiTheme="minorHAnsi" w:hAnsiTheme="minorHAnsi" w:cstheme="minorHAnsi"/>
        </w:rPr>
        <w:t>The mentor must have</w:t>
      </w:r>
      <w:r w:rsidR="00ED48EF" w:rsidRPr="00C353F2">
        <w:rPr>
          <w:rFonts w:asciiTheme="minorHAnsi" w:hAnsiTheme="minorHAnsi" w:cstheme="minorHAnsi"/>
        </w:rPr>
        <w:t xml:space="preserve"> at least three full years of experience under an Initial or Professional license</w:t>
      </w:r>
      <w:r w:rsidR="00ED48EF">
        <w:rPr>
          <w:rFonts w:asciiTheme="minorHAnsi" w:hAnsiTheme="minorHAnsi" w:cstheme="minorHAnsi"/>
        </w:rPr>
        <w:t xml:space="preserve"> in the same field and level </w:t>
      </w:r>
      <w:r w:rsidR="00A250C8">
        <w:rPr>
          <w:rFonts w:asciiTheme="minorHAnsi" w:hAnsiTheme="minorHAnsi" w:cstheme="minorHAnsi"/>
        </w:rPr>
        <w:t xml:space="preserve">of the license </w:t>
      </w:r>
      <w:r w:rsidR="00ED48EF">
        <w:rPr>
          <w:rFonts w:asciiTheme="minorHAnsi" w:hAnsiTheme="minorHAnsi" w:cstheme="minorHAnsi"/>
        </w:rPr>
        <w:t>the candidate seeks.</w:t>
      </w:r>
    </w:p>
    <w:p w14:paraId="2B27ADBC" w14:textId="77777777" w:rsidR="00D02903" w:rsidRDefault="009D01AA" w:rsidP="005109FB">
      <w:pPr>
        <w:pStyle w:val="ListParagraph"/>
        <w:numPr>
          <w:ilvl w:val="1"/>
          <w:numId w:val="36"/>
        </w:numPr>
        <w:ind w:left="1080"/>
        <w:jc w:val="both"/>
      </w:pPr>
      <w:r>
        <w:t>Mentors assigned to work with the apprentice/acting administrator must receive mentor training made available through the district, partner districts, educational collaborative, professional associations, professional development providers, or higher education partners.</w:t>
      </w:r>
    </w:p>
    <w:p w14:paraId="2C40CF2D" w14:textId="2660AB1B" w:rsidR="00D02903" w:rsidRDefault="009D01AA" w:rsidP="005109FB">
      <w:pPr>
        <w:pStyle w:val="ListParagraph"/>
        <w:numPr>
          <w:ilvl w:val="1"/>
          <w:numId w:val="36"/>
        </w:numPr>
        <w:ind w:left="1080"/>
        <w:jc w:val="both"/>
      </w:pPr>
      <w:r w:rsidRPr="00CE2AEA">
        <w:t>Mentor Role and Responsibilities</w:t>
      </w:r>
      <w:r w:rsidR="00CE2AEA">
        <w:t xml:space="preserve">: </w:t>
      </w:r>
      <w:r w:rsidRPr="006E68A6">
        <w:t>Districts and educators interested in the mentoring of aspiring administrators should refer to Appendix D of this document for</w:t>
      </w:r>
      <w:r w:rsidR="00ED136B">
        <w:t xml:space="preserve"> additional resource information. </w:t>
      </w:r>
      <w:r w:rsidR="00770AA2">
        <w:t>Please refer to the</w:t>
      </w:r>
      <w:r w:rsidR="00ED136B">
        <w:t xml:space="preserve"> </w:t>
      </w:r>
      <w:hyperlink r:id="rId20" w:history="1">
        <w:r w:rsidR="00ED136B" w:rsidRPr="0056385F">
          <w:rPr>
            <w:rStyle w:val="Hyperlink"/>
            <w:i/>
          </w:rPr>
          <w:t>Guidelines for Induction Programs</w:t>
        </w:r>
      </w:hyperlink>
      <w:r w:rsidR="00ED136B" w:rsidRPr="00CE2AEA">
        <w:rPr>
          <w:i/>
        </w:rPr>
        <w:t xml:space="preserve"> </w:t>
      </w:r>
      <w:r w:rsidR="00770AA2">
        <w:t>for additional information.</w:t>
      </w:r>
    </w:p>
    <w:p w14:paraId="4D58CEEF" w14:textId="77777777" w:rsidR="00D02903" w:rsidRPr="006E1ED8" w:rsidRDefault="00ED136B">
      <w:pPr>
        <w:pStyle w:val="ListParagraph"/>
        <w:numPr>
          <w:ilvl w:val="0"/>
          <w:numId w:val="33"/>
        </w:numPr>
        <w:jc w:val="both"/>
        <w:rPr>
          <w:b/>
        </w:rPr>
      </w:pPr>
      <w:r w:rsidRPr="006E1ED8">
        <w:rPr>
          <w:b/>
        </w:rPr>
        <w:t>Development of a Learning Plan</w:t>
      </w:r>
    </w:p>
    <w:p w14:paraId="63077BA4" w14:textId="77777777" w:rsidR="00D02903" w:rsidRDefault="00263B31">
      <w:pPr>
        <w:pStyle w:val="ListParagraph"/>
        <w:numPr>
          <w:ilvl w:val="1"/>
          <w:numId w:val="37"/>
        </w:numPr>
        <w:jc w:val="both"/>
      </w:pPr>
      <w:r>
        <w:t>A candidate should develop a plan with the trained mentor and any other school leaders deemed appropriate contributors in the planning process. The purpose is to structure a comprehensive and relevant field experience. The candidate and mentor should assess the candidate’s strengths from prior coursework and experiences and the areas for which there is no prior experience (areas of need).</w:t>
      </w:r>
    </w:p>
    <w:p w14:paraId="311F3419" w14:textId="77777777" w:rsidR="00D02903" w:rsidRDefault="001737F5" w:rsidP="005109FB">
      <w:pPr>
        <w:pStyle w:val="ListParagraph"/>
        <w:numPr>
          <w:ilvl w:val="2"/>
          <w:numId w:val="42"/>
        </w:numPr>
        <w:ind w:left="1440"/>
        <w:jc w:val="both"/>
      </w:pPr>
      <w:r w:rsidRPr="001737F5">
        <w:t>For the apprentice, the purp</w:t>
      </w:r>
      <w:r w:rsidR="009E7729">
        <w:t>ose of the mentored apprentice</w:t>
      </w:r>
      <w:r w:rsidRPr="001737F5">
        <w:t>ship is to gain experience in all the Professional Standards</w:t>
      </w:r>
      <w:r w:rsidR="005226C7">
        <w:t xml:space="preserve"> and Indicators for Administrative Leadership</w:t>
      </w:r>
      <w:r w:rsidRPr="001737F5">
        <w:t xml:space="preserve"> with specific focus on the areas of </w:t>
      </w:r>
      <w:r w:rsidR="005C076C" w:rsidRPr="001737F5">
        <w:t>need identified</w:t>
      </w:r>
      <w:r w:rsidRPr="001737F5">
        <w:t xml:space="preserve"> during planning. The plan and objectives should ensure candidate success in addressing all of the Professional Standards </w:t>
      </w:r>
      <w:r w:rsidR="009E7729">
        <w:t xml:space="preserve">and Indicators </w:t>
      </w:r>
      <w:r w:rsidRPr="001737F5">
        <w:t>for Administrators during the field experience and the Performance Assessment for Initial License.</w:t>
      </w:r>
    </w:p>
    <w:p w14:paraId="151E5DAE" w14:textId="77777777" w:rsidR="00D02903" w:rsidRDefault="001737F5" w:rsidP="005109FB">
      <w:pPr>
        <w:pStyle w:val="ListParagraph"/>
        <w:numPr>
          <w:ilvl w:val="2"/>
          <w:numId w:val="42"/>
        </w:numPr>
        <w:ind w:left="1440"/>
        <w:jc w:val="both"/>
      </w:pPr>
      <w:r w:rsidRPr="001737F5">
        <w:t>For the</w:t>
      </w:r>
      <w:r w:rsidR="005226C7">
        <w:t xml:space="preserve"> intern (</w:t>
      </w:r>
      <w:r w:rsidRPr="001737F5">
        <w:t>acting administrator</w:t>
      </w:r>
      <w:r w:rsidR="005226C7">
        <w:t>)</w:t>
      </w:r>
      <w:r w:rsidRPr="001737F5">
        <w:t>, the purpose of the mentored internship is to analyze and reflect on the daily experiences encountered “on the job.” The candidate needs to successfully address all the Professional Standards</w:t>
      </w:r>
      <w:r w:rsidR="009E7729">
        <w:t xml:space="preserve"> and Indicators</w:t>
      </w:r>
      <w:r w:rsidRPr="001737F5">
        <w:t xml:space="preserve"> for </w:t>
      </w:r>
      <w:r w:rsidR="005226C7">
        <w:t>Administrative Leadership</w:t>
      </w:r>
      <w:r w:rsidRPr="001737F5">
        <w:t xml:space="preserve"> and ensure that areas of need identified during planning receive specific attention, in order to successfully complete the Performance Assessment for Initial </w:t>
      </w:r>
      <w:r>
        <w:t>License.</w:t>
      </w:r>
    </w:p>
    <w:p w14:paraId="48FC9156" w14:textId="77777777" w:rsidR="00D02903" w:rsidRDefault="00685C0D" w:rsidP="005109FB">
      <w:pPr>
        <w:pStyle w:val="ListParagraph"/>
        <w:numPr>
          <w:ilvl w:val="1"/>
          <w:numId w:val="38"/>
        </w:numPr>
        <w:ind w:left="1080"/>
        <w:jc w:val="both"/>
      </w:pPr>
      <w:r>
        <w:t>Provide</w:t>
      </w:r>
      <w:r w:rsidRPr="001737F5">
        <w:t xml:space="preserve"> </w:t>
      </w:r>
      <w:r w:rsidR="001737F5" w:rsidRPr="001737F5">
        <w:t>opportunities for the candidate to pursue experiences in areas identified as critical for success as a school leader in the sponsoring school district in the public schools of the Commonwealth.</w:t>
      </w:r>
      <w:r w:rsidR="009D6BE6">
        <w:t xml:space="preserve"> NOTE: </w:t>
      </w:r>
      <w:r w:rsidR="00BF7894">
        <w:t>For the purpose of achieving licensure, t</w:t>
      </w:r>
      <w:r w:rsidR="009D6BE6">
        <w:t>he apprenticeship/internship is not intended</w:t>
      </w:r>
      <w:r w:rsidR="00BF7894">
        <w:t xml:space="preserve"> for use in a non-public setting or outside of Massachusetts. </w:t>
      </w:r>
    </w:p>
    <w:p w14:paraId="1C6061C4" w14:textId="77777777" w:rsidR="00D02903" w:rsidRDefault="001737F5" w:rsidP="005109FB">
      <w:pPr>
        <w:pStyle w:val="ListParagraph"/>
        <w:numPr>
          <w:ilvl w:val="1"/>
          <w:numId w:val="39"/>
        </w:numPr>
        <w:ind w:left="1080"/>
        <w:jc w:val="both"/>
      </w:pPr>
      <w:r w:rsidRPr="001737F5">
        <w:t>Planning should include candidate participation in seminars, workshops, case study seminars, or other appropriate professional growth experiences that address the knowledge, skills, and responsibilities identified in the Professional Standards for Administrat</w:t>
      </w:r>
      <w:r>
        <w:t>ive Leadership</w:t>
      </w:r>
      <w:r w:rsidRPr="001737F5">
        <w:t>. The district can offer these experiences, or may collaborate with other districts or organizations committed to improving the preparation of future school leaders.</w:t>
      </w:r>
    </w:p>
    <w:p w14:paraId="389367A8" w14:textId="77777777" w:rsidR="00D02903" w:rsidRDefault="001737F5" w:rsidP="005109FB">
      <w:pPr>
        <w:pStyle w:val="ListParagraph"/>
        <w:numPr>
          <w:ilvl w:val="1"/>
          <w:numId w:val="39"/>
        </w:numPr>
        <w:ind w:left="1080"/>
        <w:jc w:val="both"/>
      </w:pPr>
      <w:r w:rsidRPr="001737F5">
        <w:t>The mentor should work with the apprentice/intern to assure that the plan is being followed and adapted as needed. The candidate should engage in reflective activities to enhance learning and improve skills during the experience. The mentor should provide ongoing feedback to the candidate on his/her progress in addr</w:t>
      </w:r>
      <w:r>
        <w:t>ess</w:t>
      </w:r>
      <w:r w:rsidRPr="001737F5">
        <w:t>ing the standards and preparing for the performance assessment</w:t>
      </w:r>
      <w:r>
        <w:t>.</w:t>
      </w:r>
    </w:p>
    <w:p w14:paraId="09FC6E81" w14:textId="77777777" w:rsidR="00D02903" w:rsidRPr="006E1ED8" w:rsidRDefault="001737F5">
      <w:pPr>
        <w:pStyle w:val="ListParagraph"/>
        <w:numPr>
          <w:ilvl w:val="0"/>
          <w:numId w:val="34"/>
        </w:numPr>
        <w:jc w:val="both"/>
        <w:rPr>
          <w:b/>
        </w:rPr>
      </w:pPr>
      <w:r w:rsidRPr="006E1ED8">
        <w:rPr>
          <w:b/>
        </w:rPr>
        <w:t>Network of Support</w:t>
      </w:r>
    </w:p>
    <w:p w14:paraId="3427EF81" w14:textId="77777777" w:rsidR="00D02903" w:rsidRDefault="001737F5" w:rsidP="005109FB">
      <w:pPr>
        <w:pStyle w:val="ListParagraph"/>
        <w:numPr>
          <w:ilvl w:val="1"/>
          <w:numId w:val="40"/>
        </w:numPr>
        <w:ind w:left="1080"/>
        <w:jc w:val="both"/>
      </w:pPr>
      <w:r>
        <w:t>Mentors should help candidates develop a network of support among colleagues (and to form a cohort if possible) that may facilitate:</w:t>
      </w:r>
    </w:p>
    <w:p w14:paraId="7B1BFAE1" w14:textId="77777777" w:rsidR="00D02903" w:rsidRDefault="001737F5" w:rsidP="005109FB">
      <w:pPr>
        <w:pStyle w:val="ListParagraph"/>
        <w:numPr>
          <w:ilvl w:val="2"/>
          <w:numId w:val="43"/>
        </w:numPr>
        <w:ind w:left="1440"/>
        <w:jc w:val="both"/>
      </w:pPr>
      <w:r>
        <w:t>Informal sessions with other apprenticeship/internship participants,</w:t>
      </w:r>
    </w:p>
    <w:p w14:paraId="7B7493D4" w14:textId="77777777" w:rsidR="00D02903" w:rsidRDefault="001737F5" w:rsidP="005109FB">
      <w:pPr>
        <w:pStyle w:val="ListParagraph"/>
        <w:numPr>
          <w:ilvl w:val="2"/>
          <w:numId w:val="43"/>
        </w:numPr>
        <w:ind w:left="1440"/>
        <w:jc w:val="both"/>
      </w:pPr>
      <w:r>
        <w:t>Opportunities to meet with other administrators in the district, and</w:t>
      </w:r>
    </w:p>
    <w:p w14:paraId="4258233A" w14:textId="77777777" w:rsidR="00D02903" w:rsidRDefault="001737F5" w:rsidP="005109FB">
      <w:pPr>
        <w:pStyle w:val="ListParagraph"/>
        <w:numPr>
          <w:ilvl w:val="2"/>
          <w:numId w:val="43"/>
        </w:numPr>
        <w:ind w:left="1440"/>
        <w:jc w:val="both"/>
      </w:pPr>
      <w:r>
        <w:t>Full or aspiring membership in the professional administrator association for their</w:t>
      </w:r>
      <w:r w:rsidR="00DE6758">
        <w:t xml:space="preserve"> role and level.</w:t>
      </w:r>
    </w:p>
    <w:p w14:paraId="4A4C419C" w14:textId="77777777" w:rsidR="00D02903" w:rsidRPr="006E1ED8" w:rsidRDefault="005D13F2">
      <w:pPr>
        <w:pStyle w:val="ListParagraph"/>
        <w:numPr>
          <w:ilvl w:val="0"/>
          <w:numId w:val="35"/>
        </w:numPr>
        <w:jc w:val="both"/>
      </w:pPr>
      <w:r w:rsidRPr="006E1ED8">
        <w:rPr>
          <w:b/>
        </w:rPr>
        <w:t xml:space="preserve">Verification of Completion of Field-based Experience </w:t>
      </w:r>
      <w:r w:rsidRPr="006E1ED8">
        <w:t>(minimum of 300 or 500 hours depending on license)</w:t>
      </w:r>
    </w:p>
    <w:p w14:paraId="6A7DD9D5" w14:textId="77777777" w:rsidR="00D02903" w:rsidRDefault="005D13F2" w:rsidP="005109FB">
      <w:pPr>
        <w:pStyle w:val="ListParagraph"/>
        <w:numPr>
          <w:ilvl w:val="1"/>
          <w:numId w:val="41"/>
        </w:numPr>
        <w:ind w:left="1080"/>
        <w:jc w:val="both"/>
      </w:pPr>
      <w:r>
        <w:t xml:space="preserve">The Licensure Office will evaluate a candidate’s application when the candidate provides the documentation listed in Appendix C (Candidate Checklist). The cooperating or hiring school district supporting the candidate’s apprenticeship/internship must provide assistance to the candidate in compiling the documentation. </w:t>
      </w:r>
      <w:r w:rsidR="00236088">
        <w:t xml:space="preserve"> The</w:t>
      </w:r>
      <w:r>
        <w:t xml:space="preserve"> Verification/Endorsement Form can be found in Appendix B.</w:t>
      </w:r>
    </w:p>
    <w:p w14:paraId="791AAA40" w14:textId="77777777" w:rsidR="00D02903" w:rsidRPr="006E1ED8" w:rsidRDefault="005D13F2">
      <w:pPr>
        <w:pStyle w:val="ListParagraph"/>
        <w:numPr>
          <w:ilvl w:val="0"/>
          <w:numId w:val="35"/>
        </w:numPr>
        <w:jc w:val="both"/>
      </w:pPr>
      <w:r w:rsidRPr="006E1ED8">
        <w:rPr>
          <w:b/>
        </w:rPr>
        <w:t xml:space="preserve">Successful completion of the Performance Assessment for the Initial License. </w:t>
      </w:r>
      <w:r w:rsidRPr="006E1ED8">
        <w:t>Refer to Appendix E for more specific information.</w:t>
      </w:r>
    </w:p>
    <w:p w14:paraId="0F024C58" w14:textId="77777777" w:rsidR="005D13F2" w:rsidRPr="003E2CE7" w:rsidRDefault="005D13F2" w:rsidP="002702A9">
      <w:pPr>
        <w:pStyle w:val="Heading3"/>
        <w:numPr>
          <w:ilvl w:val="0"/>
          <w:numId w:val="16"/>
        </w:numPr>
        <w:jc w:val="both"/>
        <w:rPr>
          <w:color w:val="984806" w:themeColor="accent6" w:themeShade="80"/>
        </w:rPr>
      </w:pPr>
      <w:bookmarkStart w:id="33" w:name="_Toc47084927"/>
      <w:bookmarkStart w:id="34" w:name="_Toc129956568"/>
      <w:r w:rsidRPr="003E2CE7">
        <w:rPr>
          <w:color w:val="984806" w:themeColor="accent6" w:themeShade="80"/>
        </w:rPr>
        <w:t>Additional School District Responsibilities</w:t>
      </w:r>
      <w:bookmarkEnd w:id="33"/>
      <w:bookmarkEnd w:id="34"/>
    </w:p>
    <w:p w14:paraId="66377F71" w14:textId="77777777" w:rsidR="005D13F2" w:rsidRDefault="005D13F2" w:rsidP="008B58ED">
      <w:pPr>
        <w:jc w:val="both"/>
      </w:pPr>
      <w:r>
        <w:t>The cooperating</w:t>
      </w:r>
      <w:r w:rsidR="00685C0D">
        <w:t xml:space="preserve"> or</w:t>
      </w:r>
      <w:r w:rsidR="00CD2C53">
        <w:t xml:space="preserve"> </w:t>
      </w:r>
      <w:r>
        <w:t xml:space="preserve">hiring school district is required to maintain the following on file for review/audit by the Department for a period of five years after the candidate has </w:t>
      </w:r>
      <w:r w:rsidR="00F45631">
        <w:t>completed their apprenticeship/internship:</w:t>
      </w:r>
    </w:p>
    <w:p w14:paraId="7A210A15" w14:textId="77777777" w:rsidR="00D02903" w:rsidRDefault="005D13F2">
      <w:pPr>
        <w:pStyle w:val="ListParagraph"/>
        <w:numPr>
          <w:ilvl w:val="0"/>
          <w:numId w:val="44"/>
        </w:numPr>
        <w:jc w:val="both"/>
      </w:pPr>
      <w:r w:rsidRPr="005D13F2">
        <w:t>Mentor information including mentor name, qualifications, license(s) held, and verification of participation in mentor training (refer to mentor requirements in the Licensure Regulations 603 CMR 7:02</w:t>
      </w:r>
      <w:r>
        <w:t xml:space="preserve"> </w:t>
      </w:r>
      <w:r w:rsidRPr="005D13F2">
        <w:t>Definitions and Appendix D of this document).</w:t>
      </w:r>
    </w:p>
    <w:p w14:paraId="608CC761" w14:textId="77777777" w:rsidR="00D02903" w:rsidRDefault="005D13F2">
      <w:pPr>
        <w:pStyle w:val="ListParagraph"/>
        <w:numPr>
          <w:ilvl w:val="0"/>
          <w:numId w:val="44"/>
        </w:numPr>
        <w:jc w:val="both"/>
      </w:pPr>
      <w:r w:rsidRPr="005D13F2">
        <w:t>Documentation of seminars, workshops, and other professional growth experiences the candidate participated in during the apprenticeship/internship.</w:t>
      </w:r>
    </w:p>
    <w:p w14:paraId="13C9C8E8" w14:textId="77777777" w:rsidR="00D02903" w:rsidRDefault="009B67B3">
      <w:pPr>
        <w:pStyle w:val="ListParagraph"/>
        <w:numPr>
          <w:ilvl w:val="0"/>
          <w:numId w:val="44"/>
        </w:numPr>
        <w:jc w:val="both"/>
      </w:pPr>
      <w:r>
        <w:t>Copy of the completed Verification/</w:t>
      </w:r>
      <w:r w:rsidR="005D13F2" w:rsidRPr="005D13F2">
        <w:t xml:space="preserve">Endorsement </w:t>
      </w:r>
      <w:r>
        <w:t>Form for Administrator Licensure</w:t>
      </w:r>
      <w:r w:rsidRPr="005D13F2">
        <w:t xml:space="preserve"> </w:t>
      </w:r>
      <w:r w:rsidR="005D13F2" w:rsidRPr="005D13F2">
        <w:t>(see Appendix B).</w:t>
      </w:r>
    </w:p>
    <w:p w14:paraId="3F2D18A4" w14:textId="77777777" w:rsidR="00A32C98" w:rsidRDefault="005D13F2" w:rsidP="008B58ED">
      <w:pPr>
        <w:pStyle w:val="ListParagraph"/>
        <w:numPr>
          <w:ilvl w:val="0"/>
          <w:numId w:val="44"/>
        </w:numPr>
        <w:jc w:val="both"/>
      </w:pPr>
      <w:r w:rsidRPr="009E7729">
        <w:t>Evidence of the candidate’s successful completion of the Performance As</w:t>
      </w:r>
      <w:r w:rsidR="008B58ED">
        <w:t>sessment for Initial License.</w:t>
      </w:r>
      <w:r w:rsidR="00A32C98">
        <w:br w:type="page"/>
      </w:r>
    </w:p>
    <w:p w14:paraId="4017136F" w14:textId="77777777" w:rsidR="00A32C98" w:rsidRPr="003E2CE7" w:rsidRDefault="00A32C98" w:rsidP="00CE2AEA">
      <w:pPr>
        <w:pStyle w:val="Heading2"/>
        <w:rPr>
          <w:color w:val="0B1A2E" w:themeColor="accent4" w:themeShade="80"/>
        </w:rPr>
      </w:pPr>
      <w:bookmarkStart w:id="35" w:name="_Toc47084928"/>
      <w:bookmarkStart w:id="36" w:name="_Toc129956569"/>
      <w:r w:rsidRPr="003E2CE7">
        <w:rPr>
          <w:color w:val="0B1A2E" w:themeColor="accent4" w:themeShade="80"/>
        </w:rPr>
        <w:t>Understanding the Licensure Panel Review Process</w:t>
      </w:r>
      <w:bookmarkEnd w:id="35"/>
      <w:bookmarkEnd w:id="36"/>
    </w:p>
    <w:p w14:paraId="50516A95" w14:textId="77777777" w:rsidR="00FF4281" w:rsidRPr="003E2CE7" w:rsidRDefault="00FF4281" w:rsidP="008B58ED">
      <w:pPr>
        <w:pStyle w:val="Heading3"/>
        <w:numPr>
          <w:ilvl w:val="0"/>
          <w:numId w:val="26"/>
        </w:numPr>
        <w:jc w:val="both"/>
        <w:rPr>
          <w:color w:val="984806" w:themeColor="accent6" w:themeShade="80"/>
        </w:rPr>
      </w:pPr>
      <w:bookmarkStart w:id="37" w:name="_Toc47084929"/>
      <w:bookmarkStart w:id="38" w:name="_Toc129956570"/>
      <w:r w:rsidRPr="003E2CE7">
        <w:rPr>
          <w:color w:val="984806" w:themeColor="accent6" w:themeShade="80"/>
        </w:rPr>
        <w:t>Definition</w:t>
      </w:r>
      <w:bookmarkEnd w:id="37"/>
      <w:bookmarkEnd w:id="38"/>
    </w:p>
    <w:p w14:paraId="5E72A720" w14:textId="651F669C" w:rsidR="00FF4281" w:rsidRDefault="00394B1B" w:rsidP="008B58ED">
      <w:pPr>
        <w:jc w:val="both"/>
      </w:pPr>
      <w:r>
        <w:rPr>
          <w:noProof/>
        </w:rPr>
        <mc:AlternateContent>
          <mc:Choice Requires="wps">
            <w:drawing>
              <wp:anchor distT="0" distB="0" distL="114300" distR="114300" simplePos="0" relativeHeight="251654656" behindDoc="0" locked="0" layoutInCell="1" allowOverlap="1" wp14:anchorId="164BF9B4" wp14:editId="6A7E1ED7">
                <wp:simplePos x="0" y="0"/>
                <wp:positionH relativeFrom="column">
                  <wp:posOffset>6350</wp:posOffset>
                </wp:positionH>
                <wp:positionV relativeFrom="paragraph">
                  <wp:posOffset>80010</wp:posOffset>
                </wp:positionV>
                <wp:extent cx="6012815" cy="755015"/>
                <wp:effectExtent l="0" t="0" r="6985" b="6985"/>
                <wp:wrapNone/>
                <wp:docPr id="1" name="Text Box 3" descr="Definition of panel review"/>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815" cy="755015"/>
                        </a:xfrm>
                        <a:prstGeom prst="rect">
                          <a:avLst/>
                        </a:prstGeom>
                        <a:solidFill>
                          <a:schemeClr val="accent6">
                            <a:lumMod val="20000"/>
                            <a:lumOff val="80000"/>
                          </a:schemeClr>
                        </a:solidFill>
                        <a:ln w="9525">
                          <a:solidFill>
                            <a:schemeClr val="accent1">
                              <a:lumMod val="60000"/>
                              <a:lumOff val="40000"/>
                            </a:schemeClr>
                          </a:solidFill>
                          <a:miter lim="800000"/>
                          <a:headEnd/>
                          <a:tailEnd/>
                        </a:ln>
                      </wps:spPr>
                      <wps:txbx>
                        <w:txbxContent>
                          <w:p w14:paraId="66009C13" w14:textId="2216E654" w:rsidR="001920FD" w:rsidRPr="004444CC" w:rsidRDefault="001920FD" w:rsidP="00FF4281">
                            <w:r>
                              <w:t>The process used by the Department for reviewing and recommending candidates for Initial licensure who have substantial experience and formal education relevant to the license sought but have not met the specific license requirements (603 CMR 7.02: Definitions).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4BF9B4" id="Text Box 3" o:spid="_x0000_s1027" type="#_x0000_t202" alt="Definition of panel review" style="position:absolute;left:0;text-align:left;margin-left:.5pt;margin-top:6.3pt;width:473.45pt;height:59.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" fillcolor="#fde9d9 [665]" strokecolor="#417fd0 [1940]">
                <v:textbox>
                  <w:txbxContent>
                    <w:p w14:paraId="66009C13" w14:textId="2216E654" w:rsidR="001920FD" w:rsidRPr="004444CC" w:rsidRDefault="001920FD" w:rsidP="00FF4281">
                      <w:r>
                        <w:t>The process used by the Department for reviewing and recommending candidates for Initial licensure who have substantial experience and formal education relevant to the license sought but have not met the specific license requirements (603 CMR 7.02: Definitions).</w:t>
                      </w:r>
                    </w:p>
                  </w:txbxContent>
                </v:textbox>
              </v:shape>
            </w:pict>
          </mc:Fallback>
        </mc:AlternateContent>
      </w:r>
    </w:p>
    <w:p w14:paraId="6F825E06" w14:textId="77777777" w:rsidR="00FF4281" w:rsidRDefault="00FF4281" w:rsidP="008B58ED">
      <w:pPr>
        <w:jc w:val="both"/>
      </w:pPr>
    </w:p>
    <w:p w14:paraId="775DFF7E" w14:textId="77777777" w:rsidR="00FF4281" w:rsidRDefault="00FF4281" w:rsidP="008B58ED">
      <w:pPr>
        <w:jc w:val="both"/>
      </w:pPr>
    </w:p>
    <w:p w14:paraId="6C1F7397" w14:textId="77777777" w:rsidR="006E1ED8" w:rsidRDefault="006E1ED8" w:rsidP="006E1ED8">
      <w:pPr>
        <w:pStyle w:val="Heading3"/>
        <w:ind w:left="360"/>
        <w:jc w:val="both"/>
      </w:pPr>
    </w:p>
    <w:p w14:paraId="0DA25A93" w14:textId="77777777" w:rsidR="00A32C98" w:rsidRPr="003E2CE7" w:rsidRDefault="00A32C98" w:rsidP="008B58ED">
      <w:pPr>
        <w:pStyle w:val="Heading3"/>
        <w:numPr>
          <w:ilvl w:val="0"/>
          <w:numId w:val="26"/>
        </w:numPr>
        <w:jc w:val="both"/>
        <w:rPr>
          <w:color w:val="984806" w:themeColor="accent6" w:themeShade="80"/>
        </w:rPr>
      </w:pPr>
      <w:bookmarkStart w:id="39" w:name="_Toc47084930"/>
      <w:bookmarkStart w:id="40" w:name="_Toc129956571"/>
      <w:r w:rsidRPr="003E2CE7">
        <w:rPr>
          <w:color w:val="984806" w:themeColor="accent6" w:themeShade="80"/>
        </w:rPr>
        <w:t>Purpose</w:t>
      </w:r>
      <w:bookmarkEnd w:id="39"/>
      <w:bookmarkEnd w:id="40"/>
    </w:p>
    <w:p w14:paraId="2879707A" w14:textId="77777777" w:rsidR="00A32C98" w:rsidRDefault="00A32C98" w:rsidP="008B58ED">
      <w:pPr>
        <w:jc w:val="both"/>
      </w:pPr>
      <w:r>
        <w:t xml:space="preserve">These guidelines are for candidates who have chosen the Panel Review process for meeting the requirement of demonstrating the successful application of the knowledge and skills expected of school administrators. The Department administers the Panel Review Process, and it is available for eligible candidates applying for the following administrative licensure areas: </w:t>
      </w:r>
    </w:p>
    <w:p w14:paraId="55DCBF34" w14:textId="77777777" w:rsidR="00D02903" w:rsidRDefault="00A32C98">
      <w:pPr>
        <w:pStyle w:val="ListParagraph"/>
        <w:numPr>
          <w:ilvl w:val="0"/>
          <w:numId w:val="45"/>
        </w:numPr>
        <w:jc w:val="both"/>
        <w:rPr>
          <w:i/>
        </w:rPr>
      </w:pPr>
      <w:r>
        <w:t>Superintendent/Assistant Superintendent (levels: all)</w:t>
      </w:r>
    </w:p>
    <w:p w14:paraId="10A0014A" w14:textId="77777777" w:rsidR="00D02903" w:rsidRDefault="00A32C98">
      <w:pPr>
        <w:pStyle w:val="ListParagraph"/>
        <w:numPr>
          <w:ilvl w:val="0"/>
          <w:numId w:val="45"/>
        </w:numPr>
        <w:jc w:val="both"/>
        <w:rPr>
          <w:i/>
        </w:rPr>
      </w:pPr>
      <w:r>
        <w:t>Principal/Assistant Principal (levels: PreK-6; 5-8; 9-12)</w:t>
      </w:r>
    </w:p>
    <w:p w14:paraId="655E2DBA" w14:textId="77777777" w:rsidR="00D02903" w:rsidRDefault="00A32C98">
      <w:pPr>
        <w:pStyle w:val="ListParagraph"/>
        <w:numPr>
          <w:ilvl w:val="0"/>
          <w:numId w:val="45"/>
        </w:numPr>
        <w:jc w:val="both"/>
        <w:rPr>
          <w:i/>
        </w:rPr>
      </w:pPr>
      <w:r>
        <w:t>Supervisor/Director (levels: dependent on prerequisite license)</w:t>
      </w:r>
    </w:p>
    <w:p w14:paraId="690D1B19" w14:textId="77777777" w:rsidR="00D02903" w:rsidRDefault="00A32C98">
      <w:pPr>
        <w:pStyle w:val="ListParagraph"/>
        <w:numPr>
          <w:ilvl w:val="0"/>
          <w:numId w:val="45"/>
        </w:numPr>
        <w:jc w:val="both"/>
        <w:rPr>
          <w:i/>
        </w:rPr>
      </w:pPr>
      <w:r>
        <w:t>Special Education Administrator (levels: all)</w:t>
      </w:r>
    </w:p>
    <w:p w14:paraId="36D588D1" w14:textId="77777777" w:rsidR="00D02903" w:rsidRDefault="00A32C98">
      <w:pPr>
        <w:pStyle w:val="ListParagraph"/>
        <w:numPr>
          <w:ilvl w:val="0"/>
          <w:numId w:val="45"/>
        </w:numPr>
        <w:jc w:val="both"/>
        <w:rPr>
          <w:i/>
        </w:rPr>
      </w:pPr>
      <w:r>
        <w:t>School Business Administrator (levels: all)</w:t>
      </w:r>
    </w:p>
    <w:p w14:paraId="38EE81A2" w14:textId="77777777" w:rsidR="00A32C98" w:rsidRPr="003E2CE7" w:rsidRDefault="00A32C98" w:rsidP="008B58ED">
      <w:pPr>
        <w:pStyle w:val="Heading3"/>
        <w:numPr>
          <w:ilvl w:val="0"/>
          <w:numId w:val="26"/>
        </w:numPr>
        <w:jc w:val="both"/>
        <w:rPr>
          <w:color w:val="984806" w:themeColor="accent6" w:themeShade="80"/>
        </w:rPr>
      </w:pPr>
      <w:bookmarkStart w:id="41" w:name="_Toc47084931"/>
      <w:bookmarkStart w:id="42" w:name="_Toc129956572"/>
      <w:r w:rsidRPr="003E2CE7">
        <w:rPr>
          <w:color w:val="984806" w:themeColor="accent6" w:themeShade="80"/>
        </w:rPr>
        <w:t>Eligibility</w:t>
      </w:r>
      <w:bookmarkEnd w:id="41"/>
      <w:bookmarkEnd w:id="42"/>
    </w:p>
    <w:p w14:paraId="30EFF72C" w14:textId="3B627A2D" w:rsidR="00A32C98" w:rsidRDefault="00DF0D5C" w:rsidP="00D86B96">
      <w:pPr>
        <w:jc w:val="both"/>
      </w:pPr>
      <w:r>
        <w:t>E</w:t>
      </w:r>
      <w:r w:rsidR="00A32C98">
        <w:t>ligibility for the Panel Review is limited to candidates who have met other specific requi</w:t>
      </w:r>
      <w:r>
        <w:t>rements</w:t>
      </w:r>
      <w:r w:rsidR="00A32C98">
        <w:t xml:space="preserve">. </w:t>
      </w:r>
      <w:r>
        <w:t>Each license is different, and t</w:t>
      </w:r>
      <w:r w:rsidR="00A32C98">
        <w:t xml:space="preserve">hese requirements may </w:t>
      </w:r>
      <w:r>
        <w:t>include</w:t>
      </w:r>
      <w:r w:rsidR="00A32C98">
        <w:t xml:space="preserve"> the following:</w:t>
      </w:r>
    </w:p>
    <w:p w14:paraId="74C3FC9F" w14:textId="77777777" w:rsidR="00DF0D5C" w:rsidRPr="00DF0D5C" w:rsidRDefault="00DF0D5C" w:rsidP="00D86B96">
      <w:pPr>
        <w:pStyle w:val="ListParagraph"/>
        <w:numPr>
          <w:ilvl w:val="0"/>
          <w:numId w:val="57"/>
        </w:numPr>
        <w:contextualSpacing w:val="0"/>
        <w:jc w:val="both"/>
        <w:rPr>
          <w:rFonts w:asciiTheme="minorHAnsi" w:hAnsiTheme="minorHAnsi" w:cstheme="minorHAnsi"/>
        </w:rPr>
      </w:pPr>
      <w:r w:rsidRPr="00DF0D5C">
        <w:rPr>
          <w:rFonts w:asciiTheme="minorHAnsi" w:hAnsiTheme="minorHAnsi" w:cstheme="minorHAnsi"/>
        </w:rPr>
        <w:t>Completion of a post-baccalaureate program in management/administration at an accredited institution,</w:t>
      </w:r>
    </w:p>
    <w:p w14:paraId="237F5DA1" w14:textId="77777777" w:rsidR="00DF0D5C" w:rsidRPr="00DF0D5C" w:rsidRDefault="00DF0D5C" w:rsidP="00D86B96">
      <w:pPr>
        <w:pStyle w:val="ListParagraph"/>
        <w:numPr>
          <w:ilvl w:val="0"/>
          <w:numId w:val="46"/>
        </w:numPr>
        <w:jc w:val="both"/>
      </w:pPr>
      <w:r w:rsidRPr="00DF0D5C">
        <w:t>Documentation of three full years of employment in an executive, management, leadership, supervisory, or administrative role.</w:t>
      </w:r>
    </w:p>
    <w:p w14:paraId="4E37EA8E" w14:textId="77777777" w:rsidR="00DF0D5C" w:rsidRDefault="00DF0D5C" w:rsidP="00D86B96">
      <w:pPr>
        <w:pStyle w:val="ListParagraph"/>
        <w:numPr>
          <w:ilvl w:val="0"/>
          <w:numId w:val="46"/>
        </w:numPr>
        <w:jc w:val="both"/>
      </w:pPr>
      <w:r w:rsidRPr="00DF0D5C">
        <w:t>A passing score on the Communications and Literacy Skills test for educator licensure in Massachusetts;</w:t>
      </w:r>
      <w:bookmarkStart w:id="43" w:name="_Toc47084932"/>
    </w:p>
    <w:p w14:paraId="1408BB30" w14:textId="5AF0429A" w:rsidR="00DF0D5C" w:rsidRPr="00DF0D5C" w:rsidRDefault="00DF0D5C" w:rsidP="00D86B96">
      <w:pPr>
        <w:pStyle w:val="ListParagraph"/>
        <w:numPr>
          <w:ilvl w:val="0"/>
          <w:numId w:val="46"/>
        </w:numPr>
        <w:jc w:val="both"/>
      </w:pPr>
      <w:r w:rsidRPr="00DF0D5C">
        <w:t>Documentation of at least three full years of employment under a relevant license.</w:t>
      </w:r>
    </w:p>
    <w:p w14:paraId="301E4D28" w14:textId="3CF4BD23" w:rsidR="00A32C98" w:rsidRPr="003E2CE7" w:rsidRDefault="00A32C98" w:rsidP="008B58ED">
      <w:pPr>
        <w:pStyle w:val="Heading3"/>
        <w:numPr>
          <w:ilvl w:val="0"/>
          <w:numId w:val="26"/>
        </w:numPr>
        <w:jc w:val="both"/>
        <w:rPr>
          <w:color w:val="984806" w:themeColor="accent6" w:themeShade="80"/>
        </w:rPr>
      </w:pPr>
      <w:bookmarkStart w:id="44" w:name="_Toc129956573"/>
      <w:r w:rsidRPr="003E2CE7">
        <w:rPr>
          <w:color w:val="984806" w:themeColor="accent6" w:themeShade="80"/>
        </w:rPr>
        <w:t>Process Components</w:t>
      </w:r>
      <w:bookmarkEnd w:id="43"/>
      <w:bookmarkEnd w:id="44"/>
    </w:p>
    <w:p w14:paraId="1582CF50" w14:textId="77777777" w:rsidR="00D02903" w:rsidRDefault="00A32C98" w:rsidP="00D86B96">
      <w:pPr>
        <w:pStyle w:val="ListParagraph"/>
        <w:numPr>
          <w:ilvl w:val="0"/>
          <w:numId w:val="47"/>
        </w:numPr>
        <w:jc w:val="both"/>
        <w:rPr>
          <w:b/>
        </w:rPr>
      </w:pPr>
      <w:r w:rsidRPr="006822C2">
        <w:rPr>
          <w:b/>
        </w:rPr>
        <w:t>Portfolio Compilation and Review</w:t>
      </w:r>
    </w:p>
    <w:p w14:paraId="5657EEBD" w14:textId="77777777" w:rsidR="00D02903" w:rsidRDefault="00A32C98" w:rsidP="00D86B96">
      <w:pPr>
        <w:pStyle w:val="ListParagraph"/>
        <w:numPr>
          <w:ilvl w:val="0"/>
          <w:numId w:val="50"/>
        </w:numPr>
        <w:ind w:left="1080"/>
        <w:jc w:val="both"/>
      </w:pPr>
      <w:r>
        <w:t>A Candidate whose eligibility for the Panel Review has been confirmed by the Department must submit the following to the Office of Educator Licensure:</w:t>
      </w:r>
    </w:p>
    <w:p w14:paraId="066EB379" w14:textId="77777777" w:rsidR="00D02903" w:rsidRDefault="00673034" w:rsidP="00D86B96">
      <w:pPr>
        <w:pStyle w:val="ListParagraph"/>
        <w:numPr>
          <w:ilvl w:val="1"/>
          <w:numId w:val="55"/>
        </w:numPr>
        <w:jc w:val="both"/>
      </w:pPr>
      <w:r>
        <w:t>An updated resume;</w:t>
      </w:r>
    </w:p>
    <w:p w14:paraId="5FE7ECD7" w14:textId="77777777" w:rsidR="00D02903" w:rsidRDefault="00A32C98" w:rsidP="00D86B96">
      <w:pPr>
        <w:pStyle w:val="ListParagraph"/>
        <w:numPr>
          <w:ilvl w:val="1"/>
          <w:numId w:val="55"/>
        </w:numPr>
        <w:jc w:val="both"/>
      </w:pPr>
      <w:r>
        <w:t xml:space="preserve">All relevant official transcripts not already </w:t>
      </w:r>
      <w:r w:rsidR="0052158A">
        <w:t>on file</w:t>
      </w:r>
      <w:r>
        <w:t>, documenting possession of the required degree;</w:t>
      </w:r>
    </w:p>
    <w:p w14:paraId="5F75E3AC" w14:textId="77777777" w:rsidR="00D02903" w:rsidRDefault="00A32C98" w:rsidP="00D86B96">
      <w:pPr>
        <w:pStyle w:val="ListParagraph"/>
        <w:numPr>
          <w:ilvl w:val="1"/>
          <w:numId w:val="55"/>
        </w:numPr>
        <w:jc w:val="both"/>
      </w:pPr>
      <w:r>
        <w:t>Verification of licensure in required areas;</w:t>
      </w:r>
    </w:p>
    <w:p w14:paraId="48AC2915" w14:textId="77777777" w:rsidR="00D02903" w:rsidRDefault="00A32C98" w:rsidP="00D86B96">
      <w:pPr>
        <w:pStyle w:val="ListParagraph"/>
        <w:numPr>
          <w:ilvl w:val="1"/>
          <w:numId w:val="55"/>
        </w:numPr>
        <w:jc w:val="both"/>
      </w:pPr>
      <w:r>
        <w:t>Letters of recommendation, support, and employment verification from employers;</w:t>
      </w:r>
    </w:p>
    <w:p w14:paraId="0FB0DE2D" w14:textId="77777777" w:rsidR="00D02903" w:rsidRDefault="00A32C98" w:rsidP="006636FC">
      <w:pPr>
        <w:pStyle w:val="ListParagraph"/>
        <w:numPr>
          <w:ilvl w:val="1"/>
          <w:numId w:val="55"/>
        </w:numPr>
        <w:jc w:val="both"/>
      </w:pPr>
      <w:r>
        <w:t>A written statement by the candidate addressing his or her knowledge of and skills for applying the Massachusetts Professional Standards and Indicators for Administrative Leadership</w:t>
      </w:r>
    </w:p>
    <w:p w14:paraId="0F482C22" w14:textId="77777777" w:rsidR="00D02903" w:rsidRDefault="00A32C98" w:rsidP="006636FC">
      <w:pPr>
        <w:pStyle w:val="ListParagraph"/>
        <w:numPr>
          <w:ilvl w:val="0"/>
          <w:numId w:val="51"/>
        </w:numPr>
        <w:ind w:left="1080"/>
        <w:jc w:val="both"/>
      </w:pPr>
      <w:r>
        <w:t xml:space="preserve">After the portfolio has been compiled and </w:t>
      </w:r>
      <w:r w:rsidR="00337298">
        <w:t xml:space="preserve">submitted </w:t>
      </w:r>
      <w:r w:rsidR="002F25CE">
        <w:t xml:space="preserve">for review via </w:t>
      </w:r>
      <w:r w:rsidR="00337298">
        <w:t>the Panel Review</w:t>
      </w:r>
      <w:r w:rsidR="002F25CE">
        <w:t xml:space="preserve"> process</w:t>
      </w:r>
      <w:r w:rsidR="00337298">
        <w:t>, the candida</w:t>
      </w:r>
      <w:r w:rsidR="002F25CE">
        <w:t>te could</w:t>
      </w:r>
      <w:r w:rsidR="00337298">
        <w:t xml:space="preserve"> be </w:t>
      </w:r>
      <w:r w:rsidR="001C4667">
        <w:t xml:space="preserve">recommended for </w:t>
      </w:r>
      <w:r w:rsidR="00E35DBE">
        <w:t>the Performance Assessment for Initial Licensure</w:t>
      </w:r>
      <w:r w:rsidR="00337298">
        <w:t xml:space="preserve"> or</w:t>
      </w:r>
      <w:r>
        <w:t xml:space="preserve"> scheduled </w:t>
      </w:r>
      <w:r w:rsidR="002F25CE">
        <w:t>for an interview to meet with Panel Review members</w:t>
      </w:r>
      <w:r w:rsidR="00A250C8">
        <w:t xml:space="preserve"> for further consideration</w:t>
      </w:r>
      <w:r w:rsidR="002F25CE">
        <w:t xml:space="preserve">. </w:t>
      </w:r>
    </w:p>
    <w:p w14:paraId="5ED1C846" w14:textId="77777777" w:rsidR="00A32C98" w:rsidRDefault="00A32C98" w:rsidP="008B58ED">
      <w:pPr>
        <w:pStyle w:val="ListParagraph"/>
        <w:jc w:val="both"/>
      </w:pPr>
    </w:p>
    <w:p w14:paraId="30FD20EA" w14:textId="77777777" w:rsidR="00D02903" w:rsidRDefault="00A32C98">
      <w:pPr>
        <w:pStyle w:val="ListParagraph"/>
        <w:numPr>
          <w:ilvl w:val="0"/>
          <w:numId w:val="48"/>
        </w:numPr>
        <w:jc w:val="both"/>
        <w:rPr>
          <w:b/>
        </w:rPr>
      </w:pPr>
      <w:r w:rsidRPr="006822C2">
        <w:rPr>
          <w:b/>
        </w:rPr>
        <w:t xml:space="preserve"> Panel </w:t>
      </w:r>
      <w:r w:rsidR="00337298">
        <w:rPr>
          <w:b/>
        </w:rPr>
        <w:t xml:space="preserve">Review </w:t>
      </w:r>
      <w:r w:rsidRPr="006822C2">
        <w:rPr>
          <w:b/>
        </w:rPr>
        <w:t xml:space="preserve">Interview </w:t>
      </w:r>
    </w:p>
    <w:p w14:paraId="79E471AB" w14:textId="77777777" w:rsidR="00D02903" w:rsidRDefault="00A32C98" w:rsidP="005109FB">
      <w:pPr>
        <w:pStyle w:val="ListParagraph"/>
        <w:numPr>
          <w:ilvl w:val="0"/>
          <w:numId w:val="52"/>
        </w:numPr>
        <w:ind w:left="1080"/>
        <w:jc w:val="both"/>
      </w:pPr>
      <w:r>
        <w:t>During the interview, a candidate may be asked to address specific issues or the Professional Standards and Indicators for Administrative Leadership in general.</w:t>
      </w:r>
    </w:p>
    <w:p w14:paraId="4BE9A3F5" w14:textId="77777777" w:rsidR="00D02903" w:rsidRDefault="00A32C98" w:rsidP="005109FB">
      <w:pPr>
        <w:pStyle w:val="ListParagraph"/>
        <w:numPr>
          <w:ilvl w:val="0"/>
          <w:numId w:val="52"/>
        </w:numPr>
        <w:ind w:left="1080"/>
        <w:jc w:val="both"/>
      </w:pPr>
      <w:r>
        <w:t xml:space="preserve">The Panel </w:t>
      </w:r>
      <w:r w:rsidR="00D5519D">
        <w:t xml:space="preserve">Review </w:t>
      </w:r>
      <w:r>
        <w:t>interview will be held at the Department.</w:t>
      </w:r>
    </w:p>
    <w:p w14:paraId="5D43CB23" w14:textId="77777777" w:rsidR="00A32C98" w:rsidRDefault="00A32C98" w:rsidP="008B58ED">
      <w:pPr>
        <w:pStyle w:val="ListParagraph"/>
        <w:jc w:val="both"/>
      </w:pPr>
    </w:p>
    <w:p w14:paraId="0CD4F574" w14:textId="77777777" w:rsidR="00D02903" w:rsidRDefault="00A32C98">
      <w:pPr>
        <w:pStyle w:val="ListParagraph"/>
        <w:numPr>
          <w:ilvl w:val="0"/>
          <w:numId w:val="49"/>
        </w:numPr>
        <w:jc w:val="both"/>
        <w:rPr>
          <w:b/>
        </w:rPr>
      </w:pPr>
      <w:r w:rsidRPr="006822C2">
        <w:rPr>
          <w:b/>
        </w:rPr>
        <w:t xml:space="preserve"> Panel </w:t>
      </w:r>
      <w:r w:rsidR="002F25CE">
        <w:rPr>
          <w:b/>
        </w:rPr>
        <w:t xml:space="preserve">Review </w:t>
      </w:r>
      <w:r w:rsidRPr="006822C2">
        <w:rPr>
          <w:b/>
        </w:rPr>
        <w:t xml:space="preserve">Recommendations </w:t>
      </w:r>
    </w:p>
    <w:p w14:paraId="60D920A8" w14:textId="77777777" w:rsidR="00D02903" w:rsidRDefault="00A32C98" w:rsidP="005109FB">
      <w:pPr>
        <w:pStyle w:val="ListParagraph"/>
        <w:numPr>
          <w:ilvl w:val="0"/>
          <w:numId w:val="53"/>
        </w:numPr>
        <w:ind w:left="1080"/>
        <w:jc w:val="both"/>
      </w:pPr>
      <w:r>
        <w:t>Upon completion of the Panel Review process, the Panel may recommend to the Commissioner of Elementary &amp; Secondary Education one of the following:</w:t>
      </w:r>
    </w:p>
    <w:p w14:paraId="04C6ABBF" w14:textId="77777777" w:rsidR="00D02903" w:rsidRDefault="00A32C98">
      <w:pPr>
        <w:pStyle w:val="ListParagraph"/>
        <w:numPr>
          <w:ilvl w:val="1"/>
          <w:numId w:val="56"/>
        </w:numPr>
        <w:jc w:val="both"/>
      </w:pPr>
      <w:r w:rsidRPr="00B462A3">
        <w:t>That the candidate be licensed;</w:t>
      </w:r>
    </w:p>
    <w:p w14:paraId="54B76247" w14:textId="77777777" w:rsidR="00D02903" w:rsidRDefault="00A32C98">
      <w:pPr>
        <w:pStyle w:val="ListParagraph"/>
        <w:numPr>
          <w:ilvl w:val="1"/>
          <w:numId w:val="56"/>
        </w:numPr>
        <w:jc w:val="both"/>
      </w:pPr>
      <w:r w:rsidRPr="00B462A3">
        <w:t>That the candidate be licensed only after meeting certain conditions;</w:t>
      </w:r>
    </w:p>
    <w:p w14:paraId="1A4217DC" w14:textId="77777777" w:rsidR="00D02903" w:rsidRDefault="00A32C98">
      <w:pPr>
        <w:pStyle w:val="ListParagraph"/>
        <w:numPr>
          <w:ilvl w:val="1"/>
          <w:numId w:val="56"/>
        </w:numPr>
        <w:jc w:val="both"/>
      </w:pPr>
      <w:r w:rsidRPr="00B462A3">
        <w:t>That the candidate not be licensed at this time</w:t>
      </w:r>
      <w:r w:rsidR="00D20921">
        <w:t xml:space="preserve"> via the Panel Review and is able to pursue licensure via an approved program or the apprenticeship/internship</w:t>
      </w:r>
      <w:r w:rsidR="006B4451">
        <w:t xml:space="preserve"> route</w:t>
      </w:r>
      <w:r w:rsidR="00D20921">
        <w:t>.</w:t>
      </w:r>
    </w:p>
    <w:p w14:paraId="749A1322" w14:textId="77777777" w:rsidR="00D02903" w:rsidRDefault="00A32C98" w:rsidP="005109FB">
      <w:pPr>
        <w:pStyle w:val="ListParagraph"/>
        <w:numPr>
          <w:ilvl w:val="0"/>
          <w:numId w:val="54"/>
        </w:numPr>
        <w:ind w:left="1080"/>
        <w:jc w:val="both"/>
      </w:pPr>
      <w:r>
        <w:t>The Depar</w:t>
      </w:r>
      <w:r w:rsidR="00673034">
        <w:t>tment will notify the applicant</w:t>
      </w:r>
      <w:r>
        <w:t xml:space="preserve"> in writing of the outcome of the process.</w:t>
      </w:r>
    </w:p>
    <w:p w14:paraId="55DCF2BD" w14:textId="77777777" w:rsidR="00A32C98" w:rsidRPr="00D801F9" w:rsidRDefault="00A32C98" w:rsidP="00A32C98">
      <w:pPr>
        <w:pStyle w:val="Default"/>
        <w:ind w:left="720" w:hanging="360"/>
        <w:rPr>
          <w:rFonts w:asciiTheme="minorHAnsi" w:hAnsiTheme="minorHAnsi" w:cstheme="minorHAnsi"/>
          <w:color w:val="auto"/>
          <w:sz w:val="19"/>
          <w:szCs w:val="19"/>
        </w:rPr>
      </w:pPr>
      <w:r w:rsidRPr="00D801F9">
        <w:rPr>
          <w:rFonts w:asciiTheme="minorHAnsi" w:hAnsiTheme="minorHAnsi" w:cstheme="minorHAnsi"/>
          <w:color w:val="auto"/>
          <w:sz w:val="19"/>
          <w:szCs w:val="19"/>
        </w:rPr>
        <w:t xml:space="preserve"> </w:t>
      </w:r>
    </w:p>
    <w:p w14:paraId="18593260" w14:textId="77777777" w:rsidR="003730E3" w:rsidRPr="003730E3" w:rsidRDefault="003730E3" w:rsidP="003730E3">
      <w:pPr>
        <w:sectPr w:rsidR="003730E3" w:rsidRPr="003730E3" w:rsidSect="008B58ED">
          <w:pgSz w:w="12240" w:h="15840"/>
          <w:pgMar w:top="1440" w:right="1440" w:bottom="1440" w:left="1440" w:header="720" w:footer="720" w:gutter="0"/>
          <w:cols w:space="720"/>
          <w:docGrid w:linePitch="326"/>
        </w:sectPr>
      </w:pPr>
    </w:p>
    <w:p w14:paraId="30EE4E10" w14:textId="77777777" w:rsidR="009E3443" w:rsidRDefault="009E3443" w:rsidP="006E68A6">
      <w:pPr>
        <w:pStyle w:val="Heading2"/>
        <w:sectPr w:rsidR="009E3443" w:rsidSect="00ED136B">
          <w:type w:val="continuous"/>
          <w:pgSz w:w="12240" w:h="15840"/>
          <w:pgMar w:top="620" w:right="620" w:bottom="280" w:left="600" w:header="720" w:footer="720" w:gutter="0"/>
          <w:cols w:space="656"/>
        </w:sectPr>
      </w:pPr>
    </w:p>
    <w:p w14:paraId="413596B3" w14:textId="77777777" w:rsidR="001A01ED" w:rsidRPr="003E2CE7" w:rsidRDefault="007C0C72" w:rsidP="006E68A6">
      <w:pPr>
        <w:pStyle w:val="Heading2"/>
        <w:rPr>
          <w:color w:val="0B1A2E" w:themeColor="accent4" w:themeShade="80"/>
        </w:rPr>
      </w:pPr>
      <w:bookmarkStart w:id="45" w:name="_Toc47084933"/>
      <w:bookmarkStart w:id="46" w:name="_Toc129956574"/>
      <w:r w:rsidRPr="003E2CE7">
        <w:rPr>
          <w:color w:val="0B1A2E" w:themeColor="accent4" w:themeShade="80"/>
        </w:rPr>
        <w:t xml:space="preserve">Appendix A – </w:t>
      </w:r>
      <w:r w:rsidR="00902CE8" w:rsidRPr="003E2CE7">
        <w:rPr>
          <w:color w:val="0B1A2E" w:themeColor="accent4" w:themeShade="80"/>
        </w:rPr>
        <w:t>Professional Standards and Indicators for Administrat</w:t>
      </w:r>
      <w:r w:rsidR="003730E3" w:rsidRPr="003E2CE7">
        <w:rPr>
          <w:color w:val="0B1A2E" w:themeColor="accent4" w:themeShade="80"/>
        </w:rPr>
        <w:t>ive Leadership</w:t>
      </w:r>
      <w:bookmarkEnd w:id="45"/>
      <w:bookmarkEnd w:id="46"/>
    </w:p>
    <w:p w14:paraId="3FE33788" w14:textId="77777777" w:rsidR="003730E3" w:rsidRPr="003730E3" w:rsidRDefault="003730E3" w:rsidP="003730E3"/>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Caption w:val="Professional Standards for Teachers"/>
        <w:tblDescription w:val="Standards 1 - 3 : Instructional Leadership, Management and Operations, and Family and Community Engagement: to include list and descriptions of indicators and goals."/>
      </w:tblPr>
      <w:tblGrid>
        <w:gridCol w:w="10530"/>
      </w:tblGrid>
      <w:tr w:rsidR="003730E3" w:rsidRPr="00A476DF" w14:paraId="53F502B3" w14:textId="77777777" w:rsidTr="00644CDA">
        <w:trPr>
          <w:trHeight w:val="1060"/>
          <w:jc w:val="center"/>
        </w:trPr>
        <w:tc>
          <w:tcPr>
            <w:tcW w:w="10530" w:type="dxa"/>
            <w:tcBorders>
              <w:top w:val="double" w:sz="4" w:space="0" w:color="365F91"/>
              <w:left w:val="double" w:sz="4" w:space="0" w:color="365F91"/>
              <w:right w:val="double" w:sz="4" w:space="0" w:color="365F91"/>
            </w:tcBorders>
            <w:vAlign w:val="center"/>
          </w:tcPr>
          <w:p w14:paraId="0AD62278" w14:textId="77777777" w:rsidR="003730E3" w:rsidRPr="006C6B27" w:rsidRDefault="003730E3" w:rsidP="003730E3">
            <w:pPr>
              <w:rPr>
                <w:rFonts w:cs="Calibri"/>
                <w:b/>
                <w:bCs/>
              </w:rPr>
            </w:pPr>
            <w:r w:rsidRPr="003E2CE7">
              <w:rPr>
                <w:rFonts w:cs="Calibri"/>
                <w:b/>
                <w:color w:val="984806" w:themeColor="accent6" w:themeShade="80"/>
              </w:rPr>
              <w:t>Standard 1. Instructional Leadership:</w:t>
            </w:r>
            <w:r w:rsidRPr="003E2CE7">
              <w:rPr>
                <w:rFonts w:cs="Calibri"/>
                <w:bCs/>
                <w:color w:val="984806" w:themeColor="accent6" w:themeShade="80"/>
              </w:rPr>
              <w:t xml:space="preserve"> </w:t>
            </w:r>
            <w:r w:rsidRPr="006C6B27">
              <w:rPr>
                <w:rFonts w:cs="Calibri"/>
                <w:bCs/>
              </w:rPr>
              <w:t>Promotes the learning and growth of all students and the success of all staff by cultivating a shared vision that makes effective teaching and learning the central focus of schooling.</w:t>
            </w:r>
          </w:p>
        </w:tc>
      </w:tr>
      <w:tr w:rsidR="003730E3" w:rsidRPr="00A476DF" w14:paraId="29F7CD4D" w14:textId="77777777" w:rsidTr="00644CDA">
        <w:trPr>
          <w:trHeight w:val="160"/>
          <w:jc w:val="center"/>
        </w:trPr>
        <w:tc>
          <w:tcPr>
            <w:tcW w:w="10530" w:type="dxa"/>
            <w:tcBorders>
              <w:left w:val="double" w:sz="4" w:space="0" w:color="365F91"/>
              <w:right w:val="double" w:sz="4" w:space="0" w:color="365F91"/>
            </w:tcBorders>
            <w:shd w:val="clear" w:color="auto" w:fill="BFD4EF" w:themeFill="accent5" w:themeFillTint="33"/>
          </w:tcPr>
          <w:p w14:paraId="79757433" w14:textId="77777777" w:rsidR="003730E3" w:rsidRPr="007F25C1" w:rsidRDefault="003730E3" w:rsidP="003730E3">
            <w:pPr>
              <w:rPr>
                <w:rFonts w:cs="Calibri"/>
                <w:b/>
                <w:bCs/>
                <w:szCs w:val="20"/>
              </w:rPr>
            </w:pPr>
          </w:p>
        </w:tc>
      </w:tr>
      <w:tr w:rsidR="003730E3" w:rsidRPr="00A476DF" w14:paraId="69DF7207" w14:textId="77777777" w:rsidTr="00644CDA">
        <w:trPr>
          <w:trHeight w:val="520"/>
          <w:jc w:val="center"/>
        </w:trPr>
        <w:tc>
          <w:tcPr>
            <w:tcW w:w="10530" w:type="dxa"/>
            <w:tcBorders>
              <w:left w:val="double" w:sz="4" w:space="0" w:color="365F91"/>
              <w:right w:val="double" w:sz="4" w:space="0" w:color="365F91"/>
            </w:tcBorders>
            <w:vAlign w:val="center"/>
          </w:tcPr>
          <w:p w14:paraId="228BD7B8" w14:textId="77777777" w:rsidR="003730E3" w:rsidRPr="00FE1BC9" w:rsidRDefault="003730E3" w:rsidP="003730E3">
            <w:pPr>
              <w:rPr>
                <w:rFonts w:cs="Calibri"/>
                <w:b/>
                <w:bCs/>
              </w:rPr>
            </w:pPr>
            <w:r w:rsidRPr="006C6B27">
              <w:rPr>
                <w:rFonts w:cs="Calibri"/>
                <w:b/>
                <w:bCs/>
              </w:rPr>
              <w:t>Indicators:</w:t>
            </w:r>
          </w:p>
        </w:tc>
      </w:tr>
      <w:tr w:rsidR="003730E3" w:rsidRPr="00A476DF" w14:paraId="2695BDE0" w14:textId="77777777" w:rsidTr="00644CDA">
        <w:trPr>
          <w:trHeight w:val="1060"/>
          <w:jc w:val="center"/>
        </w:trPr>
        <w:tc>
          <w:tcPr>
            <w:tcW w:w="10530" w:type="dxa"/>
            <w:tcBorders>
              <w:left w:val="double" w:sz="4" w:space="0" w:color="365F91"/>
              <w:right w:val="double" w:sz="4" w:space="0" w:color="365F91"/>
            </w:tcBorders>
            <w:shd w:val="clear" w:color="auto" w:fill="DBE5F1"/>
            <w:vAlign w:val="center"/>
          </w:tcPr>
          <w:p w14:paraId="3C265B9F" w14:textId="77777777" w:rsidR="003730E3" w:rsidRPr="006C6B27" w:rsidRDefault="003730E3" w:rsidP="003730E3">
            <w:pPr>
              <w:rPr>
                <w:rFonts w:cs="Calibri"/>
                <w:b/>
                <w:bCs/>
              </w:rPr>
            </w:pPr>
            <w:r w:rsidRPr="006C6B27">
              <w:rPr>
                <w:rFonts w:cs="Calibri"/>
                <w:b/>
              </w:rPr>
              <w:t>a</w:t>
            </w:r>
            <w:r w:rsidRPr="006C6B27">
              <w:rPr>
                <w:rFonts w:cs="Calibri"/>
                <w:b/>
                <w:shd w:val="clear" w:color="auto" w:fill="DBE5F1"/>
              </w:rPr>
              <w:t>. Goals.</w:t>
            </w:r>
            <w:r w:rsidRPr="006C6B27">
              <w:rPr>
                <w:rFonts w:cs="Calibri"/>
                <w:shd w:val="clear" w:color="auto" w:fill="DBE5F1"/>
              </w:rPr>
              <w:t xml:space="preserve">  Articulates clear goals and objectives relative to </w:t>
            </w:r>
            <w:r w:rsidRPr="006C6B27">
              <w:rPr>
                <w:rFonts w:cs="Calibri"/>
                <w:bCs/>
                <w:shd w:val="clear" w:color="auto" w:fill="DBE5F1"/>
              </w:rPr>
              <w:t>student achievement and curriculum, instruction, and assessment, which guide the work of the school</w:t>
            </w:r>
            <w:r w:rsidRPr="006C6B27">
              <w:rPr>
                <w:rFonts w:cs="Calibri"/>
                <w:shd w:val="clear" w:color="auto" w:fill="DBE5F1"/>
              </w:rPr>
              <w:t xml:space="preserve"> and district; understands the school committee role in approval of district goals and objectives.</w:t>
            </w:r>
          </w:p>
        </w:tc>
      </w:tr>
      <w:tr w:rsidR="003730E3" w:rsidRPr="00A476DF" w14:paraId="39365BEE" w14:textId="77777777" w:rsidTr="00644CDA">
        <w:trPr>
          <w:trHeight w:val="790"/>
          <w:jc w:val="center"/>
        </w:trPr>
        <w:tc>
          <w:tcPr>
            <w:tcW w:w="10530" w:type="dxa"/>
            <w:tcBorders>
              <w:left w:val="double" w:sz="4" w:space="0" w:color="365F91"/>
              <w:right w:val="double" w:sz="4" w:space="0" w:color="365F91"/>
            </w:tcBorders>
            <w:vAlign w:val="center"/>
          </w:tcPr>
          <w:p w14:paraId="59A20F6B" w14:textId="77777777" w:rsidR="003730E3" w:rsidRPr="006C6B27" w:rsidRDefault="003730E3" w:rsidP="003730E3">
            <w:pPr>
              <w:widowControl w:val="0"/>
              <w:autoSpaceDE w:val="0"/>
              <w:autoSpaceDN w:val="0"/>
              <w:adjustRightInd w:val="0"/>
              <w:rPr>
                <w:rFonts w:cs="Calibri"/>
              </w:rPr>
            </w:pPr>
            <w:r w:rsidRPr="006C6B27">
              <w:rPr>
                <w:rFonts w:cs="Calibri"/>
                <w:b/>
              </w:rPr>
              <w:t>b. Aligned Curriculum.</w:t>
            </w:r>
            <w:r w:rsidRPr="006C6B27">
              <w:rPr>
                <w:rFonts w:cs="Calibri"/>
              </w:rPr>
              <w:t xml:space="preserve">  Ensures the implementation of an effective curriculum that is aligned to state curriculum frameworks.</w:t>
            </w:r>
          </w:p>
        </w:tc>
      </w:tr>
      <w:tr w:rsidR="003730E3" w:rsidRPr="00A476DF" w14:paraId="20638BB3" w14:textId="77777777" w:rsidTr="00644CDA">
        <w:trPr>
          <w:trHeight w:val="1060"/>
          <w:jc w:val="center"/>
        </w:trPr>
        <w:tc>
          <w:tcPr>
            <w:tcW w:w="10530" w:type="dxa"/>
            <w:tcBorders>
              <w:left w:val="double" w:sz="4" w:space="0" w:color="365F91"/>
              <w:right w:val="double" w:sz="4" w:space="0" w:color="365F91"/>
            </w:tcBorders>
            <w:shd w:val="clear" w:color="auto" w:fill="DBE5F1"/>
            <w:vAlign w:val="center"/>
          </w:tcPr>
          <w:p w14:paraId="75718E0D" w14:textId="77777777" w:rsidR="003730E3" w:rsidRPr="006C6B27" w:rsidRDefault="003730E3" w:rsidP="003730E3">
            <w:pPr>
              <w:widowControl w:val="0"/>
              <w:autoSpaceDE w:val="0"/>
              <w:autoSpaceDN w:val="0"/>
              <w:adjustRightInd w:val="0"/>
              <w:rPr>
                <w:rFonts w:cs="Calibri"/>
              </w:rPr>
            </w:pPr>
            <w:r w:rsidRPr="006C6B27">
              <w:rPr>
                <w:rFonts w:cs="Calibri"/>
                <w:b/>
                <w:bCs/>
              </w:rPr>
              <w:t>c</w:t>
            </w:r>
            <w:r w:rsidRPr="006C6B27">
              <w:rPr>
                <w:rFonts w:cs="Calibri"/>
                <w:b/>
                <w:bCs/>
                <w:shd w:val="clear" w:color="auto" w:fill="DBE5F1"/>
              </w:rPr>
              <w:t>. Instruction.</w:t>
            </w:r>
            <w:r w:rsidRPr="006C6B27">
              <w:rPr>
                <w:rFonts w:cs="Calibri"/>
                <w:bCs/>
                <w:shd w:val="clear" w:color="auto" w:fill="DBE5F1"/>
              </w:rPr>
              <w:t xml:space="preserve"> </w:t>
            </w:r>
            <w:r w:rsidRPr="006C6B27">
              <w:rPr>
                <w:rFonts w:cs="Calibri"/>
                <w:b/>
                <w:bCs/>
                <w:shd w:val="clear" w:color="auto" w:fill="DBE5F1"/>
              </w:rPr>
              <w:t xml:space="preserve"> </w:t>
            </w:r>
            <w:r w:rsidRPr="006C6B27">
              <w:rPr>
                <w:rFonts w:cs="Calibri"/>
                <w:bCs/>
                <w:shd w:val="clear" w:color="auto" w:fill="DBE5F1"/>
              </w:rPr>
              <w:t>Ensures that instructional practices in all settings reflect high expectations regarding content and quality of effort and work, engage all students, and are personalized to accommodate diverse learning styles, needs, interests, and levels of readiness.</w:t>
            </w:r>
          </w:p>
        </w:tc>
      </w:tr>
      <w:tr w:rsidR="003730E3" w:rsidRPr="00A476DF" w14:paraId="7A1255E8" w14:textId="77777777" w:rsidTr="00644CDA">
        <w:trPr>
          <w:trHeight w:val="1060"/>
          <w:jc w:val="center"/>
        </w:trPr>
        <w:tc>
          <w:tcPr>
            <w:tcW w:w="10530" w:type="dxa"/>
            <w:tcBorders>
              <w:left w:val="double" w:sz="4" w:space="0" w:color="365F91"/>
              <w:right w:val="double" w:sz="4" w:space="0" w:color="365F91"/>
            </w:tcBorders>
            <w:vAlign w:val="center"/>
          </w:tcPr>
          <w:p w14:paraId="25F318FD" w14:textId="77777777" w:rsidR="003730E3" w:rsidRPr="006C6B27" w:rsidRDefault="003730E3" w:rsidP="003730E3">
            <w:pPr>
              <w:widowControl w:val="0"/>
              <w:autoSpaceDE w:val="0"/>
              <w:autoSpaceDN w:val="0"/>
              <w:adjustRightInd w:val="0"/>
              <w:rPr>
                <w:rFonts w:cs="Calibri"/>
              </w:rPr>
            </w:pPr>
            <w:r w:rsidRPr="006C6B27">
              <w:rPr>
                <w:rFonts w:cs="Calibri"/>
                <w:b/>
              </w:rPr>
              <w:t xml:space="preserve">d. </w:t>
            </w:r>
            <w:r w:rsidRPr="006C6B27">
              <w:rPr>
                <w:rFonts w:cs="Calibri"/>
                <w:b/>
                <w:bCs/>
              </w:rPr>
              <w:t>Assessment.</w:t>
            </w:r>
            <w:r w:rsidRPr="006C6B27">
              <w:rPr>
                <w:rFonts w:cs="Calibri"/>
                <w:bCs/>
              </w:rPr>
              <w:t xml:space="preserve">  Ensures that all teachers use a variety of formal and informal methods and assessments to measure student learning, growth, and understanding, and also make necessary adjustments to their practice when students are not learning.</w:t>
            </w:r>
          </w:p>
        </w:tc>
      </w:tr>
      <w:tr w:rsidR="003730E3" w:rsidRPr="00A476DF" w14:paraId="5F0D93EA" w14:textId="77777777" w:rsidTr="00644CDA">
        <w:trPr>
          <w:trHeight w:val="880"/>
          <w:jc w:val="center"/>
        </w:trPr>
        <w:tc>
          <w:tcPr>
            <w:tcW w:w="10530" w:type="dxa"/>
            <w:tcBorders>
              <w:left w:val="double" w:sz="4" w:space="0" w:color="365F91"/>
              <w:right w:val="double" w:sz="4" w:space="0" w:color="365F91"/>
            </w:tcBorders>
            <w:shd w:val="clear" w:color="auto" w:fill="DBE5F1"/>
            <w:vAlign w:val="center"/>
          </w:tcPr>
          <w:p w14:paraId="2C76A7BC" w14:textId="77777777" w:rsidR="003730E3" w:rsidRPr="006C6B27" w:rsidRDefault="003730E3" w:rsidP="003730E3">
            <w:pPr>
              <w:widowControl w:val="0"/>
              <w:autoSpaceDE w:val="0"/>
              <w:autoSpaceDN w:val="0"/>
              <w:adjustRightInd w:val="0"/>
              <w:rPr>
                <w:rFonts w:cs="Calibri"/>
              </w:rPr>
            </w:pPr>
            <w:r w:rsidRPr="006C6B27">
              <w:rPr>
                <w:rFonts w:cs="Calibri"/>
                <w:b/>
              </w:rPr>
              <w:t>e. Evaluation.</w:t>
            </w:r>
            <w:r w:rsidRPr="006C6B27">
              <w:rPr>
                <w:rFonts w:cs="Calibri"/>
              </w:rPr>
              <w:t xml:space="preserve">  Provides effective supervision and evaluation in alignment and accordance with state Regulations and contract provisions.</w:t>
            </w:r>
          </w:p>
        </w:tc>
      </w:tr>
      <w:tr w:rsidR="003730E3" w:rsidRPr="00A476DF" w14:paraId="6C3326FE" w14:textId="77777777" w:rsidTr="00644CDA">
        <w:trPr>
          <w:trHeight w:val="1420"/>
          <w:jc w:val="center"/>
        </w:trPr>
        <w:tc>
          <w:tcPr>
            <w:tcW w:w="10530" w:type="dxa"/>
            <w:tcBorders>
              <w:left w:val="double" w:sz="4" w:space="0" w:color="365F91"/>
              <w:right w:val="double" w:sz="4" w:space="0" w:color="365F91"/>
            </w:tcBorders>
            <w:vAlign w:val="center"/>
          </w:tcPr>
          <w:p w14:paraId="26F04FD3" w14:textId="77777777" w:rsidR="003730E3" w:rsidRPr="006C6B27" w:rsidRDefault="003730E3" w:rsidP="003730E3">
            <w:pPr>
              <w:widowControl w:val="0"/>
              <w:autoSpaceDE w:val="0"/>
              <w:autoSpaceDN w:val="0"/>
              <w:adjustRightInd w:val="0"/>
              <w:rPr>
                <w:rFonts w:cs="Calibri"/>
              </w:rPr>
            </w:pPr>
            <w:r w:rsidRPr="006C6B27">
              <w:rPr>
                <w:rFonts w:cs="Calibri"/>
                <w:b/>
              </w:rPr>
              <w:t xml:space="preserve">f. </w:t>
            </w:r>
            <w:r w:rsidRPr="006C6B27">
              <w:rPr>
                <w:rFonts w:cs="Calibri"/>
                <w:b/>
                <w:bCs/>
              </w:rPr>
              <w:t xml:space="preserve">Data-Informed Decision-Making.  </w:t>
            </w:r>
            <w:r w:rsidRPr="006C6B27">
              <w:rPr>
                <w:rFonts w:cs="Calibri"/>
                <w:bCs/>
              </w:rPr>
              <w:t>Uses multiple sources of evidence related to student learning, including state, district and school assessment results and growth data, to inform school and district goals and improve organizational performance, educator effectiveness and student learning.</w:t>
            </w:r>
          </w:p>
        </w:tc>
      </w:tr>
      <w:tr w:rsidR="003730E3" w:rsidRPr="00A476DF" w14:paraId="219EE784" w14:textId="77777777" w:rsidTr="00644CDA">
        <w:trPr>
          <w:trHeight w:val="1150"/>
          <w:jc w:val="center"/>
        </w:trPr>
        <w:tc>
          <w:tcPr>
            <w:tcW w:w="10530" w:type="dxa"/>
            <w:tcBorders>
              <w:left w:val="double" w:sz="4" w:space="0" w:color="365F91"/>
              <w:right w:val="double" w:sz="4" w:space="0" w:color="365F91"/>
            </w:tcBorders>
            <w:shd w:val="clear" w:color="auto" w:fill="DBE5F1"/>
            <w:vAlign w:val="center"/>
          </w:tcPr>
          <w:p w14:paraId="016BDA36" w14:textId="77777777" w:rsidR="003730E3" w:rsidRPr="006C6B27" w:rsidRDefault="003730E3" w:rsidP="003730E3">
            <w:pPr>
              <w:widowControl w:val="0"/>
              <w:autoSpaceDE w:val="0"/>
              <w:autoSpaceDN w:val="0"/>
              <w:adjustRightInd w:val="0"/>
              <w:rPr>
                <w:rFonts w:cs="Calibri"/>
                <w:bCs/>
              </w:rPr>
            </w:pPr>
            <w:r w:rsidRPr="006C6B27">
              <w:rPr>
                <w:rFonts w:cs="Calibri"/>
                <w:b/>
              </w:rPr>
              <w:t>g. Equity and Excellence.</w:t>
            </w:r>
            <w:r w:rsidRPr="006C6B27">
              <w:rPr>
                <w:rFonts w:cs="Calibri"/>
                <w:b/>
                <w:bCs/>
              </w:rPr>
              <w:t xml:space="preserve">  </w:t>
            </w:r>
            <w:r w:rsidRPr="006C6B27">
              <w:rPr>
                <w:rFonts w:cs="Calibri"/>
                <w:bCs/>
              </w:rPr>
              <w:t>Promotes fairness, respect, high expectations, and support for all students through policies, programs, and practices, and addresses the impact of changes in student population on curriculum and instruction.</w:t>
            </w:r>
            <w:r w:rsidRPr="006C6B27">
              <w:rPr>
                <w:rFonts w:cs="Calibri"/>
                <w:b/>
                <w:bCs/>
              </w:rPr>
              <w:t xml:space="preserve"> </w:t>
            </w:r>
          </w:p>
        </w:tc>
      </w:tr>
      <w:tr w:rsidR="003730E3" w:rsidRPr="00A476DF" w14:paraId="5A34E7B5" w14:textId="77777777" w:rsidTr="00644CDA">
        <w:trPr>
          <w:trHeight w:val="808"/>
          <w:jc w:val="center"/>
        </w:trPr>
        <w:tc>
          <w:tcPr>
            <w:tcW w:w="10530" w:type="dxa"/>
            <w:tcBorders>
              <w:left w:val="double" w:sz="4" w:space="0" w:color="365F91"/>
              <w:right w:val="double" w:sz="4" w:space="0" w:color="365F91"/>
            </w:tcBorders>
            <w:vAlign w:val="center"/>
          </w:tcPr>
          <w:p w14:paraId="682478A3" w14:textId="77777777" w:rsidR="003730E3" w:rsidRPr="006C6B27" w:rsidRDefault="003730E3" w:rsidP="003730E3">
            <w:pPr>
              <w:widowControl w:val="0"/>
              <w:autoSpaceDE w:val="0"/>
              <w:autoSpaceDN w:val="0"/>
              <w:adjustRightInd w:val="0"/>
              <w:rPr>
                <w:rFonts w:cs="Calibri"/>
              </w:rPr>
            </w:pPr>
            <w:r w:rsidRPr="006C6B27">
              <w:rPr>
                <w:rFonts w:cs="Calibri"/>
                <w:b/>
                <w:bCs/>
              </w:rPr>
              <w:t xml:space="preserve">h. Accountability.  </w:t>
            </w:r>
            <w:r w:rsidRPr="006C6B27">
              <w:rPr>
                <w:rFonts w:cs="Calibri"/>
                <w:bCs/>
              </w:rPr>
              <w:t>Creates a culture in which both staff and students take responsibility for their performance and behavior.</w:t>
            </w:r>
            <w:r w:rsidRPr="006C6B27">
              <w:rPr>
                <w:rFonts w:cs="Calibri"/>
                <w:b/>
                <w:bCs/>
              </w:rPr>
              <w:t xml:space="preserve"> </w:t>
            </w:r>
          </w:p>
        </w:tc>
      </w:tr>
      <w:tr w:rsidR="003730E3" w:rsidRPr="00A476DF" w14:paraId="243D3B2D" w14:textId="77777777" w:rsidTr="00644CDA">
        <w:trPr>
          <w:trHeight w:val="952"/>
          <w:jc w:val="center"/>
        </w:trPr>
        <w:tc>
          <w:tcPr>
            <w:tcW w:w="10530" w:type="dxa"/>
            <w:tcBorders>
              <w:left w:val="double" w:sz="4" w:space="0" w:color="365F91"/>
              <w:right w:val="double" w:sz="4" w:space="0" w:color="365F91"/>
            </w:tcBorders>
            <w:shd w:val="clear" w:color="auto" w:fill="DBE5F1"/>
            <w:vAlign w:val="center"/>
          </w:tcPr>
          <w:p w14:paraId="3AA9EEDC" w14:textId="77777777" w:rsidR="003730E3" w:rsidRPr="006C6B27" w:rsidRDefault="003730E3" w:rsidP="003730E3">
            <w:pPr>
              <w:widowControl w:val="0"/>
              <w:autoSpaceDE w:val="0"/>
              <w:autoSpaceDN w:val="0"/>
              <w:adjustRightInd w:val="0"/>
              <w:rPr>
                <w:rFonts w:cs="Calibri"/>
              </w:rPr>
            </w:pPr>
            <w:r w:rsidRPr="006C6B27">
              <w:rPr>
                <w:rFonts w:cs="Calibri"/>
                <w:b/>
                <w:bCs/>
              </w:rPr>
              <w:t xml:space="preserve">i. Closing Proficiency Gaps.  </w:t>
            </w:r>
            <w:r w:rsidRPr="006C6B27">
              <w:rPr>
                <w:rFonts w:cs="Calibri"/>
                <w:bCs/>
              </w:rPr>
              <w:t>Can identify and address the complex, multiple causes of educational underperformance and ensures that districts/schools close proficiency gaps.</w:t>
            </w:r>
          </w:p>
        </w:tc>
      </w:tr>
      <w:tr w:rsidR="003730E3" w:rsidRPr="00A476DF" w14:paraId="03345E5A" w14:textId="77777777" w:rsidTr="00644CDA">
        <w:trPr>
          <w:trHeight w:val="1420"/>
          <w:jc w:val="center"/>
        </w:trPr>
        <w:tc>
          <w:tcPr>
            <w:tcW w:w="10530" w:type="dxa"/>
            <w:tcBorders>
              <w:left w:val="double" w:sz="4" w:space="0" w:color="365F91"/>
              <w:right w:val="double" w:sz="4" w:space="0" w:color="365F91"/>
            </w:tcBorders>
            <w:vAlign w:val="center"/>
          </w:tcPr>
          <w:p w14:paraId="5C13EB3D" w14:textId="77777777" w:rsidR="003730E3" w:rsidRPr="006C6B27" w:rsidRDefault="003730E3" w:rsidP="003730E3">
            <w:pPr>
              <w:widowControl w:val="0"/>
              <w:autoSpaceDE w:val="0"/>
              <w:autoSpaceDN w:val="0"/>
              <w:adjustRightInd w:val="0"/>
              <w:rPr>
                <w:rFonts w:cs="Calibri"/>
                <w:b/>
                <w:bCs/>
              </w:rPr>
            </w:pPr>
            <w:r w:rsidRPr="006C6B27">
              <w:rPr>
                <w:rFonts w:cs="Calibri"/>
                <w:b/>
              </w:rPr>
              <w:t>j. Intervention Strategy.</w:t>
            </w:r>
            <w:r w:rsidRPr="006C6B27">
              <w:rPr>
                <w:rFonts w:cs="Calibri"/>
                <w:b/>
                <w:bCs/>
              </w:rPr>
              <w:t xml:space="preserve">  </w:t>
            </w:r>
            <w:r w:rsidRPr="006C6B27">
              <w:rPr>
                <w:rFonts w:cs="Calibri"/>
                <w:bCs/>
              </w:rPr>
              <w:t>Ensures that a comprehensive system exists to meet the individual needs of each student, including adequate learning time, effective instruction, additional academic support, appropriate student services, and differentiated approaches to meet the needs of all learners.</w:t>
            </w:r>
          </w:p>
        </w:tc>
      </w:tr>
      <w:tr w:rsidR="003730E3" w:rsidRPr="00A476DF" w14:paraId="268E03E9" w14:textId="77777777" w:rsidTr="00644CDA">
        <w:trPr>
          <w:trHeight w:val="1150"/>
          <w:jc w:val="center"/>
        </w:trPr>
        <w:tc>
          <w:tcPr>
            <w:tcW w:w="10530" w:type="dxa"/>
            <w:tcBorders>
              <w:left w:val="double" w:sz="4" w:space="0" w:color="365F91"/>
              <w:right w:val="double" w:sz="4" w:space="0" w:color="365F91"/>
            </w:tcBorders>
            <w:shd w:val="clear" w:color="auto" w:fill="DBE5F1"/>
            <w:vAlign w:val="center"/>
          </w:tcPr>
          <w:p w14:paraId="0B145859" w14:textId="77777777" w:rsidR="003730E3" w:rsidRPr="006C6B27" w:rsidRDefault="003730E3" w:rsidP="003730E3">
            <w:pPr>
              <w:widowControl w:val="0"/>
              <w:autoSpaceDE w:val="0"/>
              <w:autoSpaceDN w:val="0"/>
              <w:adjustRightInd w:val="0"/>
              <w:rPr>
                <w:rFonts w:cs="Calibri"/>
                <w:bCs/>
              </w:rPr>
            </w:pPr>
            <w:r w:rsidRPr="006C6B27">
              <w:rPr>
                <w:rFonts w:cs="Calibri"/>
                <w:b/>
                <w:bCs/>
              </w:rPr>
              <w:t xml:space="preserve">k. Professional Development.  </w:t>
            </w:r>
            <w:r w:rsidRPr="006C6B27">
              <w:rPr>
                <w:rFonts w:cs="Calibri"/>
                <w:bCs/>
              </w:rPr>
              <w:t>Understands the adult learning needs of staff and creates a culture of inquiry and collaboration, and supports a comprehensive professional development program for all staff that is ongoing, job-embedded, and aligned with school and district goals.</w:t>
            </w:r>
            <w:r w:rsidRPr="006C6B27">
              <w:rPr>
                <w:rFonts w:cs="Calibri"/>
                <w:b/>
                <w:bCs/>
              </w:rPr>
              <w:t xml:space="preserve"> </w:t>
            </w:r>
          </w:p>
        </w:tc>
      </w:tr>
      <w:tr w:rsidR="003730E3" w:rsidRPr="00A476DF" w14:paraId="6A407CA9" w14:textId="77777777" w:rsidTr="00644CDA">
        <w:trPr>
          <w:trHeight w:val="1060"/>
          <w:jc w:val="center"/>
        </w:trPr>
        <w:tc>
          <w:tcPr>
            <w:tcW w:w="10530" w:type="dxa"/>
            <w:tcBorders>
              <w:left w:val="double" w:sz="4" w:space="0" w:color="365F91"/>
              <w:right w:val="double" w:sz="4" w:space="0" w:color="365F91"/>
            </w:tcBorders>
            <w:vAlign w:val="center"/>
          </w:tcPr>
          <w:p w14:paraId="3138C73F" w14:textId="77777777" w:rsidR="003730E3" w:rsidRPr="006C6B27" w:rsidRDefault="003730E3" w:rsidP="003730E3">
            <w:pPr>
              <w:widowControl w:val="0"/>
              <w:autoSpaceDE w:val="0"/>
              <w:autoSpaceDN w:val="0"/>
              <w:adjustRightInd w:val="0"/>
              <w:rPr>
                <w:rFonts w:cs="Calibri"/>
                <w:bCs/>
              </w:rPr>
            </w:pPr>
            <w:r w:rsidRPr="006C6B27">
              <w:rPr>
                <w:rFonts w:cs="Calibri"/>
                <w:b/>
                <w:bCs/>
              </w:rPr>
              <w:t xml:space="preserve">l. Program Evaluation.  </w:t>
            </w:r>
            <w:r w:rsidRPr="006C6B27">
              <w:rPr>
                <w:rFonts w:cs="Calibri"/>
                <w:bCs/>
              </w:rPr>
              <w:t>Systematically monitors, evaluates and makes needed changes to curriculum, instruction, and</w:t>
            </w:r>
            <w:r w:rsidRPr="006C6B27">
              <w:rPr>
                <w:rFonts w:cs="Calibri"/>
                <w:b/>
                <w:bCs/>
              </w:rPr>
              <w:t xml:space="preserve"> </w:t>
            </w:r>
            <w:r w:rsidRPr="006C6B27">
              <w:rPr>
                <w:rFonts w:cs="Calibri"/>
                <w:bCs/>
              </w:rPr>
              <w:t>programs to assess their effectiveness in meeting school and district goals.</w:t>
            </w:r>
            <w:r w:rsidRPr="006C6B27">
              <w:rPr>
                <w:rFonts w:cs="Calibri"/>
                <w:b/>
                <w:bCs/>
              </w:rPr>
              <w:t xml:space="preserve"> </w:t>
            </w:r>
          </w:p>
        </w:tc>
      </w:tr>
      <w:tr w:rsidR="003730E3" w:rsidRPr="00A476DF" w14:paraId="31D91173" w14:textId="77777777" w:rsidTr="00644CDA">
        <w:trPr>
          <w:trHeight w:val="610"/>
          <w:jc w:val="center"/>
        </w:trPr>
        <w:tc>
          <w:tcPr>
            <w:tcW w:w="10530" w:type="dxa"/>
            <w:tcBorders>
              <w:left w:val="double" w:sz="4" w:space="0" w:color="365F91"/>
              <w:right w:val="double" w:sz="4" w:space="0" w:color="365F91"/>
            </w:tcBorders>
            <w:shd w:val="clear" w:color="auto" w:fill="DBE5F1"/>
            <w:vAlign w:val="center"/>
          </w:tcPr>
          <w:p w14:paraId="46FB4D80" w14:textId="77777777" w:rsidR="003730E3" w:rsidRPr="006C6B27" w:rsidRDefault="003730E3" w:rsidP="003730E3">
            <w:pPr>
              <w:widowControl w:val="0"/>
              <w:autoSpaceDE w:val="0"/>
              <w:autoSpaceDN w:val="0"/>
              <w:adjustRightInd w:val="0"/>
              <w:rPr>
                <w:rFonts w:cs="Calibri"/>
                <w:bCs/>
              </w:rPr>
            </w:pPr>
            <w:r w:rsidRPr="006C6B27">
              <w:rPr>
                <w:rFonts w:cs="Calibri"/>
                <w:b/>
                <w:bCs/>
              </w:rPr>
              <w:t>m. Technology.</w:t>
            </w:r>
            <w:r w:rsidRPr="006C6B27">
              <w:rPr>
                <w:rFonts w:cs="Calibri"/>
                <w:bCs/>
              </w:rPr>
              <w:t xml:space="preserve">  Expects and supports effective use of technology to support instruction.</w:t>
            </w:r>
          </w:p>
        </w:tc>
      </w:tr>
      <w:tr w:rsidR="003730E3" w:rsidRPr="00A476DF" w14:paraId="7F3FC3AC" w14:textId="77777777" w:rsidTr="00644CDA">
        <w:trPr>
          <w:trHeight w:val="1330"/>
          <w:jc w:val="center"/>
        </w:trPr>
        <w:tc>
          <w:tcPr>
            <w:tcW w:w="10530" w:type="dxa"/>
            <w:tcBorders>
              <w:left w:val="double" w:sz="4" w:space="0" w:color="365F91"/>
              <w:bottom w:val="double" w:sz="4" w:space="0" w:color="365F91"/>
              <w:right w:val="double" w:sz="4" w:space="0" w:color="365F91"/>
            </w:tcBorders>
            <w:vAlign w:val="center"/>
          </w:tcPr>
          <w:p w14:paraId="6F7F3C78" w14:textId="77777777" w:rsidR="003730E3" w:rsidRPr="006C6B27" w:rsidRDefault="003730E3" w:rsidP="003730E3">
            <w:pPr>
              <w:widowControl w:val="0"/>
              <w:autoSpaceDE w:val="0"/>
              <w:autoSpaceDN w:val="0"/>
              <w:adjustRightInd w:val="0"/>
              <w:rPr>
                <w:rFonts w:cs="Calibri"/>
                <w:bCs/>
              </w:rPr>
            </w:pPr>
            <w:r w:rsidRPr="006C6B27">
              <w:rPr>
                <w:rFonts w:cs="Calibri"/>
                <w:b/>
                <w:bCs/>
              </w:rPr>
              <w:t>n. English Language Learners.</w:t>
            </w:r>
            <w:r w:rsidRPr="006C6B27">
              <w:rPr>
                <w:rFonts w:cs="Calibri"/>
                <w:bCs/>
              </w:rPr>
              <w:t xml:space="preserve">  Understands and appreciates the challenges that English language learners (ELL) face in the mastery of academic language and assures that educators are equipped to shelter content and scaffold instruction in order to promote ELLs’ academic achievement.</w:t>
            </w:r>
          </w:p>
        </w:tc>
      </w:tr>
      <w:tr w:rsidR="003730E3" w:rsidRPr="00A476DF" w14:paraId="317D4823" w14:textId="77777777" w:rsidTr="00644CDA">
        <w:trPr>
          <w:trHeight w:val="250"/>
          <w:jc w:val="center"/>
        </w:trPr>
        <w:tc>
          <w:tcPr>
            <w:tcW w:w="10530" w:type="dxa"/>
            <w:tcBorders>
              <w:top w:val="double" w:sz="4" w:space="0" w:color="365F91"/>
              <w:left w:val="nil"/>
              <w:bottom w:val="double" w:sz="4" w:space="0" w:color="365F91"/>
              <w:right w:val="nil"/>
            </w:tcBorders>
            <w:vAlign w:val="center"/>
          </w:tcPr>
          <w:p w14:paraId="4C4295E5" w14:textId="77777777" w:rsidR="003730E3" w:rsidRPr="006C6B27" w:rsidRDefault="003730E3" w:rsidP="003730E3">
            <w:pPr>
              <w:widowControl w:val="0"/>
              <w:autoSpaceDE w:val="0"/>
              <w:autoSpaceDN w:val="0"/>
              <w:adjustRightInd w:val="0"/>
              <w:rPr>
                <w:rFonts w:cs="Calibri"/>
                <w:b/>
                <w:bCs/>
              </w:rPr>
            </w:pPr>
          </w:p>
        </w:tc>
      </w:tr>
      <w:tr w:rsidR="003730E3" w:rsidRPr="00A476DF" w14:paraId="2E01A4D8" w14:textId="77777777" w:rsidTr="00644CDA">
        <w:trPr>
          <w:trHeight w:val="1015"/>
          <w:jc w:val="center"/>
        </w:trPr>
        <w:tc>
          <w:tcPr>
            <w:tcW w:w="10530" w:type="dxa"/>
            <w:tcBorders>
              <w:top w:val="double" w:sz="4" w:space="0" w:color="365F91"/>
              <w:left w:val="double" w:sz="4" w:space="0" w:color="365F91"/>
              <w:right w:val="double" w:sz="4" w:space="0" w:color="365F91"/>
            </w:tcBorders>
            <w:shd w:val="clear" w:color="auto" w:fill="auto"/>
            <w:vAlign w:val="center"/>
          </w:tcPr>
          <w:p w14:paraId="2E45274E" w14:textId="77777777" w:rsidR="003730E3" w:rsidRPr="006C6B27" w:rsidRDefault="003730E3" w:rsidP="003730E3">
            <w:pPr>
              <w:rPr>
                <w:rFonts w:cs="Calibri"/>
                <w:b/>
                <w:bCs/>
              </w:rPr>
            </w:pPr>
            <w:r w:rsidRPr="006C6B27">
              <w:rPr>
                <w:rFonts w:cs="Calibri"/>
              </w:rPr>
              <w:br w:type="page"/>
            </w:r>
            <w:r w:rsidRPr="006C6B27">
              <w:rPr>
                <w:rFonts w:cs="Calibri"/>
                <w:b/>
                <w:bCs/>
              </w:rPr>
              <w:br w:type="page"/>
            </w:r>
            <w:r w:rsidRPr="003E2CE7">
              <w:rPr>
                <w:rFonts w:cs="Calibri"/>
                <w:b/>
                <w:bCs/>
                <w:color w:val="984806" w:themeColor="accent6" w:themeShade="80"/>
              </w:rPr>
              <w:t>Standard 2.  Management and Operations:</w:t>
            </w:r>
            <w:r w:rsidRPr="006C6B27">
              <w:rPr>
                <w:rFonts w:cs="Calibri"/>
                <w:bCs/>
              </w:rPr>
              <w:t xml:space="preserve"> Promotes the learning and growth of all students and the success of all staff by ensuring a safe, efficient, and effective learning environment, using resources to implement appropriate curriculum, staffing and scheduling.</w:t>
            </w:r>
          </w:p>
        </w:tc>
      </w:tr>
      <w:tr w:rsidR="003730E3" w:rsidRPr="00A476DF" w14:paraId="5D8ADA0A" w14:textId="77777777" w:rsidTr="00644CDA">
        <w:trPr>
          <w:trHeight w:val="187"/>
          <w:jc w:val="center"/>
        </w:trPr>
        <w:tc>
          <w:tcPr>
            <w:tcW w:w="10530" w:type="dxa"/>
            <w:tcBorders>
              <w:left w:val="double" w:sz="4" w:space="0" w:color="365F91"/>
              <w:right w:val="double" w:sz="4" w:space="0" w:color="365F91"/>
            </w:tcBorders>
            <w:shd w:val="clear" w:color="auto" w:fill="DBE5F1"/>
          </w:tcPr>
          <w:p w14:paraId="101DAD37" w14:textId="77777777" w:rsidR="003730E3" w:rsidRPr="00FE1BC9" w:rsidRDefault="003730E3" w:rsidP="003730E3">
            <w:pPr>
              <w:rPr>
                <w:rFonts w:cs="Calibri"/>
                <w:b/>
                <w:bCs/>
                <w:szCs w:val="20"/>
              </w:rPr>
            </w:pPr>
          </w:p>
        </w:tc>
      </w:tr>
      <w:tr w:rsidR="003730E3" w:rsidRPr="00A476DF" w14:paraId="2EC6ECFF" w14:textId="77777777" w:rsidTr="00644CDA">
        <w:trPr>
          <w:trHeight w:val="457"/>
          <w:jc w:val="center"/>
        </w:trPr>
        <w:tc>
          <w:tcPr>
            <w:tcW w:w="10530" w:type="dxa"/>
            <w:tcBorders>
              <w:left w:val="double" w:sz="4" w:space="0" w:color="365F91"/>
              <w:right w:val="double" w:sz="4" w:space="0" w:color="365F91"/>
            </w:tcBorders>
            <w:shd w:val="clear" w:color="auto" w:fill="auto"/>
            <w:vAlign w:val="center"/>
          </w:tcPr>
          <w:p w14:paraId="32DBA147" w14:textId="77777777" w:rsidR="003730E3" w:rsidRPr="006C6B27" w:rsidRDefault="003730E3" w:rsidP="003730E3">
            <w:pPr>
              <w:widowControl w:val="0"/>
              <w:autoSpaceDE w:val="0"/>
              <w:autoSpaceDN w:val="0"/>
              <w:adjustRightInd w:val="0"/>
              <w:rPr>
                <w:rFonts w:cs="Calibri"/>
                <w:b/>
                <w:bCs/>
              </w:rPr>
            </w:pPr>
            <w:r w:rsidRPr="006C6B27">
              <w:rPr>
                <w:rFonts w:cs="Calibri"/>
                <w:b/>
                <w:bCs/>
              </w:rPr>
              <w:t xml:space="preserve">Indicators: </w:t>
            </w:r>
          </w:p>
        </w:tc>
      </w:tr>
      <w:tr w:rsidR="003730E3" w:rsidRPr="00A476DF" w14:paraId="39E7A7F8" w14:textId="77777777" w:rsidTr="00644CDA">
        <w:trPr>
          <w:trHeight w:val="1060"/>
          <w:jc w:val="center"/>
        </w:trPr>
        <w:tc>
          <w:tcPr>
            <w:tcW w:w="10530" w:type="dxa"/>
            <w:tcBorders>
              <w:left w:val="double" w:sz="4" w:space="0" w:color="365F91"/>
              <w:right w:val="double" w:sz="4" w:space="0" w:color="365F91"/>
            </w:tcBorders>
            <w:shd w:val="clear" w:color="auto" w:fill="DBE5F1"/>
            <w:vAlign w:val="center"/>
          </w:tcPr>
          <w:p w14:paraId="207EC210" w14:textId="77777777" w:rsidR="003730E3" w:rsidRPr="006C6B27" w:rsidRDefault="003730E3" w:rsidP="003730E3">
            <w:pPr>
              <w:widowControl w:val="0"/>
              <w:autoSpaceDE w:val="0"/>
              <w:autoSpaceDN w:val="0"/>
              <w:adjustRightInd w:val="0"/>
              <w:rPr>
                <w:rFonts w:cs="Calibri"/>
                <w:b/>
                <w:bCs/>
              </w:rPr>
            </w:pPr>
            <w:r w:rsidRPr="006C6B27">
              <w:rPr>
                <w:rFonts w:cs="Calibri"/>
                <w:b/>
                <w:bCs/>
              </w:rPr>
              <w:t xml:space="preserve">a. Safe, Orderly and Caring Environments.  </w:t>
            </w:r>
            <w:r w:rsidRPr="006C6B27">
              <w:rPr>
                <w:rFonts w:cs="Calibri"/>
                <w:bCs/>
              </w:rPr>
              <w:t>Has plans and procedures in place to address a full range of safety, health and student needs and establishes routines that give staff and students a sense of order, discipline and predictability within a caring environment.</w:t>
            </w:r>
          </w:p>
        </w:tc>
      </w:tr>
      <w:tr w:rsidR="003730E3" w:rsidRPr="00A476DF" w14:paraId="7E84FDCC" w14:textId="77777777" w:rsidTr="00644CDA">
        <w:trPr>
          <w:trHeight w:val="880"/>
          <w:jc w:val="center"/>
        </w:trPr>
        <w:tc>
          <w:tcPr>
            <w:tcW w:w="10530" w:type="dxa"/>
            <w:tcBorders>
              <w:left w:val="double" w:sz="4" w:space="0" w:color="365F91"/>
              <w:right w:val="double" w:sz="4" w:space="0" w:color="365F91"/>
            </w:tcBorders>
            <w:shd w:val="clear" w:color="auto" w:fill="auto"/>
            <w:vAlign w:val="center"/>
          </w:tcPr>
          <w:p w14:paraId="0723ABDD" w14:textId="77777777" w:rsidR="003730E3" w:rsidRPr="006C6B27" w:rsidDel="00BC44B9" w:rsidRDefault="003730E3" w:rsidP="003730E3">
            <w:pPr>
              <w:widowControl w:val="0"/>
              <w:autoSpaceDE w:val="0"/>
              <w:autoSpaceDN w:val="0"/>
              <w:adjustRightInd w:val="0"/>
              <w:rPr>
                <w:rFonts w:cs="Calibri"/>
                <w:bCs/>
              </w:rPr>
            </w:pPr>
            <w:r w:rsidRPr="006C6B27">
              <w:rPr>
                <w:rFonts w:cs="Calibri"/>
                <w:b/>
                <w:bCs/>
              </w:rPr>
              <w:t xml:space="preserve">b. Operational Systems.  </w:t>
            </w:r>
            <w:r w:rsidRPr="006C6B27">
              <w:rPr>
                <w:rFonts w:cs="Calibri"/>
                <w:bCs/>
              </w:rPr>
              <w:t>Ensures efficient and effective operational systems (e.g., maintenance, transportation, food service) and supports their continuous improvement.</w:t>
            </w:r>
          </w:p>
        </w:tc>
      </w:tr>
      <w:tr w:rsidR="003730E3" w:rsidRPr="00A476DF" w14:paraId="364E85F5" w14:textId="77777777" w:rsidTr="00644CDA">
        <w:trPr>
          <w:trHeight w:val="1420"/>
          <w:jc w:val="center"/>
        </w:trPr>
        <w:tc>
          <w:tcPr>
            <w:tcW w:w="10530" w:type="dxa"/>
            <w:tcBorders>
              <w:left w:val="double" w:sz="4" w:space="0" w:color="365F91"/>
              <w:right w:val="double" w:sz="4" w:space="0" w:color="365F91"/>
            </w:tcBorders>
            <w:shd w:val="clear" w:color="auto" w:fill="DBE5F1"/>
            <w:vAlign w:val="center"/>
          </w:tcPr>
          <w:p w14:paraId="4F096402" w14:textId="77777777" w:rsidR="003730E3" w:rsidRPr="006C6B27" w:rsidDel="00BC44B9" w:rsidRDefault="003730E3" w:rsidP="003730E3">
            <w:pPr>
              <w:widowControl w:val="0"/>
              <w:autoSpaceDE w:val="0"/>
              <w:autoSpaceDN w:val="0"/>
              <w:adjustRightInd w:val="0"/>
              <w:rPr>
                <w:rFonts w:cs="Calibri"/>
                <w:bCs/>
              </w:rPr>
            </w:pPr>
            <w:r w:rsidRPr="006C6B27">
              <w:rPr>
                <w:rFonts w:cs="Calibri"/>
                <w:b/>
              </w:rPr>
              <w:t>c. Human Resources Management and Development.</w:t>
            </w:r>
            <w:r w:rsidRPr="006C6B27">
              <w:rPr>
                <w:rFonts w:cs="Calibri"/>
                <w:b/>
                <w:bCs/>
              </w:rPr>
              <w:t xml:space="preserve">  </w:t>
            </w:r>
            <w:r w:rsidRPr="006C6B27">
              <w:rPr>
                <w:rFonts w:cs="Calibri"/>
                <w:bCs/>
              </w:rPr>
              <w:t>Implements a cohesive approach to human resource management that promotes high quality and effective staff and professional growth, consistent with state licensure, effective employment practices, and collective bargaining agreements.</w:t>
            </w:r>
          </w:p>
        </w:tc>
      </w:tr>
      <w:tr w:rsidR="003730E3" w:rsidRPr="00A476DF" w14:paraId="2AEDB51B" w14:textId="77777777" w:rsidTr="00644CDA">
        <w:trPr>
          <w:trHeight w:val="790"/>
          <w:jc w:val="center"/>
        </w:trPr>
        <w:tc>
          <w:tcPr>
            <w:tcW w:w="10530" w:type="dxa"/>
            <w:tcBorders>
              <w:left w:val="double" w:sz="4" w:space="0" w:color="365F91"/>
              <w:right w:val="double" w:sz="4" w:space="0" w:color="365F91"/>
            </w:tcBorders>
            <w:shd w:val="clear" w:color="auto" w:fill="auto"/>
            <w:vAlign w:val="center"/>
          </w:tcPr>
          <w:p w14:paraId="7D75CAB0" w14:textId="77777777" w:rsidR="003730E3" w:rsidRPr="006C6B27" w:rsidDel="00BC44B9" w:rsidRDefault="003730E3" w:rsidP="003730E3">
            <w:pPr>
              <w:widowControl w:val="0"/>
              <w:autoSpaceDE w:val="0"/>
              <w:autoSpaceDN w:val="0"/>
              <w:adjustRightInd w:val="0"/>
              <w:rPr>
                <w:rFonts w:cs="Calibri"/>
                <w:bCs/>
              </w:rPr>
            </w:pPr>
            <w:r w:rsidRPr="006C6B27">
              <w:rPr>
                <w:rFonts w:cs="Calibri"/>
                <w:b/>
                <w:bCs/>
              </w:rPr>
              <w:t xml:space="preserve">d. </w:t>
            </w:r>
            <w:r w:rsidRPr="006C6B27">
              <w:rPr>
                <w:rFonts w:cs="Calibri"/>
                <w:b/>
              </w:rPr>
              <w:t>Scheduling.</w:t>
            </w:r>
            <w:r w:rsidRPr="006C6B27">
              <w:rPr>
                <w:rFonts w:cs="Calibri"/>
                <w:b/>
                <w:bCs/>
              </w:rPr>
              <w:t xml:space="preserve">  </w:t>
            </w:r>
            <w:r w:rsidRPr="006C6B27">
              <w:rPr>
                <w:rFonts w:cs="Calibri"/>
                <w:bCs/>
              </w:rPr>
              <w:t>Ensures a comprehensive scheduling system that provides sufficient time for instruction, teacher planning and collaboration.</w:t>
            </w:r>
          </w:p>
        </w:tc>
      </w:tr>
      <w:tr w:rsidR="003730E3" w:rsidRPr="00A476DF" w14:paraId="2BD97609" w14:textId="77777777" w:rsidTr="00644CDA">
        <w:trPr>
          <w:trHeight w:val="1420"/>
          <w:jc w:val="center"/>
        </w:trPr>
        <w:tc>
          <w:tcPr>
            <w:tcW w:w="10530" w:type="dxa"/>
            <w:tcBorders>
              <w:left w:val="double" w:sz="4" w:space="0" w:color="365F91"/>
              <w:right w:val="double" w:sz="4" w:space="0" w:color="365F91"/>
            </w:tcBorders>
            <w:shd w:val="clear" w:color="auto" w:fill="DBE5F1"/>
            <w:vAlign w:val="center"/>
          </w:tcPr>
          <w:p w14:paraId="7C498753" w14:textId="77777777" w:rsidR="003730E3" w:rsidRPr="006C6B27" w:rsidDel="00BC44B9" w:rsidRDefault="003730E3" w:rsidP="003730E3">
            <w:pPr>
              <w:widowControl w:val="0"/>
              <w:autoSpaceDE w:val="0"/>
              <w:autoSpaceDN w:val="0"/>
              <w:adjustRightInd w:val="0"/>
              <w:rPr>
                <w:rFonts w:cs="Calibri"/>
                <w:bCs/>
              </w:rPr>
            </w:pPr>
            <w:r w:rsidRPr="006C6B27">
              <w:rPr>
                <w:rFonts w:cs="Calibri"/>
                <w:b/>
                <w:bCs/>
              </w:rPr>
              <w:t xml:space="preserve">e. Management Information Systems.  </w:t>
            </w:r>
            <w:r w:rsidRPr="006C6B27">
              <w:rPr>
                <w:rFonts w:cs="Calibri"/>
                <w:bCs/>
              </w:rPr>
              <w:t>Expects, models, and supports use of technology for management and communication purposes; develops a technology plan yearly that appropriately reflects new technological developments and needs and provides updates as needed.</w:t>
            </w:r>
          </w:p>
        </w:tc>
      </w:tr>
      <w:tr w:rsidR="003730E3" w:rsidRPr="00A476DF" w14:paraId="0E063817" w14:textId="77777777" w:rsidTr="00644CDA">
        <w:trPr>
          <w:trHeight w:val="880"/>
          <w:jc w:val="center"/>
        </w:trPr>
        <w:tc>
          <w:tcPr>
            <w:tcW w:w="10530" w:type="dxa"/>
            <w:tcBorders>
              <w:left w:val="double" w:sz="4" w:space="0" w:color="365F91"/>
              <w:right w:val="double" w:sz="4" w:space="0" w:color="365F91"/>
            </w:tcBorders>
            <w:shd w:val="clear" w:color="auto" w:fill="auto"/>
            <w:vAlign w:val="center"/>
          </w:tcPr>
          <w:p w14:paraId="50920CE9" w14:textId="77777777" w:rsidR="003730E3" w:rsidRPr="006C6B27" w:rsidRDefault="003730E3" w:rsidP="003730E3">
            <w:pPr>
              <w:widowControl w:val="0"/>
              <w:autoSpaceDE w:val="0"/>
              <w:autoSpaceDN w:val="0"/>
              <w:adjustRightInd w:val="0"/>
              <w:rPr>
                <w:rFonts w:cs="Calibri"/>
                <w:b/>
                <w:bCs/>
              </w:rPr>
            </w:pPr>
            <w:r w:rsidRPr="006C6B27">
              <w:rPr>
                <w:rFonts w:cs="Calibri"/>
                <w:b/>
                <w:bCs/>
              </w:rPr>
              <w:t>f. Laws, Ethics and Policies.</w:t>
            </w:r>
            <w:r w:rsidRPr="006C6B27">
              <w:rPr>
                <w:rFonts w:cs="Calibri"/>
                <w:bCs/>
              </w:rPr>
              <w:t xml:space="preserve">  Understands and complies with state and federal laws and mandates, school committee policies, collective bargaining agreements, and ethical guidelines</w:t>
            </w:r>
            <w:r w:rsidRPr="006C6B27">
              <w:rPr>
                <w:rFonts w:cs="Calibri"/>
                <w:b/>
                <w:bCs/>
              </w:rPr>
              <w:t>.</w:t>
            </w:r>
          </w:p>
        </w:tc>
      </w:tr>
      <w:tr w:rsidR="003730E3" w:rsidRPr="00A476DF" w14:paraId="37C7E5CB" w14:textId="77777777" w:rsidTr="00644CDA">
        <w:trPr>
          <w:trHeight w:val="1150"/>
          <w:jc w:val="center"/>
        </w:trPr>
        <w:tc>
          <w:tcPr>
            <w:tcW w:w="10530" w:type="dxa"/>
            <w:tcBorders>
              <w:left w:val="double" w:sz="4" w:space="0" w:color="365F91"/>
              <w:right w:val="double" w:sz="4" w:space="0" w:color="365F91"/>
            </w:tcBorders>
            <w:shd w:val="clear" w:color="auto" w:fill="DBE5F1"/>
            <w:vAlign w:val="center"/>
          </w:tcPr>
          <w:p w14:paraId="1FA27DFC" w14:textId="77777777" w:rsidR="003730E3" w:rsidRPr="006C6B27" w:rsidDel="00035A69" w:rsidRDefault="003730E3" w:rsidP="003730E3">
            <w:pPr>
              <w:rPr>
                <w:rFonts w:cs="Calibri"/>
                <w:b/>
                <w:bCs/>
              </w:rPr>
            </w:pPr>
            <w:r w:rsidRPr="006C6B27">
              <w:rPr>
                <w:rFonts w:cs="Calibri"/>
                <w:b/>
                <w:bCs/>
              </w:rPr>
              <w:t xml:space="preserve">g. Fiscal Systems.  </w:t>
            </w:r>
            <w:r w:rsidRPr="006C6B27">
              <w:rPr>
                <w:rFonts w:cs="Calibri"/>
                <w:bCs/>
              </w:rPr>
              <w:t>Allocates, manages and audits fiscal expenditures consistent with district and school goals and available resources, and develops a budget for the School Committee that supports the district’s vision, mission and goals.</w:t>
            </w:r>
          </w:p>
        </w:tc>
      </w:tr>
      <w:tr w:rsidR="003730E3" w:rsidRPr="00A476DF" w14:paraId="1FCFB92B" w14:textId="77777777" w:rsidTr="00644CDA">
        <w:trPr>
          <w:trHeight w:val="880"/>
          <w:jc w:val="center"/>
        </w:trPr>
        <w:tc>
          <w:tcPr>
            <w:tcW w:w="10530" w:type="dxa"/>
            <w:tcBorders>
              <w:left w:val="double" w:sz="4" w:space="0" w:color="365F91"/>
              <w:right w:val="double" w:sz="4" w:space="0" w:color="365F91"/>
            </w:tcBorders>
            <w:shd w:val="clear" w:color="auto" w:fill="auto"/>
            <w:vAlign w:val="center"/>
          </w:tcPr>
          <w:p w14:paraId="0AC76DE6" w14:textId="77777777" w:rsidR="003730E3" w:rsidRPr="006C6B27" w:rsidRDefault="003730E3" w:rsidP="003730E3">
            <w:pPr>
              <w:rPr>
                <w:rFonts w:cs="Calibri"/>
                <w:b/>
                <w:bCs/>
              </w:rPr>
            </w:pPr>
            <w:r w:rsidRPr="006C6B27">
              <w:rPr>
                <w:rFonts w:cs="Calibri"/>
                <w:b/>
                <w:bCs/>
              </w:rPr>
              <w:t>h. Improvement Planning.</w:t>
            </w:r>
            <w:r w:rsidRPr="006C6B27">
              <w:rPr>
                <w:rFonts w:cs="Calibri"/>
                <w:bCs/>
              </w:rPr>
              <w:t xml:space="preserve">  Develops, implements, and assesses the effectiveness of district and school improvement plans.</w:t>
            </w:r>
          </w:p>
        </w:tc>
      </w:tr>
      <w:tr w:rsidR="003730E3" w:rsidRPr="00A476DF" w14:paraId="27C56503" w14:textId="77777777" w:rsidTr="00644CDA">
        <w:trPr>
          <w:trHeight w:val="880"/>
          <w:jc w:val="center"/>
        </w:trPr>
        <w:tc>
          <w:tcPr>
            <w:tcW w:w="10530" w:type="dxa"/>
            <w:tcBorders>
              <w:left w:val="double" w:sz="4" w:space="0" w:color="365F91"/>
              <w:right w:val="double" w:sz="4" w:space="0" w:color="365F91"/>
            </w:tcBorders>
            <w:shd w:val="clear" w:color="auto" w:fill="DBE5F1"/>
            <w:vAlign w:val="center"/>
          </w:tcPr>
          <w:p w14:paraId="7EFF6B54" w14:textId="77777777" w:rsidR="003730E3" w:rsidRPr="006C6B27" w:rsidRDefault="003730E3" w:rsidP="003730E3">
            <w:pPr>
              <w:rPr>
                <w:rFonts w:cs="Calibri"/>
                <w:b/>
                <w:bCs/>
              </w:rPr>
            </w:pPr>
            <w:r w:rsidRPr="006C6B27">
              <w:rPr>
                <w:rFonts w:cs="Calibri"/>
                <w:b/>
                <w:bCs/>
              </w:rPr>
              <w:t xml:space="preserve">i. </w:t>
            </w:r>
            <w:r w:rsidRPr="006C6B27">
              <w:rPr>
                <w:rFonts w:cs="Calibri"/>
                <w:b/>
              </w:rPr>
              <w:t>School Committee Relations.</w:t>
            </w:r>
            <w:r w:rsidRPr="006C6B27">
              <w:rPr>
                <w:rFonts w:cs="Calibri"/>
                <w:b/>
                <w:bCs/>
              </w:rPr>
              <w:t xml:space="preserve">  </w:t>
            </w:r>
            <w:r w:rsidRPr="006C6B27">
              <w:rPr>
                <w:rFonts w:cs="Calibri"/>
                <w:bCs/>
              </w:rPr>
              <w:t>Provides clear, accurate, and timely information and guidance to the committee to support data-informed policy-making.</w:t>
            </w:r>
          </w:p>
        </w:tc>
      </w:tr>
      <w:tr w:rsidR="003730E3" w:rsidRPr="00A476DF" w14:paraId="34B894BA" w14:textId="77777777" w:rsidTr="00644CDA">
        <w:trPr>
          <w:trHeight w:val="790"/>
          <w:jc w:val="center"/>
        </w:trPr>
        <w:tc>
          <w:tcPr>
            <w:tcW w:w="10530" w:type="dxa"/>
            <w:tcBorders>
              <w:left w:val="double" w:sz="4" w:space="0" w:color="365F91"/>
              <w:bottom w:val="double" w:sz="4" w:space="0" w:color="365F91"/>
              <w:right w:val="double" w:sz="4" w:space="0" w:color="365F91"/>
            </w:tcBorders>
            <w:shd w:val="clear" w:color="auto" w:fill="auto"/>
            <w:vAlign w:val="center"/>
          </w:tcPr>
          <w:p w14:paraId="5AC0E25B" w14:textId="77777777" w:rsidR="003730E3" w:rsidRPr="006C6B27" w:rsidRDefault="003730E3" w:rsidP="003730E3">
            <w:pPr>
              <w:rPr>
                <w:rFonts w:cs="Calibri"/>
                <w:bCs/>
              </w:rPr>
            </w:pPr>
            <w:r w:rsidRPr="006C6B27">
              <w:rPr>
                <w:rFonts w:cs="Calibri"/>
                <w:b/>
                <w:bCs/>
              </w:rPr>
              <w:t xml:space="preserve">j. Contract Negotiations.  </w:t>
            </w:r>
            <w:r w:rsidRPr="006C6B27">
              <w:rPr>
                <w:rFonts w:cs="Calibri"/>
                <w:bCs/>
              </w:rPr>
              <w:t>Advises the School Committee on union contracts that reflect best practices and support the district’s vision, mission, and goals.</w:t>
            </w:r>
          </w:p>
        </w:tc>
      </w:tr>
      <w:tr w:rsidR="003730E3" w:rsidRPr="00A476DF" w14:paraId="17CAD6A2" w14:textId="77777777" w:rsidTr="00644CDA">
        <w:trPr>
          <w:trHeight w:val="250"/>
          <w:jc w:val="center"/>
        </w:trPr>
        <w:tc>
          <w:tcPr>
            <w:tcW w:w="10530" w:type="dxa"/>
            <w:tcBorders>
              <w:top w:val="double" w:sz="4" w:space="0" w:color="365F91"/>
              <w:left w:val="nil"/>
              <w:bottom w:val="double" w:sz="4" w:space="0" w:color="365F91"/>
              <w:right w:val="nil"/>
            </w:tcBorders>
            <w:shd w:val="clear" w:color="auto" w:fill="auto"/>
            <w:vAlign w:val="center"/>
          </w:tcPr>
          <w:p w14:paraId="282E6AFB" w14:textId="77777777" w:rsidR="003730E3" w:rsidRPr="006C6B27" w:rsidRDefault="003730E3" w:rsidP="003730E3">
            <w:pPr>
              <w:rPr>
                <w:rFonts w:cs="Calibri"/>
                <w:b/>
                <w:bCs/>
              </w:rPr>
            </w:pPr>
          </w:p>
        </w:tc>
      </w:tr>
      <w:tr w:rsidR="003730E3" w:rsidRPr="00A476DF" w14:paraId="0F45A4C6" w14:textId="77777777" w:rsidTr="00644CDA">
        <w:trPr>
          <w:trHeight w:val="1015"/>
          <w:jc w:val="center"/>
        </w:trPr>
        <w:tc>
          <w:tcPr>
            <w:tcW w:w="10530" w:type="dxa"/>
            <w:tcBorders>
              <w:top w:val="double" w:sz="4" w:space="0" w:color="365F91"/>
              <w:left w:val="double" w:sz="4" w:space="0" w:color="365F91"/>
              <w:right w:val="double" w:sz="4" w:space="0" w:color="365F91"/>
            </w:tcBorders>
            <w:vAlign w:val="center"/>
          </w:tcPr>
          <w:p w14:paraId="5B98C836" w14:textId="77777777" w:rsidR="003730E3" w:rsidRPr="00064B73" w:rsidRDefault="003730E3" w:rsidP="003730E3">
            <w:pPr>
              <w:rPr>
                <w:rFonts w:cs="Calibri"/>
                <w:b/>
                <w:bCs/>
              </w:rPr>
            </w:pPr>
            <w:r w:rsidRPr="003E2CE7">
              <w:rPr>
                <w:rFonts w:cs="Calibri"/>
                <w:b/>
                <w:bCs/>
                <w:color w:val="984806" w:themeColor="accent6" w:themeShade="80"/>
              </w:rPr>
              <w:t xml:space="preserve">Standard 3.  Family and Community Engagement: </w:t>
            </w:r>
            <w:r w:rsidRPr="00064B73">
              <w:rPr>
                <w:rFonts w:cs="Calibri"/>
                <w:bCs/>
              </w:rPr>
              <w:t>Promotes the learning and growth of all students and the success of all staff through effective partnerships with families, community organizations, and other stakeholders that support the mission of the school and district.</w:t>
            </w:r>
          </w:p>
        </w:tc>
      </w:tr>
      <w:tr w:rsidR="003730E3" w:rsidRPr="00A476DF" w14:paraId="0898E03B" w14:textId="77777777" w:rsidTr="00644CDA">
        <w:trPr>
          <w:jc w:val="center"/>
        </w:trPr>
        <w:tc>
          <w:tcPr>
            <w:tcW w:w="10530" w:type="dxa"/>
            <w:tcBorders>
              <w:left w:val="double" w:sz="4" w:space="0" w:color="365F91"/>
              <w:right w:val="double" w:sz="4" w:space="0" w:color="365F91"/>
            </w:tcBorders>
            <w:shd w:val="clear" w:color="auto" w:fill="DBE5F1"/>
          </w:tcPr>
          <w:p w14:paraId="7DCEFBA5" w14:textId="77777777" w:rsidR="003730E3" w:rsidRPr="00064B73" w:rsidRDefault="003730E3" w:rsidP="003730E3">
            <w:pPr>
              <w:rPr>
                <w:rFonts w:cs="Calibri"/>
                <w:b/>
                <w:bCs/>
              </w:rPr>
            </w:pPr>
          </w:p>
        </w:tc>
      </w:tr>
      <w:tr w:rsidR="003730E3" w:rsidRPr="00A476DF" w14:paraId="62E3B2EF" w14:textId="77777777" w:rsidTr="00644CDA">
        <w:trPr>
          <w:trHeight w:val="430"/>
          <w:jc w:val="center"/>
        </w:trPr>
        <w:tc>
          <w:tcPr>
            <w:tcW w:w="10530" w:type="dxa"/>
            <w:tcBorders>
              <w:left w:val="double" w:sz="4" w:space="0" w:color="365F91"/>
              <w:right w:val="double" w:sz="4" w:space="0" w:color="365F91"/>
            </w:tcBorders>
            <w:vAlign w:val="center"/>
          </w:tcPr>
          <w:p w14:paraId="6BDEF180" w14:textId="77777777" w:rsidR="003730E3" w:rsidRPr="00064B73" w:rsidRDefault="003730E3" w:rsidP="003730E3">
            <w:pPr>
              <w:autoSpaceDE w:val="0"/>
              <w:autoSpaceDN w:val="0"/>
              <w:adjustRightInd w:val="0"/>
              <w:rPr>
                <w:rFonts w:cs="Calibri"/>
                <w:b/>
              </w:rPr>
            </w:pPr>
            <w:r w:rsidRPr="00064B73">
              <w:rPr>
                <w:rFonts w:cs="Calibri"/>
                <w:b/>
              </w:rPr>
              <w:t xml:space="preserve">Indicators: </w:t>
            </w:r>
          </w:p>
        </w:tc>
      </w:tr>
      <w:tr w:rsidR="003730E3" w:rsidRPr="00A476DF" w14:paraId="455A2BBC" w14:textId="77777777" w:rsidTr="00644CDA">
        <w:trPr>
          <w:trHeight w:val="1150"/>
          <w:jc w:val="center"/>
        </w:trPr>
        <w:tc>
          <w:tcPr>
            <w:tcW w:w="10530" w:type="dxa"/>
            <w:tcBorders>
              <w:left w:val="double" w:sz="4" w:space="0" w:color="365F91"/>
              <w:right w:val="double" w:sz="4" w:space="0" w:color="365F91"/>
            </w:tcBorders>
            <w:shd w:val="clear" w:color="auto" w:fill="DBE5F1"/>
            <w:vAlign w:val="center"/>
          </w:tcPr>
          <w:p w14:paraId="54546958" w14:textId="77777777" w:rsidR="003730E3" w:rsidRPr="00064B73" w:rsidRDefault="003730E3" w:rsidP="003730E3">
            <w:pPr>
              <w:autoSpaceDE w:val="0"/>
              <w:autoSpaceDN w:val="0"/>
              <w:adjustRightInd w:val="0"/>
              <w:rPr>
                <w:rFonts w:cs="Calibri"/>
              </w:rPr>
            </w:pPr>
            <w:r w:rsidRPr="00064B73">
              <w:rPr>
                <w:rFonts w:cs="Calibri"/>
                <w:b/>
              </w:rPr>
              <w:t xml:space="preserve">a. </w:t>
            </w:r>
            <w:r w:rsidRPr="00064B73">
              <w:rPr>
                <w:rFonts w:cs="Calibri"/>
                <w:b/>
                <w:bCs/>
              </w:rPr>
              <w:t>Family Engagement.</w:t>
            </w:r>
            <w:r w:rsidRPr="00064B73">
              <w:rPr>
                <w:rFonts w:cs="Calibri"/>
                <w:bCs/>
              </w:rPr>
              <w:t xml:space="preserve">  Ensures that family concerns are addressed in an equitable, effective, and efficient manner and creates opportunities for families to inform policies, practices and programs that support students and their families and enhance student learning.</w:t>
            </w:r>
          </w:p>
        </w:tc>
      </w:tr>
      <w:tr w:rsidR="003730E3" w:rsidRPr="00A476DF" w14:paraId="2C5C2AE3" w14:textId="77777777" w:rsidTr="00644CDA">
        <w:trPr>
          <w:trHeight w:val="880"/>
          <w:jc w:val="center"/>
        </w:trPr>
        <w:tc>
          <w:tcPr>
            <w:tcW w:w="10530" w:type="dxa"/>
            <w:tcBorders>
              <w:left w:val="double" w:sz="4" w:space="0" w:color="365F91"/>
              <w:bottom w:val="single" w:sz="8" w:space="0" w:color="4F81BD"/>
              <w:right w:val="double" w:sz="4" w:space="0" w:color="365F91"/>
            </w:tcBorders>
            <w:vAlign w:val="center"/>
          </w:tcPr>
          <w:p w14:paraId="2F4CB22D" w14:textId="77777777" w:rsidR="003730E3" w:rsidRPr="00064B73" w:rsidRDefault="003730E3" w:rsidP="003730E3">
            <w:pPr>
              <w:autoSpaceDE w:val="0"/>
              <w:autoSpaceDN w:val="0"/>
              <w:adjustRightInd w:val="0"/>
              <w:rPr>
                <w:rFonts w:cs="Calibri"/>
              </w:rPr>
            </w:pPr>
            <w:r w:rsidRPr="00064B73">
              <w:rPr>
                <w:rFonts w:cs="Calibri"/>
                <w:b/>
                <w:bCs/>
              </w:rPr>
              <w:t xml:space="preserve">b. Effective Communication.  </w:t>
            </w:r>
            <w:r w:rsidRPr="00064B73">
              <w:rPr>
                <w:rFonts w:cs="Calibri"/>
                <w:bCs/>
              </w:rPr>
              <w:t>Effectively executes a full range of communication strategies that generate public understanding and support for the district/school.</w:t>
            </w:r>
          </w:p>
        </w:tc>
      </w:tr>
      <w:tr w:rsidR="003730E3" w:rsidRPr="00A476DF" w14:paraId="21675091" w14:textId="77777777" w:rsidTr="00644CDA">
        <w:trPr>
          <w:trHeight w:val="880"/>
          <w:jc w:val="center"/>
        </w:trPr>
        <w:tc>
          <w:tcPr>
            <w:tcW w:w="10530" w:type="dxa"/>
            <w:tcBorders>
              <w:left w:val="double" w:sz="4" w:space="0" w:color="365F91"/>
              <w:right w:val="double" w:sz="4" w:space="0" w:color="365F91"/>
            </w:tcBorders>
            <w:shd w:val="clear" w:color="auto" w:fill="BFD4EF" w:themeFill="accent3" w:themeFillTint="33"/>
            <w:vAlign w:val="center"/>
          </w:tcPr>
          <w:p w14:paraId="66E60554" w14:textId="77777777" w:rsidR="003730E3" w:rsidRPr="009913C7" w:rsidRDefault="003730E3" w:rsidP="003730E3">
            <w:r w:rsidRPr="009913C7">
              <w:rPr>
                <w:rFonts w:asciiTheme="minorHAnsi" w:hAnsiTheme="minorHAnsi" w:cstheme="minorHAnsi"/>
                <w:b/>
              </w:rPr>
              <w:t>c. Advocacy.</w:t>
            </w:r>
            <w:r w:rsidRPr="009913C7">
              <w:t xml:space="preserve">  </w:t>
            </w:r>
            <w:r w:rsidRPr="009913C7">
              <w:rPr>
                <w:rFonts w:asciiTheme="minorHAnsi" w:hAnsiTheme="minorHAnsi" w:cstheme="minorHAnsi"/>
              </w:rPr>
              <w:t>Advocates for, and collaborates with, families, community members, and other stakeholders.</w:t>
            </w:r>
          </w:p>
        </w:tc>
      </w:tr>
      <w:tr w:rsidR="003730E3" w:rsidRPr="00A476DF" w14:paraId="46E20421" w14:textId="77777777" w:rsidTr="00644CDA">
        <w:trPr>
          <w:trHeight w:val="1060"/>
          <w:jc w:val="center"/>
        </w:trPr>
        <w:tc>
          <w:tcPr>
            <w:tcW w:w="10530" w:type="dxa"/>
            <w:tcBorders>
              <w:left w:val="double" w:sz="4" w:space="0" w:color="365F91"/>
              <w:right w:val="double" w:sz="4" w:space="0" w:color="365F91"/>
            </w:tcBorders>
            <w:vAlign w:val="center"/>
          </w:tcPr>
          <w:p w14:paraId="138A977B" w14:textId="77777777" w:rsidR="003730E3" w:rsidRPr="00064B73" w:rsidRDefault="003730E3" w:rsidP="003730E3">
            <w:pPr>
              <w:autoSpaceDE w:val="0"/>
              <w:autoSpaceDN w:val="0"/>
              <w:adjustRightInd w:val="0"/>
              <w:rPr>
                <w:rFonts w:cs="Calibri"/>
              </w:rPr>
            </w:pPr>
            <w:r w:rsidRPr="00064B73">
              <w:rPr>
                <w:rFonts w:cs="Calibri"/>
                <w:b/>
              </w:rPr>
              <w:t>d. Community Connections.</w:t>
            </w:r>
            <w:r w:rsidRPr="00064B73">
              <w:rPr>
                <w:rFonts w:cs="Calibri"/>
              </w:rPr>
              <w:t xml:space="preserve">  </w:t>
            </w:r>
            <w:r>
              <w:rPr>
                <w:rFonts w:cs="Calibri"/>
              </w:rPr>
              <w:t>Builds strong working relationships and connections with appropriate community providers to support students’ academic progress, social and emotional well-being, and civic participation.</w:t>
            </w:r>
          </w:p>
        </w:tc>
      </w:tr>
      <w:tr w:rsidR="003730E3" w:rsidRPr="00A476DF" w14:paraId="13570EE6" w14:textId="77777777" w:rsidTr="00644CDA">
        <w:trPr>
          <w:trHeight w:val="790"/>
          <w:jc w:val="center"/>
        </w:trPr>
        <w:tc>
          <w:tcPr>
            <w:tcW w:w="10530" w:type="dxa"/>
            <w:tcBorders>
              <w:left w:val="double" w:sz="4" w:space="0" w:color="365F91"/>
              <w:bottom w:val="double" w:sz="4" w:space="0" w:color="365F91"/>
              <w:right w:val="double" w:sz="4" w:space="0" w:color="365F91"/>
            </w:tcBorders>
            <w:shd w:val="clear" w:color="auto" w:fill="DBE5F1"/>
            <w:vAlign w:val="center"/>
          </w:tcPr>
          <w:p w14:paraId="67C53389" w14:textId="77777777" w:rsidR="003730E3" w:rsidRPr="00064B73" w:rsidRDefault="003730E3" w:rsidP="003730E3">
            <w:pPr>
              <w:autoSpaceDE w:val="0"/>
              <w:autoSpaceDN w:val="0"/>
              <w:adjustRightInd w:val="0"/>
              <w:rPr>
                <w:rFonts w:cs="Calibri"/>
                <w:b/>
                <w:bCs/>
              </w:rPr>
            </w:pPr>
            <w:r w:rsidRPr="00064B73">
              <w:rPr>
                <w:rFonts w:cs="Calibri"/>
                <w:b/>
              </w:rPr>
              <w:t>e. Cultural Awareness.</w:t>
            </w:r>
            <w:r w:rsidRPr="00064B73">
              <w:rPr>
                <w:rFonts w:cs="Calibri"/>
                <w:b/>
                <w:bCs/>
              </w:rPr>
              <w:t xml:space="preserve">  </w:t>
            </w:r>
            <w:r w:rsidRPr="00064B73">
              <w:rPr>
                <w:rFonts w:cs="Calibri"/>
                <w:bCs/>
              </w:rPr>
              <w:t>Recognizes, values, and enlists the diverse strengths of the whole district/school community to improve student outcomes.</w:t>
            </w:r>
          </w:p>
        </w:tc>
      </w:tr>
      <w:tr w:rsidR="003730E3" w:rsidRPr="00A476DF" w14:paraId="65BDB97C" w14:textId="77777777" w:rsidTr="00644CDA">
        <w:trPr>
          <w:trHeight w:val="150"/>
          <w:jc w:val="center"/>
        </w:trPr>
        <w:tc>
          <w:tcPr>
            <w:tcW w:w="10530" w:type="dxa"/>
            <w:tcBorders>
              <w:top w:val="double" w:sz="4" w:space="0" w:color="365F91"/>
              <w:left w:val="nil"/>
              <w:bottom w:val="nil"/>
              <w:right w:val="nil"/>
            </w:tcBorders>
            <w:shd w:val="clear" w:color="auto" w:fill="auto"/>
            <w:vAlign w:val="center"/>
          </w:tcPr>
          <w:p w14:paraId="0DE35843" w14:textId="77777777" w:rsidR="003730E3" w:rsidRPr="00064B73" w:rsidRDefault="003730E3" w:rsidP="003730E3">
            <w:pPr>
              <w:autoSpaceDE w:val="0"/>
              <w:autoSpaceDN w:val="0"/>
              <w:adjustRightInd w:val="0"/>
              <w:rPr>
                <w:rFonts w:cs="Calibri"/>
                <w:b/>
              </w:rPr>
            </w:pPr>
          </w:p>
        </w:tc>
      </w:tr>
    </w:tbl>
    <w:p w14:paraId="3A81BE43" w14:textId="77777777" w:rsidR="006E1ED8" w:rsidRDefault="006E1ED8" w:rsidP="003730E3">
      <w:pPr>
        <w:rPr>
          <w:rFonts w:cs="Calibri"/>
          <w:b/>
          <w:bCs/>
          <w:color w:val="E36C0A"/>
        </w:rPr>
        <w:sectPr w:rsidR="006E1ED8" w:rsidSect="009E3443">
          <w:pgSz w:w="12240" w:h="15840"/>
          <w:pgMar w:top="620" w:right="620" w:bottom="280" w:left="600" w:header="720" w:footer="720" w:gutter="0"/>
          <w:cols w:space="656"/>
        </w:sect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Caption w:val="Professional Standards for Administrators Standard 4"/>
        <w:tblDescription w:val="Standard 4: Professional Culture to include Indicators and Goals"/>
      </w:tblPr>
      <w:tblGrid>
        <w:gridCol w:w="10530"/>
      </w:tblGrid>
      <w:tr w:rsidR="003730E3" w:rsidRPr="00A476DF" w14:paraId="51CB6A9E" w14:textId="77777777" w:rsidTr="00B462A3">
        <w:trPr>
          <w:trHeight w:val="880"/>
          <w:jc w:val="center"/>
        </w:trPr>
        <w:tc>
          <w:tcPr>
            <w:tcW w:w="10530" w:type="dxa"/>
            <w:tcBorders>
              <w:top w:val="double" w:sz="4" w:space="0" w:color="365F91"/>
              <w:left w:val="double" w:sz="4" w:space="0" w:color="365F91"/>
              <w:right w:val="double" w:sz="4" w:space="0" w:color="365F91"/>
            </w:tcBorders>
            <w:vAlign w:val="center"/>
          </w:tcPr>
          <w:p w14:paraId="1E6CDF9E" w14:textId="77777777" w:rsidR="003730E3" w:rsidRPr="00064B73" w:rsidRDefault="003730E3" w:rsidP="003730E3">
            <w:pPr>
              <w:rPr>
                <w:rFonts w:cs="Calibri"/>
                <w:b/>
                <w:bCs/>
              </w:rPr>
            </w:pPr>
            <w:r w:rsidRPr="003E2CE7">
              <w:rPr>
                <w:rFonts w:cs="Calibri"/>
                <w:b/>
                <w:bCs/>
                <w:color w:val="984806" w:themeColor="accent6" w:themeShade="80"/>
              </w:rPr>
              <w:t xml:space="preserve">Standard 4.  Professional Culture: </w:t>
            </w:r>
            <w:r w:rsidRPr="00064B73">
              <w:rPr>
                <w:rFonts w:cs="Calibri"/>
                <w:bCs/>
              </w:rPr>
              <w:t>Promotes success for all students by nurturing and sustaining a school culture of reflective practice, high expectations, and continuous learning for staff.</w:t>
            </w:r>
          </w:p>
        </w:tc>
      </w:tr>
      <w:tr w:rsidR="003730E3" w:rsidRPr="00A476DF" w14:paraId="602391E8" w14:textId="77777777" w:rsidTr="00B462A3">
        <w:trPr>
          <w:jc w:val="center"/>
        </w:trPr>
        <w:tc>
          <w:tcPr>
            <w:tcW w:w="10530" w:type="dxa"/>
            <w:tcBorders>
              <w:left w:val="double" w:sz="4" w:space="0" w:color="365F91"/>
              <w:right w:val="double" w:sz="4" w:space="0" w:color="365F91"/>
            </w:tcBorders>
            <w:shd w:val="clear" w:color="auto" w:fill="DBE5F1"/>
          </w:tcPr>
          <w:p w14:paraId="03C60E69" w14:textId="77777777" w:rsidR="003730E3" w:rsidRPr="00064B73" w:rsidRDefault="003730E3" w:rsidP="003730E3">
            <w:pPr>
              <w:rPr>
                <w:rFonts w:cs="Calibri"/>
                <w:b/>
                <w:bCs/>
              </w:rPr>
            </w:pPr>
          </w:p>
        </w:tc>
      </w:tr>
      <w:tr w:rsidR="003730E3" w:rsidRPr="00A476DF" w14:paraId="7D1BAFC7" w14:textId="77777777" w:rsidTr="00B462A3">
        <w:trPr>
          <w:trHeight w:val="475"/>
          <w:jc w:val="center"/>
        </w:trPr>
        <w:tc>
          <w:tcPr>
            <w:tcW w:w="10530" w:type="dxa"/>
            <w:tcBorders>
              <w:left w:val="double" w:sz="4" w:space="0" w:color="365F91"/>
              <w:bottom w:val="single" w:sz="8" w:space="0" w:color="4F81BD"/>
              <w:right w:val="double" w:sz="4" w:space="0" w:color="365F91"/>
            </w:tcBorders>
            <w:vAlign w:val="center"/>
          </w:tcPr>
          <w:p w14:paraId="4FA16139" w14:textId="77777777" w:rsidR="003730E3" w:rsidRPr="00064B73" w:rsidRDefault="003730E3" w:rsidP="003730E3">
            <w:pPr>
              <w:widowControl w:val="0"/>
              <w:autoSpaceDE w:val="0"/>
              <w:autoSpaceDN w:val="0"/>
              <w:adjustRightInd w:val="0"/>
              <w:rPr>
                <w:rFonts w:cs="Calibri"/>
                <w:b/>
                <w:bCs/>
              </w:rPr>
            </w:pPr>
            <w:r w:rsidRPr="00064B73">
              <w:rPr>
                <w:rFonts w:cs="Calibri"/>
                <w:b/>
                <w:bCs/>
              </w:rPr>
              <w:t xml:space="preserve">Indicators: </w:t>
            </w:r>
          </w:p>
        </w:tc>
      </w:tr>
      <w:tr w:rsidR="003730E3" w:rsidRPr="00A476DF" w14:paraId="12815706" w14:textId="77777777" w:rsidTr="00B462A3">
        <w:trPr>
          <w:trHeight w:val="1060"/>
          <w:jc w:val="center"/>
        </w:trPr>
        <w:tc>
          <w:tcPr>
            <w:tcW w:w="10530" w:type="dxa"/>
            <w:tcBorders>
              <w:left w:val="double" w:sz="4" w:space="0" w:color="365F91"/>
              <w:right w:val="double" w:sz="4" w:space="0" w:color="365F91"/>
            </w:tcBorders>
            <w:shd w:val="clear" w:color="auto" w:fill="DBE5F1"/>
            <w:vAlign w:val="center"/>
          </w:tcPr>
          <w:p w14:paraId="2A3370F6" w14:textId="77777777" w:rsidR="003730E3" w:rsidRPr="00875947" w:rsidRDefault="003730E3" w:rsidP="003730E3">
            <w:r w:rsidRPr="00875947">
              <w:rPr>
                <w:rFonts w:cs="Calibri"/>
                <w:b/>
              </w:rPr>
              <w:t>a. Mission and Core Values:</w:t>
            </w:r>
            <w:r w:rsidRPr="00875947">
              <w:t xml:space="preserve"> </w:t>
            </w:r>
            <w:r w:rsidRPr="00875947">
              <w:rPr>
                <w:rFonts w:cs="Calibri"/>
              </w:rPr>
              <w:t>Develops, promotes, and secures staff commitment to core values that guide the development of a succinct, results-oriented mission statement and ongoing decision-making.</w:t>
            </w:r>
          </w:p>
        </w:tc>
      </w:tr>
      <w:tr w:rsidR="003730E3" w:rsidRPr="00A476DF" w14:paraId="64C25E1A" w14:textId="77777777" w:rsidTr="00B462A3">
        <w:trPr>
          <w:trHeight w:val="1060"/>
          <w:jc w:val="center"/>
        </w:trPr>
        <w:tc>
          <w:tcPr>
            <w:tcW w:w="10530" w:type="dxa"/>
            <w:tcBorders>
              <w:left w:val="double" w:sz="4" w:space="0" w:color="365F91"/>
              <w:right w:val="double" w:sz="4" w:space="0" w:color="365F91"/>
            </w:tcBorders>
            <w:vAlign w:val="center"/>
          </w:tcPr>
          <w:p w14:paraId="06F449DD" w14:textId="77777777" w:rsidR="003730E3" w:rsidRPr="00064B73" w:rsidRDefault="003730E3" w:rsidP="003730E3">
            <w:pPr>
              <w:widowControl w:val="0"/>
              <w:autoSpaceDE w:val="0"/>
              <w:autoSpaceDN w:val="0"/>
              <w:adjustRightInd w:val="0"/>
              <w:rPr>
                <w:rFonts w:cs="Calibri"/>
                <w:bCs/>
              </w:rPr>
            </w:pPr>
            <w:r w:rsidRPr="00064B73">
              <w:rPr>
                <w:rFonts w:cs="Calibri"/>
                <w:b/>
                <w:bCs/>
              </w:rPr>
              <w:t xml:space="preserve">b. Shared Vision.  </w:t>
            </w:r>
            <w:r w:rsidRPr="00064B73">
              <w:rPr>
                <w:rFonts w:cs="Calibri"/>
                <w:bCs/>
              </w:rPr>
              <w:t>Successfully and continuously engages all stakeholders in the creation of a shared educational vision in which every student is prepared to succeed in postsecondary education and careers.</w:t>
            </w:r>
          </w:p>
        </w:tc>
      </w:tr>
      <w:tr w:rsidR="003730E3" w:rsidRPr="00A476DF" w14:paraId="2DEA2C44" w14:textId="77777777" w:rsidTr="00B462A3">
        <w:trPr>
          <w:trHeight w:val="790"/>
          <w:jc w:val="center"/>
        </w:trPr>
        <w:tc>
          <w:tcPr>
            <w:tcW w:w="10530" w:type="dxa"/>
            <w:tcBorders>
              <w:left w:val="double" w:sz="4" w:space="0" w:color="365F91"/>
              <w:right w:val="double" w:sz="4" w:space="0" w:color="365F91"/>
            </w:tcBorders>
            <w:shd w:val="clear" w:color="auto" w:fill="DBE5F1"/>
            <w:vAlign w:val="center"/>
          </w:tcPr>
          <w:p w14:paraId="0FA0FBD7" w14:textId="77777777" w:rsidR="003730E3" w:rsidRPr="00064B73" w:rsidRDefault="003730E3" w:rsidP="003730E3">
            <w:pPr>
              <w:widowControl w:val="0"/>
              <w:autoSpaceDE w:val="0"/>
              <w:autoSpaceDN w:val="0"/>
              <w:adjustRightInd w:val="0"/>
              <w:rPr>
                <w:rFonts w:cs="Calibri"/>
                <w:bCs/>
              </w:rPr>
            </w:pPr>
            <w:r w:rsidRPr="00064B73">
              <w:rPr>
                <w:rFonts w:cs="Calibri"/>
                <w:b/>
                <w:bCs/>
              </w:rPr>
              <w:t xml:space="preserve">c. Personal Vision.  </w:t>
            </w:r>
            <w:r w:rsidRPr="00064B73">
              <w:rPr>
                <w:rFonts w:cs="Calibri"/>
                <w:bCs/>
              </w:rPr>
              <w:t>Articulates a vision for schooling characterized by respect for children and families and democratic values of excellence, equity, and pluralism.</w:t>
            </w:r>
          </w:p>
        </w:tc>
      </w:tr>
      <w:tr w:rsidR="003730E3" w:rsidRPr="00A476DF" w14:paraId="1F580B10" w14:textId="77777777" w:rsidTr="00B462A3">
        <w:trPr>
          <w:trHeight w:val="1060"/>
          <w:jc w:val="center"/>
        </w:trPr>
        <w:tc>
          <w:tcPr>
            <w:tcW w:w="10530" w:type="dxa"/>
            <w:tcBorders>
              <w:left w:val="double" w:sz="4" w:space="0" w:color="365F91"/>
              <w:right w:val="double" w:sz="4" w:space="0" w:color="365F91"/>
            </w:tcBorders>
            <w:vAlign w:val="center"/>
          </w:tcPr>
          <w:p w14:paraId="0BB0F949" w14:textId="77777777" w:rsidR="003730E3" w:rsidRPr="00064B73" w:rsidRDefault="003730E3" w:rsidP="003730E3">
            <w:pPr>
              <w:widowControl w:val="0"/>
              <w:autoSpaceDE w:val="0"/>
              <w:autoSpaceDN w:val="0"/>
              <w:adjustRightInd w:val="0"/>
              <w:rPr>
                <w:rFonts w:cs="Calibri"/>
                <w:b/>
                <w:bCs/>
              </w:rPr>
            </w:pPr>
            <w:r w:rsidRPr="00064B73">
              <w:rPr>
                <w:rFonts w:cs="Calibri"/>
                <w:b/>
                <w:bCs/>
              </w:rPr>
              <w:t>d. Transformational and Collaborative Leadership</w:t>
            </w:r>
            <w:r w:rsidRPr="00064B73">
              <w:rPr>
                <w:rFonts w:cs="Calibri"/>
                <w:bCs/>
              </w:rPr>
              <w:t>.</w:t>
            </w:r>
            <w:r w:rsidRPr="00064B73">
              <w:rPr>
                <w:rFonts w:cs="Calibri"/>
                <w:b/>
                <w:bCs/>
              </w:rPr>
              <w:t xml:space="preserve">  </w:t>
            </w:r>
            <w:r w:rsidRPr="00064B73">
              <w:rPr>
                <w:rFonts w:cs="Calibri"/>
                <w:bCs/>
              </w:rPr>
              <w:t>Cultivates and promotes reflective, adaptive, and collaborative behaviors and skills of self and others in leading change or confronting new challenges.</w:t>
            </w:r>
          </w:p>
        </w:tc>
      </w:tr>
      <w:tr w:rsidR="003730E3" w:rsidRPr="00A476DF" w14:paraId="7E8C806C" w14:textId="77777777" w:rsidTr="00B462A3">
        <w:trPr>
          <w:trHeight w:val="1150"/>
          <w:jc w:val="center"/>
        </w:trPr>
        <w:tc>
          <w:tcPr>
            <w:tcW w:w="10530" w:type="dxa"/>
            <w:tcBorders>
              <w:left w:val="double" w:sz="4" w:space="0" w:color="365F91"/>
              <w:right w:val="double" w:sz="4" w:space="0" w:color="365F91"/>
            </w:tcBorders>
            <w:shd w:val="clear" w:color="auto" w:fill="DBE5F1"/>
            <w:vAlign w:val="center"/>
          </w:tcPr>
          <w:p w14:paraId="0FAD185E" w14:textId="77777777" w:rsidR="003730E3" w:rsidRPr="00064B73" w:rsidRDefault="003730E3" w:rsidP="003730E3">
            <w:pPr>
              <w:widowControl w:val="0"/>
              <w:autoSpaceDE w:val="0"/>
              <w:autoSpaceDN w:val="0"/>
              <w:adjustRightInd w:val="0"/>
              <w:rPr>
                <w:rFonts w:cs="Calibri"/>
                <w:b/>
                <w:bCs/>
              </w:rPr>
            </w:pPr>
            <w:r w:rsidRPr="00064B73">
              <w:rPr>
                <w:rFonts w:cs="Calibri"/>
                <w:b/>
                <w:bCs/>
              </w:rPr>
              <w:t>e. Cultural Proficiency.</w:t>
            </w:r>
            <w:r w:rsidRPr="00064B73">
              <w:rPr>
                <w:rFonts w:cs="Calibri"/>
                <w:bCs/>
              </w:rPr>
              <w:t xml:space="preserve">  Ensures that policies and practices enable staff members and students to contribute to and interact effectively in a culturally diverse environment in which students’ background, identities, strengths and challenges are respected.</w:t>
            </w:r>
          </w:p>
        </w:tc>
      </w:tr>
      <w:tr w:rsidR="003730E3" w:rsidRPr="00A476DF" w14:paraId="5FD2D565" w14:textId="77777777" w:rsidTr="00B462A3">
        <w:trPr>
          <w:trHeight w:val="790"/>
          <w:jc w:val="center"/>
        </w:trPr>
        <w:tc>
          <w:tcPr>
            <w:tcW w:w="10530" w:type="dxa"/>
            <w:tcBorders>
              <w:left w:val="double" w:sz="4" w:space="0" w:color="365F91"/>
              <w:right w:val="double" w:sz="4" w:space="0" w:color="365F91"/>
            </w:tcBorders>
            <w:vAlign w:val="center"/>
          </w:tcPr>
          <w:p w14:paraId="6F27AADD" w14:textId="77777777" w:rsidR="003730E3" w:rsidRPr="00064B73" w:rsidRDefault="003730E3" w:rsidP="003730E3">
            <w:pPr>
              <w:widowControl w:val="0"/>
              <w:autoSpaceDE w:val="0"/>
              <w:autoSpaceDN w:val="0"/>
              <w:adjustRightInd w:val="0"/>
              <w:rPr>
                <w:rFonts w:cs="Calibri"/>
                <w:b/>
                <w:bCs/>
              </w:rPr>
            </w:pPr>
            <w:r w:rsidRPr="00064B73">
              <w:rPr>
                <w:rFonts w:cs="Calibri"/>
                <w:b/>
                <w:bCs/>
              </w:rPr>
              <w:t xml:space="preserve">f. Ethical Behavior.  </w:t>
            </w:r>
            <w:r w:rsidRPr="00064B73">
              <w:rPr>
                <w:rFonts w:cs="Calibri"/>
                <w:bCs/>
              </w:rPr>
              <w:t>Consistently maintains and promotes ethical and professional conduct and appropriately addresses any unethical and/or unprofessional behavior.</w:t>
            </w:r>
            <w:r w:rsidRPr="00064B73">
              <w:rPr>
                <w:rFonts w:cs="Calibri"/>
                <w:b/>
                <w:bCs/>
              </w:rPr>
              <w:t xml:space="preserve"> </w:t>
            </w:r>
          </w:p>
        </w:tc>
      </w:tr>
      <w:tr w:rsidR="003730E3" w:rsidRPr="00A476DF" w14:paraId="6FB3C011" w14:textId="77777777" w:rsidTr="00B462A3">
        <w:trPr>
          <w:trHeight w:val="1420"/>
          <w:jc w:val="center"/>
        </w:trPr>
        <w:tc>
          <w:tcPr>
            <w:tcW w:w="10530" w:type="dxa"/>
            <w:tcBorders>
              <w:left w:val="double" w:sz="4" w:space="0" w:color="365F91"/>
              <w:right w:val="double" w:sz="4" w:space="0" w:color="365F91"/>
            </w:tcBorders>
            <w:shd w:val="clear" w:color="auto" w:fill="DBE5F1"/>
            <w:vAlign w:val="center"/>
          </w:tcPr>
          <w:p w14:paraId="3651804C" w14:textId="77777777" w:rsidR="003730E3" w:rsidRPr="00064B73" w:rsidRDefault="003730E3" w:rsidP="003730E3">
            <w:pPr>
              <w:widowControl w:val="0"/>
              <w:autoSpaceDE w:val="0"/>
              <w:autoSpaceDN w:val="0"/>
              <w:adjustRightInd w:val="0"/>
              <w:rPr>
                <w:rFonts w:cs="Calibri"/>
                <w:bCs/>
              </w:rPr>
            </w:pPr>
            <w:r w:rsidRPr="00064B73">
              <w:rPr>
                <w:rFonts w:cs="Calibri"/>
                <w:b/>
                <w:bCs/>
              </w:rPr>
              <w:t>g. Continuous Learning.</w:t>
            </w:r>
            <w:r w:rsidRPr="00064B73">
              <w:rPr>
                <w:rFonts w:cs="Calibri"/>
                <w:bCs/>
              </w:rPr>
              <w:t xml:space="preserve">  Develops and nurtures a culture in which all staff members are reflective about their practice and use student data, current research, best practices and theory to continuously adapt instruction and achieve improved results.  Models these behaviors in the administrator’s own practice.</w:t>
            </w:r>
          </w:p>
        </w:tc>
      </w:tr>
      <w:tr w:rsidR="003730E3" w:rsidRPr="00A476DF" w14:paraId="683FAD6A" w14:textId="77777777" w:rsidTr="00B462A3">
        <w:trPr>
          <w:trHeight w:val="1060"/>
          <w:jc w:val="center"/>
        </w:trPr>
        <w:tc>
          <w:tcPr>
            <w:tcW w:w="10530" w:type="dxa"/>
            <w:tcBorders>
              <w:left w:val="double" w:sz="4" w:space="0" w:color="365F91"/>
              <w:right w:val="double" w:sz="4" w:space="0" w:color="365F91"/>
            </w:tcBorders>
            <w:vAlign w:val="center"/>
          </w:tcPr>
          <w:p w14:paraId="5DDC51EC" w14:textId="77777777" w:rsidR="003730E3" w:rsidRPr="00064B73" w:rsidRDefault="003730E3" w:rsidP="003730E3">
            <w:pPr>
              <w:widowControl w:val="0"/>
              <w:autoSpaceDE w:val="0"/>
              <w:autoSpaceDN w:val="0"/>
              <w:adjustRightInd w:val="0"/>
              <w:rPr>
                <w:rFonts w:cs="Calibri"/>
                <w:bCs/>
              </w:rPr>
            </w:pPr>
            <w:r w:rsidRPr="00064B73">
              <w:rPr>
                <w:rFonts w:cs="Calibri"/>
                <w:b/>
                <w:bCs/>
              </w:rPr>
              <w:t xml:space="preserve">h. Communications.  </w:t>
            </w:r>
            <w:r w:rsidRPr="00064B73">
              <w:rPr>
                <w:rFonts w:cs="Calibri"/>
                <w:bCs/>
              </w:rPr>
              <w:t>Demonstrates strong interpersonal, written, and verbal communication skills, facilitates groups effectively, and fosters clear lines of communication between and among constituencies.</w:t>
            </w:r>
          </w:p>
        </w:tc>
      </w:tr>
      <w:tr w:rsidR="003730E3" w:rsidRPr="00A476DF" w14:paraId="296F1A64" w14:textId="77777777" w:rsidTr="00B462A3">
        <w:trPr>
          <w:trHeight w:val="1060"/>
          <w:jc w:val="center"/>
        </w:trPr>
        <w:tc>
          <w:tcPr>
            <w:tcW w:w="10530" w:type="dxa"/>
            <w:tcBorders>
              <w:left w:val="double" w:sz="4" w:space="0" w:color="365F91"/>
              <w:right w:val="double" w:sz="4" w:space="0" w:color="365F91"/>
            </w:tcBorders>
            <w:shd w:val="clear" w:color="auto" w:fill="DBE5F1"/>
            <w:vAlign w:val="center"/>
          </w:tcPr>
          <w:p w14:paraId="6DEC9DD0" w14:textId="77777777" w:rsidR="003730E3" w:rsidRPr="00064B73" w:rsidRDefault="003730E3" w:rsidP="003730E3">
            <w:pPr>
              <w:widowControl w:val="0"/>
              <w:autoSpaceDE w:val="0"/>
              <w:autoSpaceDN w:val="0"/>
              <w:adjustRightInd w:val="0"/>
              <w:rPr>
                <w:rFonts w:cs="Calibri"/>
                <w:bCs/>
              </w:rPr>
            </w:pPr>
            <w:r w:rsidRPr="00064B73">
              <w:rPr>
                <w:rFonts w:cs="Calibri"/>
                <w:b/>
                <w:bCs/>
              </w:rPr>
              <w:t xml:space="preserve">i. Managing Conflict.  </w:t>
            </w:r>
            <w:r w:rsidRPr="00064B73">
              <w:rPr>
                <w:rFonts w:cs="Calibri"/>
                <w:bCs/>
              </w:rPr>
              <w:t>Employs strategies for responding to disagreement and dissent, constructively resolving conflict, and building consensus throughout a district/school community.</w:t>
            </w:r>
          </w:p>
        </w:tc>
      </w:tr>
      <w:tr w:rsidR="003730E3" w:rsidRPr="00A476DF" w14:paraId="0986F520" w14:textId="77777777" w:rsidTr="00B462A3">
        <w:trPr>
          <w:trHeight w:val="790"/>
          <w:jc w:val="center"/>
        </w:trPr>
        <w:tc>
          <w:tcPr>
            <w:tcW w:w="10530" w:type="dxa"/>
            <w:tcBorders>
              <w:left w:val="double" w:sz="4" w:space="0" w:color="365F91"/>
              <w:right w:val="double" w:sz="4" w:space="0" w:color="365F91"/>
            </w:tcBorders>
            <w:vAlign w:val="center"/>
          </w:tcPr>
          <w:p w14:paraId="26544279" w14:textId="77777777" w:rsidR="003730E3" w:rsidRPr="00064B73" w:rsidRDefault="003730E3" w:rsidP="003730E3">
            <w:pPr>
              <w:widowControl w:val="0"/>
              <w:autoSpaceDE w:val="0"/>
              <w:autoSpaceDN w:val="0"/>
              <w:adjustRightInd w:val="0"/>
              <w:rPr>
                <w:rFonts w:cs="Calibri"/>
                <w:bCs/>
              </w:rPr>
            </w:pPr>
            <w:r w:rsidRPr="00064B73">
              <w:rPr>
                <w:rFonts w:cs="Calibri"/>
                <w:b/>
                <w:bCs/>
              </w:rPr>
              <w:t>j. Team Building.</w:t>
            </w:r>
            <w:r w:rsidRPr="00064B73">
              <w:rPr>
                <w:rFonts w:cs="Calibri"/>
                <w:bCs/>
              </w:rPr>
              <w:t xml:space="preserve">  Builds high quality and effective teams and fosters collaborative decision-making and responsibility.</w:t>
            </w:r>
          </w:p>
        </w:tc>
      </w:tr>
      <w:tr w:rsidR="003730E3" w:rsidRPr="00A476DF" w14:paraId="72FD6D07" w14:textId="77777777" w:rsidTr="00B462A3">
        <w:trPr>
          <w:jc w:val="center"/>
        </w:trPr>
        <w:tc>
          <w:tcPr>
            <w:tcW w:w="10530" w:type="dxa"/>
            <w:tcBorders>
              <w:left w:val="double" w:sz="4" w:space="0" w:color="365F91"/>
              <w:bottom w:val="double" w:sz="4" w:space="0" w:color="365F91"/>
              <w:right w:val="double" w:sz="4" w:space="0" w:color="365F91"/>
            </w:tcBorders>
            <w:shd w:val="clear" w:color="auto" w:fill="DBE5F1"/>
            <w:vAlign w:val="center"/>
          </w:tcPr>
          <w:p w14:paraId="197685F3" w14:textId="77777777" w:rsidR="003730E3" w:rsidRPr="00064B73" w:rsidRDefault="003730E3" w:rsidP="003730E3">
            <w:pPr>
              <w:widowControl w:val="0"/>
              <w:autoSpaceDE w:val="0"/>
              <w:autoSpaceDN w:val="0"/>
              <w:adjustRightInd w:val="0"/>
              <w:rPr>
                <w:rFonts w:cs="Calibri"/>
                <w:bCs/>
              </w:rPr>
            </w:pPr>
            <w:r w:rsidRPr="00064B73">
              <w:rPr>
                <w:rFonts w:cs="Calibri"/>
                <w:b/>
              </w:rPr>
              <w:t>k. Time Management.</w:t>
            </w:r>
            <w:r w:rsidRPr="00064B73">
              <w:rPr>
                <w:rFonts w:cs="Calibri"/>
                <w:b/>
                <w:bCs/>
              </w:rPr>
              <w:t xml:space="preserve">  </w:t>
            </w:r>
            <w:r w:rsidRPr="00064B73">
              <w:rPr>
                <w:rFonts w:cs="Calibri"/>
                <w:bCs/>
              </w:rPr>
              <w:t>Effectively manages time, prioritizes tasks, meets important deadlines to maximize the attainment of personal and professional goals. Plans and leads well-run and engaging meetings that have clear purpose, focus on matters of consequence, and engage participants in a thoughtful, productive series of conversations and deliberations about important school matters.</w:t>
            </w:r>
          </w:p>
        </w:tc>
      </w:tr>
    </w:tbl>
    <w:p w14:paraId="7F4C96C2" w14:textId="77777777" w:rsidR="009E3443" w:rsidRDefault="009E3443" w:rsidP="000B3E30">
      <w:pPr>
        <w:pStyle w:val="Heading2"/>
        <w:sectPr w:rsidR="009E3443" w:rsidSect="009E3443">
          <w:pgSz w:w="12240" w:h="15840"/>
          <w:pgMar w:top="620" w:right="620" w:bottom="280" w:left="600" w:header="720" w:footer="720" w:gutter="0"/>
          <w:cols w:space="656"/>
        </w:sectPr>
      </w:pPr>
    </w:p>
    <w:p w14:paraId="38407C00" w14:textId="77777777" w:rsidR="001A01ED" w:rsidRPr="003E2CE7" w:rsidRDefault="007C0C72" w:rsidP="000B3E30">
      <w:pPr>
        <w:pStyle w:val="Heading2"/>
        <w:rPr>
          <w:color w:val="0B1A2E" w:themeColor="accent4" w:themeShade="80"/>
        </w:rPr>
      </w:pPr>
      <w:bookmarkStart w:id="47" w:name="_Toc47084934"/>
      <w:bookmarkStart w:id="48" w:name="_Toc129956575"/>
      <w:r w:rsidRPr="003E2CE7">
        <w:rPr>
          <w:color w:val="0B1A2E" w:themeColor="accent4" w:themeShade="80"/>
        </w:rPr>
        <w:t xml:space="preserve">Appendix B </w:t>
      </w:r>
      <w:r w:rsidR="00902CE8" w:rsidRPr="003E2CE7">
        <w:rPr>
          <w:color w:val="0B1A2E" w:themeColor="accent4" w:themeShade="80"/>
        </w:rPr>
        <w:t>–</w:t>
      </w:r>
      <w:r w:rsidRPr="003E2CE7">
        <w:rPr>
          <w:color w:val="0B1A2E" w:themeColor="accent4" w:themeShade="80"/>
        </w:rPr>
        <w:t xml:space="preserve"> </w:t>
      </w:r>
      <w:r w:rsidR="00902CE8" w:rsidRPr="003E2CE7">
        <w:rPr>
          <w:color w:val="0B1A2E" w:themeColor="accent4" w:themeShade="80"/>
        </w:rPr>
        <w:t>Verification/Endorsement Form</w:t>
      </w:r>
      <w:r w:rsidR="00B94C39" w:rsidRPr="003E2CE7">
        <w:rPr>
          <w:color w:val="0B1A2E" w:themeColor="accent4" w:themeShade="80"/>
        </w:rPr>
        <w:t xml:space="preserve"> for Administrator Licensure</w:t>
      </w:r>
      <w:bookmarkEnd w:id="47"/>
      <w:bookmarkEnd w:id="48"/>
    </w:p>
    <w:p w14:paraId="1CE1D8A7" w14:textId="77777777" w:rsidR="00B94C39" w:rsidRPr="00B94C39" w:rsidRDefault="00B94C39" w:rsidP="00B94C39">
      <w:pPr>
        <w:jc w:val="center"/>
        <w:rPr>
          <w:i/>
        </w:rPr>
      </w:pPr>
      <w:r>
        <w:rPr>
          <w:i/>
        </w:rPr>
        <w:t>To be used by candidates completing the Administrative Apprenticeship/Internship</w:t>
      </w:r>
    </w:p>
    <w:p w14:paraId="1F41518A" w14:textId="77777777" w:rsidR="00B94C39" w:rsidRDefault="00B94C39" w:rsidP="001A01ED">
      <w:pPr>
        <w:rPr>
          <w:rFonts w:asciiTheme="minorHAnsi" w:hAnsiTheme="minorHAnsi" w:cstheme="minorHAnsi"/>
          <w:b/>
        </w:rPr>
      </w:pPr>
    </w:p>
    <w:p w14:paraId="27E1F0ED" w14:textId="77777777" w:rsidR="009E3443" w:rsidRDefault="00B94C39" w:rsidP="001A01ED">
      <w:pPr>
        <w:rPr>
          <w:rFonts w:asciiTheme="minorHAnsi" w:hAnsiTheme="minorHAnsi" w:cstheme="minorHAnsi"/>
          <w:i/>
          <w:sz w:val="22"/>
          <w:szCs w:val="22"/>
        </w:rPr>
      </w:pPr>
      <w:r w:rsidRPr="00F920EF">
        <w:rPr>
          <w:rFonts w:asciiTheme="minorHAnsi" w:hAnsiTheme="minorHAnsi" w:cstheme="minorHAnsi"/>
          <w:b/>
          <w:sz w:val="22"/>
          <w:szCs w:val="22"/>
        </w:rPr>
        <w:t>Part I.</w:t>
      </w:r>
      <w:r w:rsidRPr="00B94C39">
        <w:rPr>
          <w:rFonts w:asciiTheme="minorHAnsi" w:hAnsiTheme="minorHAnsi" w:cstheme="minorHAnsi"/>
          <w:sz w:val="22"/>
          <w:szCs w:val="22"/>
        </w:rPr>
        <w:t xml:space="preserve"> </w:t>
      </w:r>
      <w:r w:rsidRPr="00B94C39">
        <w:rPr>
          <w:rFonts w:asciiTheme="minorHAnsi" w:hAnsiTheme="minorHAnsi" w:cstheme="minorHAnsi"/>
          <w:i/>
          <w:sz w:val="22"/>
          <w:szCs w:val="22"/>
        </w:rPr>
        <w:t>To be completed by the applicant</w:t>
      </w:r>
      <w:r w:rsidR="008645AC">
        <w:rPr>
          <w:rFonts w:asciiTheme="minorHAnsi" w:hAnsiTheme="minorHAnsi" w:cstheme="minorHAnsi"/>
          <w:i/>
          <w:sz w:val="22"/>
          <w:szCs w:val="22"/>
        </w:rPr>
        <w:t xml:space="preserve"> (print)</w:t>
      </w:r>
    </w:p>
    <w:tbl>
      <w:tblPr>
        <w:tblStyle w:val="TableGrid"/>
        <w:tblW w:w="0" w:type="auto"/>
        <w:tblLook w:val="04A0" w:firstRow="1" w:lastRow="0" w:firstColumn="1" w:lastColumn="0" w:noHBand="0" w:noVBand="1"/>
        <w:tblCaption w:val="Appendix B Page 16"/>
        <w:tblDescription w:val="Verification / Endorsement Form for Administrator Licensure"/>
      </w:tblPr>
      <w:tblGrid>
        <w:gridCol w:w="5409"/>
        <w:gridCol w:w="2689"/>
        <w:gridCol w:w="2692"/>
      </w:tblGrid>
      <w:tr w:rsidR="009E3443" w:rsidRPr="009E3443" w14:paraId="081BA185" w14:textId="77777777" w:rsidTr="00D11F58">
        <w:trPr>
          <w:trHeight w:val="288"/>
        </w:trPr>
        <w:tc>
          <w:tcPr>
            <w:tcW w:w="5508" w:type="dxa"/>
          </w:tcPr>
          <w:p w14:paraId="21E48D1D" w14:textId="77777777" w:rsidR="009E3443" w:rsidRPr="009E3443" w:rsidRDefault="009E3443" w:rsidP="001A01ED">
            <w:pPr>
              <w:rPr>
                <w:rFonts w:asciiTheme="minorHAnsi" w:hAnsiTheme="minorHAnsi" w:cstheme="minorHAnsi"/>
                <w:sz w:val="22"/>
                <w:szCs w:val="22"/>
              </w:rPr>
            </w:pPr>
            <w:r w:rsidRPr="009E3443">
              <w:rPr>
                <w:rFonts w:asciiTheme="minorHAnsi" w:hAnsiTheme="minorHAnsi" w:cstheme="minorHAnsi"/>
                <w:sz w:val="22"/>
                <w:szCs w:val="22"/>
              </w:rPr>
              <w:t>Name:</w:t>
            </w:r>
            <w:r w:rsidR="00F920EF">
              <w:rPr>
                <w:rFonts w:asciiTheme="minorHAnsi" w:hAnsiTheme="minorHAnsi" w:cstheme="minorHAnsi"/>
                <w:sz w:val="22"/>
                <w:szCs w:val="22"/>
              </w:rPr>
              <w:t xml:space="preserve">  </w:t>
            </w:r>
            <w:r w:rsidR="00133A03">
              <w:rPr>
                <w:rFonts w:asciiTheme="minorHAnsi" w:hAnsiTheme="minorHAnsi" w:cstheme="minorHAnsi"/>
                <w:sz w:val="22"/>
                <w:szCs w:val="22"/>
              </w:rPr>
              <w:fldChar w:fldCharType="begin">
                <w:ffData>
                  <w:name w:val="Text1"/>
                  <w:enabled/>
                  <w:calcOnExit w:val="0"/>
                  <w:textInput/>
                </w:ffData>
              </w:fldChar>
            </w:r>
            <w:bookmarkStart w:id="49" w:name="Text1"/>
            <w:r w:rsidR="00F920EF">
              <w:rPr>
                <w:rFonts w:asciiTheme="minorHAnsi" w:hAnsiTheme="minorHAnsi" w:cstheme="minorHAnsi"/>
                <w:sz w:val="22"/>
                <w:szCs w:val="22"/>
              </w:rPr>
              <w:instrText xml:space="preserve"> FORMTEXT </w:instrText>
            </w:r>
            <w:r w:rsidR="00133A03">
              <w:rPr>
                <w:rFonts w:asciiTheme="minorHAnsi" w:hAnsiTheme="minorHAnsi" w:cstheme="minorHAnsi"/>
                <w:sz w:val="22"/>
                <w:szCs w:val="22"/>
              </w:rPr>
            </w:r>
            <w:r w:rsidR="00133A03">
              <w:rPr>
                <w:rFonts w:asciiTheme="minorHAnsi" w:hAnsiTheme="minorHAnsi" w:cstheme="minorHAnsi"/>
                <w:sz w:val="22"/>
                <w:szCs w:val="22"/>
              </w:rPr>
              <w:fldChar w:fldCharType="separate"/>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133A03">
              <w:rPr>
                <w:rFonts w:asciiTheme="minorHAnsi" w:hAnsiTheme="minorHAnsi" w:cstheme="minorHAnsi"/>
                <w:sz w:val="22"/>
                <w:szCs w:val="22"/>
              </w:rPr>
              <w:fldChar w:fldCharType="end"/>
            </w:r>
            <w:bookmarkEnd w:id="49"/>
          </w:p>
        </w:tc>
        <w:tc>
          <w:tcPr>
            <w:tcW w:w="5508" w:type="dxa"/>
            <w:gridSpan w:val="2"/>
          </w:tcPr>
          <w:p w14:paraId="58066348" w14:textId="77777777" w:rsidR="009E3443" w:rsidRPr="009E3443" w:rsidRDefault="00A86F31" w:rsidP="001A01ED">
            <w:pPr>
              <w:rPr>
                <w:rFonts w:asciiTheme="minorHAnsi" w:hAnsiTheme="minorHAnsi" w:cstheme="minorHAnsi"/>
                <w:sz w:val="22"/>
                <w:szCs w:val="22"/>
              </w:rPr>
            </w:pPr>
            <w:r>
              <w:rPr>
                <w:rFonts w:asciiTheme="minorHAnsi" w:hAnsiTheme="minorHAnsi" w:cstheme="minorHAnsi"/>
                <w:sz w:val="22"/>
                <w:szCs w:val="22"/>
              </w:rPr>
              <w:t>MEPID:</w:t>
            </w:r>
            <w:r w:rsidR="00F920EF">
              <w:rPr>
                <w:rFonts w:asciiTheme="minorHAnsi" w:hAnsiTheme="minorHAnsi" w:cstheme="minorHAnsi"/>
                <w:sz w:val="22"/>
                <w:szCs w:val="22"/>
              </w:rPr>
              <w:t xml:space="preserve"> </w:t>
            </w:r>
            <w:r w:rsidR="00133A03">
              <w:rPr>
                <w:rFonts w:asciiTheme="minorHAnsi" w:hAnsiTheme="minorHAnsi" w:cstheme="minorHAnsi"/>
                <w:sz w:val="22"/>
                <w:szCs w:val="22"/>
              </w:rPr>
              <w:fldChar w:fldCharType="begin">
                <w:ffData>
                  <w:name w:val="Text3"/>
                  <w:enabled/>
                  <w:calcOnExit w:val="0"/>
                  <w:textInput/>
                </w:ffData>
              </w:fldChar>
            </w:r>
            <w:bookmarkStart w:id="50" w:name="Text3"/>
            <w:r w:rsidR="00F920EF">
              <w:rPr>
                <w:rFonts w:asciiTheme="minorHAnsi" w:hAnsiTheme="minorHAnsi" w:cstheme="minorHAnsi"/>
                <w:sz w:val="22"/>
                <w:szCs w:val="22"/>
              </w:rPr>
              <w:instrText xml:space="preserve"> FORMTEXT </w:instrText>
            </w:r>
            <w:r w:rsidR="00133A03">
              <w:rPr>
                <w:rFonts w:asciiTheme="minorHAnsi" w:hAnsiTheme="minorHAnsi" w:cstheme="minorHAnsi"/>
                <w:sz w:val="22"/>
                <w:szCs w:val="22"/>
              </w:rPr>
            </w:r>
            <w:r w:rsidR="00133A03">
              <w:rPr>
                <w:rFonts w:asciiTheme="minorHAnsi" w:hAnsiTheme="minorHAnsi" w:cstheme="minorHAnsi"/>
                <w:sz w:val="22"/>
                <w:szCs w:val="22"/>
              </w:rPr>
              <w:fldChar w:fldCharType="separate"/>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133A03">
              <w:rPr>
                <w:rFonts w:asciiTheme="minorHAnsi" w:hAnsiTheme="minorHAnsi" w:cstheme="minorHAnsi"/>
                <w:sz w:val="22"/>
                <w:szCs w:val="22"/>
              </w:rPr>
              <w:fldChar w:fldCharType="end"/>
            </w:r>
            <w:bookmarkEnd w:id="50"/>
          </w:p>
        </w:tc>
      </w:tr>
      <w:tr w:rsidR="00A86F31" w:rsidRPr="009E3443" w14:paraId="2E1E7E94" w14:textId="77777777" w:rsidTr="00D11F58">
        <w:trPr>
          <w:trHeight w:val="288"/>
        </w:trPr>
        <w:tc>
          <w:tcPr>
            <w:tcW w:w="11016" w:type="dxa"/>
            <w:gridSpan w:val="3"/>
          </w:tcPr>
          <w:p w14:paraId="27100F0F" w14:textId="77777777" w:rsidR="00A86F31" w:rsidRPr="009E3443" w:rsidRDefault="00A86F31" w:rsidP="001A01ED">
            <w:pPr>
              <w:rPr>
                <w:rFonts w:asciiTheme="minorHAnsi" w:hAnsiTheme="minorHAnsi" w:cstheme="minorHAnsi"/>
                <w:sz w:val="22"/>
                <w:szCs w:val="22"/>
              </w:rPr>
            </w:pPr>
            <w:r w:rsidRPr="009E3443">
              <w:rPr>
                <w:rFonts w:asciiTheme="minorHAnsi" w:hAnsiTheme="minorHAnsi" w:cstheme="minorHAnsi"/>
                <w:sz w:val="22"/>
                <w:szCs w:val="22"/>
              </w:rPr>
              <w:t>Street Address:</w:t>
            </w:r>
            <w:r w:rsidR="00F920EF">
              <w:rPr>
                <w:rFonts w:asciiTheme="minorHAnsi" w:hAnsiTheme="minorHAnsi" w:cstheme="minorHAnsi"/>
                <w:sz w:val="22"/>
                <w:szCs w:val="22"/>
              </w:rPr>
              <w:t xml:space="preserve"> </w:t>
            </w:r>
            <w:r w:rsidR="00133A03">
              <w:rPr>
                <w:rFonts w:asciiTheme="minorHAnsi" w:hAnsiTheme="minorHAnsi" w:cstheme="minorHAnsi"/>
                <w:sz w:val="22"/>
                <w:szCs w:val="22"/>
              </w:rPr>
              <w:fldChar w:fldCharType="begin">
                <w:ffData>
                  <w:name w:val="Text2"/>
                  <w:enabled/>
                  <w:calcOnExit w:val="0"/>
                  <w:textInput/>
                </w:ffData>
              </w:fldChar>
            </w:r>
            <w:bookmarkStart w:id="51" w:name="Text2"/>
            <w:r w:rsidR="00F920EF">
              <w:rPr>
                <w:rFonts w:asciiTheme="minorHAnsi" w:hAnsiTheme="minorHAnsi" w:cstheme="minorHAnsi"/>
                <w:sz w:val="22"/>
                <w:szCs w:val="22"/>
              </w:rPr>
              <w:instrText xml:space="preserve"> FORMTEXT </w:instrText>
            </w:r>
            <w:r w:rsidR="00133A03">
              <w:rPr>
                <w:rFonts w:asciiTheme="minorHAnsi" w:hAnsiTheme="minorHAnsi" w:cstheme="minorHAnsi"/>
                <w:sz w:val="22"/>
                <w:szCs w:val="22"/>
              </w:rPr>
            </w:r>
            <w:r w:rsidR="00133A03">
              <w:rPr>
                <w:rFonts w:asciiTheme="minorHAnsi" w:hAnsiTheme="minorHAnsi" w:cstheme="minorHAnsi"/>
                <w:sz w:val="22"/>
                <w:szCs w:val="22"/>
              </w:rPr>
              <w:fldChar w:fldCharType="separate"/>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133A03">
              <w:rPr>
                <w:rFonts w:asciiTheme="minorHAnsi" w:hAnsiTheme="minorHAnsi" w:cstheme="minorHAnsi"/>
                <w:sz w:val="22"/>
                <w:szCs w:val="22"/>
              </w:rPr>
              <w:fldChar w:fldCharType="end"/>
            </w:r>
            <w:bookmarkEnd w:id="51"/>
          </w:p>
        </w:tc>
      </w:tr>
      <w:tr w:rsidR="009E3443" w:rsidRPr="009E3443" w14:paraId="72FCA895" w14:textId="77777777" w:rsidTr="00D11F58">
        <w:trPr>
          <w:trHeight w:val="288"/>
        </w:trPr>
        <w:tc>
          <w:tcPr>
            <w:tcW w:w="5508" w:type="dxa"/>
          </w:tcPr>
          <w:p w14:paraId="62EABC38" w14:textId="77777777" w:rsidR="009E3443" w:rsidRPr="009E3443" w:rsidRDefault="009E3443" w:rsidP="001A01ED">
            <w:pPr>
              <w:rPr>
                <w:rFonts w:asciiTheme="minorHAnsi" w:hAnsiTheme="minorHAnsi" w:cstheme="minorHAnsi"/>
                <w:sz w:val="22"/>
                <w:szCs w:val="22"/>
              </w:rPr>
            </w:pPr>
            <w:r>
              <w:rPr>
                <w:rFonts w:asciiTheme="minorHAnsi" w:hAnsiTheme="minorHAnsi" w:cstheme="minorHAnsi"/>
                <w:sz w:val="22"/>
                <w:szCs w:val="22"/>
              </w:rPr>
              <w:t>City/Town:</w:t>
            </w:r>
            <w:r w:rsidR="00F920EF">
              <w:rPr>
                <w:rFonts w:asciiTheme="minorHAnsi" w:hAnsiTheme="minorHAnsi" w:cstheme="minorHAnsi"/>
                <w:sz w:val="22"/>
                <w:szCs w:val="22"/>
              </w:rPr>
              <w:t xml:space="preserve"> </w:t>
            </w:r>
            <w:r w:rsidR="00133A03">
              <w:rPr>
                <w:rFonts w:asciiTheme="minorHAnsi" w:hAnsiTheme="minorHAnsi" w:cstheme="minorHAnsi"/>
                <w:sz w:val="22"/>
                <w:szCs w:val="22"/>
              </w:rPr>
              <w:fldChar w:fldCharType="begin">
                <w:ffData>
                  <w:name w:val="Text4"/>
                  <w:enabled/>
                  <w:calcOnExit w:val="0"/>
                  <w:textInput/>
                </w:ffData>
              </w:fldChar>
            </w:r>
            <w:bookmarkStart w:id="52" w:name="Text4"/>
            <w:r w:rsidR="00F920EF">
              <w:rPr>
                <w:rFonts w:asciiTheme="minorHAnsi" w:hAnsiTheme="minorHAnsi" w:cstheme="minorHAnsi"/>
                <w:sz w:val="22"/>
                <w:szCs w:val="22"/>
              </w:rPr>
              <w:instrText xml:space="preserve"> FORMTEXT </w:instrText>
            </w:r>
            <w:r w:rsidR="00133A03">
              <w:rPr>
                <w:rFonts w:asciiTheme="minorHAnsi" w:hAnsiTheme="minorHAnsi" w:cstheme="minorHAnsi"/>
                <w:sz w:val="22"/>
                <w:szCs w:val="22"/>
              </w:rPr>
            </w:r>
            <w:r w:rsidR="00133A03">
              <w:rPr>
                <w:rFonts w:asciiTheme="minorHAnsi" w:hAnsiTheme="minorHAnsi" w:cstheme="minorHAnsi"/>
                <w:sz w:val="22"/>
                <w:szCs w:val="22"/>
              </w:rPr>
              <w:fldChar w:fldCharType="separate"/>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133A03">
              <w:rPr>
                <w:rFonts w:asciiTheme="minorHAnsi" w:hAnsiTheme="minorHAnsi" w:cstheme="minorHAnsi"/>
                <w:sz w:val="22"/>
                <w:szCs w:val="22"/>
              </w:rPr>
              <w:fldChar w:fldCharType="end"/>
            </w:r>
            <w:bookmarkEnd w:id="52"/>
          </w:p>
        </w:tc>
        <w:tc>
          <w:tcPr>
            <w:tcW w:w="2754" w:type="dxa"/>
          </w:tcPr>
          <w:p w14:paraId="6243A2FB" w14:textId="77777777" w:rsidR="009E3443" w:rsidRPr="009E3443" w:rsidRDefault="009E3443" w:rsidP="001A01ED">
            <w:pPr>
              <w:rPr>
                <w:rFonts w:asciiTheme="minorHAnsi" w:hAnsiTheme="minorHAnsi" w:cstheme="minorHAnsi"/>
                <w:sz w:val="22"/>
                <w:szCs w:val="22"/>
              </w:rPr>
            </w:pPr>
            <w:r>
              <w:rPr>
                <w:rFonts w:asciiTheme="minorHAnsi" w:hAnsiTheme="minorHAnsi" w:cstheme="minorHAnsi"/>
                <w:sz w:val="22"/>
                <w:szCs w:val="22"/>
              </w:rPr>
              <w:t>State:</w:t>
            </w:r>
            <w:r w:rsidR="00F920EF">
              <w:rPr>
                <w:rFonts w:asciiTheme="minorHAnsi" w:hAnsiTheme="minorHAnsi" w:cstheme="minorHAnsi"/>
                <w:sz w:val="22"/>
                <w:szCs w:val="22"/>
              </w:rPr>
              <w:t xml:space="preserve"> </w:t>
            </w:r>
            <w:r w:rsidR="00133A03">
              <w:rPr>
                <w:rFonts w:asciiTheme="minorHAnsi" w:hAnsiTheme="minorHAnsi" w:cstheme="minorHAnsi"/>
                <w:sz w:val="22"/>
                <w:szCs w:val="22"/>
              </w:rPr>
              <w:fldChar w:fldCharType="begin">
                <w:ffData>
                  <w:name w:val="Text5"/>
                  <w:enabled/>
                  <w:calcOnExit w:val="0"/>
                  <w:textInput/>
                </w:ffData>
              </w:fldChar>
            </w:r>
            <w:bookmarkStart w:id="53" w:name="Text5"/>
            <w:r w:rsidR="00F920EF">
              <w:rPr>
                <w:rFonts w:asciiTheme="minorHAnsi" w:hAnsiTheme="minorHAnsi" w:cstheme="minorHAnsi"/>
                <w:sz w:val="22"/>
                <w:szCs w:val="22"/>
              </w:rPr>
              <w:instrText xml:space="preserve"> FORMTEXT </w:instrText>
            </w:r>
            <w:r w:rsidR="00133A03">
              <w:rPr>
                <w:rFonts w:asciiTheme="minorHAnsi" w:hAnsiTheme="minorHAnsi" w:cstheme="minorHAnsi"/>
                <w:sz w:val="22"/>
                <w:szCs w:val="22"/>
              </w:rPr>
            </w:r>
            <w:r w:rsidR="00133A03">
              <w:rPr>
                <w:rFonts w:asciiTheme="minorHAnsi" w:hAnsiTheme="minorHAnsi" w:cstheme="minorHAnsi"/>
                <w:sz w:val="22"/>
                <w:szCs w:val="22"/>
              </w:rPr>
              <w:fldChar w:fldCharType="separate"/>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133A03">
              <w:rPr>
                <w:rFonts w:asciiTheme="minorHAnsi" w:hAnsiTheme="minorHAnsi" w:cstheme="minorHAnsi"/>
                <w:sz w:val="22"/>
                <w:szCs w:val="22"/>
              </w:rPr>
              <w:fldChar w:fldCharType="end"/>
            </w:r>
            <w:bookmarkEnd w:id="53"/>
          </w:p>
        </w:tc>
        <w:tc>
          <w:tcPr>
            <w:tcW w:w="2754" w:type="dxa"/>
          </w:tcPr>
          <w:p w14:paraId="57D073F0" w14:textId="77777777" w:rsidR="009E3443" w:rsidRPr="009E3443" w:rsidRDefault="009E3443" w:rsidP="001A01ED">
            <w:pPr>
              <w:rPr>
                <w:rFonts w:asciiTheme="minorHAnsi" w:hAnsiTheme="minorHAnsi" w:cstheme="minorHAnsi"/>
                <w:sz w:val="22"/>
                <w:szCs w:val="22"/>
              </w:rPr>
            </w:pPr>
            <w:r>
              <w:rPr>
                <w:rFonts w:asciiTheme="minorHAnsi" w:hAnsiTheme="minorHAnsi" w:cstheme="minorHAnsi"/>
                <w:sz w:val="22"/>
                <w:szCs w:val="22"/>
              </w:rPr>
              <w:t>Zip:</w:t>
            </w:r>
            <w:r w:rsidR="00F920EF">
              <w:rPr>
                <w:rFonts w:asciiTheme="minorHAnsi" w:hAnsiTheme="minorHAnsi" w:cstheme="minorHAnsi"/>
                <w:sz w:val="22"/>
                <w:szCs w:val="22"/>
              </w:rPr>
              <w:t xml:space="preserve"> </w:t>
            </w:r>
            <w:r w:rsidR="00133A03">
              <w:rPr>
                <w:rFonts w:asciiTheme="minorHAnsi" w:hAnsiTheme="minorHAnsi" w:cstheme="minorHAnsi"/>
                <w:sz w:val="22"/>
                <w:szCs w:val="22"/>
              </w:rPr>
              <w:fldChar w:fldCharType="begin">
                <w:ffData>
                  <w:name w:val="Text6"/>
                  <w:enabled/>
                  <w:calcOnExit w:val="0"/>
                  <w:textInput/>
                </w:ffData>
              </w:fldChar>
            </w:r>
            <w:bookmarkStart w:id="54" w:name="Text6"/>
            <w:r w:rsidR="00F920EF">
              <w:rPr>
                <w:rFonts w:asciiTheme="minorHAnsi" w:hAnsiTheme="minorHAnsi" w:cstheme="minorHAnsi"/>
                <w:sz w:val="22"/>
                <w:szCs w:val="22"/>
              </w:rPr>
              <w:instrText xml:space="preserve"> FORMTEXT </w:instrText>
            </w:r>
            <w:r w:rsidR="00133A03">
              <w:rPr>
                <w:rFonts w:asciiTheme="minorHAnsi" w:hAnsiTheme="minorHAnsi" w:cstheme="minorHAnsi"/>
                <w:sz w:val="22"/>
                <w:szCs w:val="22"/>
              </w:rPr>
            </w:r>
            <w:r w:rsidR="00133A03">
              <w:rPr>
                <w:rFonts w:asciiTheme="minorHAnsi" w:hAnsiTheme="minorHAnsi" w:cstheme="minorHAnsi"/>
                <w:sz w:val="22"/>
                <w:szCs w:val="22"/>
              </w:rPr>
              <w:fldChar w:fldCharType="separate"/>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133A03">
              <w:rPr>
                <w:rFonts w:asciiTheme="minorHAnsi" w:hAnsiTheme="minorHAnsi" w:cstheme="minorHAnsi"/>
                <w:sz w:val="22"/>
                <w:szCs w:val="22"/>
              </w:rPr>
              <w:fldChar w:fldCharType="end"/>
            </w:r>
            <w:bookmarkEnd w:id="54"/>
          </w:p>
        </w:tc>
      </w:tr>
      <w:tr w:rsidR="00F920EF" w:rsidRPr="009E3443" w14:paraId="5D677F48" w14:textId="77777777" w:rsidTr="00D11F58">
        <w:trPr>
          <w:trHeight w:val="288"/>
        </w:trPr>
        <w:tc>
          <w:tcPr>
            <w:tcW w:w="11016" w:type="dxa"/>
            <w:gridSpan w:val="3"/>
          </w:tcPr>
          <w:p w14:paraId="61DC59A2" w14:textId="77777777" w:rsidR="00F920EF" w:rsidRDefault="00F920EF" w:rsidP="001A01ED">
            <w:pPr>
              <w:rPr>
                <w:rFonts w:asciiTheme="minorHAnsi" w:hAnsiTheme="minorHAnsi" w:cstheme="minorHAnsi"/>
                <w:sz w:val="22"/>
                <w:szCs w:val="22"/>
              </w:rPr>
            </w:pPr>
            <w:r>
              <w:rPr>
                <w:rFonts w:asciiTheme="minorHAnsi" w:hAnsiTheme="minorHAnsi" w:cstheme="minorHAnsi"/>
                <w:sz w:val="22"/>
                <w:szCs w:val="22"/>
              </w:rPr>
              <w:t xml:space="preserve">License </w:t>
            </w:r>
            <w:r w:rsidR="001C4667">
              <w:rPr>
                <w:rFonts w:asciiTheme="minorHAnsi" w:hAnsiTheme="minorHAnsi" w:cstheme="minorHAnsi"/>
                <w:sz w:val="22"/>
                <w:szCs w:val="22"/>
              </w:rPr>
              <w:t xml:space="preserve">Field </w:t>
            </w:r>
            <w:r>
              <w:rPr>
                <w:rFonts w:asciiTheme="minorHAnsi" w:hAnsiTheme="minorHAnsi" w:cstheme="minorHAnsi"/>
                <w:sz w:val="22"/>
                <w:szCs w:val="22"/>
              </w:rPr>
              <w:t xml:space="preserve">and Level </w:t>
            </w:r>
            <w:r w:rsidR="001C4667">
              <w:rPr>
                <w:rFonts w:asciiTheme="minorHAnsi" w:hAnsiTheme="minorHAnsi" w:cstheme="minorHAnsi"/>
                <w:sz w:val="22"/>
                <w:szCs w:val="22"/>
              </w:rPr>
              <w:t>S</w:t>
            </w:r>
            <w:r>
              <w:rPr>
                <w:rFonts w:asciiTheme="minorHAnsi" w:hAnsiTheme="minorHAnsi" w:cstheme="minorHAnsi"/>
                <w:sz w:val="22"/>
                <w:szCs w:val="22"/>
              </w:rPr>
              <w:t xml:space="preserve">ought: </w:t>
            </w:r>
            <w:r w:rsidR="00133A03">
              <w:rPr>
                <w:rFonts w:asciiTheme="minorHAnsi" w:hAnsiTheme="minorHAnsi" w:cstheme="minorHAnsi"/>
                <w:sz w:val="22"/>
                <w:szCs w:val="22"/>
              </w:rPr>
              <w:fldChar w:fldCharType="begin">
                <w:ffData>
                  <w:name w:val="Text7"/>
                  <w:enabled/>
                  <w:calcOnExit w:val="0"/>
                  <w:textInput/>
                </w:ffData>
              </w:fldChar>
            </w:r>
            <w:bookmarkStart w:id="55" w:name="Text7"/>
            <w:r>
              <w:rPr>
                <w:rFonts w:asciiTheme="minorHAnsi" w:hAnsiTheme="minorHAnsi" w:cstheme="minorHAnsi"/>
                <w:sz w:val="22"/>
                <w:szCs w:val="22"/>
              </w:rPr>
              <w:instrText xml:space="preserve"> FORMTEXT </w:instrText>
            </w:r>
            <w:r w:rsidR="00133A03">
              <w:rPr>
                <w:rFonts w:asciiTheme="minorHAnsi" w:hAnsiTheme="minorHAnsi" w:cstheme="minorHAnsi"/>
                <w:sz w:val="22"/>
                <w:szCs w:val="22"/>
              </w:rPr>
            </w:r>
            <w:r w:rsidR="00133A03">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00133A03">
              <w:rPr>
                <w:rFonts w:asciiTheme="minorHAnsi" w:hAnsiTheme="minorHAnsi" w:cstheme="minorHAnsi"/>
                <w:sz w:val="22"/>
                <w:szCs w:val="22"/>
              </w:rPr>
              <w:fldChar w:fldCharType="end"/>
            </w:r>
            <w:bookmarkEnd w:id="55"/>
          </w:p>
        </w:tc>
      </w:tr>
      <w:tr w:rsidR="00AA2A78" w:rsidRPr="009E3443" w14:paraId="753793D9" w14:textId="77777777" w:rsidTr="00D11F58">
        <w:trPr>
          <w:trHeight w:val="288"/>
        </w:trPr>
        <w:tc>
          <w:tcPr>
            <w:tcW w:w="11016" w:type="dxa"/>
            <w:gridSpan w:val="3"/>
          </w:tcPr>
          <w:p w14:paraId="668AC86B" w14:textId="77777777" w:rsidR="00AA2A78" w:rsidRDefault="00AA2A78" w:rsidP="001A01ED">
            <w:pPr>
              <w:rPr>
                <w:rFonts w:asciiTheme="minorHAnsi" w:hAnsiTheme="minorHAnsi" w:cstheme="minorHAnsi"/>
                <w:sz w:val="22"/>
                <w:szCs w:val="22"/>
              </w:rPr>
            </w:pPr>
            <w:r>
              <w:rPr>
                <w:rFonts w:asciiTheme="minorHAnsi" w:hAnsiTheme="minorHAnsi" w:cstheme="minorHAnsi"/>
                <w:sz w:val="22"/>
                <w:szCs w:val="22"/>
              </w:rPr>
              <w:t>Field Experience Site Location:</w:t>
            </w:r>
            <w:r w:rsidR="00F920EF">
              <w:rPr>
                <w:rFonts w:asciiTheme="minorHAnsi" w:hAnsiTheme="minorHAnsi" w:cstheme="minorHAnsi"/>
                <w:sz w:val="22"/>
                <w:szCs w:val="22"/>
              </w:rPr>
              <w:t xml:space="preserve"> </w:t>
            </w:r>
            <w:r w:rsidR="00133A03">
              <w:rPr>
                <w:rFonts w:asciiTheme="minorHAnsi" w:hAnsiTheme="minorHAnsi" w:cstheme="minorHAnsi"/>
                <w:sz w:val="22"/>
                <w:szCs w:val="22"/>
              </w:rPr>
              <w:fldChar w:fldCharType="begin">
                <w:ffData>
                  <w:name w:val="Text8"/>
                  <w:enabled/>
                  <w:calcOnExit w:val="0"/>
                  <w:textInput/>
                </w:ffData>
              </w:fldChar>
            </w:r>
            <w:bookmarkStart w:id="56" w:name="Text8"/>
            <w:r w:rsidR="00F920EF">
              <w:rPr>
                <w:rFonts w:asciiTheme="minorHAnsi" w:hAnsiTheme="minorHAnsi" w:cstheme="minorHAnsi"/>
                <w:sz w:val="22"/>
                <w:szCs w:val="22"/>
              </w:rPr>
              <w:instrText xml:space="preserve"> FORMTEXT </w:instrText>
            </w:r>
            <w:r w:rsidR="00133A03">
              <w:rPr>
                <w:rFonts w:asciiTheme="minorHAnsi" w:hAnsiTheme="minorHAnsi" w:cstheme="minorHAnsi"/>
                <w:sz w:val="22"/>
                <w:szCs w:val="22"/>
              </w:rPr>
            </w:r>
            <w:r w:rsidR="00133A03">
              <w:rPr>
                <w:rFonts w:asciiTheme="minorHAnsi" w:hAnsiTheme="minorHAnsi" w:cstheme="minorHAnsi"/>
                <w:sz w:val="22"/>
                <w:szCs w:val="22"/>
              </w:rPr>
              <w:fldChar w:fldCharType="separate"/>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133A03">
              <w:rPr>
                <w:rFonts w:asciiTheme="minorHAnsi" w:hAnsiTheme="minorHAnsi" w:cstheme="minorHAnsi"/>
                <w:sz w:val="22"/>
                <w:szCs w:val="22"/>
              </w:rPr>
              <w:fldChar w:fldCharType="end"/>
            </w:r>
            <w:bookmarkEnd w:id="56"/>
          </w:p>
        </w:tc>
      </w:tr>
      <w:tr w:rsidR="00AA2A78" w:rsidRPr="009E3443" w14:paraId="730159F7" w14:textId="77777777" w:rsidTr="00D11F58">
        <w:trPr>
          <w:trHeight w:val="288"/>
        </w:trPr>
        <w:tc>
          <w:tcPr>
            <w:tcW w:w="5508" w:type="dxa"/>
          </w:tcPr>
          <w:p w14:paraId="702FEA02" w14:textId="77777777" w:rsidR="00AA2A78" w:rsidRDefault="00F920EF" w:rsidP="001A01ED">
            <w:pPr>
              <w:rPr>
                <w:rFonts w:asciiTheme="minorHAnsi" w:hAnsiTheme="minorHAnsi" w:cstheme="minorHAnsi"/>
                <w:sz w:val="22"/>
                <w:szCs w:val="22"/>
              </w:rPr>
            </w:pPr>
            <w:r>
              <w:rPr>
                <w:rFonts w:asciiTheme="minorHAnsi" w:hAnsiTheme="minorHAnsi" w:cstheme="minorHAnsi"/>
                <w:sz w:val="22"/>
                <w:szCs w:val="22"/>
              </w:rPr>
              <w:t xml:space="preserve">Site Location </w:t>
            </w:r>
            <w:r w:rsidR="00AA2A78">
              <w:rPr>
                <w:rFonts w:asciiTheme="minorHAnsi" w:hAnsiTheme="minorHAnsi" w:cstheme="minorHAnsi"/>
                <w:sz w:val="22"/>
                <w:szCs w:val="22"/>
              </w:rPr>
              <w:t>District:</w:t>
            </w:r>
            <w:r>
              <w:rPr>
                <w:rFonts w:asciiTheme="minorHAnsi" w:hAnsiTheme="minorHAnsi" w:cstheme="minorHAnsi"/>
                <w:sz w:val="22"/>
                <w:szCs w:val="22"/>
              </w:rPr>
              <w:t xml:space="preserve"> </w:t>
            </w:r>
            <w:r w:rsidR="00133A03">
              <w:rPr>
                <w:rFonts w:asciiTheme="minorHAnsi" w:hAnsiTheme="minorHAnsi" w:cstheme="minorHAnsi"/>
                <w:sz w:val="22"/>
                <w:szCs w:val="22"/>
              </w:rPr>
              <w:fldChar w:fldCharType="begin">
                <w:ffData>
                  <w:name w:val="Text9"/>
                  <w:enabled/>
                  <w:calcOnExit w:val="0"/>
                  <w:textInput/>
                </w:ffData>
              </w:fldChar>
            </w:r>
            <w:bookmarkStart w:id="57" w:name="Text9"/>
            <w:r>
              <w:rPr>
                <w:rFonts w:asciiTheme="minorHAnsi" w:hAnsiTheme="minorHAnsi" w:cstheme="minorHAnsi"/>
                <w:sz w:val="22"/>
                <w:szCs w:val="22"/>
              </w:rPr>
              <w:instrText xml:space="preserve"> FORMTEXT </w:instrText>
            </w:r>
            <w:r w:rsidR="00133A03">
              <w:rPr>
                <w:rFonts w:asciiTheme="minorHAnsi" w:hAnsiTheme="minorHAnsi" w:cstheme="minorHAnsi"/>
                <w:sz w:val="22"/>
                <w:szCs w:val="22"/>
              </w:rPr>
            </w:r>
            <w:r w:rsidR="00133A03">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00133A03">
              <w:rPr>
                <w:rFonts w:asciiTheme="minorHAnsi" w:hAnsiTheme="minorHAnsi" w:cstheme="minorHAnsi"/>
                <w:sz w:val="22"/>
                <w:szCs w:val="22"/>
              </w:rPr>
              <w:fldChar w:fldCharType="end"/>
            </w:r>
            <w:bookmarkEnd w:id="57"/>
          </w:p>
        </w:tc>
        <w:tc>
          <w:tcPr>
            <w:tcW w:w="5508" w:type="dxa"/>
            <w:gridSpan w:val="2"/>
          </w:tcPr>
          <w:p w14:paraId="79314A6E" w14:textId="77777777" w:rsidR="00AA2A78" w:rsidRDefault="00AA2A78" w:rsidP="001A01ED">
            <w:pPr>
              <w:rPr>
                <w:rFonts w:asciiTheme="minorHAnsi" w:hAnsiTheme="minorHAnsi" w:cstheme="minorHAnsi"/>
                <w:sz w:val="22"/>
                <w:szCs w:val="22"/>
              </w:rPr>
            </w:pPr>
            <w:r>
              <w:rPr>
                <w:rFonts w:asciiTheme="minorHAnsi" w:hAnsiTheme="minorHAnsi" w:cstheme="minorHAnsi"/>
                <w:sz w:val="22"/>
                <w:szCs w:val="22"/>
              </w:rPr>
              <w:t>Grade Levels of Site:</w:t>
            </w:r>
            <w:r w:rsidR="00F920EF">
              <w:rPr>
                <w:rFonts w:asciiTheme="minorHAnsi" w:hAnsiTheme="minorHAnsi" w:cstheme="minorHAnsi"/>
                <w:sz w:val="22"/>
                <w:szCs w:val="22"/>
              </w:rPr>
              <w:t xml:space="preserve"> </w:t>
            </w:r>
            <w:r w:rsidR="00133A03">
              <w:rPr>
                <w:rFonts w:asciiTheme="minorHAnsi" w:hAnsiTheme="minorHAnsi" w:cstheme="minorHAnsi"/>
                <w:sz w:val="22"/>
                <w:szCs w:val="22"/>
              </w:rPr>
              <w:fldChar w:fldCharType="begin">
                <w:ffData>
                  <w:name w:val="Text10"/>
                  <w:enabled/>
                  <w:calcOnExit w:val="0"/>
                  <w:textInput/>
                </w:ffData>
              </w:fldChar>
            </w:r>
            <w:bookmarkStart w:id="58" w:name="Text10"/>
            <w:r w:rsidR="00F920EF">
              <w:rPr>
                <w:rFonts w:asciiTheme="minorHAnsi" w:hAnsiTheme="minorHAnsi" w:cstheme="minorHAnsi"/>
                <w:sz w:val="22"/>
                <w:szCs w:val="22"/>
              </w:rPr>
              <w:instrText xml:space="preserve"> FORMTEXT </w:instrText>
            </w:r>
            <w:r w:rsidR="00133A03">
              <w:rPr>
                <w:rFonts w:asciiTheme="minorHAnsi" w:hAnsiTheme="minorHAnsi" w:cstheme="minorHAnsi"/>
                <w:sz w:val="22"/>
                <w:szCs w:val="22"/>
              </w:rPr>
            </w:r>
            <w:r w:rsidR="00133A03">
              <w:rPr>
                <w:rFonts w:asciiTheme="minorHAnsi" w:hAnsiTheme="minorHAnsi" w:cstheme="minorHAnsi"/>
                <w:sz w:val="22"/>
                <w:szCs w:val="22"/>
              </w:rPr>
              <w:fldChar w:fldCharType="separate"/>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133A03">
              <w:rPr>
                <w:rFonts w:asciiTheme="minorHAnsi" w:hAnsiTheme="minorHAnsi" w:cstheme="minorHAnsi"/>
                <w:sz w:val="22"/>
                <w:szCs w:val="22"/>
              </w:rPr>
              <w:fldChar w:fldCharType="end"/>
            </w:r>
            <w:bookmarkEnd w:id="58"/>
          </w:p>
        </w:tc>
      </w:tr>
      <w:tr w:rsidR="00AA2A78" w:rsidRPr="009E3443" w14:paraId="70FAA0D3" w14:textId="77777777" w:rsidTr="00D11F58">
        <w:trPr>
          <w:trHeight w:val="288"/>
        </w:trPr>
        <w:tc>
          <w:tcPr>
            <w:tcW w:w="5508" w:type="dxa"/>
          </w:tcPr>
          <w:p w14:paraId="15E54A40" w14:textId="77777777" w:rsidR="00AA2A78" w:rsidRDefault="00AA2A78" w:rsidP="001A01ED">
            <w:pPr>
              <w:rPr>
                <w:rFonts w:asciiTheme="minorHAnsi" w:hAnsiTheme="minorHAnsi" w:cstheme="minorHAnsi"/>
                <w:sz w:val="22"/>
                <w:szCs w:val="22"/>
              </w:rPr>
            </w:pPr>
            <w:r>
              <w:rPr>
                <w:rFonts w:asciiTheme="minorHAnsi" w:hAnsiTheme="minorHAnsi" w:cstheme="minorHAnsi"/>
                <w:sz w:val="22"/>
                <w:szCs w:val="22"/>
              </w:rPr>
              <w:t>Beginning Date of Field Experience:</w:t>
            </w:r>
            <w:r w:rsidR="00F920EF">
              <w:rPr>
                <w:rFonts w:asciiTheme="minorHAnsi" w:hAnsiTheme="minorHAnsi" w:cstheme="minorHAnsi"/>
                <w:sz w:val="22"/>
                <w:szCs w:val="22"/>
              </w:rPr>
              <w:t xml:space="preserve"> </w:t>
            </w:r>
            <w:r w:rsidR="00133A03">
              <w:rPr>
                <w:rFonts w:asciiTheme="minorHAnsi" w:hAnsiTheme="minorHAnsi" w:cstheme="minorHAnsi"/>
                <w:sz w:val="22"/>
                <w:szCs w:val="22"/>
              </w:rPr>
              <w:fldChar w:fldCharType="begin">
                <w:ffData>
                  <w:name w:val="Text11"/>
                  <w:enabled/>
                  <w:calcOnExit w:val="0"/>
                  <w:textInput/>
                </w:ffData>
              </w:fldChar>
            </w:r>
            <w:bookmarkStart w:id="59" w:name="Text11"/>
            <w:r w:rsidR="00F920EF">
              <w:rPr>
                <w:rFonts w:asciiTheme="minorHAnsi" w:hAnsiTheme="minorHAnsi" w:cstheme="minorHAnsi"/>
                <w:sz w:val="22"/>
                <w:szCs w:val="22"/>
              </w:rPr>
              <w:instrText xml:space="preserve"> FORMTEXT </w:instrText>
            </w:r>
            <w:r w:rsidR="00133A03">
              <w:rPr>
                <w:rFonts w:asciiTheme="minorHAnsi" w:hAnsiTheme="minorHAnsi" w:cstheme="minorHAnsi"/>
                <w:sz w:val="22"/>
                <w:szCs w:val="22"/>
              </w:rPr>
            </w:r>
            <w:r w:rsidR="00133A03">
              <w:rPr>
                <w:rFonts w:asciiTheme="minorHAnsi" w:hAnsiTheme="minorHAnsi" w:cstheme="minorHAnsi"/>
                <w:sz w:val="22"/>
                <w:szCs w:val="22"/>
              </w:rPr>
              <w:fldChar w:fldCharType="separate"/>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133A03">
              <w:rPr>
                <w:rFonts w:asciiTheme="minorHAnsi" w:hAnsiTheme="minorHAnsi" w:cstheme="minorHAnsi"/>
                <w:sz w:val="22"/>
                <w:szCs w:val="22"/>
              </w:rPr>
              <w:fldChar w:fldCharType="end"/>
            </w:r>
            <w:bookmarkEnd w:id="59"/>
          </w:p>
        </w:tc>
        <w:tc>
          <w:tcPr>
            <w:tcW w:w="5508" w:type="dxa"/>
            <w:gridSpan w:val="2"/>
          </w:tcPr>
          <w:p w14:paraId="185E33EC" w14:textId="77777777" w:rsidR="00AA2A78" w:rsidRDefault="00AA2A78" w:rsidP="001A01ED">
            <w:pPr>
              <w:rPr>
                <w:rFonts w:asciiTheme="minorHAnsi" w:hAnsiTheme="minorHAnsi" w:cstheme="minorHAnsi"/>
                <w:sz w:val="22"/>
                <w:szCs w:val="22"/>
              </w:rPr>
            </w:pPr>
            <w:r>
              <w:rPr>
                <w:rFonts w:asciiTheme="minorHAnsi" w:hAnsiTheme="minorHAnsi" w:cstheme="minorHAnsi"/>
                <w:sz w:val="22"/>
                <w:szCs w:val="22"/>
              </w:rPr>
              <w:t>End Date of Field Experience:</w:t>
            </w:r>
            <w:r w:rsidR="00F920EF">
              <w:rPr>
                <w:rFonts w:asciiTheme="minorHAnsi" w:hAnsiTheme="minorHAnsi" w:cstheme="minorHAnsi"/>
                <w:sz w:val="22"/>
                <w:szCs w:val="22"/>
              </w:rPr>
              <w:t xml:space="preserve"> </w:t>
            </w:r>
            <w:r w:rsidR="00133A03">
              <w:rPr>
                <w:rFonts w:asciiTheme="minorHAnsi" w:hAnsiTheme="minorHAnsi" w:cstheme="minorHAnsi"/>
                <w:sz w:val="22"/>
                <w:szCs w:val="22"/>
              </w:rPr>
              <w:fldChar w:fldCharType="begin">
                <w:ffData>
                  <w:name w:val="Text12"/>
                  <w:enabled/>
                  <w:calcOnExit w:val="0"/>
                  <w:textInput/>
                </w:ffData>
              </w:fldChar>
            </w:r>
            <w:bookmarkStart w:id="60" w:name="Text12"/>
            <w:r w:rsidR="00F920EF">
              <w:rPr>
                <w:rFonts w:asciiTheme="minorHAnsi" w:hAnsiTheme="minorHAnsi" w:cstheme="minorHAnsi"/>
                <w:sz w:val="22"/>
                <w:szCs w:val="22"/>
              </w:rPr>
              <w:instrText xml:space="preserve"> FORMTEXT </w:instrText>
            </w:r>
            <w:r w:rsidR="00133A03">
              <w:rPr>
                <w:rFonts w:asciiTheme="minorHAnsi" w:hAnsiTheme="minorHAnsi" w:cstheme="minorHAnsi"/>
                <w:sz w:val="22"/>
                <w:szCs w:val="22"/>
              </w:rPr>
            </w:r>
            <w:r w:rsidR="00133A03">
              <w:rPr>
                <w:rFonts w:asciiTheme="minorHAnsi" w:hAnsiTheme="minorHAnsi" w:cstheme="minorHAnsi"/>
                <w:sz w:val="22"/>
                <w:szCs w:val="22"/>
              </w:rPr>
              <w:fldChar w:fldCharType="separate"/>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133A03">
              <w:rPr>
                <w:rFonts w:asciiTheme="minorHAnsi" w:hAnsiTheme="minorHAnsi" w:cstheme="minorHAnsi"/>
                <w:sz w:val="22"/>
                <w:szCs w:val="22"/>
              </w:rPr>
              <w:fldChar w:fldCharType="end"/>
            </w:r>
            <w:bookmarkEnd w:id="60"/>
          </w:p>
        </w:tc>
      </w:tr>
      <w:tr w:rsidR="00AA2A78" w:rsidRPr="009E3443" w14:paraId="4A6F761C" w14:textId="77777777" w:rsidTr="00D11F58">
        <w:trPr>
          <w:trHeight w:val="288"/>
        </w:trPr>
        <w:tc>
          <w:tcPr>
            <w:tcW w:w="5508" w:type="dxa"/>
            <w:tcBorders>
              <w:left w:val="nil"/>
              <w:right w:val="nil"/>
            </w:tcBorders>
          </w:tcPr>
          <w:p w14:paraId="59F8B26A" w14:textId="77777777" w:rsidR="00AA2A78" w:rsidRDefault="00AA2A78" w:rsidP="001A01ED">
            <w:pPr>
              <w:rPr>
                <w:rFonts w:asciiTheme="minorHAnsi" w:hAnsiTheme="minorHAnsi" w:cstheme="minorHAnsi"/>
                <w:sz w:val="22"/>
                <w:szCs w:val="22"/>
              </w:rPr>
            </w:pPr>
          </w:p>
          <w:p w14:paraId="34E17EC6" w14:textId="77777777" w:rsidR="00AA2A78" w:rsidRPr="00AA2A78" w:rsidRDefault="00AA2A78" w:rsidP="00AA2A78">
            <w:pPr>
              <w:rPr>
                <w:rFonts w:asciiTheme="minorHAnsi" w:hAnsiTheme="minorHAnsi" w:cstheme="minorHAnsi"/>
                <w:i/>
                <w:sz w:val="22"/>
                <w:szCs w:val="22"/>
              </w:rPr>
            </w:pPr>
            <w:r w:rsidRPr="00F920EF">
              <w:rPr>
                <w:rFonts w:asciiTheme="minorHAnsi" w:hAnsiTheme="minorHAnsi" w:cstheme="minorHAnsi"/>
                <w:b/>
                <w:sz w:val="22"/>
                <w:szCs w:val="22"/>
              </w:rPr>
              <w:t>Part II.</w:t>
            </w:r>
            <w:r>
              <w:rPr>
                <w:rFonts w:asciiTheme="minorHAnsi" w:hAnsiTheme="minorHAnsi" w:cstheme="minorHAnsi"/>
                <w:sz w:val="22"/>
                <w:szCs w:val="22"/>
              </w:rPr>
              <w:t xml:space="preserve"> </w:t>
            </w:r>
            <w:r>
              <w:rPr>
                <w:rFonts w:asciiTheme="minorHAnsi" w:hAnsiTheme="minorHAnsi" w:cstheme="minorHAnsi"/>
                <w:i/>
                <w:sz w:val="22"/>
                <w:szCs w:val="22"/>
              </w:rPr>
              <w:t>To be completed by the trained Mentor</w:t>
            </w:r>
            <w:r w:rsidR="008645AC">
              <w:rPr>
                <w:rFonts w:asciiTheme="minorHAnsi" w:hAnsiTheme="minorHAnsi" w:cstheme="minorHAnsi"/>
                <w:i/>
                <w:sz w:val="22"/>
                <w:szCs w:val="22"/>
              </w:rPr>
              <w:t xml:space="preserve"> (</w:t>
            </w:r>
            <w:r w:rsidR="001C4667">
              <w:rPr>
                <w:rFonts w:asciiTheme="minorHAnsi" w:hAnsiTheme="minorHAnsi" w:cstheme="minorHAnsi"/>
                <w:i/>
                <w:sz w:val="22"/>
                <w:szCs w:val="22"/>
              </w:rPr>
              <w:t>print</w:t>
            </w:r>
            <w:r w:rsidR="008645AC">
              <w:rPr>
                <w:rFonts w:asciiTheme="minorHAnsi" w:hAnsiTheme="minorHAnsi" w:cstheme="minorHAnsi"/>
                <w:i/>
                <w:sz w:val="22"/>
                <w:szCs w:val="22"/>
              </w:rPr>
              <w:t>)</w:t>
            </w:r>
          </w:p>
        </w:tc>
        <w:tc>
          <w:tcPr>
            <w:tcW w:w="5508" w:type="dxa"/>
            <w:gridSpan w:val="2"/>
            <w:tcBorders>
              <w:left w:val="nil"/>
              <w:right w:val="nil"/>
            </w:tcBorders>
          </w:tcPr>
          <w:p w14:paraId="49C94BD8" w14:textId="77777777" w:rsidR="00AA2A78" w:rsidRPr="009E3443" w:rsidRDefault="00AA2A78" w:rsidP="001A01ED">
            <w:pPr>
              <w:rPr>
                <w:rFonts w:asciiTheme="minorHAnsi" w:hAnsiTheme="minorHAnsi" w:cstheme="minorHAnsi"/>
                <w:sz w:val="22"/>
                <w:szCs w:val="22"/>
              </w:rPr>
            </w:pPr>
          </w:p>
        </w:tc>
      </w:tr>
      <w:tr w:rsidR="00B26DA3" w:rsidRPr="009E3443" w14:paraId="3CF8EEA7" w14:textId="77777777" w:rsidTr="00D11F58">
        <w:trPr>
          <w:trHeight w:val="288"/>
        </w:trPr>
        <w:tc>
          <w:tcPr>
            <w:tcW w:w="11016" w:type="dxa"/>
            <w:gridSpan w:val="3"/>
          </w:tcPr>
          <w:p w14:paraId="3112E571" w14:textId="77777777" w:rsidR="00B26DA3" w:rsidRPr="009E3443" w:rsidRDefault="00B26DA3" w:rsidP="001A01ED">
            <w:pPr>
              <w:rPr>
                <w:rFonts w:asciiTheme="minorHAnsi" w:hAnsiTheme="minorHAnsi" w:cstheme="minorHAnsi"/>
                <w:sz w:val="22"/>
                <w:szCs w:val="22"/>
              </w:rPr>
            </w:pPr>
            <w:r>
              <w:rPr>
                <w:rFonts w:asciiTheme="minorHAnsi" w:hAnsiTheme="minorHAnsi" w:cstheme="minorHAnsi"/>
                <w:sz w:val="22"/>
                <w:szCs w:val="22"/>
              </w:rPr>
              <w:t>Mentor Name:</w:t>
            </w:r>
            <w:r w:rsidR="00F920EF">
              <w:rPr>
                <w:rFonts w:asciiTheme="minorHAnsi" w:hAnsiTheme="minorHAnsi" w:cstheme="minorHAnsi"/>
                <w:sz w:val="22"/>
                <w:szCs w:val="22"/>
              </w:rPr>
              <w:t xml:space="preserve"> </w:t>
            </w:r>
            <w:r w:rsidR="00133A03">
              <w:rPr>
                <w:rFonts w:asciiTheme="minorHAnsi" w:hAnsiTheme="minorHAnsi" w:cstheme="minorHAnsi"/>
                <w:sz w:val="22"/>
                <w:szCs w:val="22"/>
              </w:rPr>
              <w:fldChar w:fldCharType="begin">
                <w:ffData>
                  <w:name w:val="Text13"/>
                  <w:enabled/>
                  <w:calcOnExit w:val="0"/>
                  <w:textInput/>
                </w:ffData>
              </w:fldChar>
            </w:r>
            <w:bookmarkStart w:id="61" w:name="Text13"/>
            <w:r w:rsidR="00F920EF">
              <w:rPr>
                <w:rFonts w:asciiTheme="minorHAnsi" w:hAnsiTheme="minorHAnsi" w:cstheme="minorHAnsi"/>
                <w:sz w:val="22"/>
                <w:szCs w:val="22"/>
              </w:rPr>
              <w:instrText xml:space="preserve"> FORMTEXT </w:instrText>
            </w:r>
            <w:r w:rsidR="00133A03">
              <w:rPr>
                <w:rFonts w:asciiTheme="minorHAnsi" w:hAnsiTheme="minorHAnsi" w:cstheme="minorHAnsi"/>
                <w:sz w:val="22"/>
                <w:szCs w:val="22"/>
              </w:rPr>
            </w:r>
            <w:r w:rsidR="00133A03">
              <w:rPr>
                <w:rFonts w:asciiTheme="minorHAnsi" w:hAnsiTheme="minorHAnsi" w:cstheme="minorHAnsi"/>
                <w:sz w:val="22"/>
                <w:szCs w:val="22"/>
              </w:rPr>
              <w:fldChar w:fldCharType="separate"/>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133A03">
              <w:rPr>
                <w:rFonts w:asciiTheme="minorHAnsi" w:hAnsiTheme="minorHAnsi" w:cstheme="minorHAnsi"/>
                <w:sz w:val="22"/>
                <w:szCs w:val="22"/>
              </w:rPr>
              <w:fldChar w:fldCharType="end"/>
            </w:r>
            <w:bookmarkEnd w:id="61"/>
          </w:p>
        </w:tc>
      </w:tr>
      <w:tr w:rsidR="00AA2A78" w:rsidRPr="009E3443" w14:paraId="42793EA3" w14:textId="77777777" w:rsidTr="00D11F58">
        <w:trPr>
          <w:trHeight w:val="288"/>
        </w:trPr>
        <w:tc>
          <w:tcPr>
            <w:tcW w:w="5508" w:type="dxa"/>
          </w:tcPr>
          <w:p w14:paraId="34E844E6" w14:textId="77777777" w:rsidR="00AA2A78" w:rsidRPr="009E3443" w:rsidRDefault="00F920EF" w:rsidP="001A01ED">
            <w:pPr>
              <w:rPr>
                <w:rFonts w:asciiTheme="minorHAnsi" w:hAnsiTheme="minorHAnsi" w:cstheme="minorHAnsi"/>
                <w:sz w:val="22"/>
                <w:szCs w:val="22"/>
              </w:rPr>
            </w:pPr>
            <w:r>
              <w:rPr>
                <w:rFonts w:asciiTheme="minorHAnsi" w:hAnsiTheme="minorHAnsi" w:cstheme="minorHAnsi"/>
                <w:sz w:val="22"/>
                <w:szCs w:val="22"/>
              </w:rPr>
              <w:t xml:space="preserve">Mentor </w:t>
            </w:r>
            <w:r w:rsidR="001429A7">
              <w:rPr>
                <w:rFonts w:asciiTheme="minorHAnsi" w:hAnsiTheme="minorHAnsi" w:cstheme="minorHAnsi"/>
                <w:sz w:val="22"/>
                <w:szCs w:val="22"/>
              </w:rPr>
              <w:t>Title:</w:t>
            </w:r>
            <w:r>
              <w:rPr>
                <w:rFonts w:asciiTheme="minorHAnsi" w:hAnsiTheme="minorHAnsi" w:cstheme="minorHAnsi"/>
                <w:sz w:val="22"/>
                <w:szCs w:val="22"/>
              </w:rPr>
              <w:t xml:space="preserve"> </w:t>
            </w:r>
            <w:r w:rsidR="00133A03">
              <w:rPr>
                <w:rFonts w:asciiTheme="minorHAnsi" w:hAnsiTheme="minorHAnsi" w:cstheme="minorHAnsi"/>
                <w:sz w:val="22"/>
                <w:szCs w:val="22"/>
              </w:rPr>
              <w:fldChar w:fldCharType="begin">
                <w:ffData>
                  <w:name w:val="Text14"/>
                  <w:enabled/>
                  <w:calcOnExit w:val="0"/>
                  <w:textInput/>
                </w:ffData>
              </w:fldChar>
            </w:r>
            <w:bookmarkStart w:id="62" w:name="Text14"/>
            <w:r>
              <w:rPr>
                <w:rFonts w:asciiTheme="minorHAnsi" w:hAnsiTheme="minorHAnsi" w:cstheme="minorHAnsi"/>
                <w:sz w:val="22"/>
                <w:szCs w:val="22"/>
              </w:rPr>
              <w:instrText xml:space="preserve"> FORMTEXT </w:instrText>
            </w:r>
            <w:r w:rsidR="00133A03">
              <w:rPr>
                <w:rFonts w:asciiTheme="minorHAnsi" w:hAnsiTheme="minorHAnsi" w:cstheme="minorHAnsi"/>
                <w:sz w:val="22"/>
                <w:szCs w:val="22"/>
              </w:rPr>
            </w:r>
            <w:r w:rsidR="00133A03">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00133A03">
              <w:rPr>
                <w:rFonts w:asciiTheme="minorHAnsi" w:hAnsiTheme="minorHAnsi" w:cstheme="minorHAnsi"/>
                <w:sz w:val="22"/>
                <w:szCs w:val="22"/>
              </w:rPr>
              <w:fldChar w:fldCharType="end"/>
            </w:r>
            <w:bookmarkEnd w:id="62"/>
          </w:p>
        </w:tc>
        <w:tc>
          <w:tcPr>
            <w:tcW w:w="5508" w:type="dxa"/>
            <w:gridSpan w:val="2"/>
          </w:tcPr>
          <w:p w14:paraId="4DA8094A" w14:textId="77777777" w:rsidR="00AA2A78" w:rsidRPr="009E3443" w:rsidRDefault="00B26DA3" w:rsidP="001A01ED">
            <w:pPr>
              <w:rPr>
                <w:rFonts w:asciiTheme="minorHAnsi" w:hAnsiTheme="minorHAnsi" w:cstheme="minorHAnsi"/>
                <w:sz w:val="22"/>
                <w:szCs w:val="22"/>
              </w:rPr>
            </w:pPr>
            <w:r>
              <w:rPr>
                <w:rFonts w:asciiTheme="minorHAnsi" w:hAnsiTheme="minorHAnsi" w:cstheme="minorHAnsi"/>
                <w:sz w:val="22"/>
                <w:szCs w:val="22"/>
              </w:rPr>
              <w:t>Mentor License #:</w:t>
            </w:r>
            <w:r w:rsidR="00F920EF">
              <w:rPr>
                <w:rFonts w:asciiTheme="minorHAnsi" w:hAnsiTheme="minorHAnsi" w:cstheme="minorHAnsi"/>
                <w:sz w:val="22"/>
                <w:szCs w:val="22"/>
              </w:rPr>
              <w:t xml:space="preserve"> </w:t>
            </w:r>
            <w:r w:rsidR="00133A03">
              <w:rPr>
                <w:rFonts w:asciiTheme="minorHAnsi" w:hAnsiTheme="minorHAnsi" w:cstheme="minorHAnsi"/>
                <w:sz w:val="22"/>
                <w:szCs w:val="22"/>
              </w:rPr>
              <w:fldChar w:fldCharType="begin">
                <w:ffData>
                  <w:name w:val="Text15"/>
                  <w:enabled/>
                  <w:calcOnExit w:val="0"/>
                  <w:textInput/>
                </w:ffData>
              </w:fldChar>
            </w:r>
            <w:bookmarkStart w:id="63" w:name="Text15"/>
            <w:r w:rsidR="00F920EF">
              <w:rPr>
                <w:rFonts w:asciiTheme="minorHAnsi" w:hAnsiTheme="minorHAnsi" w:cstheme="minorHAnsi"/>
                <w:sz w:val="22"/>
                <w:szCs w:val="22"/>
              </w:rPr>
              <w:instrText xml:space="preserve"> FORMTEXT </w:instrText>
            </w:r>
            <w:r w:rsidR="00133A03">
              <w:rPr>
                <w:rFonts w:asciiTheme="minorHAnsi" w:hAnsiTheme="minorHAnsi" w:cstheme="minorHAnsi"/>
                <w:sz w:val="22"/>
                <w:szCs w:val="22"/>
              </w:rPr>
            </w:r>
            <w:r w:rsidR="00133A03">
              <w:rPr>
                <w:rFonts w:asciiTheme="minorHAnsi" w:hAnsiTheme="minorHAnsi" w:cstheme="minorHAnsi"/>
                <w:sz w:val="22"/>
                <w:szCs w:val="22"/>
              </w:rPr>
              <w:fldChar w:fldCharType="separate"/>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133A03">
              <w:rPr>
                <w:rFonts w:asciiTheme="minorHAnsi" w:hAnsiTheme="minorHAnsi" w:cstheme="minorHAnsi"/>
                <w:sz w:val="22"/>
                <w:szCs w:val="22"/>
              </w:rPr>
              <w:fldChar w:fldCharType="end"/>
            </w:r>
            <w:bookmarkEnd w:id="63"/>
          </w:p>
        </w:tc>
      </w:tr>
      <w:tr w:rsidR="001429A7" w:rsidRPr="009E3443" w14:paraId="50781858" w14:textId="77777777" w:rsidTr="00D11F58">
        <w:trPr>
          <w:trHeight w:val="288"/>
        </w:trPr>
        <w:tc>
          <w:tcPr>
            <w:tcW w:w="11016" w:type="dxa"/>
            <w:gridSpan w:val="3"/>
            <w:tcBorders>
              <w:left w:val="nil"/>
              <w:bottom w:val="single" w:sz="4" w:space="0" w:color="auto"/>
              <w:right w:val="nil"/>
            </w:tcBorders>
          </w:tcPr>
          <w:p w14:paraId="4064DC7D" w14:textId="77777777" w:rsidR="001429A7" w:rsidRDefault="001429A7" w:rsidP="001A01ED">
            <w:pPr>
              <w:rPr>
                <w:rFonts w:asciiTheme="minorHAnsi" w:hAnsiTheme="minorHAnsi" w:cstheme="minorHAnsi"/>
                <w:sz w:val="22"/>
                <w:szCs w:val="22"/>
              </w:rPr>
            </w:pPr>
          </w:p>
          <w:p w14:paraId="786B891D" w14:textId="77777777" w:rsidR="001429A7" w:rsidRPr="009E3443" w:rsidRDefault="001429A7" w:rsidP="001A01ED">
            <w:pPr>
              <w:rPr>
                <w:rFonts w:asciiTheme="minorHAnsi" w:hAnsiTheme="minorHAnsi" w:cstheme="minorHAnsi"/>
                <w:sz w:val="22"/>
                <w:szCs w:val="22"/>
              </w:rPr>
            </w:pPr>
            <w:r w:rsidRPr="00F920EF">
              <w:rPr>
                <w:rFonts w:asciiTheme="minorHAnsi" w:hAnsiTheme="minorHAnsi" w:cstheme="minorHAnsi"/>
                <w:b/>
                <w:sz w:val="22"/>
                <w:szCs w:val="22"/>
              </w:rPr>
              <w:t>Part III.</w:t>
            </w:r>
            <w:r w:rsidRPr="001429A7">
              <w:rPr>
                <w:rFonts w:asciiTheme="minorHAnsi" w:hAnsiTheme="minorHAnsi" w:cstheme="minorHAnsi"/>
                <w:i/>
                <w:sz w:val="22"/>
                <w:szCs w:val="22"/>
              </w:rPr>
              <w:t xml:space="preserve"> Completion of Field Experiences (signatures of candidate and trained mentor require</w:t>
            </w:r>
            <w:r>
              <w:rPr>
                <w:rFonts w:asciiTheme="minorHAnsi" w:hAnsiTheme="minorHAnsi" w:cstheme="minorHAnsi"/>
                <w:i/>
                <w:sz w:val="22"/>
                <w:szCs w:val="22"/>
              </w:rPr>
              <w:t>d)</w:t>
            </w:r>
          </w:p>
        </w:tc>
      </w:tr>
      <w:tr w:rsidR="001429A7" w:rsidRPr="009E3443" w14:paraId="0F508704" w14:textId="77777777" w:rsidTr="00D11F58">
        <w:trPr>
          <w:trHeight w:val="288"/>
        </w:trPr>
        <w:tc>
          <w:tcPr>
            <w:tcW w:w="11016" w:type="dxa"/>
            <w:gridSpan w:val="3"/>
            <w:tcBorders>
              <w:bottom w:val="single" w:sz="4" w:space="0" w:color="auto"/>
            </w:tcBorders>
          </w:tcPr>
          <w:p w14:paraId="2A4AB6B8" w14:textId="77777777" w:rsidR="001429A7" w:rsidRPr="009E3443" w:rsidRDefault="001429A7" w:rsidP="001A01ED">
            <w:pPr>
              <w:rPr>
                <w:rFonts w:asciiTheme="minorHAnsi" w:hAnsiTheme="minorHAnsi" w:cstheme="minorHAnsi"/>
                <w:sz w:val="22"/>
                <w:szCs w:val="22"/>
              </w:rPr>
            </w:pPr>
            <w:r>
              <w:rPr>
                <w:rFonts w:asciiTheme="minorHAnsi" w:hAnsiTheme="minorHAnsi" w:cstheme="minorHAnsi"/>
                <w:sz w:val="22"/>
                <w:szCs w:val="22"/>
              </w:rPr>
              <w:t>Verification of candidate completion of required minimum field experience working with the trained mentor and engaged in professional activities that address the Professional Standards for Administrative Leadership.</w:t>
            </w:r>
          </w:p>
        </w:tc>
      </w:tr>
      <w:tr w:rsidR="001429A7" w:rsidRPr="009E3443" w14:paraId="1A8B5EA3" w14:textId="77777777" w:rsidTr="00D11F58">
        <w:trPr>
          <w:trHeight w:val="288"/>
        </w:trPr>
        <w:tc>
          <w:tcPr>
            <w:tcW w:w="11016" w:type="dxa"/>
            <w:gridSpan w:val="3"/>
            <w:tcBorders>
              <w:bottom w:val="nil"/>
            </w:tcBorders>
          </w:tcPr>
          <w:p w14:paraId="1F585396" w14:textId="77777777" w:rsidR="001429A7" w:rsidRPr="009E3443" w:rsidRDefault="001429A7" w:rsidP="00B26DA3">
            <w:pPr>
              <w:rPr>
                <w:rFonts w:asciiTheme="minorHAnsi" w:hAnsiTheme="minorHAnsi" w:cstheme="minorHAnsi"/>
                <w:sz w:val="22"/>
                <w:szCs w:val="22"/>
              </w:rPr>
            </w:pPr>
            <w:r>
              <w:rPr>
                <w:rFonts w:asciiTheme="minorHAnsi" w:hAnsiTheme="minorHAnsi" w:cstheme="minorHAnsi"/>
                <w:sz w:val="22"/>
                <w:szCs w:val="22"/>
              </w:rPr>
              <w:t>Please select</w:t>
            </w:r>
            <w:r w:rsidR="00B26DA3">
              <w:rPr>
                <w:rFonts w:asciiTheme="minorHAnsi" w:hAnsiTheme="minorHAnsi" w:cstheme="minorHAnsi"/>
                <w:sz w:val="22"/>
                <w:szCs w:val="22"/>
              </w:rPr>
              <w:t xml:space="preserve"> </w:t>
            </w:r>
            <w:r w:rsidR="008645AC">
              <w:rPr>
                <w:rFonts w:asciiTheme="minorHAnsi" w:hAnsiTheme="minorHAnsi" w:cstheme="minorHAnsi"/>
                <w:sz w:val="22"/>
                <w:szCs w:val="22"/>
              </w:rPr>
              <w:t xml:space="preserve">one </w:t>
            </w:r>
            <w:r w:rsidR="00B26DA3">
              <w:rPr>
                <w:rFonts w:asciiTheme="minorHAnsi" w:hAnsiTheme="minorHAnsi" w:cstheme="minorHAnsi"/>
                <w:sz w:val="22"/>
                <w:szCs w:val="22"/>
              </w:rPr>
              <w:t xml:space="preserve">administrator role: </w:t>
            </w:r>
          </w:p>
        </w:tc>
      </w:tr>
      <w:tr w:rsidR="00AA2A78" w:rsidRPr="009E3443" w14:paraId="07240EC1" w14:textId="77777777" w:rsidTr="00D11F58">
        <w:trPr>
          <w:trHeight w:val="288"/>
        </w:trPr>
        <w:tc>
          <w:tcPr>
            <w:tcW w:w="5508" w:type="dxa"/>
            <w:tcBorders>
              <w:top w:val="nil"/>
              <w:left w:val="single" w:sz="4" w:space="0" w:color="auto"/>
              <w:bottom w:val="nil"/>
              <w:right w:val="nil"/>
            </w:tcBorders>
          </w:tcPr>
          <w:p w14:paraId="6FBA4F14" w14:textId="77777777" w:rsidR="00AA2A78" w:rsidRPr="009E3443" w:rsidRDefault="00133A03" w:rsidP="001A01ED">
            <w:pPr>
              <w:rPr>
                <w:rFonts w:asciiTheme="minorHAnsi" w:hAnsiTheme="minorHAnsi" w:cstheme="minorHAnsi"/>
                <w:sz w:val="22"/>
                <w:szCs w:val="22"/>
              </w:rPr>
            </w:pPr>
            <w:r>
              <w:rPr>
                <w:rFonts w:asciiTheme="minorHAnsi" w:hAnsiTheme="minorHAnsi" w:cstheme="minorHAnsi"/>
                <w:sz w:val="22"/>
                <w:szCs w:val="22"/>
              </w:rPr>
              <w:fldChar w:fldCharType="begin">
                <w:ffData>
                  <w:name w:val="Check1"/>
                  <w:enabled/>
                  <w:calcOnExit w:val="0"/>
                  <w:checkBox>
                    <w:sizeAuto/>
                    <w:default w:val="0"/>
                  </w:checkBox>
                </w:ffData>
              </w:fldChar>
            </w:r>
            <w:bookmarkStart w:id="64" w:name="Check1"/>
            <w:r w:rsidR="00B26DA3">
              <w:rPr>
                <w:rFonts w:asciiTheme="minorHAnsi" w:hAnsiTheme="minorHAnsi" w:cstheme="minorHAnsi"/>
                <w:sz w:val="22"/>
                <w:szCs w:val="22"/>
              </w:rPr>
              <w:instrText xml:space="preserve"> FORMCHECKBOX </w:instrText>
            </w:r>
            <w:r w:rsidR="007E0147">
              <w:rPr>
                <w:rFonts w:asciiTheme="minorHAnsi" w:hAnsiTheme="minorHAnsi" w:cstheme="minorHAnsi"/>
                <w:sz w:val="22"/>
                <w:szCs w:val="22"/>
              </w:rPr>
            </w:r>
            <w:r w:rsidR="007E0147">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64"/>
            <w:r w:rsidR="00B26DA3">
              <w:rPr>
                <w:rFonts w:asciiTheme="minorHAnsi" w:hAnsiTheme="minorHAnsi" w:cstheme="minorHAnsi"/>
                <w:sz w:val="22"/>
                <w:szCs w:val="22"/>
              </w:rPr>
              <w:t xml:space="preserve">  Superintendent/Assistant Superintendent (500 hours)</w:t>
            </w:r>
          </w:p>
        </w:tc>
        <w:tc>
          <w:tcPr>
            <w:tcW w:w="5508" w:type="dxa"/>
            <w:gridSpan w:val="2"/>
            <w:tcBorders>
              <w:top w:val="nil"/>
              <w:left w:val="nil"/>
              <w:bottom w:val="nil"/>
              <w:right w:val="single" w:sz="4" w:space="0" w:color="auto"/>
            </w:tcBorders>
          </w:tcPr>
          <w:p w14:paraId="5978B77D" w14:textId="77777777" w:rsidR="00AA2A78" w:rsidRPr="009E3443" w:rsidRDefault="00133A03" w:rsidP="001A01ED">
            <w:pPr>
              <w:rPr>
                <w:rFonts w:asciiTheme="minorHAnsi" w:hAnsiTheme="minorHAnsi" w:cstheme="minorHAnsi"/>
                <w:sz w:val="22"/>
                <w:szCs w:val="22"/>
              </w:rPr>
            </w:pPr>
            <w:r>
              <w:rPr>
                <w:rFonts w:asciiTheme="minorHAnsi" w:hAnsiTheme="minorHAnsi" w:cstheme="minorHAnsi"/>
                <w:sz w:val="22"/>
                <w:szCs w:val="22"/>
              </w:rPr>
              <w:fldChar w:fldCharType="begin">
                <w:ffData>
                  <w:name w:val="Check4"/>
                  <w:enabled/>
                  <w:calcOnExit w:val="0"/>
                  <w:checkBox>
                    <w:sizeAuto/>
                    <w:default w:val="0"/>
                  </w:checkBox>
                </w:ffData>
              </w:fldChar>
            </w:r>
            <w:bookmarkStart w:id="65" w:name="Check4"/>
            <w:r w:rsidR="00B26DA3">
              <w:rPr>
                <w:rFonts w:asciiTheme="minorHAnsi" w:hAnsiTheme="minorHAnsi" w:cstheme="minorHAnsi"/>
                <w:sz w:val="22"/>
                <w:szCs w:val="22"/>
              </w:rPr>
              <w:instrText xml:space="preserve"> FORMCHECKBOX </w:instrText>
            </w:r>
            <w:r w:rsidR="007E0147">
              <w:rPr>
                <w:rFonts w:asciiTheme="minorHAnsi" w:hAnsiTheme="minorHAnsi" w:cstheme="minorHAnsi"/>
                <w:sz w:val="22"/>
                <w:szCs w:val="22"/>
              </w:rPr>
            </w:r>
            <w:r w:rsidR="007E0147">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65"/>
            <w:r w:rsidR="00B26DA3">
              <w:rPr>
                <w:rFonts w:asciiTheme="minorHAnsi" w:hAnsiTheme="minorHAnsi" w:cstheme="minorHAnsi"/>
                <w:sz w:val="22"/>
                <w:szCs w:val="22"/>
              </w:rPr>
              <w:t xml:space="preserve">  Special Education Administrator (500 hours)</w:t>
            </w:r>
          </w:p>
        </w:tc>
      </w:tr>
      <w:tr w:rsidR="00AA2A78" w:rsidRPr="009E3443" w14:paraId="495D48CB" w14:textId="77777777" w:rsidTr="00D11F58">
        <w:trPr>
          <w:trHeight w:val="288"/>
        </w:trPr>
        <w:tc>
          <w:tcPr>
            <w:tcW w:w="5508" w:type="dxa"/>
            <w:tcBorders>
              <w:top w:val="nil"/>
              <w:left w:val="single" w:sz="4" w:space="0" w:color="auto"/>
              <w:bottom w:val="nil"/>
              <w:right w:val="nil"/>
            </w:tcBorders>
          </w:tcPr>
          <w:p w14:paraId="0D56BB83" w14:textId="77777777" w:rsidR="00AA2A78" w:rsidRPr="009E3443" w:rsidRDefault="00133A03" w:rsidP="001A01ED">
            <w:pPr>
              <w:rPr>
                <w:rFonts w:asciiTheme="minorHAnsi" w:hAnsiTheme="minorHAnsi" w:cstheme="minorHAnsi"/>
                <w:sz w:val="22"/>
                <w:szCs w:val="22"/>
              </w:rPr>
            </w:pPr>
            <w:r>
              <w:rPr>
                <w:rFonts w:asciiTheme="minorHAnsi" w:hAnsiTheme="minorHAnsi" w:cstheme="minorHAnsi"/>
                <w:sz w:val="22"/>
                <w:szCs w:val="22"/>
              </w:rPr>
              <w:fldChar w:fldCharType="begin">
                <w:ffData>
                  <w:name w:val="Check2"/>
                  <w:enabled/>
                  <w:calcOnExit w:val="0"/>
                  <w:checkBox>
                    <w:sizeAuto/>
                    <w:default w:val="0"/>
                  </w:checkBox>
                </w:ffData>
              </w:fldChar>
            </w:r>
            <w:bookmarkStart w:id="66" w:name="Check2"/>
            <w:r w:rsidR="00B26DA3">
              <w:rPr>
                <w:rFonts w:asciiTheme="minorHAnsi" w:hAnsiTheme="minorHAnsi" w:cstheme="minorHAnsi"/>
                <w:sz w:val="22"/>
                <w:szCs w:val="22"/>
              </w:rPr>
              <w:instrText xml:space="preserve"> FORMCHECKBOX </w:instrText>
            </w:r>
            <w:r w:rsidR="007E0147">
              <w:rPr>
                <w:rFonts w:asciiTheme="minorHAnsi" w:hAnsiTheme="minorHAnsi" w:cstheme="minorHAnsi"/>
                <w:sz w:val="22"/>
                <w:szCs w:val="22"/>
              </w:rPr>
            </w:r>
            <w:r w:rsidR="007E0147">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66"/>
            <w:r w:rsidR="00B26DA3">
              <w:rPr>
                <w:rFonts w:asciiTheme="minorHAnsi" w:hAnsiTheme="minorHAnsi" w:cstheme="minorHAnsi"/>
                <w:sz w:val="22"/>
                <w:szCs w:val="22"/>
              </w:rPr>
              <w:t xml:space="preserve">  Principal/Assistant Principal (500 hours)</w:t>
            </w:r>
          </w:p>
        </w:tc>
        <w:tc>
          <w:tcPr>
            <w:tcW w:w="5508" w:type="dxa"/>
            <w:gridSpan w:val="2"/>
            <w:tcBorders>
              <w:top w:val="nil"/>
              <w:left w:val="nil"/>
              <w:bottom w:val="nil"/>
              <w:right w:val="single" w:sz="4" w:space="0" w:color="auto"/>
            </w:tcBorders>
          </w:tcPr>
          <w:p w14:paraId="5364494F" w14:textId="77777777" w:rsidR="00AA2A78" w:rsidRPr="009E3443" w:rsidRDefault="00133A03" w:rsidP="001A01ED">
            <w:pPr>
              <w:rPr>
                <w:rFonts w:asciiTheme="minorHAnsi" w:hAnsiTheme="minorHAnsi" w:cstheme="minorHAnsi"/>
                <w:sz w:val="22"/>
                <w:szCs w:val="22"/>
              </w:rPr>
            </w:pPr>
            <w:r>
              <w:rPr>
                <w:rFonts w:asciiTheme="minorHAnsi" w:hAnsiTheme="minorHAnsi" w:cstheme="minorHAnsi"/>
                <w:sz w:val="22"/>
                <w:szCs w:val="22"/>
              </w:rPr>
              <w:fldChar w:fldCharType="begin">
                <w:ffData>
                  <w:name w:val="Check5"/>
                  <w:enabled/>
                  <w:calcOnExit w:val="0"/>
                  <w:checkBox>
                    <w:sizeAuto/>
                    <w:default w:val="0"/>
                  </w:checkBox>
                </w:ffData>
              </w:fldChar>
            </w:r>
            <w:bookmarkStart w:id="67" w:name="Check5"/>
            <w:r w:rsidR="00B26DA3">
              <w:rPr>
                <w:rFonts w:asciiTheme="minorHAnsi" w:hAnsiTheme="minorHAnsi" w:cstheme="minorHAnsi"/>
                <w:sz w:val="22"/>
                <w:szCs w:val="22"/>
              </w:rPr>
              <w:instrText xml:space="preserve"> FORMCHECKBOX </w:instrText>
            </w:r>
            <w:r w:rsidR="007E0147">
              <w:rPr>
                <w:rFonts w:asciiTheme="minorHAnsi" w:hAnsiTheme="minorHAnsi" w:cstheme="minorHAnsi"/>
                <w:sz w:val="22"/>
                <w:szCs w:val="22"/>
              </w:rPr>
            </w:r>
            <w:r w:rsidR="007E0147">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67"/>
            <w:r w:rsidR="00B26DA3">
              <w:rPr>
                <w:rFonts w:asciiTheme="minorHAnsi" w:hAnsiTheme="minorHAnsi" w:cstheme="minorHAnsi"/>
                <w:sz w:val="22"/>
                <w:szCs w:val="22"/>
              </w:rPr>
              <w:t xml:space="preserve">  School Business Administrator (300 hours)</w:t>
            </w:r>
          </w:p>
        </w:tc>
      </w:tr>
      <w:tr w:rsidR="00AA2A78" w:rsidRPr="009E3443" w14:paraId="7F2D9B67" w14:textId="77777777" w:rsidTr="00D11F58">
        <w:trPr>
          <w:trHeight w:val="288"/>
        </w:trPr>
        <w:tc>
          <w:tcPr>
            <w:tcW w:w="5508" w:type="dxa"/>
            <w:tcBorders>
              <w:top w:val="nil"/>
              <w:left w:val="single" w:sz="4" w:space="0" w:color="auto"/>
              <w:bottom w:val="single" w:sz="4" w:space="0" w:color="auto"/>
              <w:right w:val="nil"/>
            </w:tcBorders>
          </w:tcPr>
          <w:p w14:paraId="1ABE7F92" w14:textId="77777777" w:rsidR="00AA2A78" w:rsidRPr="009E3443" w:rsidRDefault="00133A03" w:rsidP="001A01ED">
            <w:pPr>
              <w:rPr>
                <w:rFonts w:asciiTheme="minorHAnsi" w:hAnsiTheme="minorHAnsi" w:cstheme="minorHAnsi"/>
                <w:sz w:val="22"/>
                <w:szCs w:val="22"/>
              </w:rPr>
            </w:pPr>
            <w:r>
              <w:rPr>
                <w:rFonts w:asciiTheme="minorHAnsi" w:hAnsiTheme="minorHAnsi" w:cstheme="minorHAnsi"/>
                <w:sz w:val="22"/>
                <w:szCs w:val="22"/>
              </w:rPr>
              <w:fldChar w:fldCharType="begin">
                <w:ffData>
                  <w:name w:val="Check3"/>
                  <w:enabled/>
                  <w:calcOnExit w:val="0"/>
                  <w:checkBox>
                    <w:sizeAuto/>
                    <w:default w:val="0"/>
                  </w:checkBox>
                </w:ffData>
              </w:fldChar>
            </w:r>
            <w:bookmarkStart w:id="68" w:name="Check3"/>
            <w:r w:rsidR="00B26DA3">
              <w:rPr>
                <w:rFonts w:asciiTheme="minorHAnsi" w:hAnsiTheme="minorHAnsi" w:cstheme="minorHAnsi"/>
                <w:sz w:val="22"/>
                <w:szCs w:val="22"/>
              </w:rPr>
              <w:instrText xml:space="preserve"> FORMCHECKBOX </w:instrText>
            </w:r>
            <w:r w:rsidR="007E0147">
              <w:rPr>
                <w:rFonts w:asciiTheme="minorHAnsi" w:hAnsiTheme="minorHAnsi" w:cstheme="minorHAnsi"/>
                <w:sz w:val="22"/>
                <w:szCs w:val="22"/>
              </w:rPr>
            </w:r>
            <w:r w:rsidR="007E0147">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68"/>
            <w:r w:rsidR="00B26DA3">
              <w:rPr>
                <w:rFonts w:asciiTheme="minorHAnsi" w:hAnsiTheme="minorHAnsi" w:cstheme="minorHAnsi"/>
                <w:sz w:val="22"/>
                <w:szCs w:val="22"/>
              </w:rPr>
              <w:t xml:space="preserve">  Supervisor/Director (300 hours)</w:t>
            </w:r>
          </w:p>
        </w:tc>
        <w:tc>
          <w:tcPr>
            <w:tcW w:w="5508" w:type="dxa"/>
            <w:gridSpan w:val="2"/>
            <w:tcBorders>
              <w:top w:val="nil"/>
              <w:left w:val="nil"/>
              <w:bottom w:val="single" w:sz="4" w:space="0" w:color="auto"/>
              <w:right w:val="single" w:sz="4" w:space="0" w:color="auto"/>
            </w:tcBorders>
          </w:tcPr>
          <w:p w14:paraId="1930C621" w14:textId="77777777" w:rsidR="00AA2A78" w:rsidRPr="009E3443" w:rsidRDefault="00AA2A78" w:rsidP="001A01ED">
            <w:pPr>
              <w:rPr>
                <w:rFonts w:asciiTheme="minorHAnsi" w:hAnsiTheme="minorHAnsi" w:cstheme="minorHAnsi"/>
                <w:sz w:val="22"/>
                <w:szCs w:val="22"/>
              </w:rPr>
            </w:pPr>
          </w:p>
        </w:tc>
      </w:tr>
      <w:tr w:rsidR="00B26DA3" w:rsidRPr="009E3443" w14:paraId="69F44A6A" w14:textId="77777777" w:rsidTr="00D11F58">
        <w:trPr>
          <w:trHeight w:val="288"/>
        </w:trPr>
        <w:tc>
          <w:tcPr>
            <w:tcW w:w="8262" w:type="dxa"/>
            <w:gridSpan w:val="2"/>
            <w:tcBorders>
              <w:top w:val="single" w:sz="4" w:space="0" w:color="auto"/>
            </w:tcBorders>
            <w:vAlign w:val="bottom"/>
          </w:tcPr>
          <w:p w14:paraId="13AFC032" w14:textId="77777777" w:rsidR="00B26DA3" w:rsidRPr="009E3443" w:rsidRDefault="00B26DA3" w:rsidP="0022243D">
            <w:pPr>
              <w:rPr>
                <w:rFonts w:asciiTheme="minorHAnsi" w:hAnsiTheme="minorHAnsi" w:cstheme="minorHAnsi"/>
                <w:sz w:val="22"/>
                <w:szCs w:val="22"/>
              </w:rPr>
            </w:pPr>
            <w:r>
              <w:rPr>
                <w:rFonts w:asciiTheme="minorHAnsi" w:hAnsiTheme="minorHAnsi" w:cstheme="minorHAnsi"/>
                <w:sz w:val="22"/>
                <w:szCs w:val="22"/>
              </w:rPr>
              <w:t>Candidate Signature:</w:t>
            </w:r>
          </w:p>
        </w:tc>
        <w:tc>
          <w:tcPr>
            <w:tcW w:w="2754" w:type="dxa"/>
            <w:tcBorders>
              <w:top w:val="single" w:sz="4" w:space="0" w:color="auto"/>
            </w:tcBorders>
            <w:vAlign w:val="bottom"/>
          </w:tcPr>
          <w:p w14:paraId="586D08B7" w14:textId="77777777" w:rsidR="00B26DA3" w:rsidRPr="009E3443" w:rsidRDefault="00B26DA3" w:rsidP="00803816">
            <w:pPr>
              <w:rPr>
                <w:rFonts w:asciiTheme="minorHAnsi" w:hAnsiTheme="minorHAnsi" w:cstheme="minorHAnsi"/>
                <w:sz w:val="22"/>
                <w:szCs w:val="22"/>
              </w:rPr>
            </w:pPr>
            <w:r>
              <w:rPr>
                <w:rFonts w:asciiTheme="minorHAnsi" w:hAnsiTheme="minorHAnsi" w:cstheme="minorHAnsi"/>
                <w:sz w:val="22"/>
                <w:szCs w:val="22"/>
              </w:rPr>
              <w:t>Date:</w:t>
            </w:r>
          </w:p>
        </w:tc>
      </w:tr>
      <w:tr w:rsidR="00B26DA3" w:rsidRPr="009E3443" w14:paraId="0681AF3E" w14:textId="77777777" w:rsidTr="00D11F58">
        <w:trPr>
          <w:trHeight w:val="288"/>
        </w:trPr>
        <w:tc>
          <w:tcPr>
            <w:tcW w:w="8262" w:type="dxa"/>
            <w:gridSpan w:val="2"/>
            <w:vAlign w:val="bottom"/>
          </w:tcPr>
          <w:p w14:paraId="5BD7C0F6" w14:textId="77777777" w:rsidR="00B26DA3" w:rsidRPr="009E3443" w:rsidRDefault="00B26DA3" w:rsidP="0022243D">
            <w:pPr>
              <w:rPr>
                <w:rFonts w:asciiTheme="minorHAnsi" w:hAnsiTheme="minorHAnsi" w:cstheme="minorHAnsi"/>
                <w:sz w:val="22"/>
                <w:szCs w:val="22"/>
              </w:rPr>
            </w:pPr>
            <w:r>
              <w:rPr>
                <w:rFonts w:asciiTheme="minorHAnsi" w:hAnsiTheme="minorHAnsi" w:cstheme="minorHAnsi"/>
                <w:sz w:val="22"/>
                <w:szCs w:val="22"/>
              </w:rPr>
              <w:t>Mentor Signature:</w:t>
            </w:r>
          </w:p>
        </w:tc>
        <w:tc>
          <w:tcPr>
            <w:tcW w:w="2754" w:type="dxa"/>
            <w:vAlign w:val="bottom"/>
          </w:tcPr>
          <w:p w14:paraId="7F129240" w14:textId="77777777" w:rsidR="00B26DA3" w:rsidRPr="009E3443" w:rsidRDefault="00B26DA3" w:rsidP="00803816">
            <w:pPr>
              <w:rPr>
                <w:rFonts w:asciiTheme="minorHAnsi" w:hAnsiTheme="minorHAnsi" w:cstheme="minorHAnsi"/>
                <w:sz w:val="22"/>
                <w:szCs w:val="22"/>
              </w:rPr>
            </w:pPr>
            <w:r>
              <w:rPr>
                <w:rFonts w:asciiTheme="minorHAnsi" w:hAnsiTheme="minorHAnsi" w:cstheme="minorHAnsi"/>
                <w:sz w:val="22"/>
                <w:szCs w:val="22"/>
              </w:rPr>
              <w:t>Date:</w:t>
            </w:r>
            <w:r w:rsidR="00F920EF">
              <w:rPr>
                <w:rFonts w:asciiTheme="minorHAnsi" w:hAnsiTheme="minorHAnsi" w:cstheme="minorHAnsi"/>
                <w:sz w:val="22"/>
                <w:szCs w:val="22"/>
              </w:rPr>
              <w:t xml:space="preserve"> </w:t>
            </w:r>
          </w:p>
        </w:tc>
      </w:tr>
      <w:tr w:rsidR="00F920EF" w:rsidRPr="009E3443" w14:paraId="21F9F0B5" w14:textId="77777777" w:rsidTr="009B4CA8">
        <w:trPr>
          <w:trHeight w:val="683"/>
        </w:trPr>
        <w:tc>
          <w:tcPr>
            <w:tcW w:w="11016" w:type="dxa"/>
            <w:gridSpan w:val="3"/>
            <w:tcBorders>
              <w:left w:val="nil"/>
              <w:bottom w:val="single" w:sz="4" w:space="0" w:color="auto"/>
              <w:right w:val="nil"/>
            </w:tcBorders>
            <w:vAlign w:val="bottom"/>
          </w:tcPr>
          <w:p w14:paraId="382C9918" w14:textId="77777777" w:rsidR="00F920EF" w:rsidRPr="009E3443" w:rsidRDefault="00F920EF" w:rsidP="009B4CA8">
            <w:pPr>
              <w:rPr>
                <w:rFonts w:asciiTheme="minorHAnsi" w:hAnsiTheme="minorHAnsi" w:cstheme="minorHAnsi"/>
                <w:sz w:val="22"/>
                <w:szCs w:val="22"/>
              </w:rPr>
            </w:pPr>
            <w:r w:rsidRPr="00F920EF">
              <w:rPr>
                <w:rFonts w:asciiTheme="minorHAnsi" w:hAnsiTheme="minorHAnsi" w:cstheme="minorHAnsi"/>
                <w:b/>
                <w:sz w:val="22"/>
                <w:szCs w:val="22"/>
              </w:rPr>
              <w:t>Part IV.</w:t>
            </w:r>
            <w:r>
              <w:rPr>
                <w:rFonts w:asciiTheme="minorHAnsi" w:hAnsiTheme="minorHAnsi" w:cstheme="minorHAnsi"/>
                <w:sz w:val="22"/>
                <w:szCs w:val="22"/>
              </w:rPr>
              <w:t xml:space="preserve"> </w:t>
            </w:r>
            <w:r>
              <w:rPr>
                <w:rFonts w:asciiTheme="minorHAnsi" w:hAnsiTheme="minorHAnsi" w:cstheme="minorHAnsi"/>
                <w:i/>
                <w:sz w:val="22"/>
                <w:szCs w:val="22"/>
              </w:rPr>
              <w:t>Licensure Endorsement Statement (signature of superintendent required on this document for candidates completing an Administrative Apprenticeship or Internship)</w:t>
            </w:r>
          </w:p>
        </w:tc>
      </w:tr>
      <w:tr w:rsidR="00F920EF" w:rsidRPr="009E3443" w14:paraId="2785E680" w14:textId="77777777" w:rsidTr="009C7E4C">
        <w:trPr>
          <w:trHeight w:val="1223"/>
        </w:trPr>
        <w:tc>
          <w:tcPr>
            <w:tcW w:w="11016" w:type="dxa"/>
            <w:gridSpan w:val="3"/>
          </w:tcPr>
          <w:p w14:paraId="0C941212" w14:textId="39C211F6" w:rsidR="00F920EF" w:rsidRPr="009E3443" w:rsidRDefault="00F920EF" w:rsidP="00F920EF">
            <w:pPr>
              <w:rPr>
                <w:rFonts w:asciiTheme="minorHAnsi" w:hAnsiTheme="minorHAnsi" w:cstheme="minorHAnsi"/>
                <w:sz w:val="22"/>
                <w:szCs w:val="22"/>
              </w:rPr>
            </w:pPr>
            <w:r>
              <w:rPr>
                <w:rFonts w:asciiTheme="minorHAnsi" w:hAnsiTheme="minorHAnsi" w:cstheme="minorHAnsi"/>
                <w:sz w:val="22"/>
                <w:szCs w:val="22"/>
              </w:rPr>
              <w:t xml:space="preserve">I verify to the Massachusetts Department of Elementary and Secondary Education that the above named candidate for the above </w:t>
            </w:r>
            <w:r w:rsidR="009C6359">
              <w:rPr>
                <w:rFonts w:asciiTheme="minorHAnsi" w:hAnsiTheme="minorHAnsi" w:cstheme="minorHAnsi"/>
                <w:sz w:val="22"/>
                <w:szCs w:val="22"/>
              </w:rPr>
              <w:t>named administrator</w:t>
            </w:r>
            <w:r>
              <w:rPr>
                <w:rFonts w:asciiTheme="minorHAnsi" w:hAnsiTheme="minorHAnsi" w:cstheme="minorHAnsi"/>
                <w:sz w:val="22"/>
                <w:szCs w:val="22"/>
              </w:rPr>
              <w:t xml:space="preserve"> license has successfully demonstrated application of the Professional Standards for Administrative Leadership detailed in 603 CMR 7.10 through an administrative apprenticeship/internship with the trained mentor listed above, in accordance with Department Guidelines</w:t>
            </w:r>
            <w:r w:rsidR="00851801">
              <w:rPr>
                <w:rFonts w:asciiTheme="minorHAnsi" w:hAnsiTheme="minorHAnsi" w:cstheme="minorHAnsi"/>
                <w:sz w:val="22"/>
                <w:szCs w:val="22"/>
              </w:rPr>
              <w:t>.</w:t>
            </w:r>
          </w:p>
        </w:tc>
      </w:tr>
      <w:tr w:rsidR="0022243D" w:rsidRPr="009E3443" w14:paraId="1FBE41EE" w14:textId="77777777" w:rsidTr="009C7E4C">
        <w:trPr>
          <w:trHeight w:val="350"/>
        </w:trPr>
        <w:tc>
          <w:tcPr>
            <w:tcW w:w="8262" w:type="dxa"/>
            <w:gridSpan w:val="2"/>
            <w:vAlign w:val="bottom"/>
          </w:tcPr>
          <w:p w14:paraId="56E88B8C" w14:textId="77777777" w:rsidR="0022243D" w:rsidRPr="009E3443" w:rsidRDefault="0022243D" w:rsidP="0022243D">
            <w:pPr>
              <w:rPr>
                <w:rFonts w:asciiTheme="minorHAnsi" w:hAnsiTheme="minorHAnsi" w:cstheme="minorHAnsi"/>
                <w:sz w:val="22"/>
                <w:szCs w:val="22"/>
              </w:rPr>
            </w:pPr>
            <w:r>
              <w:rPr>
                <w:rFonts w:asciiTheme="minorHAnsi" w:hAnsiTheme="minorHAnsi" w:cstheme="minorHAnsi"/>
                <w:sz w:val="22"/>
                <w:szCs w:val="22"/>
              </w:rPr>
              <w:t>Superintendent Signature:</w:t>
            </w:r>
          </w:p>
        </w:tc>
        <w:tc>
          <w:tcPr>
            <w:tcW w:w="2754" w:type="dxa"/>
            <w:vAlign w:val="bottom"/>
          </w:tcPr>
          <w:p w14:paraId="323E6BE7" w14:textId="77777777" w:rsidR="0022243D" w:rsidRPr="009E3443" w:rsidRDefault="0022243D" w:rsidP="00803816">
            <w:pPr>
              <w:rPr>
                <w:rFonts w:asciiTheme="minorHAnsi" w:hAnsiTheme="minorHAnsi" w:cstheme="minorHAnsi"/>
                <w:sz w:val="22"/>
                <w:szCs w:val="22"/>
              </w:rPr>
            </w:pPr>
            <w:r>
              <w:rPr>
                <w:rFonts w:asciiTheme="minorHAnsi" w:hAnsiTheme="minorHAnsi" w:cstheme="minorHAnsi"/>
                <w:sz w:val="22"/>
                <w:szCs w:val="22"/>
              </w:rPr>
              <w:t xml:space="preserve">Date: </w:t>
            </w:r>
          </w:p>
        </w:tc>
      </w:tr>
      <w:tr w:rsidR="0022243D" w:rsidRPr="009E3443" w14:paraId="2DB36506" w14:textId="77777777" w:rsidTr="009C6359">
        <w:trPr>
          <w:trHeight w:val="350"/>
        </w:trPr>
        <w:tc>
          <w:tcPr>
            <w:tcW w:w="8262" w:type="dxa"/>
            <w:gridSpan w:val="2"/>
            <w:tcBorders>
              <w:bottom w:val="single" w:sz="4" w:space="0" w:color="auto"/>
            </w:tcBorders>
            <w:vAlign w:val="bottom"/>
          </w:tcPr>
          <w:p w14:paraId="60F40619" w14:textId="77777777" w:rsidR="0022243D" w:rsidRPr="009E3443" w:rsidRDefault="0022243D" w:rsidP="001A01ED">
            <w:pPr>
              <w:rPr>
                <w:rFonts w:asciiTheme="minorHAnsi" w:hAnsiTheme="minorHAnsi" w:cstheme="minorHAnsi"/>
                <w:sz w:val="22"/>
                <w:szCs w:val="22"/>
              </w:rPr>
            </w:pPr>
            <w:r>
              <w:rPr>
                <w:rFonts w:asciiTheme="minorHAnsi" w:hAnsiTheme="minorHAnsi" w:cstheme="minorHAnsi"/>
                <w:sz w:val="22"/>
                <w:szCs w:val="22"/>
              </w:rPr>
              <w:t>Superintendent Name (print):</w:t>
            </w:r>
          </w:p>
        </w:tc>
        <w:tc>
          <w:tcPr>
            <w:tcW w:w="2754" w:type="dxa"/>
            <w:tcBorders>
              <w:bottom w:val="single" w:sz="4" w:space="0" w:color="auto"/>
            </w:tcBorders>
            <w:vAlign w:val="bottom"/>
          </w:tcPr>
          <w:p w14:paraId="0C9AE798" w14:textId="77777777" w:rsidR="0022243D" w:rsidRPr="009E3443" w:rsidRDefault="0022243D" w:rsidP="001A01ED">
            <w:pPr>
              <w:rPr>
                <w:rFonts w:asciiTheme="minorHAnsi" w:hAnsiTheme="minorHAnsi" w:cstheme="minorHAnsi"/>
                <w:sz w:val="22"/>
                <w:szCs w:val="22"/>
              </w:rPr>
            </w:pPr>
            <w:r>
              <w:rPr>
                <w:rFonts w:asciiTheme="minorHAnsi" w:hAnsiTheme="minorHAnsi" w:cstheme="minorHAnsi"/>
                <w:sz w:val="22"/>
                <w:szCs w:val="22"/>
              </w:rPr>
              <w:t xml:space="preserve">License #: </w:t>
            </w:r>
            <w:r w:rsidR="00133A03">
              <w:rPr>
                <w:rFonts w:asciiTheme="minorHAnsi" w:hAnsiTheme="minorHAnsi" w:cstheme="minorHAnsi"/>
                <w:sz w:val="22"/>
                <w:szCs w:val="22"/>
              </w:rPr>
              <w:fldChar w:fldCharType="begin">
                <w:ffData>
                  <w:name w:val="Text18"/>
                  <w:enabled/>
                  <w:calcOnExit w:val="0"/>
                  <w:textInput/>
                </w:ffData>
              </w:fldChar>
            </w:r>
            <w:bookmarkStart w:id="69" w:name="Text18"/>
            <w:r>
              <w:rPr>
                <w:rFonts w:asciiTheme="minorHAnsi" w:hAnsiTheme="minorHAnsi" w:cstheme="minorHAnsi"/>
                <w:sz w:val="22"/>
                <w:szCs w:val="22"/>
              </w:rPr>
              <w:instrText xml:space="preserve"> FORMTEXT </w:instrText>
            </w:r>
            <w:r w:rsidR="00133A03">
              <w:rPr>
                <w:rFonts w:asciiTheme="minorHAnsi" w:hAnsiTheme="minorHAnsi" w:cstheme="minorHAnsi"/>
                <w:sz w:val="22"/>
                <w:szCs w:val="22"/>
              </w:rPr>
            </w:r>
            <w:r w:rsidR="00133A03">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00133A03">
              <w:rPr>
                <w:rFonts w:asciiTheme="minorHAnsi" w:hAnsiTheme="minorHAnsi" w:cstheme="minorHAnsi"/>
                <w:sz w:val="22"/>
                <w:szCs w:val="22"/>
              </w:rPr>
              <w:fldChar w:fldCharType="end"/>
            </w:r>
            <w:bookmarkEnd w:id="69"/>
          </w:p>
        </w:tc>
      </w:tr>
      <w:tr w:rsidR="0022243D" w:rsidRPr="009E3443" w14:paraId="2318169E" w14:textId="77777777" w:rsidTr="009C7E4C">
        <w:trPr>
          <w:trHeight w:val="70"/>
        </w:trPr>
        <w:tc>
          <w:tcPr>
            <w:tcW w:w="11016" w:type="dxa"/>
            <w:gridSpan w:val="3"/>
            <w:tcBorders>
              <w:bottom w:val="single" w:sz="4" w:space="0" w:color="auto"/>
            </w:tcBorders>
            <w:shd w:val="clear" w:color="auto" w:fill="F2F2F2" w:themeFill="background1" w:themeFillShade="F2"/>
          </w:tcPr>
          <w:p w14:paraId="56375080" w14:textId="77777777" w:rsidR="0022243D" w:rsidRPr="009C7E4C" w:rsidRDefault="0022243D" w:rsidP="001A01ED">
            <w:pPr>
              <w:rPr>
                <w:rFonts w:asciiTheme="minorHAnsi" w:hAnsiTheme="minorHAnsi" w:cstheme="minorHAnsi"/>
                <w:sz w:val="16"/>
                <w:szCs w:val="16"/>
              </w:rPr>
            </w:pPr>
          </w:p>
        </w:tc>
      </w:tr>
      <w:tr w:rsidR="0022243D" w:rsidRPr="009E3443" w14:paraId="3EBD94FB" w14:textId="77777777" w:rsidTr="00D17829">
        <w:trPr>
          <w:trHeight w:val="1862"/>
        </w:trPr>
        <w:tc>
          <w:tcPr>
            <w:tcW w:w="11016" w:type="dxa"/>
            <w:gridSpan w:val="3"/>
            <w:tcBorders>
              <w:top w:val="single" w:sz="4" w:space="0" w:color="auto"/>
              <w:bottom w:val="nil"/>
            </w:tcBorders>
            <w:vAlign w:val="center"/>
          </w:tcPr>
          <w:p w14:paraId="6E287640" w14:textId="77777777" w:rsidR="009B4CA8" w:rsidRDefault="0022243D" w:rsidP="009B4CA8">
            <w:pPr>
              <w:rPr>
                <w:rFonts w:asciiTheme="minorHAnsi" w:hAnsiTheme="minorHAnsi" w:cstheme="minorHAnsi"/>
                <w:i/>
                <w:sz w:val="22"/>
                <w:szCs w:val="22"/>
              </w:rPr>
            </w:pPr>
            <w:r>
              <w:rPr>
                <w:rFonts w:asciiTheme="minorHAnsi" w:hAnsiTheme="minorHAnsi" w:cstheme="minorHAnsi"/>
                <w:b/>
                <w:sz w:val="22"/>
                <w:szCs w:val="22"/>
              </w:rPr>
              <w:t xml:space="preserve">Part V. </w:t>
            </w:r>
            <w:r>
              <w:rPr>
                <w:rFonts w:asciiTheme="minorHAnsi" w:hAnsiTheme="minorHAnsi" w:cstheme="minorHAnsi"/>
                <w:i/>
                <w:sz w:val="22"/>
                <w:szCs w:val="22"/>
              </w:rPr>
              <w:t>Performance Assessment</w:t>
            </w:r>
            <w:r w:rsidR="00B3522B">
              <w:rPr>
                <w:rFonts w:asciiTheme="minorHAnsi" w:hAnsiTheme="minorHAnsi" w:cstheme="minorHAnsi"/>
                <w:i/>
                <w:sz w:val="22"/>
                <w:szCs w:val="22"/>
              </w:rPr>
              <w:t xml:space="preserve"> (Please see Appendix E of these Guidelines)</w:t>
            </w:r>
          </w:p>
          <w:p w14:paraId="214D60B3" w14:textId="77777777" w:rsidR="009B4CA8" w:rsidRPr="009B4CA8" w:rsidRDefault="009B4CA8" w:rsidP="009B4CA8">
            <w:pPr>
              <w:rPr>
                <w:rFonts w:asciiTheme="minorHAnsi" w:hAnsiTheme="minorHAnsi" w:cstheme="minorHAnsi"/>
                <w:sz w:val="16"/>
                <w:szCs w:val="16"/>
              </w:rPr>
            </w:pPr>
          </w:p>
          <w:p w14:paraId="308378C9" w14:textId="77777777" w:rsidR="00B3522B" w:rsidRPr="009B4CA8" w:rsidRDefault="00567374" w:rsidP="009B4CA8">
            <w:pPr>
              <w:rPr>
                <w:sz w:val="22"/>
                <w:szCs w:val="22"/>
              </w:rPr>
            </w:pPr>
            <w:r w:rsidRPr="00567374">
              <w:rPr>
                <w:sz w:val="22"/>
                <w:szCs w:val="22"/>
              </w:rPr>
              <w:t xml:space="preserve">Please Note:  </w:t>
            </w:r>
            <w:r w:rsidRPr="009B4CA8">
              <w:rPr>
                <w:sz w:val="22"/>
                <w:szCs w:val="22"/>
              </w:rPr>
              <w:t>Principal/Assistant Principal candidates seeking licensure through any licensure path will be required to participate in the Field Trial of the PAL beginning in September 2014.</w:t>
            </w:r>
            <w:r w:rsidRPr="00567374">
              <w:rPr>
                <w:b/>
                <w:sz w:val="22"/>
                <w:szCs w:val="22"/>
              </w:rPr>
              <w:t xml:space="preserve">  </w:t>
            </w:r>
            <w:r w:rsidRPr="009B4CA8">
              <w:rPr>
                <w:sz w:val="22"/>
                <w:szCs w:val="22"/>
              </w:rPr>
              <w:t>Additional guidance re: the Field Trial will be posted to the following on the Department website</w:t>
            </w:r>
            <w:r w:rsidRPr="00567374">
              <w:rPr>
                <w:b/>
                <w:sz w:val="22"/>
                <w:szCs w:val="22"/>
              </w:rPr>
              <w:t>:</w:t>
            </w:r>
            <w:r w:rsidR="00A67129">
              <w:rPr>
                <w:b/>
                <w:sz w:val="22"/>
                <w:szCs w:val="22"/>
              </w:rPr>
              <w:t xml:space="preserve"> </w:t>
            </w:r>
            <w:r w:rsidRPr="00567374">
              <w:rPr>
                <w:sz w:val="22"/>
                <w:szCs w:val="22"/>
              </w:rPr>
              <w:t xml:space="preserve"> </w:t>
            </w:r>
            <w:hyperlink r:id="rId21" w:history="1">
              <w:r w:rsidR="00A67129" w:rsidRPr="00646AB2">
                <w:rPr>
                  <w:rStyle w:val="Hyperlink"/>
                  <w:sz w:val="22"/>
                  <w:szCs w:val="22"/>
                </w:rPr>
                <w:t>http://www.doe.mass.edu/pal/</w:t>
              </w:r>
            </w:hyperlink>
            <w:r w:rsidR="00A67129">
              <w:rPr>
                <w:sz w:val="22"/>
                <w:szCs w:val="22"/>
              </w:rPr>
              <w:t xml:space="preserve">. </w:t>
            </w:r>
            <w:r w:rsidR="009B4CA8">
              <w:rPr>
                <w:sz w:val="22"/>
                <w:szCs w:val="22"/>
              </w:rPr>
              <w:t xml:space="preserve"> </w:t>
            </w:r>
            <w:r w:rsidR="009B4CA8" w:rsidRPr="009B4CA8">
              <w:rPr>
                <w:b/>
                <w:sz w:val="22"/>
                <w:szCs w:val="22"/>
              </w:rPr>
              <w:t>*</w:t>
            </w:r>
            <w:r w:rsidRPr="009B4CA8">
              <w:rPr>
                <w:rFonts w:asciiTheme="minorHAnsi" w:hAnsiTheme="minorHAnsi" w:cstheme="minorHAnsi"/>
                <w:b/>
                <w:color w:val="000000" w:themeColor="text1"/>
                <w:sz w:val="22"/>
                <w:szCs w:val="22"/>
              </w:rPr>
              <w:t xml:space="preserve">Beginning in </w:t>
            </w:r>
            <w:r w:rsidR="009B4CA8" w:rsidRPr="009B4CA8">
              <w:rPr>
                <w:rFonts w:asciiTheme="minorHAnsi" w:hAnsiTheme="minorHAnsi" w:cstheme="minorHAnsi"/>
                <w:b/>
                <w:color w:val="000000" w:themeColor="text1"/>
                <w:sz w:val="22"/>
                <w:szCs w:val="22"/>
              </w:rPr>
              <w:t>fall</w:t>
            </w:r>
            <w:r w:rsidRPr="009B4CA8">
              <w:rPr>
                <w:rFonts w:asciiTheme="minorHAnsi" w:hAnsiTheme="minorHAnsi" w:cstheme="minorHAnsi"/>
                <w:b/>
                <w:color w:val="000000" w:themeColor="text1"/>
                <w:sz w:val="22"/>
                <w:szCs w:val="22"/>
              </w:rPr>
              <w:t xml:space="preserve"> 2015, the Performance Assessment for Leaders (PAL)</w:t>
            </w:r>
            <w:r w:rsidRPr="009B4CA8">
              <w:rPr>
                <w:rFonts w:asciiTheme="minorHAnsi" w:hAnsiTheme="minorHAnsi" w:cstheme="minorHAnsi"/>
                <w:color w:val="000000" w:themeColor="text1"/>
                <w:sz w:val="22"/>
                <w:szCs w:val="22"/>
              </w:rPr>
              <w:t xml:space="preserve"> </w:t>
            </w:r>
            <w:r w:rsidRPr="009B4CA8">
              <w:rPr>
                <w:rFonts w:asciiTheme="minorHAnsi" w:hAnsiTheme="minorHAnsi" w:cstheme="minorHAnsi"/>
                <w:b/>
                <w:color w:val="000000" w:themeColor="text1"/>
                <w:sz w:val="22"/>
                <w:szCs w:val="22"/>
              </w:rPr>
              <w:t>will be required for earning a Principal/Assistant Principal license.</w:t>
            </w:r>
          </w:p>
        </w:tc>
      </w:tr>
      <w:tr w:rsidR="0022243D" w:rsidRPr="009E3443" w14:paraId="1DE27599" w14:textId="77777777" w:rsidTr="00D17829">
        <w:trPr>
          <w:trHeight w:val="288"/>
        </w:trPr>
        <w:tc>
          <w:tcPr>
            <w:tcW w:w="11016" w:type="dxa"/>
            <w:gridSpan w:val="3"/>
            <w:tcBorders>
              <w:top w:val="nil"/>
            </w:tcBorders>
          </w:tcPr>
          <w:p w14:paraId="0A09327C" w14:textId="77777777" w:rsidR="0022243D" w:rsidRPr="009E3443" w:rsidRDefault="009B4CA8" w:rsidP="001A01ED">
            <w:pPr>
              <w:rPr>
                <w:rFonts w:asciiTheme="minorHAnsi" w:hAnsiTheme="minorHAnsi" w:cstheme="minorHAnsi"/>
                <w:sz w:val="22"/>
                <w:szCs w:val="22"/>
              </w:rPr>
            </w:pPr>
            <w:r>
              <w:rPr>
                <w:rFonts w:asciiTheme="minorHAnsi" w:hAnsiTheme="minorHAnsi" w:cstheme="minorHAnsi"/>
                <w:sz w:val="22"/>
                <w:szCs w:val="22"/>
              </w:rPr>
              <w:t>T</w:t>
            </w:r>
            <w:r w:rsidR="0022243D">
              <w:rPr>
                <w:rFonts w:asciiTheme="minorHAnsi" w:hAnsiTheme="minorHAnsi" w:cstheme="minorHAnsi"/>
                <w:sz w:val="22"/>
                <w:szCs w:val="22"/>
              </w:rPr>
              <w:t xml:space="preserve">he candidate must also complete a performance assessment that demonstrates successful application of the Professional Standards for Administrative Leadership to be eligible for licensure as an administrator.  </w:t>
            </w:r>
            <w:r w:rsidR="00D11F58">
              <w:rPr>
                <w:rFonts w:asciiTheme="minorHAnsi" w:hAnsiTheme="minorHAnsi" w:cstheme="minorHAnsi"/>
                <w:sz w:val="22"/>
                <w:szCs w:val="22"/>
              </w:rPr>
              <w:t xml:space="preserve">Please complete the </w:t>
            </w:r>
            <w:r w:rsidR="00D11F58">
              <w:rPr>
                <w:rFonts w:asciiTheme="minorHAnsi" w:hAnsiTheme="minorHAnsi" w:cstheme="minorHAnsi"/>
                <w:b/>
                <w:i/>
                <w:sz w:val="22"/>
                <w:szCs w:val="22"/>
              </w:rPr>
              <w:t xml:space="preserve">Performance Assessment for Licensure Verification Form. </w:t>
            </w:r>
            <w:r w:rsidR="00D11F58">
              <w:rPr>
                <w:rFonts w:asciiTheme="minorHAnsi" w:hAnsiTheme="minorHAnsi" w:cstheme="minorHAnsi"/>
                <w:sz w:val="22"/>
                <w:szCs w:val="22"/>
              </w:rPr>
              <w:t>Supporting d</w:t>
            </w:r>
            <w:r w:rsidR="0022243D">
              <w:rPr>
                <w:rFonts w:asciiTheme="minorHAnsi" w:hAnsiTheme="minorHAnsi" w:cstheme="minorHAnsi"/>
                <w:sz w:val="22"/>
                <w:szCs w:val="22"/>
              </w:rPr>
              <w:t>ocuments must be maintained by the candidate and the district</w:t>
            </w:r>
            <w:r w:rsidR="00D11F58">
              <w:rPr>
                <w:rFonts w:asciiTheme="minorHAnsi" w:hAnsiTheme="minorHAnsi" w:cstheme="minorHAnsi"/>
                <w:sz w:val="22"/>
                <w:szCs w:val="22"/>
              </w:rPr>
              <w:t xml:space="preserve"> for a period of five years.</w:t>
            </w:r>
          </w:p>
        </w:tc>
      </w:tr>
    </w:tbl>
    <w:p w14:paraId="6E61E97C" w14:textId="77777777" w:rsidR="009C6359" w:rsidRDefault="009C6359" w:rsidP="00677ABB">
      <w:pPr>
        <w:jc w:val="center"/>
        <w:rPr>
          <w:b/>
          <w:bCs/>
          <w:color w:val="E36C0A" w:themeColor="accent6" w:themeShade="BF"/>
          <w:sz w:val="28"/>
          <w:szCs w:val="28"/>
        </w:rPr>
        <w:sectPr w:rsidR="009C6359" w:rsidSect="00D17829">
          <w:footerReference w:type="default" r:id="rId22"/>
          <w:pgSz w:w="12240" w:h="15840"/>
          <w:pgMar w:top="720" w:right="720" w:bottom="720" w:left="720" w:header="720" w:footer="720" w:gutter="0"/>
          <w:cols w:space="720"/>
          <w:docGrid w:linePitch="326"/>
        </w:sectPr>
      </w:pPr>
      <w:bookmarkStart w:id="70" w:name="_Toc47084935"/>
    </w:p>
    <w:p w14:paraId="13C62B0D" w14:textId="77777777" w:rsidR="00C70BFD" w:rsidRPr="00677ABB" w:rsidRDefault="003E3EFE" w:rsidP="00677ABB">
      <w:pPr>
        <w:jc w:val="center"/>
        <w:rPr>
          <w:b/>
          <w:bCs/>
          <w:color w:val="E36C0A" w:themeColor="accent6" w:themeShade="BF"/>
          <w:sz w:val="28"/>
          <w:szCs w:val="28"/>
        </w:rPr>
      </w:pPr>
      <w:r w:rsidRPr="003E2CE7">
        <w:rPr>
          <w:b/>
          <w:bCs/>
          <w:color w:val="984806" w:themeColor="accent6" w:themeShade="80"/>
          <w:sz w:val="28"/>
          <w:szCs w:val="28"/>
        </w:rPr>
        <w:t>Performance Assessment</w:t>
      </w:r>
      <w:r w:rsidR="00C70BFD" w:rsidRPr="003E2CE7">
        <w:rPr>
          <w:b/>
          <w:bCs/>
          <w:color w:val="984806" w:themeColor="accent6" w:themeShade="80"/>
          <w:sz w:val="28"/>
          <w:szCs w:val="28"/>
        </w:rPr>
        <w:t xml:space="preserve"> for Initial Licensure</w:t>
      </w:r>
      <w:r w:rsidR="00FB3796" w:rsidRPr="003E2CE7">
        <w:rPr>
          <w:b/>
          <w:bCs/>
          <w:color w:val="984806" w:themeColor="accent6" w:themeShade="80"/>
          <w:sz w:val="28"/>
          <w:szCs w:val="28"/>
        </w:rPr>
        <w:t xml:space="preserve"> Verification Form</w:t>
      </w:r>
      <w:bookmarkEnd w:id="70"/>
    </w:p>
    <w:p w14:paraId="346E5B9A" w14:textId="77777777" w:rsidR="002F0FA1" w:rsidRDefault="002F0FA1" w:rsidP="003E3EFE">
      <w:pPr>
        <w:rPr>
          <w:bCs/>
          <w:sz w:val="20"/>
        </w:rPr>
      </w:pPr>
    </w:p>
    <w:p w14:paraId="08BD0089" w14:textId="77777777" w:rsidR="003E3EFE" w:rsidRPr="003E3EFE" w:rsidRDefault="005D284C" w:rsidP="003E3EFE">
      <w:pPr>
        <w:rPr>
          <w:b/>
          <w:bCs/>
        </w:rPr>
      </w:pPr>
      <w:r>
        <w:rPr>
          <w:b/>
          <w:bCs/>
        </w:rPr>
        <w:t>Part I. To be completed by candidate</w:t>
      </w:r>
    </w:p>
    <w:tbl>
      <w:tblPr>
        <w:tblStyle w:val="TableGrid"/>
        <w:tblW w:w="0" w:type="auto"/>
        <w:tblLook w:val="04A0" w:firstRow="1" w:lastRow="0" w:firstColumn="1" w:lastColumn="0" w:noHBand="0" w:noVBand="1"/>
        <w:tblCaption w:val="Performance Assessment for Initial Licensure Verification Form"/>
        <w:tblDescription w:val="Part 1 to be completed by candidate. Standards 1-4 and required evidence."/>
      </w:tblPr>
      <w:tblGrid>
        <w:gridCol w:w="5403"/>
        <w:gridCol w:w="5387"/>
      </w:tblGrid>
      <w:tr w:rsidR="006B0ED4" w14:paraId="11EDDDAB" w14:textId="77777777" w:rsidTr="003E3EFE">
        <w:tc>
          <w:tcPr>
            <w:tcW w:w="5508" w:type="dxa"/>
          </w:tcPr>
          <w:p w14:paraId="55CA3639" w14:textId="77777777" w:rsidR="006B0ED4" w:rsidRPr="002F0FA1" w:rsidRDefault="002F0FA1">
            <w:pPr>
              <w:rPr>
                <w:rFonts w:asciiTheme="minorHAnsi" w:hAnsiTheme="minorHAnsi"/>
                <w:b/>
              </w:rPr>
            </w:pPr>
            <w:r w:rsidRPr="002F0FA1">
              <w:rPr>
                <w:rFonts w:asciiTheme="minorHAnsi" w:hAnsiTheme="minorHAnsi"/>
                <w:b/>
              </w:rPr>
              <w:t>Professional Standards for Administrative Leadership (603 CMR 7.10)</w:t>
            </w:r>
          </w:p>
        </w:tc>
        <w:tc>
          <w:tcPr>
            <w:tcW w:w="5508" w:type="dxa"/>
          </w:tcPr>
          <w:p w14:paraId="498F1A39" w14:textId="77777777" w:rsidR="006B0ED4" w:rsidRPr="006B0ED4" w:rsidRDefault="006B0ED4">
            <w:pPr>
              <w:rPr>
                <w:b/>
              </w:rPr>
            </w:pPr>
            <w:r w:rsidRPr="006B0ED4">
              <w:rPr>
                <w:b/>
              </w:rPr>
              <w:t>Evidence</w:t>
            </w:r>
          </w:p>
        </w:tc>
      </w:tr>
      <w:tr w:rsidR="003E3EFE" w14:paraId="1E258F9A" w14:textId="77777777" w:rsidTr="003E3EFE">
        <w:tc>
          <w:tcPr>
            <w:tcW w:w="5508" w:type="dxa"/>
          </w:tcPr>
          <w:p w14:paraId="6D5D9E3E" w14:textId="77777777" w:rsidR="003E3EFE" w:rsidRDefault="006B0ED4">
            <w:r w:rsidRPr="006B0ED4">
              <w:rPr>
                <w:b/>
              </w:rPr>
              <w:t>Standard I. Instructional Leadership:</w:t>
            </w:r>
            <w:r w:rsidRPr="006C6B27">
              <w:rPr>
                <w:rFonts w:cs="Calibri"/>
                <w:bCs/>
              </w:rPr>
              <w:t xml:space="preserve"> Promotes the learning and growth of all students and the success of all staff by cultivating a shared vision that makes effective teaching and learning the central focus of schooling.</w:t>
            </w:r>
          </w:p>
        </w:tc>
        <w:tc>
          <w:tcPr>
            <w:tcW w:w="5508" w:type="dxa"/>
          </w:tcPr>
          <w:p w14:paraId="3B8CA869" w14:textId="77777777" w:rsidR="003E3EFE" w:rsidRDefault="00133A03">
            <w:r>
              <w:fldChar w:fldCharType="begin">
                <w:ffData>
                  <w:name w:val="Text19"/>
                  <w:enabled/>
                  <w:calcOnExit w:val="0"/>
                  <w:textInput/>
                </w:ffData>
              </w:fldChar>
            </w:r>
            <w:bookmarkStart w:id="71" w:name="Text19"/>
            <w:r w:rsidR="006B0ED4">
              <w:instrText xml:space="preserve"> FORMTEXT </w:instrText>
            </w:r>
            <w:r>
              <w:fldChar w:fldCharType="separate"/>
            </w:r>
            <w:r w:rsidR="006B0ED4">
              <w:rPr>
                <w:noProof/>
              </w:rPr>
              <w:t> </w:t>
            </w:r>
            <w:r w:rsidR="006B0ED4">
              <w:rPr>
                <w:noProof/>
              </w:rPr>
              <w:t> </w:t>
            </w:r>
            <w:r w:rsidR="006B0ED4">
              <w:rPr>
                <w:noProof/>
              </w:rPr>
              <w:t> </w:t>
            </w:r>
            <w:r w:rsidR="006B0ED4">
              <w:rPr>
                <w:noProof/>
              </w:rPr>
              <w:t> </w:t>
            </w:r>
            <w:r w:rsidR="006B0ED4">
              <w:rPr>
                <w:noProof/>
              </w:rPr>
              <w:t> </w:t>
            </w:r>
            <w:r>
              <w:fldChar w:fldCharType="end"/>
            </w:r>
            <w:bookmarkEnd w:id="71"/>
          </w:p>
        </w:tc>
      </w:tr>
      <w:tr w:rsidR="003E3EFE" w14:paraId="5DCE0A97" w14:textId="77777777" w:rsidTr="003E3EFE">
        <w:tc>
          <w:tcPr>
            <w:tcW w:w="5508" w:type="dxa"/>
          </w:tcPr>
          <w:p w14:paraId="2202B70D" w14:textId="77777777" w:rsidR="003E3EFE" w:rsidRPr="006B0ED4" w:rsidRDefault="006B0ED4">
            <w:r w:rsidRPr="006B0ED4">
              <w:rPr>
                <w:rFonts w:cs="Calibri"/>
                <w:b/>
                <w:bCs/>
              </w:rPr>
              <w:t>Standard 2.  Management and Operations:</w:t>
            </w:r>
            <w:r w:rsidRPr="006B0ED4">
              <w:rPr>
                <w:rFonts w:cs="Calibri"/>
                <w:bCs/>
              </w:rPr>
              <w:t xml:space="preserve"> Promotes the learning and growth of all students and the success of all staff by ensuring a safe, efficient, and effective learning environment, using resources to implement appropriate curriculum, staffing and scheduling</w:t>
            </w:r>
          </w:p>
        </w:tc>
        <w:tc>
          <w:tcPr>
            <w:tcW w:w="5508" w:type="dxa"/>
          </w:tcPr>
          <w:p w14:paraId="5D3538B9" w14:textId="77777777" w:rsidR="003E3EFE" w:rsidRDefault="00133A03">
            <w:r>
              <w:fldChar w:fldCharType="begin">
                <w:ffData>
                  <w:name w:val="Text20"/>
                  <w:enabled/>
                  <w:calcOnExit w:val="0"/>
                  <w:textInput/>
                </w:ffData>
              </w:fldChar>
            </w:r>
            <w:bookmarkStart w:id="72" w:name="Text20"/>
            <w:r w:rsidR="006B0ED4">
              <w:instrText xml:space="preserve"> FORMTEXT </w:instrText>
            </w:r>
            <w:r>
              <w:fldChar w:fldCharType="separate"/>
            </w:r>
            <w:r w:rsidR="006B0ED4">
              <w:rPr>
                <w:noProof/>
              </w:rPr>
              <w:t> </w:t>
            </w:r>
            <w:r w:rsidR="006B0ED4">
              <w:rPr>
                <w:noProof/>
              </w:rPr>
              <w:t> </w:t>
            </w:r>
            <w:r w:rsidR="006B0ED4">
              <w:rPr>
                <w:noProof/>
              </w:rPr>
              <w:t> </w:t>
            </w:r>
            <w:r w:rsidR="006B0ED4">
              <w:rPr>
                <w:noProof/>
              </w:rPr>
              <w:t> </w:t>
            </w:r>
            <w:r w:rsidR="006B0ED4">
              <w:rPr>
                <w:noProof/>
              </w:rPr>
              <w:t> </w:t>
            </w:r>
            <w:r>
              <w:fldChar w:fldCharType="end"/>
            </w:r>
            <w:bookmarkEnd w:id="72"/>
          </w:p>
        </w:tc>
      </w:tr>
      <w:tr w:rsidR="003E3EFE" w14:paraId="42381833" w14:textId="77777777" w:rsidTr="003E3EFE">
        <w:tc>
          <w:tcPr>
            <w:tcW w:w="5508" w:type="dxa"/>
          </w:tcPr>
          <w:p w14:paraId="44792696" w14:textId="77777777" w:rsidR="003E3EFE" w:rsidRPr="006B0ED4" w:rsidRDefault="006B0ED4">
            <w:r w:rsidRPr="006B0ED4">
              <w:rPr>
                <w:rFonts w:cs="Calibri"/>
                <w:b/>
                <w:bCs/>
              </w:rPr>
              <w:t xml:space="preserve">Standard 3.  Family and Community Engagement: </w:t>
            </w:r>
            <w:r w:rsidRPr="006B0ED4">
              <w:rPr>
                <w:rFonts w:cs="Calibri"/>
                <w:bCs/>
              </w:rPr>
              <w:t>Promotes the learning and growth of all students and the success of all staff through effective partnerships with families, community organizations, and other stakeholders that support the mission of the school and district.</w:t>
            </w:r>
          </w:p>
        </w:tc>
        <w:tc>
          <w:tcPr>
            <w:tcW w:w="5508" w:type="dxa"/>
          </w:tcPr>
          <w:p w14:paraId="76CA1943" w14:textId="77777777" w:rsidR="003E3EFE" w:rsidRDefault="00133A03">
            <w:r>
              <w:fldChar w:fldCharType="begin">
                <w:ffData>
                  <w:name w:val="Text21"/>
                  <w:enabled/>
                  <w:calcOnExit w:val="0"/>
                  <w:textInput/>
                </w:ffData>
              </w:fldChar>
            </w:r>
            <w:bookmarkStart w:id="73" w:name="Text21"/>
            <w:r w:rsidR="006B0ED4">
              <w:instrText xml:space="preserve"> FORMTEXT </w:instrText>
            </w:r>
            <w:r>
              <w:fldChar w:fldCharType="separate"/>
            </w:r>
            <w:r w:rsidR="006B0ED4">
              <w:rPr>
                <w:noProof/>
              </w:rPr>
              <w:t> </w:t>
            </w:r>
            <w:r w:rsidR="006B0ED4">
              <w:rPr>
                <w:noProof/>
              </w:rPr>
              <w:t> </w:t>
            </w:r>
            <w:r w:rsidR="006B0ED4">
              <w:rPr>
                <w:noProof/>
              </w:rPr>
              <w:t> </w:t>
            </w:r>
            <w:r w:rsidR="006B0ED4">
              <w:rPr>
                <w:noProof/>
              </w:rPr>
              <w:t> </w:t>
            </w:r>
            <w:r w:rsidR="006B0ED4">
              <w:rPr>
                <w:noProof/>
              </w:rPr>
              <w:t> </w:t>
            </w:r>
            <w:r>
              <w:fldChar w:fldCharType="end"/>
            </w:r>
            <w:bookmarkEnd w:id="73"/>
          </w:p>
        </w:tc>
      </w:tr>
      <w:tr w:rsidR="003E3EFE" w14:paraId="288B2756" w14:textId="77777777" w:rsidTr="003E3EFE">
        <w:tc>
          <w:tcPr>
            <w:tcW w:w="5508" w:type="dxa"/>
          </w:tcPr>
          <w:p w14:paraId="7D0535EA" w14:textId="77777777" w:rsidR="003E3EFE" w:rsidRPr="006B0ED4" w:rsidRDefault="006B0ED4">
            <w:r w:rsidRPr="006B0ED4">
              <w:rPr>
                <w:rFonts w:cs="Calibri"/>
                <w:b/>
                <w:bCs/>
              </w:rPr>
              <w:t xml:space="preserve">Standard 4.  Professional Culture: </w:t>
            </w:r>
            <w:r w:rsidRPr="006B0ED4">
              <w:rPr>
                <w:rFonts w:cs="Calibri"/>
                <w:bCs/>
              </w:rPr>
              <w:t>Promotes success for all students by nurturing and sustaining a school culture of reflective practice, high expectations, and continuous learning for staff.</w:t>
            </w:r>
          </w:p>
        </w:tc>
        <w:tc>
          <w:tcPr>
            <w:tcW w:w="5508" w:type="dxa"/>
          </w:tcPr>
          <w:p w14:paraId="4BF24699" w14:textId="77777777" w:rsidR="003E3EFE" w:rsidRDefault="00133A03">
            <w:r>
              <w:fldChar w:fldCharType="begin">
                <w:ffData>
                  <w:name w:val="Text22"/>
                  <w:enabled/>
                  <w:calcOnExit w:val="0"/>
                  <w:textInput/>
                </w:ffData>
              </w:fldChar>
            </w:r>
            <w:bookmarkStart w:id="74" w:name="Text22"/>
            <w:r w:rsidR="006B0ED4">
              <w:instrText xml:space="preserve"> FORMTEXT </w:instrText>
            </w:r>
            <w:r>
              <w:fldChar w:fldCharType="separate"/>
            </w:r>
            <w:r w:rsidR="006B0ED4">
              <w:rPr>
                <w:noProof/>
              </w:rPr>
              <w:t> </w:t>
            </w:r>
            <w:r w:rsidR="006B0ED4">
              <w:rPr>
                <w:noProof/>
              </w:rPr>
              <w:t> </w:t>
            </w:r>
            <w:r w:rsidR="006B0ED4">
              <w:rPr>
                <w:noProof/>
              </w:rPr>
              <w:t> </w:t>
            </w:r>
            <w:r w:rsidR="006B0ED4">
              <w:rPr>
                <w:noProof/>
              </w:rPr>
              <w:t> </w:t>
            </w:r>
            <w:r w:rsidR="006B0ED4">
              <w:rPr>
                <w:noProof/>
              </w:rPr>
              <w:t> </w:t>
            </w:r>
            <w:r>
              <w:fldChar w:fldCharType="end"/>
            </w:r>
            <w:bookmarkEnd w:id="74"/>
          </w:p>
        </w:tc>
      </w:tr>
    </w:tbl>
    <w:p w14:paraId="7D70DA37" w14:textId="77777777" w:rsidR="005D284C" w:rsidRDefault="005D284C"/>
    <w:p w14:paraId="6D707739" w14:textId="77777777" w:rsidR="005D284C" w:rsidRPr="002F0FA1" w:rsidRDefault="005D284C">
      <w:pPr>
        <w:rPr>
          <w:b/>
        </w:rPr>
      </w:pPr>
      <w:r w:rsidRPr="002F0FA1">
        <w:rPr>
          <w:b/>
        </w:rPr>
        <w:t>Part II. To be completed by the trained mentor</w:t>
      </w:r>
    </w:p>
    <w:tbl>
      <w:tblPr>
        <w:tblStyle w:val="TableGrid"/>
        <w:tblW w:w="0" w:type="auto"/>
        <w:tblLook w:val="04A0" w:firstRow="1" w:lastRow="0" w:firstColumn="1" w:lastColumn="0" w:noHBand="0" w:noVBand="1"/>
        <w:tblCaption w:val="Part II to be Completed by Trained Mentor"/>
        <w:tblDescription w:val="Rating applied to evidence submitted, Professional Standards 1-4"/>
      </w:tblPr>
      <w:tblGrid>
        <w:gridCol w:w="6678"/>
        <w:gridCol w:w="2898"/>
      </w:tblGrid>
      <w:tr w:rsidR="005D284C" w14:paraId="200FE157" w14:textId="77777777" w:rsidTr="005D284C">
        <w:tc>
          <w:tcPr>
            <w:tcW w:w="6678" w:type="dxa"/>
          </w:tcPr>
          <w:p w14:paraId="0E9AC0AB" w14:textId="77777777" w:rsidR="005D284C" w:rsidRPr="005D284C" w:rsidRDefault="005D284C" w:rsidP="005D284C">
            <w:pPr>
              <w:pStyle w:val="Default"/>
              <w:rPr>
                <w:rFonts w:asciiTheme="minorHAnsi" w:hAnsiTheme="minorHAnsi"/>
                <w:b/>
                <w:bCs/>
              </w:rPr>
            </w:pPr>
            <w:r w:rsidRPr="005D284C">
              <w:rPr>
                <w:rFonts w:asciiTheme="minorHAnsi" w:hAnsiTheme="minorHAnsi"/>
                <w:b/>
                <w:bCs/>
              </w:rPr>
              <w:t>Standard</w:t>
            </w:r>
          </w:p>
        </w:tc>
        <w:tc>
          <w:tcPr>
            <w:tcW w:w="2898" w:type="dxa"/>
          </w:tcPr>
          <w:p w14:paraId="61DE1671" w14:textId="77777777" w:rsidR="005D284C" w:rsidRPr="005D284C" w:rsidRDefault="005D284C" w:rsidP="005D284C">
            <w:pPr>
              <w:rPr>
                <w:rFonts w:asciiTheme="minorHAnsi" w:hAnsiTheme="minorHAnsi"/>
                <w:b/>
              </w:rPr>
            </w:pPr>
            <w:r w:rsidRPr="005D284C">
              <w:rPr>
                <w:rFonts w:asciiTheme="minorHAnsi" w:hAnsiTheme="minorHAnsi"/>
                <w:b/>
              </w:rPr>
              <w:t>Rating</w:t>
            </w:r>
          </w:p>
        </w:tc>
      </w:tr>
      <w:tr w:rsidR="005D284C" w14:paraId="7404D5A1" w14:textId="77777777" w:rsidTr="005D284C">
        <w:tc>
          <w:tcPr>
            <w:tcW w:w="6678" w:type="dxa"/>
          </w:tcPr>
          <w:p w14:paraId="1C449CDA" w14:textId="77777777" w:rsidR="005D284C" w:rsidRPr="005D284C" w:rsidRDefault="005D284C" w:rsidP="005D284C">
            <w:pPr>
              <w:pStyle w:val="Default"/>
              <w:rPr>
                <w:rFonts w:asciiTheme="minorHAnsi" w:hAnsiTheme="minorHAnsi"/>
                <w:b/>
                <w:bCs/>
              </w:rPr>
            </w:pPr>
            <w:r w:rsidRPr="005D284C">
              <w:rPr>
                <w:rFonts w:asciiTheme="minorHAnsi" w:hAnsiTheme="minorHAnsi"/>
                <w:b/>
                <w:bCs/>
              </w:rPr>
              <w:t xml:space="preserve">Standard 1 </w:t>
            </w:r>
            <w:r>
              <w:rPr>
                <w:rFonts w:asciiTheme="minorHAnsi" w:hAnsiTheme="minorHAnsi"/>
                <w:b/>
                <w:bCs/>
              </w:rPr>
              <w:t>–</w:t>
            </w:r>
            <w:r w:rsidRPr="005D284C">
              <w:rPr>
                <w:rFonts w:asciiTheme="minorHAnsi" w:hAnsiTheme="minorHAnsi"/>
                <w:b/>
                <w:bCs/>
              </w:rPr>
              <w:t xml:space="preserve"> Instruction</w:t>
            </w:r>
            <w:r>
              <w:rPr>
                <w:rFonts w:asciiTheme="minorHAnsi" w:hAnsiTheme="minorHAnsi"/>
                <w:b/>
                <w:bCs/>
              </w:rPr>
              <w:t>al Leadership</w:t>
            </w:r>
          </w:p>
        </w:tc>
        <w:tc>
          <w:tcPr>
            <w:tcW w:w="2898" w:type="dxa"/>
          </w:tcPr>
          <w:p w14:paraId="0F420D4C" w14:textId="77777777" w:rsidR="005D284C" w:rsidRPr="005D284C" w:rsidRDefault="005D284C" w:rsidP="005D284C">
            <w:pPr>
              <w:rPr>
                <w:rFonts w:asciiTheme="minorHAnsi" w:hAnsiTheme="minorHAnsi"/>
              </w:rPr>
            </w:pPr>
          </w:p>
        </w:tc>
      </w:tr>
      <w:tr w:rsidR="005D284C" w14:paraId="5B07AB1C" w14:textId="77777777" w:rsidTr="005D284C">
        <w:tc>
          <w:tcPr>
            <w:tcW w:w="6678" w:type="dxa"/>
          </w:tcPr>
          <w:p w14:paraId="78846417" w14:textId="77777777" w:rsidR="005D284C" w:rsidRPr="005D284C" w:rsidRDefault="005D284C" w:rsidP="005D284C">
            <w:pPr>
              <w:pStyle w:val="Default"/>
              <w:rPr>
                <w:rFonts w:asciiTheme="minorHAnsi" w:hAnsiTheme="minorHAnsi"/>
                <w:b/>
                <w:bCs/>
              </w:rPr>
            </w:pPr>
            <w:r w:rsidRPr="005D284C">
              <w:rPr>
                <w:rFonts w:asciiTheme="minorHAnsi" w:hAnsiTheme="minorHAnsi"/>
                <w:b/>
                <w:bCs/>
              </w:rPr>
              <w:t xml:space="preserve">Standard 2 – </w:t>
            </w:r>
            <w:r>
              <w:rPr>
                <w:rFonts w:asciiTheme="minorHAnsi" w:hAnsiTheme="minorHAnsi"/>
                <w:b/>
                <w:bCs/>
              </w:rPr>
              <w:t>Management and Operations</w:t>
            </w:r>
            <w:r w:rsidRPr="005D284C">
              <w:rPr>
                <w:rFonts w:asciiTheme="minorHAnsi" w:hAnsiTheme="minorHAnsi"/>
                <w:b/>
                <w:bCs/>
              </w:rPr>
              <w:t xml:space="preserve"> </w:t>
            </w:r>
          </w:p>
        </w:tc>
        <w:tc>
          <w:tcPr>
            <w:tcW w:w="2898" w:type="dxa"/>
          </w:tcPr>
          <w:p w14:paraId="0A00C80F" w14:textId="77777777" w:rsidR="005D284C" w:rsidRPr="005D284C" w:rsidRDefault="005D284C" w:rsidP="005D284C">
            <w:pPr>
              <w:rPr>
                <w:rFonts w:asciiTheme="minorHAnsi" w:hAnsiTheme="minorHAnsi"/>
              </w:rPr>
            </w:pPr>
          </w:p>
        </w:tc>
      </w:tr>
      <w:tr w:rsidR="005D284C" w14:paraId="24171607" w14:textId="77777777" w:rsidTr="005D284C">
        <w:tc>
          <w:tcPr>
            <w:tcW w:w="6678" w:type="dxa"/>
          </w:tcPr>
          <w:p w14:paraId="503C2BD6" w14:textId="77777777" w:rsidR="005D284C" w:rsidRPr="005D284C" w:rsidRDefault="005D284C" w:rsidP="005D284C">
            <w:pPr>
              <w:pStyle w:val="Default"/>
              <w:rPr>
                <w:rFonts w:asciiTheme="minorHAnsi" w:hAnsiTheme="minorHAnsi"/>
                <w:b/>
                <w:bCs/>
              </w:rPr>
            </w:pPr>
            <w:r w:rsidRPr="005D284C">
              <w:rPr>
                <w:rFonts w:asciiTheme="minorHAnsi" w:hAnsiTheme="minorHAnsi"/>
                <w:b/>
                <w:bCs/>
              </w:rPr>
              <w:t xml:space="preserve">Standard 3 – </w:t>
            </w:r>
            <w:r>
              <w:rPr>
                <w:rFonts w:asciiTheme="minorHAnsi" w:hAnsiTheme="minorHAnsi"/>
                <w:b/>
                <w:bCs/>
              </w:rPr>
              <w:t>Family and Community Engagement</w:t>
            </w:r>
            <w:r w:rsidRPr="005D284C">
              <w:rPr>
                <w:rFonts w:asciiTheme="minorHAnsi" w:hAnsiTheme="minorHAnsi"/>
                <w:b/>
                <w:bCs/>
              </w:rPr>
              <w:t xml:space="preserve"> </w:t>
            </w:r>
          </w:p>
        </w:tc>
        <w:tc>
          <w:tcPr>
            <w:tcW w:w="2898" w:type="dxa"/>
          </w:tcPr>
          <w:p w14:paraId="2F6A8257" w14:textId="77777777" w:rsidR="005D284C" w:rsidRPr="005D284C" w:rsidRDefault="005D284C" w:rsidP="005D284C">
            <w:pPr>
              <w:rPr>
                <w:rFonts w:asciiTheme="minorHAnsi" w:hAnsiTheme="minorHAnsi"/>
              </w:rPr>
            </w:pPr>
          </w:p>
        </w:tc>
      </w:tr>
      <w:tr w:rsidR="005D284C" w14:paraId="7014DAC0" w14:textId="77777777" w:rsidTr="005D284C">
        <w:tc>
          <w:tcPr>
            <w:tcW w:w="6678" w:type="dxa"/>
          </w:tcPr>
          <w:p w14:paraId="24B4DCE4" w14:textId="77777777" w:rsidR="005D284C" w:rsidRPr="005D284C" w:rsidRDefault="005D284C" w:rsidP="005D284C">
            <w:pPr>
              <w:pStyle w:val="Default"/>
              <w:rPr>
                <w:rFonts w:asciiTheme="minorHAnsi" w:hAnsiTheme="minorHAnsi"/>
                <w:b/>
                <w:bCs/>
              </w:rPr>
            </w:pPr>
            <w:r w:rsidRPr="005D284C">
              <w:rPr>
                <w:rFonts w:asciiTheme="minorHAnsi" w:hAnsiTheme="minorHAnsi"/>
                <w:b/>
                <w:bCs/>
              </w:rPr>
              <w:t>Standard 4 – Professional Culture</w:t>
            </w:r>
          </w:p>
        </w:tc>
        <w:tc>
          <w:tcPr>
            <w:tcW w:w="2898" w:type="dxa"/>
          </w:tcPr>
          <w:p w14:paraId="498AE235" w14:textId="77777777" w:rsidR="005D284C" w:rsidRPr="005D284C" w:rsidRDefault="005D284C" w:rsidP="005D284C">
            <w:pPr>
              <w:rPr>
                <w:rFonts w:asciiTheme="minorHAnsi" w:hAnsiTheme="minorHAnsi"/>
              </w:rPr>
            </w:pPr>
          </w:p>
        </w:tc>
      </w:tr>
    </w:tbl>
    <w:p w14:paraId="6B18ED3C" w14:textId="77777777" w:rsidR="005D284C" w:rsidRPr="0037650D" w:rsidRDefault="005D284C" w:rsidP="005D284C">
      <w:pPr>
        <w:jc w:val="center"/>
        <w:rPr>
          <w:bCs/>
          <w:sz w:val="16"/>
          <w:szCs w:val="16"/>
        </w:rPr>
      </w:pPr>
      <w:r w:rsidRPr="0037650D">
        <w:rPr>
          <w:bCs/>
          <w:sz w:val="16"/>
          <w:szCs w:val="16"/>
        </w:rPr>
        <w:t>Rating Scale: 1=Does Not Meet the Standard; 2=Meets the Standard, 3=Exceeds the Standard; NA=Not Applicable.</w:t>
      </w:r>
    </w:p>
    <w:p w14:paraId="36520FCF" w14:textId="77777777" w:rsidR="005D284C" w:rsidRDefault="005D284C" w:rsidP="005D284C">
      <w:pPr>
        <w:jc w:val="center"/>
        <w:rPr>
          <w:b/>
          <w:bCs/>
          <w:sz w:val="16"/>
          <w:szCs w:val="16"/>
        </w:rPr>
      </w:pPr>
    </w:p>
    <w:p w14:paraId="0535392A" w14:textId="77777777" w:rsidR="00D11F58" w:rsidRDefault="00D11F58" w:rsidP="005D284C">
      <w:pPr>
        <w:jc w:val="center"/>
        <w:rPr>
          <w:b/>
          <w:bCs/>
          <w:sz w:val="16"/>
          <w:szCs w:val="16"/>
        </w:rPr>
      </w:pPr>
    </w:p>
    <w:p w14:paraId="65DEC63D" w14:textId="77777777" w:rsidR="00D11F58" w:rsidRDefault="00D11F58" w:rsidP="005D284C">
      <w:pPr>
        <w:jc w:val="center"/>
        <w:rPr>
          <w:b/>
          <w:bCs/>
          <w:sz w:val="16"/>
          <w:szCs w:val="16"/>
        </w:rPr>
      </w:pPr>
    </w:p>
    <w:p w14:paraId="2E680507" w14:textId="77777777" w:rsidR="00D11F58" w:rsidRDefault="00D11F58" w:rsidP="005D284C">
      <w:pPr>
        <w:jc w:val="center"/>
        <w:rPr>
          <w:b/>
          <w:bCs/>
          <w:sz w:val="16"/>
          <w:szCs w:val="16"/>
        </w:rPr>
      </w:pPr>
    </w:p>
    <w:tbl>
      <w:tblPr>
        <w:tblStyle w:val="TableGrid"/>
        <w:tblW w:w="0" w:type="auto"/>
        <w:tblLook w:val="04A0" w:firstRow="1" w:lastRow="0" w:firstColumn="1" w:lastColumn="0" w:noHBand="0" w:noVBand="1"/>
        <w:tblCaption w:val="Summary Assessment of Performance"/>
        <w:tblDescription w:val="Text box in which to type summary of assessment of performance."/>
      </w:tblPr>
      <w:tblGrid>
        <w:gridCol w:w="10790"/>
      </w:tblGrid>
      <w:tr w:rsidR="005D284C" w14:paraId="6492E4A0" w14:textId="77777777" w:rsidTr="005D284C">
        <w:tc>
          <w:tcPr>
            <w:tcW w:w="11016" w:type="dxa"/>
          </w:tcPr>
          <w:p w14:paraId="6795A27A" w14:textId="77777777" w:rsidR="005D284C" w:rsidRPr="00F45E5B" w:rsidRDefault="005D284C" w:rsidP="005D284C">
            <w:pPr>
              <w:rPr>
                <w:b/>
              </w:rPr>
            </w:pPr>
            <w:r w:rsidRPr="00F45E5B">
              <w:rPr>
                <w:b/>
              </w:rPr>
              <w:t>Summary Assessment of Performance</w:t>
            </w:r>
            <w:r>
              <w:rPr>
                <w:b/>
              </w:rPr>
              <w:t>:</w:t>
            </w:r>
          </w:p>
          <w:bookmarkStart w:id="75" w:name="Text38"/>
          <w:p w14:paraId="4D64B91E" w14:textId="76EF9045" w:rsidR="005D284C" w:rsidRDefault="00133A03" w:rsidP="005D284C">
            <w:r>
              <w:fldChar w:fldCharType="begin">
                <w:ffData>
                  <w:name w:val="Text38"/>
                  <w:enabled/>
                  <w:calcOnExit w:val="0"/>
                  <w:helpText w:type="text" w:val="Enter an integrated summary of the Candidate's performance."/>
                  <w:statusText w:type="text" w:val="Press F1 for help"/>
                  <w:textInput/>
                </w:ffData>
              </w:fldChar>
            </w:r>
            <w:r w:rsidR="005D284C">
              <w:instrText xml:space="preserve"> FORMTEXT </w:instrText>
            </w:r>
            <w:r>
              <w:fldChar w:fldCharType="separate"/>
            </w:r>
            <w:r w:rsidR="005D284C">
              <w:rPr>
                <w:noProof/>
              </w:rPr>
              <w:t> </w:t>
            </w:r>
            <w:r w:rsidR="005D284C">
              <w:rPr>
                <w:noProof/>
              </w:rPr>
              <w:t> </w:t>
            </w:r>
            <w:r w:rsidR="005D284C">
              <w:rPr>
                <w:noProof/>
              </w:rPr>
              <w:t> </w:t>
            </w:r>
            <w:r w:rsidR="005D284C">
              <w:rPr>
                <w:noProof/>
              </w:rPr>
              <w:t> </w:t>
            </w:r>
            <w:r w:rsidR="005D284C">
              <w:rPr>
                <w:noProof/>
              </w:rPr>
              <w:t> </w:t>
            </w:r>
            <w:r>
              <w:fldChar w:fldCharType="end"/>
            </w:r>
            <w:bookmarkEnd w:id="75"/>
          </w:p>
          <w:p w14:paraId="2C1E93F5" w14:textId="77777777" w:rsidR="005D284C" w:rsidRDefault="005D284C" w:rsidP="005D284C"/>
          <w:p w14:paraId="2C1EF299" w14:textId="77777777" w:rsidR="005D284C" w:rsidRDefault="005D284C" w:rsidP="005D284C"/>
          <w:p w14:paraId="3A4DB432" w14:textId="77777777" w:rsidR="005D284C" w:rsidRDefault="005D284C" w:rsidP="005D284C"/>
          <w:p w14:paraId="5206A91F" w14:textId="77777777" w:rsidR="005D284C" w:rsidRDefault="005D284C" w:rsidP="005D284C"/>
        </w:tc>
      </w:tr>
    </w:tbl>
    <w:p w14:paraId="7259AA36" w14:textId="77777777" w:rsidR="00FB3796" w:rsidRDefault="00FB3796"/>
    <w:p w14:paraId="74E3BC85" w14:textId="77777777" w:rsidR="00FB3796" w:rsidRDefault="00FB3796"/>
    <w:p w14:paraId="5F7EA492" w14:textId="77777777" w:rsidR="00527C32" w:rsidRDefault="00527C32" w:rsidP="00FB3796">
      <w:pPr>
        <w:autoSpaceDE w:val="0"/>
        <w:autoSpaceDN w:val="0"/>
        <w:adjustRightInd w:val="0"/>
        <w:rPr>
          <w:b/>
          <w:bCs/>
        </w:rPr>
        <w:sectPr w:rsidR="00527C32" w:rsidSect="00D17829">
          <w:pgSz w:w="12240" w:h="15840"/>
          <w:pgMar w:top="720" w:right="720" w:bottom="720" w:left="720" w:header="720" w:footer="720" w:gutter="0"/>
          <w:cols w:space="720"/>
          <w:docGrid w:linePitch="326"/>
        </w:sectPr>
      </w:pPr>
    </w:p>
    <w:tbl>
      <w:tblPr>
        <w:tblStyle w:val="TableGrid"/>
        <w:tblW w:w="0" w:type="auto"/>
        <w:tblLook w:val="04A0" w:firstRow="1" w:lastRow="0" w:firstColumn="1" w:lastColumn="0" w:noHBand="0" w:noVBand="1"/>
        <w:tblCaption w:val="Overall Rating and Signature Lines"/>
        <w:tblDescription w:val="Did educator sufficiently address all four Professional Standards for Administrative Leadership? Yes or No Includes signature lines for Mentor and Superintendent"/>
      </w:tblPr>
      <w:tblGrid>
        <w:gridCol w:w="5497"/>
        <w:gridCol w:w="5303"/>
      </w:tblGrid>
      <w:tr w:rsidR="00FB3796" w14:paraId="5CDA19C1" w14:textId="77777777" w:rsidTr="00D17829">
        <w:tc>
          <w:tcPr>
            <w:tcW w:w="10998" w:type="dxa"/>
            <w:gridSpan w:val="2"/>
            <w:tcBorders>
              <w:top w:val="nil"/>
              <w:left w:val="nil"/>
              <w:right w:val="nil"/>
            </w:tcBorders>
          </w:tcPr>
          <w:p w14:paraId="04ACE196" w14:textId="77777777" w:rsidR="00FB3796" w:rsidRDefault="00FB3796" w:rsidP="00FB3796">
            <w:pPr>
              <w:widowControl/>
              <w:autoSpaceDE w:val="0"/>
              <w:autoSpaceDN w:val="0"/>
              <w:adjustRightInd w:val="0"/>
              <w:rPr>
                <w:b/>
                <w:bCs/>
              </w:rPr>
            </w:pPr>
            <w:r>
              <w:rPr>
                <w:b/>
                <w:bCs/>
              </w:rPr>
              <w:t xml:space="preserve">Administrator </w:t>
            </w:r>
            <w:r w:rsidRPr="00ED7105">
              <w:rPr>
                <w:b/>
                <w:bCs/>
              </w:rPr>
              <w:t xml:space="preserve">candidate’s </w:t>
            </w:r>
            <w:r w:rsidRPr="00ED7105">
              <w:rPr>
                <w:b/>
                <w:bCs/>
                <w:i/>
                <w:iCs/>
              </w:rPr>
              <w:t>Performance As</w:t>
            </w:r>
            <w:r w:rsidRPr="00ED7105">
              <w:rPr>
                <w:b/>
                <w:bCs/>
              </w:rPr>
              <w:t>s</w:t>
            </w:r>
            <w:r w:rsidRPr="00ED7105">
              <w:rPr>
                <w:b/>
                <w:bCs/>
                <w:i/>
                <w:iCs/>
              </w:rPr>
              <w:t>essment</w:t>
            </w:r>
            <w:r>
              <w:rPr>
                <w:b/>
                <w:bCs/>
                <w:i/>
                <w:iCs/>
              </w:rPr>
              <w:t xml:space="preserve"> for Initial Licensure</w:t>
            </w:r>
            <w:r w:rsidRPr="00ED7105">
              <w:rPr>
                <w:b/>
                <w:bCs/>
                <w:i/>
                <w:iCs/>
              </w:rPr>
              <w:t xml:space="preserve"> </w:t>
            </w:r>
            <w:r w:rsidRPr="00ED7105">
              <w:rPr>
                <w:b/>
                <w:bCs/>
              </w:rPr>
              <w:t xml:space="preserve">in the </w:t>
            </w:r>
            <w:r>
              <w:rPr>
                <w:b/>
                <w:bCs/>
              </w:rPr>
              <w:t>administrative apprenticeship/internship</w:t>
            </w:r>
            <w:r w:rsidRPr="00ED7105">
              <w:rPr>
                <w:b/>
                <w:bCs/>
              </w:rPr>
              <w:t xml:space="preserve"> meets the Professional Standards for </w:t>
            </w:r>
            <w:r>
              <w:rPr>
                <w:b/>
                <w:bCs/>
              </w:rPr>
              <w:t>Administrative Leadership</w:t>
            </w:r>
            <w:r w:rsidRPr="00ED7105">
              <w:rPr>
                <w:b/>
                <w:bCs/>
              </w:rPr>
              <w:t xml:space="preserve">:   </w:t>
            </w:r>
            <w:r w:rsidR="00133A03">
              <w:rPr>
                <w:b/>
                <w:bCs/>
              </w:rPr>
              <w:fldChar w:fldCharType="begin">
                <w:ffData>
                  <w:name w:val="Check9"/>
                  <w:enabled/>
                  <w:calcOnExit w:val="0"/>
                  <w:checkBox>
                    <w:sizeAuto/>
                    <w:default w:val="0"/>
                  </w:checkBox>
                </w:ffData>
              </w:fldChar>
            </w:r>
            <w:bookmarkStart w:id="76" w:name="Check9"/>
            <w:r>
              <w:rPr>
                <w:b/>
                <w:bCs/>
              </w:rPr>
              <w:instrText xml:space="preserve"> FORMCHECKBOX </w:instrText>
            </w:r>
            <w:r w:rsidR="007E0147">
              <w:rPr>
                <w:b/>
                <w:bCs/>
              </w:rPr>
            </w:r>
            <w:r w:rsidR="007E0147">
              <w:rPr>
                <w:b/>
                <w:bCs/>
              </w:rPr>
              <w:fldChar w:fldCharType="separate"/>
            </w:r>
            <w:r w:rsidR="00133A03">
              <w:rPr>
                <w:b/>
                <w:bCs/>
              </w:rPr>
              <w:fldChar w:fldCharType="end"/>
            </w:r>
            <w:bookmarkEnd w:id="76"/>
            <w:r>
              <w:rPr>
                <w:b/>
                <w:bCs/>
              </w:rPr>
              <w:t xml:space="preserve"> Yes   </w:t>
            </w:r>
            <w:r w:rsidR="00133A03">
              <w:rPr>
                <w:b/>
                <w:bCs/>
              </w:rPr>
              <w:fldChar w:fldCharType="begin">
                <w:ffData>
                  <w:name w:val="Check10"/>
                  <w:enabled/>
                  <w:calcOnExit w:val="0"/>
                  <w:checkBox>
                    <w:sizeAuto/>
                    <w:default w:val="0"/>
                  </w:checkBox>
                </w:ffData>
              </w:fldChar>
            </w:r>
            <w:bookmarkStart w:id="77" w:name="Check10"/>
            <w:r>
              <w:rPr>
                <w:b/>
                <w:bCs/>
              </w:rPr>
              <w:instrText xml:space="preserve"> FORMCHECKBOX </w:instrText>
            </w:r>
            <w:r w:rsidR="007E0147">
              <w:rPr>
                <w:b/>
                <w:bCs/>
              </w:rPr>
            </w:r>
            <w:r w:rsidR="007E0147">
              <w:rPr>
                <w:b/>
                <w:bCs/>
              </w:rPr>
              <w:fldChar w:fldCharType="separate"/>
            </w:r>
            <w:r w:rsidR="00133A03">
              <w:rPr>
                <w:b/>
                <w:bCs/>
              </w:rPr>
              <w:fldChar w:fldCharType="end"/>
            </w:r>
            <w:bookmarkEnd w:id="77"/>
            <w:r>
              <w:rPr>
                <w:b/>
                <w:bCs/>
              </w:rPr>
              <w:t>No</w:t>
            </w:r>
          </w:p>
          <w:p w14:paraId="7756ED4A" w14:textId="77777777" w:rsidR="00FB3796" w:rsidRPr="00ED7105" w:rsidRDefault="00FB3796" w:rsidP="00FB3796">
            <w:pPr>
              <w:widowControl/>
              <w:autoSpaceDE w:val="0"/>
              <w:autoSpaceDN w:val="0"/>
              <w:adjustRightInd w:val="0"/>
              <w:rPr>
                <w:color w:val="000000"/>
              </w:rPr>
            </w:pPr>
          </w:p>
        </w:tc>
      </w:tr>
      <w:tr w:rsidR="00527C32" w:rsidRPr="00FB3796" w14:paraId="036C9F76" w14:textId="77777777" w:rsidTr="002209C9">
        <w:trPr>
          <w:trHeight w:val="710"/>
        </w:trPr>
        <w:tc>
          <w:tcPr>
            <w:tcW w:w="5586" w:type="dxa"/>
          </w:tcPr>
          <w:p w14:paraId="42DD3967" w14:textId="5BF68B6F" w:rsidR="00527C32" w:rsidRPr="00FB3796" w:rsidRDefault="002209C9" w:rsidP="00FB3796">
            <w:pPr>
              <w:autoSpaceDE w:val="0"/>
              <w:autoSpaceDN w:val="0"/>
              <w:adjustRightInd w:val="0"/>
              <w:rPr>
                <w:color w:val="000000"/>
              </w:rPr>
            </w:pPr>
            <w:r w:rsidRPr="00FB3796">
              <w:rPr>
                <w:color w:val="000000"/>
              </w:rPr>
              <w:t>Trained Mentor (</w:t>
            </w:r>
            <w:r>
              <w:rPr>
                <w:color w:val="000000"/>
              </w:rPr>
              <w:t>Print Name</w:t>
            </w:r>
            <w:r w:rsidRPr="00FB3796">
              <w:rPr>
                <w:color w:val="000000"/>
              </w:rPr>
              <w:t>):</w:t>
            </w:r>
          </w:p>
        </w:tc>
        <w:tc>
          <w:tcPr>
            <w:tcW w:w="5412" w:type="dxa"/>
          </w:tcPr>
          <w:p w14:paraId="3BF00E98" w14:textId="77777777" w:rsidR="00527C32" w:rsidRPr="00FB3796" w:rsidRDefault="00527C32" w:rsidP="00FB3796">
            <w:pPr>
              <w:autoSpaceDE w:val="0"/>
              <w:autoSpaceDN w:val="0"/>
              <w:adjustRightInd w:val="0"/>
              <w:rPr>
                <w:color w:val="000000"/>
              </w:rPr>
            </w:pPr>
          </w:p>
        </w:tc>
      </w:tr>
      <w:tr w:rsidR="00FB3796" w:rsidRPr="00FB3796" w14:paraId="21A006E7" w14:textId="77777777" w:rsidTr="00D17829">
        <w:tc>
          <w:tcPr>
            <w:tcW w:w="5586" w:type="dxa"/>
          </w:tcPr>
          <w:p w14:paraId="361AF447" w14:textId="473A5FB3" w:rsidR="00FB3796" w:rsidRPr="00FB3796" w:rsidRDefault="00FB3796" w:rsidP="00FB3796">
            <w:pPr>
              <w:widowControl/>
              <w:autoSpaceDE w:val="0"/>
              <w:autoSpaceDN w:val="0"/>
              <w:adjustRightInd w:val="0"/>
              <w:rPr>
                <w:color w:val="000000"/>
              </w:rPr>
            </w:pPr>
            <w:r w:rsidRPr="00FB3796">
              <w:rPr>
                <w:color w:val="000000"/>
              </w:rPr>
              <w:t>Trained Mentor (</w:t>
            </w:r>
            <w:r w:rsidR="002209C9">
              <w:rPr>
                <w:color w:val="000000"/>
              </w:rPr>
              <w:t>S</w:t>
            </w:r>
            <w:r w:rsidRPr="00FB3796">
              <w:rPr>
                <w:color w:val="000000"/>
              </w:rPr>
              <w:t>ign):</w:t>
            </w:r>
          </w:p>
        </w:tc>
        <w:tc>
          <w:tcPr>
            <w:tcW w:w="5412" w:type="dxa"/>
          </w:tcPr>
          <w:p w14:paraId="431A289A" w14:textId="77777777" w:rsidR="00FB3796" w:rsidRPr="00FB3796" w:rsidRDefault="00FB3796" w:rsidP="00FB3796">
            <w:pPr>
              <w:widowControl/>
              <w:autoSpaceDE w:val="0"/>
              <w:autoSpaceDN w:val="0"/>
              <w:adjustRightInd w:val="0"/>
              <w:rPr>
                <w:color w:val="000000"/>
              </w:rPr>
            </w:pPr>
            <w:r w:rsidRPr="00FB3796">
              <w:rPr>
                <w:color w:val="000000"/>
              </w:rPr>
              <w:t xml:space="preserve">Date:  </w:t>
            </w:r>
            <w:bookmarkStart w:id="78" w:name="Text40"/>
            <w:r w:rsidR="00133A03" w:rsidRPr="00FB3796">
              <w:rPr>
                <w:color w:val="000000"/>
              </w:rPr>
              <w:fldChar w:fldCharType="begin">
                <w:ffData>
                  <w:name w:val="Text40"/>
                  <w:enabled/>
                  <w:calcOnExit w:val="0"/>
                  <w:helpText w:type="text" w:val="Enter the date, e.g. - 6/14/13"/>
                  <w:statusText w:type="text" w:val="Press F1 for help"/>
                  <w:textInput>
                    <w:maxLength w:val="12"/>
                  </w:textInput>
                </w:ffData>
              </w:fldChar>
            </w:r>
            <w:r w:rsidRPr="00FB3796">
              <w:rPr>
                <w:color w:val="000000"/>
              </w:rPr>
              <w:instrText xml:space="preserve"> FORMTEXT </w:instrText>
            </w:r>
            <w:r w:rsidR="00133A03" w:rsidRPr="00FB3796">
              <w:rPr>
                <w:color w:val="000000"/>
              </w:rPr>
            </w:r>
            <w:r w:rsidR="00133A03" w:rsidRPr="00FB3796">
              <w:rPr>
                <w:color w:val="000000"/>
              </w:rPr>
              <w:fldChar w:fldCharType="separate"/>
            </w:r>
            <w:r w:rsidRPr="00FB3796">
              <w:rPr>
                <w:noProof/>
                <w:color w:val="000000"/>
              </w:rPr>
              <w:t> </w:t>
            </w:r>
            <w:r w:rsidRPr="00FB3796">
              <w:rPr>
                <w:noProof/>
                <w:color w:val="000000"/>
              </w:rPr>
              <w:t> </w:t>
            </w:r>
            <w:r w:rsidRPr="00FB3796">
              <w:rPr>
                <w:noProof/>
                <w:color w:val="000000"/>
              </w:rPr>
              <w:t> </w:t>
            </w:r>
            <w:r w:rsidRPr="00FB3796">
              <w:rPr>
                <w:noProof/>
                <w:color w:val="000000"/>
              </w:rPr>
              <w:t> </w:t>
            </w:r>
            <w:r w:rsidRPr="00FB3796">
              <w:rPr>
                <w:noProof/>
                <w:color w:val="000000"/>
              </w:rPr>
              <w:t> </w:t>
            </w:r>
            <w:r w:rsidR="00133A03" w:rsidRPr="00FB3796">
              <w:rPr>
                <w:color w:val="000000"/>
              </w:rPr>
              <w:fldChar w:fldCharType="end"/>
            </w:r>
            <w:bookmarkEnd w:id="78"/>
          </w:p>
          <w:p w14:paraId="5D94697F" w14:textId="77777777" w:rsidR="00FB3796" w:rsidRPr="00FB3796" w:rsidRDefault="00FB3796" w:rsidP="00FB3796">
            <w:pPr>
              <w:widowControl/>
              <w:autoSpaceDE w:val="0"/>
              <w:autoSpaceDN w:val="0"/>
              <w:adjustRightInd w:val="0"/>
              <w:rPr>
                <w:color w:val="000000"/>
              </w:rPr>
            </w:pPr>
          </w:p>
        </w:tc>
      </w:tr>
      <w:tr w:rsidR="00527C32" w:rsidRPr="00FB3796" w14:paraId="615DD203" w14:textId="77777777" w:rsidTr="00527C32">
        <w:trPr>
          <w:trHeight w:val="620"/>
        </w:trPr>
        <w:tc>
          <w:tcPr>
            <w:tcW w:w="5586" w:type="dxa"/>
          </w:tcPr>
          <w:p w14:paraId="5CC6D72C" w14:textId="451BF1AD" w:rsidR="00527C32" w:rsidRPr="00FB3796" w:rsidRDefault="00527C32" w:rsidP="00FB3796">
            <w:pPr>
              <w:autoSpaceDE w:val="0"/>
              <w:autoSpaceDN w:val="0"/>
              <w:adjustRightInd w:val="0"/>
              <w:rPr>
                <w:color w:val="000000"/>
              </w:rPr>
            </w:pPr>
            <w:r w:rsidRPr="00FB3796">
              <w:rPr>
                <w:color w:val="000000"/>
              </w:rPr>
              <w:t>Superintendent (</w:t>
            </w:r>
            <w:r>
              <w:rPr>
                <w:color w:val="000000"/>
              </w:rPr>
              <w:t>Print Name</w:t>
            </w:r>
            <w:r w:rsidRPr="00FB3796">
              <w:rPr>
                <w:color w:val="000000"/>
              </w:rPr>
              <w:t>):</w:t>
            </w:r>
          </w:p>
        </w:tc>
        <w:tc>
          <w:tcPr>
            <w:tcW w:w="5412" w:type="dxa"/>
          </w:tcPr>
          <w:p w14:paraId="53398987" w14:textId="77777777" w:rsidR="00527C32" w:rsidRPr="00FB3796" w:rsidRDefault="00527C32" w:rsidP="00FB3796">
            <w:pPr>
              <w:autoSpaceDE w:val="0"/>
              <w:autoSpaceDN w:val="0"/>
              <w:adjustRightInd w:val="0"/>
              <w:rPr>
                <w:color w:val="000000"/>
              </w:rPr>
            </w:pPr>
          </w:p>
        </w:tc>
      </w:tr>
      <w:tr w:rsidR="00FB3796" w:rsidRPr="00FB3796" w14:paraId="3C67BF6E" w14:textId="77777777" w:rsidTr="00D17829">
        <w:tc>
          <w:tcPr>
            <w:tcW w:w="5586" w:type="dxa"/>
          </w:tcPr>
          <w:p w14:paraId="133596A0" w14:textId="438718C4" w:rsidR="00FB3796" w:rsidRPr="00FB3796" w:rsidRDefault="00FB3796" w:rsidP="00FB3796">
            <w:pPr>
              <w:widowControl/>
              <w:autoSpaceDE w:val="0"/>
              <w:autoSpaceDN w:val="0"/>
              <w:adjustRightInd w:val="0"/>
              <w:rPr>
                <w:color w:val="000000"/>
              </w:rPr>
            </w:pPr>
            <w:r w:rsidRPr="00FB3796">
              <w:rPr>
                <w:color w:val="000000"/>
              </w:rPr>
              <w:t>Superintendent (</w:t>
            </w:r>
            <w:r w:rsidR="002209C9">
              <w:rPr>
                <w:color w:val="000000"/>
              </w:rPr>
              <w:t>S</w:t>
            </w:r>
            <w:r w:rsidRPr="00FB3796">
              <w:rPr>
                <w:color w:val="000000"/>
              </w:rPr>
              <w:t>ign):</w:t>
            </w:r>
          </w:p>
        </w:tc>
        <w:tc>
          <w:tcPr>
            <w:tcW w:w="5412" w:type="dxa"/>
          </w:tcPr>
          <w:p w14:paraId="09E02F47" w14:textId="77777777" w:rsidR="00FB3796" w:rsidRPr="00FB3796" w:rsidRDefault="00FB3796" w:rsidP="00FB3796">
            <w:pPr>
              <w:widowControl/>
              <w:autoSpaceDE w:val="0"/>
              <w:autoSpaceDN w:val="0"/>
              <w:adjustRightInd w:val="0"/>
              <w:rPr>
                <w:color w:val="000000"/>
              </w:rPr>
            </w:pPr>
            <w:r w:rsidRPr="00FB3796">
              <w:rPr>
                <w:color w:val="000000"/>
              </w:rPr>
              <w:t xml:space="preserve">Date:  </w:t>
            </w:r>
            <w:r w:rsidR="00133A03" w:rsidRPr="00FB3796">
              <w:rPr>
                <w:color w:val="000000"/>
              </w:rPr>
              <w:fldChar w:fldCharType="begin">
                <w:ffData>
                  <w:name w:val="Text40"/>
                  <w:enabled/>
                  <w:calcOnExit w:val="0"/>
                  <w:helpText w:type="text" w:val="Enter the date, e.g. - 6/14/13"/>
                  <w:statusText w:type="text" w:val="Press F1 for help"/>
                  <w:textInput>
                    <w:maxLength w:val="12"/>
                  </w:textInput>
                </w:ffData>
              </w:fldChar>
            </w:r>
            <w:r w:rsidRPr="00FB3796">
              <w:rPr>
                <w:color w:val="000000"/>
              </w:rPr>
              <w:instrText xml:space="preserve"> FORMTEXT </w:instrText>
            </w:r>
            <w:r w:rsidR="00133A03" w:rsidRPr="00FB3796">
              <w:rPr>
                <w:color w:val="000000"/>
              </w:rPr>
            </w:r>
            <w:r w:rsidR="00133A03" w:rsidRPr="00FB3796">
              <w:rPr>
                <w:color w:val="000000"/>
              </w:rPr>
              <w:fldChar w:fldCharType="separate"/>
            </w:r>
            <w:r w:rsidRPr="00FB3796">
              <w:rPr>
                <w:noProof/>
                <w:color w:val="000000"/>
              </w:rPr>
              <w:t> </w:t>
            </w:r>
            <w:r w:rsidRPr="00FB3796">
              <w:rPr>
                <w:noProof/>
                <w:color w:val="000000"/>
              </w:rPr>
              <w:t> </w:t>
            </w:r>
            <w:r w:rsidRPr="00FB3796">
              <w:rPr>
                <w:noProof/>
                <w:color w:val="000000"/>
              </w:rPr>
              <w:t> </w:t>
            </w:r>
            <w:r w:rsidRPr="00FB3796">
              <w:rPr>
                <w:noProof/>
                <w:color w:val="000000"/>
              </w:rPr>
              <w:t> </w:t>
            </w:r>
            <w:r w:rsidRPr="00FB3796">
              <w:rPr>
                <w:noProof/>
                <w:color w:val="000000"/>
              </w:rPr>
              <w:t> </w:t>
            </w:r>
            <w:r w:rsidR="00133A03" w:rsidRPr="00FB3796">
              <w:rPr>
                <w:color w:val="000000"/>
              </w:rPr>
              <w:fldChar w:fldCharType="end"/>
            </w:r>
          </w:p>
          <w:p w14:paraId="78825E47" w14:textId="77777777" w:rsidR="00FB3796" w:rsidRPr="00FB3796" w:rsidRDefault="00FB3796" w:rsidP="00FB3796">
            <w:pPr>
              <w:widowControl/>
              <w:autoSpaceDE w:val="0"/>
              <w:autoSpaceDN w:val="0"/>
              <w:adjustRightInd w:val="0"/>
              <w:rPr>
                <w:color w:val="000000"/>
              </w:rPr>
            </w:pPr>
          </w:p>
        </w:tc>
      </w:tr>
    </w:tbl>
    <w:p w14:paraId="7327BFB1" w14:textId="77777777" w:rsidR="003E3EFE" w:rsidRDefault="003E3EFE">
      <w:pPr>
        <w:rPr>
          <w:rFonts w:cs="Arial"/>
          <w:b/>
          <w:bCs/>
          <w:iCs/>
          <w:color w:val="0070C0"/>
          <w:sz w:val="28"/>
          <w:szCs w:val="28"/>
        </w:rPr>
      </w:pPr>
      <w:r>
        <w:br w:type="page"/>
      </w:r>
    </w:p>
    <w:p w14:paraId="56F1D63F" w14:textId="77777777" w:rsidR="002A0B93" w:rsidRPr="003E2CE7" w:rsidRDefault="00851801" w:rsidP="000B3E30">
      <w:pPr>
        <w:pStyle w:val="Heading2"/>
        <w:rPr>
          <w:color w:val="0B1A2E" w:themeColor="accent4" w:themeShade="80"/>
        </w:rPr>
      </w:pPr>
      <w:bookmarkStart w:id="79" w:name="_Toc47084936"/>
      <w:bookmarkStart w:id="80" w:name="_Toc129956576"/>
      <w:r w:rsidRPr="003E2CE7">
        <w:rPr>
          <w:color w:val="0B1A2E" w:themeColor="accent4" w:themeShade="80"/>
        </w:rPr>
        <w:t>A</w:t>
      </w:r>
      <w:r w:rsidR="009F32EF" w:rsidRPr="003E2CE7">
        <w:rPr>
          <w:color w:val="0B1A2E" w:themeColor="accent4" w:themeShade="80"/>
        </w:rPr>
        <w:t xml:space="preserve">ppendix C </w:t>
      </w:r>
      <w:r w:rsidR="002A0B93" w:rsidRPr="003E2CE7">
        <w:rPr>
          <w:color w:val="0B1A2E" w:themeColor="accent4" w:themeShade="80"/>
        </w:rPr>
        <w:t>–</w:t>
      </w:r>
      <w:r w:rsidR="009F32EF" w:rsidRPr="003E2CE7">
        <w:rPr>
          <w:color w:val="0B1A2E" w:themeColor="accent4" w:themeShade="80"/>
        </w:rPr>
        <w:t xml:space="preserve"> </w:t>
      </w:r>
      <w:r w:rsidR="00902CE8" w:rsidRPr="003E2CE7">
        <w:rPr>
          <w:color w:val="0B1A2E" w:themeColor="accent4" w:themeShade="80"/>
        </w:rPr>
        <w:t>Candidate Checklist</w:t>
      </w:r>
      <w:bookmarkEnd w:id="79"/>
      <w:bookmarkEnd w:id="80"/>
    </w:p>
    <w:p w14:paraId="16B50CED" w14:textId="77777777" w:rsidR="002A0B93" w:rsidRDefault="002A0B93" w:rsidP="002A0B93">
      <w:pPr>
        <w:jc w:val="center"/>
        <w:rPr>
          <w:rFonts w:asciiTheme="minorHAnsi" w:hAnsiTheme="minorHAnsi" w:cstheme="minorHAnsi"/>
        </w:rPr>
      </w:pPr>
    </w:p>
    <w:p w14:paraId="3ABD9200" w14:textId="77777777" w:rsidR="002B3C96" w:rsidRPr="00A32C98" w:rsidRDefault="00A32C98" w:rsidP="000B3E30">
      <w:pPr>
        <w:rPr>
          <w:rFonts w:asciiTheme="minorHAnsi" w:eastAsia="Garamond" w:hAnsiTheme="minorHAnsi" w:cs="Garamond"/>
          <w:b/>
          <w:bCs/>
          <w:color w:val="231F20"/>
        </w:rPr>
      </w:pPr>
      <w:r w:rsidRPr="00A32C98">
        <w:rPr>
          <w:rFonts w:asciiTheme="minorHAnsi" w:eastAsia="Garamond" w:hAnsiTheme="minorHAnsi" w:cs="Garamond"/>
          <w:b/>
          <w:bCs/>
          <w:color w:val="231F20"/>
        </w:rPr>
        <w:t xml:space="preserve">The following checklist is provided to assist a candidate in completing the application process and assembling the documents required by the Department:  </w:t>
      </w:r>
    </w:p>
    <w:p w14:paraId="1596E2CB" w14:textId="77777777" w:rsidR="00A32C98" w:rsidRPr="00A32C98" w:rsidRDefault="00A32C98" w:rsidP="000B3E30">
      <w:pPr>
        <w:rPr>
          <w:rFonts w:asciiTheme="minorHAnsi" w:eastAsia="Garamond" w:hAnsiTheme="minorHAnsi" w:cs="Garamond"/>
          <w:b/>
          <w:bCs/>
          <w:color w:val="231F20"/>
          <w:w w:val="110"/>
        </w:rPr>
      </w:pPr>
    </w:p>
    <w:p w14:paraId="58874296" w14:textId="77777777" w:rsidR="000B3E30" w:rsidRPr="00B462A3" w:rsidRDefault="002B3C96" w:rsidP="00E409C6">
      <w:pPr>
        <w:pStyle w:val="ListParagraph"/>
        <w:numPr>
          <w:ilvl w:val="0"/>
          <w:numId w:val="14"/>
        </w:numPr>
        <w:spacing w:before="17" w:line="276" w:lineRule="auto"/>
        <w:ind w:right="54"/>
        <w:rPr>
          <w:rFonts w:asciiTheme="minorHAnsi" w:eastAsia="Garamond" w:hAnsiTheme="minorHAnsi" w:cs="Garamond"/>
          <w:color w:val="231F20"/>
          <w:w w:val="110"/>
        </w:rPr>
      </w:pPr>
      <w:r w:rsidRPr="00B462A3">
        <w:rPr>
          <w:rFonts w:asciiTheme="minorHAnsi" w:eastAsia="Garamond" w:hAnsiTheme="minorHAnsi" w:cs="Garamond"/>
          <w:color w:val="231F20"/>
          <w:spacing w:val="-7"/>
        </w:rPr>
        <w:t xml:space="preserve">Pass the Communication and Literacy Skills </w:t>
      </w:r>
      <w:r w:rsidR="00AA0133">
        <w:rPr>
          <w:rFonts w:asciiTheme="minorHAnsi" w:eastAsia="Garamond" w:hAnsiTheme="minorHAnsi" w:cs="Garamond"/>
          <w:color w:val="231F20"/>
          <w:spacing w:val="-7"/>
        </w:rPr>
        <w:t>MTEL</w:t>
      </w:r>
      <w:r w:rsidR="00AA0133" w:rsidRPr="00B462A3">
        <w:rPr>
          <w:rFonts w:asciiTheme="minorHAnsi" w:eastAsia="Garamond" w:hAnsiTheme="minorHAnsi" w:cs="Garamond"/>
          <w:color w:val="231F20"/>
          <w:spacing w:val="-7"/>
        </w:rPr>
        <w:t xml:space="preserve"> </w:t>
      </w:r>
      <w:r w:rsidRPr="00B462A3">
        <w:rPr>
          <w:rFonts w:asciiTheme="minorHAnsi" w:eastAsia="Garamond" w:hAnsiTheme="minorHAnsi" w:cs="Garamond"/>
          <w:color w:val="231F20"/>
          <w:spacing w:val="-7"/>
        </w:rPr>
        <w:t xml:space="preserve">(the testing company electronically submits scores to the Department).  </w:t>
      </w:r>
    </w:p>
    <w:p w14:paraId="58126136" w14:textId="77777777" w:rsidR="002B3C96" w:rsidRPr="00B462A3" w:rsidRDefault="002B3C96" w:rsidP="00E409C6">
      <w:pPr>
        <w:pStyle w:val="ListParagraph"/>
        <w:numPr>
          <w:ilvl w:val="0"/>
          <w:numId w:val="14"/>
        </w:numPr>
        <w:spacing w:before="17" w:line="276" w:lineRule="auto"/>
        <w:ind w:right="54"/>
        <w:rPr>
          <w:rFonts w:asciiTheme="minorHAnsi" w:eastAsia="Garamond" w:hAnsiTheme="minorHAnsi" w:cs="Garamond"/>
          <w:color w:val="231F20"/>
          <w:w w:val="110"/>
        </w:rPr>
      </w:pPr>
      <w:r w:rsidRPr="00B462A3">
        <w:rPr>
          <w:rFonts w:asciiTheme="minorHAnsi" w:eastAsia="Garamond" w:hAnsiTheme="minorHAnsi" w:cs="Garamond"/>
          <w:color w:val="231F20"/>
          <w:spacing w:val="-7"/>
        </w:rPr>
        <w:t>Complete the licensure requirements for the administrator role sought through one of the available routes.</w:t>
      </w:r>
    </w:p>
    <w:p w14:paraId="542843F6" w14:textId="77777777" w:rsidR="002B3C96" w:rsidRPr="00B462A3" w:rsidRDefault="002B3C96" w:rsidP="00E409C6">
      <w:pPr>
        <w:pStyle w:val="ListParagraph"/>
        <w:numPr>
          <w:ilvl w:val="0"/>
          <w:numId w:val="14"/>
        </w:numPr>
        <w:spacing w:before="17" w:line="276" w:lineRule="auto"/>
        <w:ind w:right="54"/>
        <w:rPr>
          <w:rFonts w:asciiTheme="minorHAnsi" w:eastAsia="Garamond" w:hAnsiTheme="minorHAnsi" w:cs="Garamond"/>
          <w:color w:val="231F20"/>
          <w:w w:val="110"/>
        </w:rPr>
      </w:pPr>
      <w:r w:rsidRPr="00B462A3">
        <w:rPr>
          <w:rFonts w:asciiTheme="minorHAnsi" w:eastAsia="Garamond" w:hAnsiTheme="minorHAnsi" w:cs="Garamond"/>
          <w:color w:val="231F20"/>
          <w:spacing w:val="-7"/>
        </w:rPr>
        <w:t>Apply for licensure and make payment using the online process (</w:t>
      </w:r>
      <w:hyperlink r:id="rId23" w:history="1">
        <w:r w:rsidR="00DD2F3D">
          <w:rPr>
            <w:rStyle w:val="Hyperlink"/>
            <w:rFonts w:asciiTheme="minorHAnsi" w:eastAsia="Garamond" w:hAnsiTheme="minorHAnsi" w:cs="Garamond"/>
            <w:spacing w:val="-7"/>
          </w:rPr>
          <w:t>http://www.doe.mass.edu/licensure/</w:t>
        </w:r>
      </w:hyperlink>
      <w:r w:rsidRPr="00B462A3">
        <w:rPr>
          <w:rFonts w:asciiTheme="minorHAnsi" w:eastAsia="Garamond" w:hAnsiTheme="minorHAnsi" w:cs="Garamond"/>
          <w:color w:val="231F20"/>
          <w:spacing w:val="-7"/>
        </w:rPr>
        <w:t>).</w:t>
      </w:r>
    </w:p>
    <w:p w14:paraId="27C40B10" w14:textId="77777777" w:rsidR="002B3C96" w:rsidRPr="00B462A3" w:rsidRDefault="002B3C96" w:rsidP="00E409C6">
      <w:pPr>
        <w:pStyle w:val="ListParagraph"/>
        <w:numPr>
          <w:ilvl w:val="0"/>
          <w:numId w:val="14"/>
        </w:numPr>
        <w:spacing w:before="17" w:line="276" w:lineRule="auto"/>
        <w:ind w:right="54"/>
        <w:rPr>
          <w:rFonts w:asciiTheme="minorHAnsi" w:eastAsia="Garamond" w:hAnsiTheme="minorHAnsi" w:cs="Garamond"/>
          <w:color w:val="231F20"/>
          <w:w w:val="110"/>
        </w:rPr>
      </w:pPr>
      <w:r w:rsidRPr="00B462A3">
        <w:rPr>
          <w:rFonts w:asciiTheme="minorHAnsi" w:eastAsia="Garamond" w:hAnsiTheme="minorHAnsi" w:cs="Garamond"/>
          <w:color w:val="231F20"/>
          <w:spacing w:val="-7"/>
        </w:rPr>
        <w:t>Submit one of the following:</w:t>
      </w:r>
    </w:p>
    <w:p w14:paraId="26E91E5C" w14:textId="77777777" w:rsidR="002B3C96" w:rsidRPr="00B462A3" w:rsidRDefault="002B3C96" w:rsidP="00E409C6">
      <w:pPr>
        <w:pStyle w:val="ListParagraph"/>
        <w:numPr>
          <w:ilvl w:val="1"/>
          <w:numId w:val="14"/>
        </w:numPr>
        <w:spacing w:before="17" w:line="276" w:lineRule="auto"/>
        <w:ind w:right="54"/>
        <w:rPr>
          <w:rFonts w:asciiTheme="minorHAnsi" w:eastAsia="Garamond" w:hAnsiTheme="minorHAnsi" w:cs="Garamond"/>
          <w:color w:val="231F20"/>
          <w:w w:val="110"/>
        </w:rPr>
      </w:pPr>
      <w:r w:rsidRPr="00B462A3">
        <w:rPr>
          <w:rFonts w:asciiTheme="minorHAnsi" w:eastAsia="Garamond" w:hAnsiTheme="minorHAnsi" w:cs="Garamond"/>
          <w:color w:val="231F20"/>
          <w:spacing w:val="-7"/>
        </w:rPr>
        <w:t>Approved Program Endorsement</w:t>
      </w:r>
    </w:p>
    <w:p w14:paraId="583E7614" w14:textId="77777777" w:rsidR="002B3C96" w:rsidRPr="00B462A3" w:rsidRDefault="002B3C96" w:rsidP="00E409C6">
      <w:pPr>
        <w:pStyle w:val="ListParagraph"/>
        <w:numPr>
          <w:ilvl w:val="1"/>
          <w:numId w:val="14"/>
        </w:numPr>
        <w:spacing w:before="17" w:line="276" w:lineRule="auto"/>
        <w:ind w:right="54"/>
        <w:rPr>
          <w:rFonts w:asciiTheme="minorHAnsi" w:eastAsia="Garamond" w:hAnsiTheme="minorHAnsi" w:cs="Garamond"/>
          <w:color w:val="231F20"/>
          <w:w w:val="110"/>
        </w:rPr>
      </w:pPr>
      <w:r w:rsidRPr="00B462A3">
        <w:rPr>
          <w:rFonts w:asciiTheme="minorHAnsi" w:eastAsia="Garamond" w:hAnsiTheme="minorHAnsi" w:cs="Garamond"/>
          <w:color w:val="231F20"/>
          <w:spacing w:val="-7"/>
        </w:rPr>
        <w:t xml:space="preserve">Administrative Apprenticeship/Internship </w:t>
      </w:r>
      <w:r w:rsidR="009E7729" w:rsidRPr="00B462A3">
        <w:rPr>
          <w:rFonts w:asciiTheme="minorHAnsi" w:eastAsia="Garamond" w:hAnsiTheme="minorHAnsi" w:cs="Garamond"/>
          <w:color w:val="231F20"/>
          <w:spacing w:val="-7"/>
        </w:rPr>
        <w:t>Verification</w:t>
      </w:r>
      <w:r w:rsidRPr="00B462A3">
        <w:rPr>
          <w:rFonts w:asciiTheme="minorHAnsi" w:eastAsia="Garamond" w:hAnsiTheme="minorHAnsi" w:cs="Garamond"/>
          <w:color w:val="231F20"/>
          <w:spacing w:val="-7"/>
        </w:rPr>
        <w:t xml:space="preserve"> form</w:t>
      </w:r>
    </w:p>
    <w:p w14:paraId="6F44C21E" w14:textId="77777777" w:rsidR="00BD1E33" w:rsidRPr="00B462A3" w:rsidRDefault="002B3C96" w:rsidP="00E409C6">
      <w:pPr>
        <w:pStyle w:val="ListParagraph"/>
        <w:numPr>
          <w:ilvl w:val="0"/>
          <w:numId w:val="14"/>
        </w:numPr>
        <w:spacing w:before="51" w:line="276" w:lineRule="auto"/>
        <w:ind w:right="269"/>
        <w:rPr>
          <w:rFonts w:asciiTheme="minorHAnsi" w:eastAsia="Garamond" w:hAnsiTheme="minorHAnsi" w:cs="Garamond"/>
        </w:rPr>
      </w:pPr>
      <w:r w:rsidRPr="00B462A3">
        <w:rPr>
          <w:rFonts w:asciiTheme="minorHAnsi" w:eastAsia="Garamond" w:hAnsiTheme="minorHAnsi" w:cs="Garamond"/>
          <w:color w:val="231F20"/>
        </w:rPr>
        <w:t xml:space="preserve">Submit a letter written on official letterhead by the superintendent/designee, </w:t>
      </w:r>
      <w:r w:rsidR="005226C7" w:rsidRPr="00B462A3">
        <w:rPr>
          <w:rFonts w:asciiTheme="minorHAnsi" w:eastAsia="Garamond" w:hAnsiTheme="minorHAnsi" w:cs="Garamond"/>
          <w:color w:val="231F20"/>
        </w:rPr>
        <w:t xml:space="preserve">principal, </w:t>
      </w:r>
      <w:r w:rsidRPr="00B462A3">
        <w:rPr>
          <w:rFonts w:asciiTheme="minorHAnsi" w:eastAsia="Garamond" w:hAnsiTheme="minorHAnsi" w:cs="Garamond"/>
          <w:color w:val="231F20"/>
        </w:rPr>
        <w:t xml:space="preserve">or previous </w:t>
      </w:r>
      <w:r w:rsidR="00BD1E33" w:rsidRPr="00B462A3">
        <w:rPr>
          <w:rFonts w:asciiTheme="minorHAnsi" w:eastAsia="Garamond" w:hAnsiTheme="minorHAnsi" w:cs="Garamond"/>
          <w:color w:val="231F20"/>
        </w:rPr>
        <w:t>employer that documents the candidate has completed three years employment in the role of the license</w:t>
      </w:r>
      <w:r w:rsidR="00CB58F6">
        <w:rPr>
          <w:rFonts w:asciiTheme="minorHAnsi" w:eastAsia="Garamond" w:hAnsiTheme="minorHAnsi" w:cs="Garamond"/>
          <w:color w:val="231F20"/>
        </w:rPr>
        <w:t xml:space="preserve"> sought</w:t>
      </w:r>
      <w:r w:rsidR="00BD1E33" w:rsidRPr="00B462A3">
        <w:rPr>
          <w:rFonts w:asciiTheme="minorHAnsi" w:eastAsia="Garamond" w:hAnsiTheme="minorHAnsi" w:cs="Garamond"/>
          <w:color w:val="231F20"/>
        </w:rPr>
        <w:t xml:space="preserve"> or other required experience.</w:t>
      </w:r>
    </w:p>
    <w:p w14:paraId="2DC7B364" w14:textId="5208FEA3" w:rsidR="00E409C6" w:rsidRPr="00E409C6" w:rsidRDefault="00E409C6" w:rsidP="00E409C6">
      <w:pPr>
        <w:pStyle w:val="ListParagraph"/>
        <w:numPr>
          <w:ilvl w:val="0"/>
          <w:numId w:val="14"/>
        </w:numPr>
        <w:spacing w:line="276" w:lineRule="auto"/>
        <w:rPr>
          <w:rFonts w:asciiTheme="minorHAnsi" w:eastAsia="Garamond" w:hAnsiTheme="minorHAnsi" w:cs="Garamond"/>
          <w:color w:val="231F20"/>
        </w:rPr>
      </w:pPr>
      <w:r w:rsidRPr="00E409C6">
        <w:rPr>
          <w:rFonts w:asciiTheme="minorHAnsi" w:eastAsia="Garamond" w:hAnsiTheme="minorHAnsi" w:cs="Garamond"/>
          <w:color w:val="231F20"/>
        </w:rPr>
        <w:t>Administrative Apprenticeship/Internship candidates only: Submit a completed Appendix B – Verification/Endorsement Form for Administrator Licensure and a completed Performance Assessment for Initial Licensure Verification Form (pgs. 1</w:t>
      </w:r>
      <w:r w:rsidR="0003583D">
        <w:rPr>
          <w:rFonts w:asciiTheme="minorHAnsi" w:eastAsia="Garamond" w:hAnsiTheme="minorHAnsi" w:cs="Garamond"/>
          <w:color w:val="231F20"/>
        </w:rPr>
        <w:t>6</w:t>
      </w:r>
      <w:r w:rsidRPr="00E409C6">
        <w:rPr>
          <w:rFonts w:asciiTheme="minorHAnsi" w:eastAsia="Garamond" w:hAnsiTheme="minorHAnsi" w:cs="Garamond"/>
          <w:color w:val="231F20"/>
        </w:rPr>
        <w:t>-1</w:t>
      </w:r>
      <w:r w:rsidR="0003583D">
        <w:rPr>
          <w:rFonts w:asciiTheme="minorHAnsi" w:eastAsia="Garamond" w:hAnsiTheme="minorHAnsi" w:cs="Garamond"/>
          <w:color w:val="231F20"/>
        </w:rPr>
        <w:t>8</w:t>
      </w:r>
      <w:r w:rsidRPr="00E409C6">
        <w:rPr>
          <w:rFonts w:asciiTheme="minorHAnsi" w:eastAsia="Garamond" w:hAnsiTheme="minorHAnsi" w:cs="Garamond"/>
          <w:color w:val="231F20"/>
        </w:rPr>
        <w:t>).</w:t>
      </w:r>
    </w:p>
    <w:p w14:paraId="648B0E13" w14:textId="77777777" w:rsidR="00BD1E33" w:rsidRPr="00B462A3" w:rsidRDefault="00BD1E33" w:rsidP="00E409C6">
      <w:pPr>
        <w:pStyle w:val="ListParagraph"/>
        <w:numPr>
          <w:ilvl w:val="0"/>
          <w:numId w:val="14"/>
        </w:numPr>
        <w:spacing w:before="51" w:line="276" w:lineRule="auto"/>
        <w:ind w:right="269"/>
        <w:rPr>
          <w:rFonts w:asciiTheme="minorHAnsi" w:eastAsia="Garamond" w:hAnsiTheme="minorHAnsi" w:cs="Garamond"/>
        </w:rPr>
      </w:pPr>
      <w:r w:rsidRPr="00B462A3">
        <w:rPr>
          <w:rFonts w:asciiTheme="minorHAnsi" w:eastAsia="Garamond" w:hAnsiTheme="minorHAnsi" w:cs="Garamond"/>
          <w:color w:val="231F20"/>
        </w:rPr>
        <w:t>Submit official transcripts of undergraduate/graduate studies if required for specific license.</w:t>
      </w:r>
    </w:p>
    <w:p w14:paraId="45A7D4CE" w14:textId="77777777" w:rsidR="000B3E30" w:rsidRPr="00B462A3" w:rsidRDefault="00E62E7C" w:rsidP="00E409C6">
      <w:pPr>
        <w:pStyle w:val="ListParagraph"/>
        <w:numPr>
          <w:ilvl w:val="0"/>
          <w:numId w:val="14"/>
        </w:numPr>
        <w:spacing w:before="51" w:line="276" w:lineRule="auto"/>
        <w:ind w:right="269"/>
        <w:rPr>
          <w:rFonts w:asciiTheme="minorHAnsi" w:hAnsiTheme="minorHAnsi" w:cstheme="minorHAnsi"/>
        </w:rPr>
      </w:pPr>
      <w:r w:rsidRPr="00B462A3">
        <w:rPr>
          <w:rFonts w:asciiTheme="minorHAnsi" w:eastAsia="Garamond" w:hAnsiTheme="minorHAnsi" w:cs="Garamond"/>
          <w:color w:val="231F20"/>
        </w:rPr>
        <w:t>Submit evidence of SEI Administrator or Teacher endorsement</w:t>
      </w:r>
      <w:r w:rsidR="005226C7" w:rsidRPr="00B462A3">
        <w:rPr>
          <w:rFonts w:asciiTheme="minorHAnsi" w:eastAsia="Garamond" w:hAnsiTheme="minorHAnsi" w:cs="Garamond"/>
          <w:color w:val="231F20"/>
        </w:rPr>
        <w:t xml:space="preserve"> (if applicable)</w:t>
      </w:r>
      <w:r w:rsidRPr="00B462A3">
        <w:rPr>
          <w:rFonts w:asciiTheme="minorHAnsi" w:eastAsia="Garamond" w:hAnsiTheme="minorHAnsi" w:cs="Garamond"/>
          <w:color w:val="231F20"/>
        </w:rPr>
        <w:t xml:space="preserve">.  </w:t>
      </w:r>
    </w:p>
    <w:p w14:paraId="3BD00873" w14:textId="77777777" w:rsidR="00E62E7C" w:rsidRDefault="00E62E7C" w:rsidP="00E62E7C">
      <w:pPr>
        <w:spacing w:before="51" w:line="281" w:lineRule="auto"/>
        <w:ind w:right="269"/>
        <w:rPr>
          <w:rFonts w:asciiTheme="minorHAnsi" w:hAnsiTheme="minorHAnsi" w:cstheme="minorHAnsi"/>
          <w:i/>
        </w:rPr>
      </w:pPr>
    </w:p>
    <w:p w14:paraId="36E107F5" w14:textId="77777777" w:rsidR="00E62E7C" w:rsidRDefault="00E62E7C" w:rsidP="00E62E7C">
      <w:pPr>
        <w:spacing w:before="51" w:line="281" w:lineRule="auto"/>
        <w:ind w:right="269"/>
        <w:rPr>
          <w:rFonts w:asciiTheme="minorHAnsi" w:hAnsiTheme="minorHAnsi" w:cstheme="minorHAnsi"/>
        </w:rPr>
      </w:pPr>
      <w:r>
        <w:rPr>
          <w:rFonts w:asciiTheme="minorHAnsi" w:hAnsiTheme="minorHAnsi" w:cstheme="minorHAnsi"/>
        </w:rPr>
        <w:t xml:space="preserve">All supporting documents should be </w:t>
      </w:r>
      <w:r w:rsidRPr="00F00FC6">
        <w:rPr>
          <w:rFonts w:asciiTheme="minorHAnsi" w:hAnsiTheme="minorHAnsi" w:cstheme="minorHAnsi"/>
        </w:rPr>
        <w:t>submitted</w:t>
      </w:r>
      <w:r w:rsidR="005C076C" w:rsidRPr="00F00FC6">
        <w:rPr>
          <w:rFonts w:asciiTheme="minorHAnsi" w:hAnsiTheme="minorHAnsi" w:cstheme="minorHAnsi"/>
        </w:rPr>
        <w:t xml:space="preserve"> to</w:t>
      </w:r>
      <w:r w:rsidR="00F00FC6">
        <w:rPr>
          <w:rFonts w:asciiTheme="minorHAnsi" w:hAnsiTheme="minorHAnsi" w:cstheme="minorHAnsi"/>
        </w:rPr>
        <w:t xml:space="preserve"> the:</w:t>
      </w:r>
    </w:p>
    <w:p w14:paraId="71FB1638" w14:textId="77777777" w:rsidR="00777006" w:rsidRPr="00777006" w:rsidRDefault="00777006" w:rsidP="00F00FC6">
      <w:pPr>
        <w:pStyle w:val="ListParagraph"/>
        <w:numPr>
          <w:ilvl w:val="0"/>
          <w:numId w:val="14"/>
        </w:numPr>
        <w:spacing w:before="51" w:line="281" w:lineRule="auto"/>
        <w:ind w:right="269"/>
        <w:rPr>
          <w:rFonts w:asciiTheme="minorHAnsi" w:hAnsiTheme="minorHAnsi" w:cstheme="minorHAnsi"/>
        </w:rPr>
      </w:pPr>
      <w:r>
        <w:rPr>
          <w:rFonts w:asciiTheme="minorHAnsi" w:eastAsia="Garamond" w:hAnsiTheme="minorHAnsi" w:cs="Garamond"/>
          <w:color w:val="231F20"/>
        </w:rPr>
        <w:t>MA Department of Elementary and Secondary Education</w:t>
      </w:r>
    </w:p>
    <w:p w14:paraId="5F0CAF7E" w14:textId="77777777" w:rsidR="00980E64" w:rsidRDefault="001B4265" w:rsidP="00980E64">
      <w:pPr>
        <w:spacing w:before="51" w:line="281" w:lineRule="auto"/>
        <w:ind w:left="720" w:right="269"/>
        <w:rPr>
          <w:rFonts w:asciiTheme="minorHAnsi" w:eastAsia="Garamond" w:hAnsiTheme="minorHAnsi" w:cs="Garamond"/>
          <w:color w:val="231F20"/>
        </w:rPr>
      </w:pPr>
      <w:r>
        <w:rPr>
          <w:rFonts w:asciiTheme="minorHAnsi" w:eastAsia="Garamond" w:hAnsiTheme="minorHAnsi" w:cs="Garamond"/>
          <w:color w:val="231F20"/>
        </w:rPr>
        <w:t>Office of Educator Licensure</w:t>
      </w:r>
    </w:p>
    <w:p w14:paraId="7D5F74E6" w14:textId="77777777" w:rsidR="00980E64" w:rsidRDefault="00980E64" w:rsidP="00980E64">
      <w:pPr>
        <w:spacing w:before="51" w:line="281" w:lineRule="auto"/>
        <w:ind w:left="720" w:right="269"/>
        <w:rPr>
          <w:rFonts w:asciiTheme="minorHAnsi" w:eastAsia="Garamond" w:hAnsiTheme="minorHAnsi" w:cs="Garamond"/>
          <w:color w:val="231F20"/>
        </w:rPr>
      </w:pPr>
      <w:r w:rsidRPr="00980E64">
        <w:rPr>
          <w:rFonts w:asciiTheme="minorHAnsi" w:eastAsia="Garamond" w:hAnsiTheme="minorHAnsi" w:cs="Garamond"/>
          <w:color w:val="231F20"/>
        </w:rPr>
        <w:t>135 Santilli Highway</w:t>
      </w:r>
    </w:p>
    <w:p w14:paraId="4EFF4E91" w14:textId="3D478FAB" w:rsidR="00980E64" w:rsidRDefault="00980E64" w:rsidP="00980E64">
      <w:pPr>
        <w:spacing w:before="51" w:line="281" w:lineRule="auto"/>
        <w:ind w:left="720" w:right="269"/>
        <w:rPr>
          <w:rFonts w:asciiTheme="minorHAnsi" w:eastAsia="Garamond" w:hAnsiTheme="minorHAnsi" w:cs="Garamond"/>
          <w:color w:val="231F20"/>
        </w:rPr>
      </w:pPr>
      <w:r w:rsidRPr="00980E64">
        <w:rPr>
          <w:rFonts w:asciiTheme="minorHAnsi" w:eastAsia="Garamond" w:hAnsiTheme="minorHAnsi" w:cs="Garamond"/>
          <w:color w:val="231F20"/>
        </w:rPr>
        <w:t xml:space="preserve"> Everett, MA 02149-1962</w:t>
      </w:r>
    </w:p>
    <w:p w14:paraId="5AB14342" w14:textId="1F2AFB81" w:rsidR="008E1250" w:rsidRPr="000B3E30" w:rsidRDefault="005109FB" w:rsidP="00E5172F">
      <w:pPr>
        <w:pStyle w:val="DefinitionTerm"/>
        <w:spacing w:before="240"/>
        <w:rPr>
          <w:rFonts w:asciiTheme="minorHAnsi" w:hAnsiTheme="minorHAnsi" w:cstheme="minorHAnsi"/>
        </w:rPr>
      </w:pPr>
      <w:r w:rsidRPr="005109FB">
        <w:rPr>
          <w:rFonts w:asciiTheme="minorHAnsi" w:hAnsiTheme="minorHAnsi" w:cstheme="minorHAnsi"/>
          <w:b/>
          <w:u w:val="single"/>
        </w:rPr>
        <w:t>Please note</w:t>
      </w:r>
      <w:r w:rsidRPr="00DB6825">
        <w:rPr>
          <w:rFonts w:asciiTheme="minorHAnsi" w:hAnsiTheme="minorHAnsi" w:cstheme="minorHAnsi"/>
          <w:b/>
        </w:rPr>
        <w:t>:</w:t>
      </w:r>
      <w:r w:rsidRPr="005109FB">
        <w:rPr>
          <w:rFonts w:asciiTheme="minorHAnsi" w:hAnsiTheme="minorHAnsi" w:cstheme="minorHAnsi"/>
        </w:rPr>
        <w:t xml:space="preserve"> </w:t>
      </w:r>
      <w:r>
        <w:rPr>
          <w:rFonts w:asciiTheme="minorHAnsi" w:hAnsiTheme="minorHAnsi" w:cstheme="minorHAnsi"/>
        </w:rPr>
        <w:t>Most supporting</w:t>
      </w:r>
      <w:r w:rsidRPr="005109FB">
        <w:rPr>
          <w:rFonts w:asciiTheme="minorHAnsi" w:hAnsiTheme="minorHAnsi" w:cstheme="minorHAnsi"/>
        </w:rPr>
        <w:t xml:space="preserve"> document</w:t>
      </w:r>
      <w:r>
        <w:rPr>
          <w:rFonts w:asciiTheme="minorHAnsi" w:hAnsiTheme="minorHAnsi" w:cstheme="minorHAnsi"/>
        </w:rPr>
        <w:t>s, such as the forms included in this guide,</w:t>
      </w:r>
      <w:r w:rsidRPr="005109FB">
        <w:rPr>
          <w:rFonts w:asciiTheme="minorHAnsi" w:hAnsiTheme="minorHAnsi" w:cstheme="minorHAnsi"/>
        </w:rPr>
        <w:t xml:space="preserve"> can be uploaded directly into your ELAR account. For directions on how to upload</w:t>
      </w:r>
      <w:r w:rsidR="00085AD0">
        <w:rPr>
          <w:rFonts w:asciiTheme="minorHAnsi" w:hAnsiTheme="minorHAnsi" w:cstheme="minorHAnsi"/>
        </w:rPr>
        <w:t xml:space="preserve"> these and other documents</w:t>
      </w:r>
      <w:r w:rsidRPr="005109FB">
        <w:rPr>
          <w:rFonts w:asciiTheme="minorHAnsi" w:hAnsiTheme="minorHAnsi" w:cstheme="minorHAnsi"/>
        </w:rPr>
        <w:t xml:space="preserve">, please visit </w:t>
      </w:r>
      <w:hyperlink r:id="rId24" w:history="1">
        <w:r w:rsidR="00DD2F3D">
          <w:rPr>
            <w:rStyle w:val="Hyperlink"/>
            <w:rFonts w:asciiTheme="minorHAnsi" w:hAnsiTheme="minorHAnsi" w:cstheme="minorHAnsi"/>
          </w:rPr>
          <w:t>http://www.doe.mass.edu/licensure/apply-check-status-license.html</w:t>
        </w:r>
      </w:hyperlink>
      <w:r w:rsidRPr="005109FB">
        <w:rPr>
          <w:rFonts w:asciiTheme="minorHAnsi" w:hAnsiTheme="minorHAnsi" w:cstheme="minorHAnsi"/>
        </w:rPr>
        <w:t xml:space="preserve"> and select the</w:t>
      </w:r>
      <w:r w:rsidR="006D4652">
        <w:rPr>
          <w:rFonts w:asciiTheme="minorHAnsi" w:hAnsiTheme="minorHAnsi" w:cstheme="minorHAnsi"/>
        </w:rPr>
        <w:t xml:space="preserve"> file</w:t>
      </w:r>
      <w:r w:rsidRPr="005109FB">
        <w:rPr>
          <w:rFonts w:asciiTheme="minorHAnsi" w:hAnsiTheme="minorHAnsi" w:cstheme="minorHAnsi"/>
        </w:rPr>
        <w:t xml:space="preserve"> </w:t>
      </w:r>
      <w:r w:rsidR="006D4652" w:rsidRPr="006D4652">
        <w:rPr>
          <w:rFonts w:asciiTheme="minorHAnsi" w:hAnsiTheme="minorHAnsi" w:cstheme="minorHAnsi"/>
          <w:i/>
        </w:rPr>
        <w:t>How to Upload documents in ELAR: A Step by Step Guide</w:t>
      </w:r>
      <w:r w:rsidR="006D4652">
        <w:rPr>
          <w:rFonts w:asciiTheme="minorHAnsi" w:hAnsiTheme="minorHAnsi" w:cstheme="minorHAnsi"/>
        </w:rPr>
        <w:t xml:space="preserve">, under header </w:t>
      </w:r>
      <w:r w:rsidR="006D4652" w:rsidRPr="006D4652">
        <w:rPr>
          <w:rFonts w:asciiTheme="minorHAnsi" w:hAnsiTheme="minorHAnsi" w:cstheme="minorHAnsi"/>
          <w:i/>
        </w:rPr>
        <w:t>Providing supporting documentation</w:t>
      </w:r>
      <w:r w:rsidR="006D4652">
        <w:rPr>
          <w:rFonts w:asciiTheme="minorHAnsi" w:hAnsiTheme="minorHAnsi" w:cstheme="minorHAnsi"/>
        </w:rPr>
        <w:t>.</w:t>
      </w:r>
    </w:p>
    <w:p w14:paraId="5D6E1231" w14:textId="77777777" w:rsidR="000261BF" w:rsidRDefault="00816D99" w:rsidP="00902CE8">
      <w:pPr>
        <w:rPr>
          <w:b/>
          <w:bCs/>
          <w:sz w:val="28"/>
          <w:szCs w:val="28"/>
        </w:rPr>
      </w:pPr>
      <w:r w:rsidRPr="008E1250">
        <w:rPr>
          <w:rFonts w:asciiTheme="minorHAnsi" w:hAnsiTheme="minorHAnsi" w:cstheme="minorHAnsi"/>
        </w:rPr>
        <w:br w:type="page"/>
      </w:r>
    </w:p>
    <w:p w14:paraId="62BCCC1F" w14:textId="77777777" w:rsidR="00E262F4" w:rsidRPr="003E2CE7" w:rsidRDefault="00B776B0" w:rsidP="000261BF">
      <w:pPr>
        <w:pStyle w:val="Heading2"/>
        <w:rPr>
          <w:rFonts w:asciiTheme="minorHAnsi" w:hAnsiTheme="minorHAnsi" w:cs="Times New Roman"/>
          <w:color w:val="0B1A2E" w:themeColor="accent4" w:themeShade="80"/>
        </w:rPr>
      </w:pPr>
      <w:bookmarkStart w:id="81" w:name="_Toc47084937"/>
      <w:bookmarkStart w:id="82" w:name="_Toc129956577"/>
      <w:r w:rsidRPr="003E2CE7">
        <w:rPr>
          <w:rFonts w:asciiTheme="minorHAnsi" w:hAnsiTheme="minorHAnsi"/>
          <w:color w:val="0B1A2E" w:themeColor="accent4" w:themeShade="80"/>
        </w:rPr>
        <w:t xml:space="preserve">Appendix </w:t>
      </w:r>
      <w:r w:rsidR="002A0B93" w:rsidRPr="003E2CE7">
        <w:rPr>
          <w:rFonts w:asciiTheme="minorHAnsi" w:hAnsiTheme="minorHAnsi"/>
          <w:color w:val="0B1A2E" w:themeColor="accent4" w:themeShade="80"/>
        </w:rPr>
        <w:t>D</w:t>
      </w:r>
      <w:r w:rsidR="005E4375" w:rsidRPr="003E2CE7">
        <w:rPr>
          <w:rFonts w:asciiTheme="minorHAnsi" w:hAnsiTheme="minorHAnsi"/>
          <w:color w:val="0B1A2E" w:themeColor="accent4" w:themeShade="80"/>
        </w:rPr>
        <w:t xml:space="preserve"> </w:t>
      </w:r>
      <w:r w:rsidR="00E62E7C" w:rsidRPr="003E2CE7">
        <w:rPr>
          <w:rFonts w:asciiTheme="minorHAnsi" w:hAnsiTheme="minorHAnsi"/>
          <w:color w:val="0B1A2E" w:themeColor="accent4" w:themeShade="80"/>
        </w:rPr>
        <w:t>–</w:t>
      </w:r>
      <w:r w:rsidR="005E4375" w:rsidRPr="003E2CE7">
        <w:rPr>
          <w:rFonts w:asciiTheme="minorHAnsi" w:hAnsiTheme="minorHAnsi"/>
          <w:color w:val="0B1A2E" w:themeColor="accent4" w:themeShade="80"/>
        </w:rPr>
        <w:t xml:space="preserve"> </w:t>
      </w:r>
      <w:r w:rsidR="00E62E7C" w:rsidRPr="003E2CE7">
        <w:rPr>
          <w:rFonts w:asciiTheme="minorHAnsi" w:hAnsiTheme="minorHAnsi"/>
          <w:color w:val="0B1A2E" w:themeColor="accent4" w:themeShade="80"/>
        </w:rPr>
        <w:t>Mentor Role and Training Resources</w:t>
      </w:r>
      <w:bookmarkEnd w:id="81"/>
      <w:bookmarkEnd w:id="82"/>
      <w:r w:rsidR="00E62E7C" w:rsidRPr="003E2CE7">
        <w:rPr>
          <w:rFonts w:asciiTheme="minorHAnsi" w:hAnsiTheme="minorHAnsi"/>
          <w:color w:val="0B1A2E" w:themeColor="accent4" w:themeShade="80"/>
        </w:rPr>
        <w:t xml:space="preserve"> </w:t>
      </w:r>
    </w:p>
    <w:p w14:paraId="7FEFB7CB" w14:textId="77777777" w:rsidR="0073775A" w:rsidRDefault="0073775A" w:rsidP="00E262F4">
      <w:pPr>
        <w:rPr>
          <w:rFonts w:asciiTheme="minorHAnsi" w:hAnsiTheme="minorHAnsi" w:cstheme="minorHAnsi"/>
        </w:rPr>
      </w:pPr>
    </w:p>
    <w:p w14:paraId="2A6AF496" w14:textId="77777777" w:rsidR="00E262F4" w:rsidRDefault="0073775A" w:rsidP="0073775A">
      <w:pPr>
        <w:jc w:val="both"/>
        <w:rPr>
          <w:rFonts w:asciiTheme="minorHAnsi" w:hAnsiTheme="minorHAnsi" w:cstheme="minorHAnsi"/>
        </w:rPr>
      </w:pPr>
      <w:r>
        <w:rPr>
          <w:rFonts w:asciiTheme="minorHAnsi" w:hAnsiTheme="minorHAnsi" w:cstheme="minorHAnsi"/>
        </w:rPr>
        <w:t xml:space="preserve">The trained mentor is crucial in the preparation and development of </w:t>
      </w:r>
      <w:r w:rsidR="002E2A39">
        <w:rPr>
          <w:rFonts w:asciiTheme="minorHAnsi" w:hAnsiTheme="minorHAnsi" w:cstheme="minorHAnsi"/>
        </w:rPr>
        <w:t xml:space="preserve">effective </w:t>
      </w:r>
      <w:r>
        <w:rPr>
          <w:rFonts w:asciiTheme="minorHAnsi" w:hAnsiTheme="minorHAnsi" w:cstheme="minorHAnsi"/>
        </w:rPr>
        <w:t xml:space="preserve">district and school leaders. School districts are encouraged to partner with other districts, collaboratives, administrator associations, higher education institutions and other qualified providers to present mentor training for exemplary administrators who are willing to support the development of new school leaders. </w:t>
      </w:r>
    </w:p>
    <w:p w14:paraId="6435F27C" w14:textId="77777777" w:rsidR="0073775A" w:rsidRDefault="0073775A" w:rsidP="0073775A">
      <w:pPr>
        <w:jc w:val="both"/>
        <w:rPr>
          <w:rFonts w:asciiTheme="minorHAnsi" w:hAnsiTheme="minorHAnsi" w:cstheme="minorHAnsi"/>
        </w:rPr>
      </w:pPr>
    </w:p>
    <w:p w14:paraId="04A470A4" w14:textId="4C8BA9AC" w:rsidR="00CC3619" w:rsidRDefault="0073775A" w:rsidP="0073775A">
      <w:pPr>
        <w:jc w:val="both"/>
        <w:rPr>
          <w:rFonts w:asciiTheme="minorHAnsi" w:hAnsiTheme="minorHAnsi" w:cstheme="minorHAnsi"/>
        </w:rPr>
      </w:pPr>
      <w:r>
        <w:rPr>
          <w:rFonts w:asciiTheme="minorHAnsi" w:hAnsiTheme="minorHAnsi" w:cstheme="minorHAnsi"/>
        </w:rPr>
        <w:t xml:space="preserve">The individual who serves as the mentor for an apprentice or intern has all the mentor responsibilities identified and articulated in the publication </w:t>
      </w:r>
      <w:hyperlink r:id="rId25" w:history="1">
        <w:r w:rsidRPr="00D30B3E">
          <w:rPr>
            <w:rStyle w:val="Hyperlink"/>
            <w:rFonts w:asciiTheme="minorHAnsi" w:hAnsiTheme="minorHAnsi" w:cstheme="minorHAnsi"/>
            <w:i/>
          </w:rPr>
          <w:t>Guidelines for Induction Programs</w:t>
        </w:r>
      </w:hyperlink>
      <w:r w:rsidR="00D30B3E">
        <w:rPr>
          <w:rFonts w:asciiTheme="minorHAnsi" w:hAnsiTheme="minorHAnsi" w:cstheme="minorHAnsi"/>
          <w:i/>
        </w:rPr>
        <w:t>.</w:t>
      </w:r>
      <w:r w:rsidR="00410568">
        <w:rPr>
          <w:rFonts w:asciiTheme="minorHAnsi" w:hAnsiTheme="minorHAnsi" w:cstheme="minorHAnsi"/>
        </w:rPr>
        <w:t xml:space="preserve"> </w:t>
      </w:r>
      <w:r w:rsidR="00CC3619">
        <w:rPr>
          <w:rFonts w:asciiTheme="minorHAnsi" w:hAnsiTheme="minorHAnsi" w:cstheme="minorHAnsi"/>
        </w:rPr>
        <w:t xml:space="preserve">Mentors should be trained in licensure role-specific elements relevant to the role he/she is mentoring. This ensures that mentors will be able to help direct the candidate’s field experiences to focus on expanding his/her knowledge base and skill development. </w:t>
      </w:r>
    </w:p>
    <w:p w14:paraId="33820524" w14:textId="77777777" w:rsidR="00CC3619" w:rsidRDefault="00CC3619" w:rsidP="0073775A">
      <w:pPr>
        <w:jc w:val="both"/>
        <w:rPr>
          <w:rFonts w:asciiTheme="minorHAnsi" w:hAnsiTheme="minorHAnsi" w:cstheme="minorHAnsi"/>
        </w:rPr>
      </w:pPr>
    </w:p>
    <w:p w14:paraId="1E0C0D72" w14:textId="77777777" w:rsidR="0073775A" w:rsidRDefault="00410568" w:rsidP="0073775A">
      <w:pPr>
        <w:jc w:val="both"/>
        <w:rPr>
          <w:rFonts w:asciiTheme="minorHAnsi" w:hAnsiTheme="minorHAnsi" w:cstheme="minorHAnsi"/>
        </w:rPr>
      </w:pPr>
      <w:r>
        <w:rPr>
          <w:rFonts w:asciiTheme="minorHAnsi" w:hAnsiTheme="minorHAnsi" w:cstheme="minorHAnsi"/>
        </w:rPr>
        <w:t xml:space="preserve">One major difference between an induction program mentor and an apprenticeship/internship mentor for licensure is that the licensure mentor also serves in an evaluative role. At the conclusion of the candidate’s field experience of 300 or 500 hours, the </w:t>
      </w:r>
      <w:r w:rsidR="003E5DA8">
        <w:rPr>
          <w:rFonts w:asciiTheme="minorHAnsi" w:hAnsiTheme="minorHAnsi" w:cstheme="minorHAnsi"/>
        </w:rPr>
        <w:t xml:space="preserve">apprenticeship/internship </w:t>
      </w:r>
      <w:r>
        <w:rPr>
          <w:rFonts w:asciiTheme="minorHAnsi" w:hAnsiTheme="minorHAnsi" w:cstheme="minorHAnsi"/>
        </w:rPr>
        <w:t>mentor must ensure that the candidate has engaged in projects and professional activities that reflect a depth as well as a breadth of understanding of the expectations for district and school leaders articulated in the Professional Standards for Administrative Leadership.</w:t>
      </w:r>
      <w:r w:rsidR="00CC3619">
        <w:rPr>
          <w:rFonts w:asciiTheme="minorHAnsi" w:hAnsiTheme="minorHAnsi" w:cstheme="minorHAnsi"/>
        </w:rPr>
        <w:t xml:space="preserve"> The candidate should also be prepared to complete the Performance </w:t>
      </w:r>
      <w:r w:rsidR="006D14DD">
        <w:rPr>
          <w:rFonts w:asciiTheme="minorHAnsi" w:hAnsiTheme="minorHAnsi" w:cstheme="minorHAnsi"/>
        </w:rPr>
        <w:t>Assessment</w:t>
      </w:r>
      <w:r w:rsidR="00CC3619">
        <w:rPr>
          <w:rFonts w:asciiTheme="minorHAnsi" w:hAnsiTheme="minorHAnsi" w:cstheme="minorHAnsi"/>
        </w:rPr>
        <w:t xml:space="preserve"> requirement for </w:t>
      </w:r>
      <w:r w:rsidR="006D14DD">
        <w:rPr>
          <w:rFonts w:asciiTheme="minorHAnsi" w:hAnsiTheme="minorHAnsi" w:cstheme="minorHAnsi"/>
        </w:rPr>
        <w:t>initial</w:t>
      </w:r>
      <w:r w:rsidR="00CC3619">
        <w:rPr>
          <w:rFonts w:asciiTheme="minorHAnsi" w:hAnsiTheme="minorHAnsi" w:cstheme="minorHAnsi"/>
        </w:rPr>
        <w:t xml:space="preserve"> administrator licensure.</w:t>
      </w:r>
    </w:p>
    <w:p w14:paraId="4F6CA04F" w14:textId="77777777" w:rsidR="00CC3619" w:rsidRDefault="00CC3619" w:rsidP="0073775A">
      <w:pPr>
        <w:jc w:val="both"/>
        <w:rPr>
          <w:rFonts w:asciiTheme="minorHAnsi" w:hAnsiTheme="minorHAnsi" w:cstheme="minorHAnsi"/>
        </w:rPr>
      </w:pPr>
    </w:p>
    <w:p w14:paraId="154EE4FF" w14:textId="77777777" w:rsidR="00CC3619" w:rsidRPr="00410568" w:rsidRDefault="00CC3619" w:rsidP="0073775A">
      <w:pPr>
        <w:jc w:val="both"/>
        <w:rPr>
          <w:rFonts w:asciiTheme="minorHAnsi" w:hAnsiTheme="minorHAnsi" w:cstheme="minorHAnsi"/>
        </w:rPr>
      </w:pPr>
    </w:p>
    <w:p w14:paraId="0EB3CC81" w14:textId="77777777" w:rsidR="00902CE8" w:rsidRPr="00950E9B" w:rsidRDefault="00902CE8">
      <w:pPr>
        <w:rPr>
          <w:rFonts w:asciiTheme="minorHAnsi" w:hAnsiTheme="minorHAnsi" w:cstheme="minorHAnsi"/>
          <w:b/>
          <w:bCs/>
          <w:i/>
          <w:iCs/>
          <w:color w:val="0070C0"/>
          <w:sz w:val="28"/>
          <w:szCs w:val="28"/>
        </w:rPr>
      </w:pPr>
      <w:r w:rsidRPr="00950E9B">
        <w:rPr>
          <w:rFonts w:asciiTheme="minorHAnsi" w:hAnsiTheme="minorHAnsi" w:cstheme="minorHAnsi"/>
          <w:i/>
        </w:rPr>
        <w:br w:type="page"/>
      </w:r>
    </w:p>
    <w:p w14:paraId="22B91761" w14:textId="77777777" w:rsidR="009A66AF" w:rsidRPr="003E2CE7" w:rsidRDefault="007C0C72" w:rsidP="00902CE8">
      <w:pPr>
        <w:pStyle w:val="Heading2"/>
        <w:rPr>
          <w:rFonts w:asciiTheme="minorHAnsi" w:hAnsiTheme="minorHAnsi" w:cstheme="minorHAnsi"/>
          <w:i/>
          <w:color w:val="0B1A2E" w:themeColor="accent4" w:themeShade="80"/>
        </w:rPr>
      </w:pPr>
      <w:bookmarkStart w:id="83" w:name="_Toc47084938"/>
      <w:bookmarkStart w:id="84" w:name="_Toc129956578"/>
      <w:r w:rsidRPr="003E2CE7">
        <w:rPr>
          <w:rFonts w:asciiTheme="minorHAnsi" w:hAnsiTheme="minorHAnsi" w:cstheme="minorHAnsi"/>
          <w:color w:val="0B1A2E" w:themeColor="accent4" w:themeShade="80"/>
        </w:rPr>
        <w:t xml:space="preserve">Appendix </w:t>
      </w:r>
      <w:r w:rsidR="00F466A0" w:rsidRPr="003E2CE7">
        <w:rPr>
          <w:rFonts w:asciiTheme="minorHAnsi" w:hAnsiTheme="minorHAnsi" w:cstheme="minorHAnsi"/>
          <w:color w:val="0B1A2E" w:themeColor="accent4" w:themeShade="80"/>
        </w:rPr>
        <w:t>E</w:t>
      </w:r>
      <w:r w:rsidRPr="003E2CE7">
        <w:rPr>
          <w:rFonts w:asciiTheme="minorHAnsi" w:hAnsiTheme="minorHAnsi" w:cstheme="minorHAnsi"/>
          <w:color w:val="0B1A2E" w:themeColor="accent4" w:themeShade="80"/>
        </w:rPr>
        <w:t xml:space="preserve"> </w:t>
      </w:r>
      <w:r w:rsidR="00E62E7C" w:rsidRPr="003E2CE7">
        <w:rPr>
          <w:rFonts w:asciiTheme="minorHAnsi" w:hAnsiTheme="minorHAnsi" w:cstheme="minorHAnsi"/>
          <w:color w:val="0B1A2E" w:themeColor="accent4" w:themeShade="80"/>
        </w:rPr>
        <w:t>–</w:t>
      </w:r>
      <w:r w:rsidRPr="003E2CE7">
        <w:rPr>
          <w:rFonts w:asciiTheme="minorHAnsi" w:hAnsiTheme="minorHAnsi" w:cstheme="minorHAnsi"/>
          <w:color w:val="0B1A2E" w:themeColor="accent4" w:themeShade="80"/>
        </w:rPr>
        <w:t xml:space="preserve"> </w:t>
      </w:r>
      <w:r w:rsidR="00E62E7C" w:rsidRPr="003E2CE7">
        <w:rPr>
          <w:rFonts w:asciiTheme="minorHAnsi" w:hAnsiTheme="minorHAnsi" w:cstheme="minorHAnsi"/>
          <w:color w:val="0B1A2E" w:themeColor="accent4" w:themeShade="80"/>
        </w:rPr>
        <w:t>Administrator Performance Assessment for Initial License</w:t>
      </w:r>
      <w:bookmarkEnd w:id="83"/>
      <w:bookmarkEnd w:id="84"/>
    </w:p>
    <w:p w14:paraId="31C2A5A7" w14:textId="77777777" w:rsidR="009A66AF" w:rsidRPr="004943B5" w:rsidRDefault="009A66AF" w:rsidP="009A66AF">
      <w:pPr>
        <w:jc w:val="center"/>
        <w:rPr>
          <w:rFonts w:asciiTheme="minorHAnsi" w:hAnsiTheme="minorHAnsi" w:cstheme="minorHAnsi"/>
          <w:b/>
          <w:sz w:val="32"/>
        </w:rPr>
      </w:pPr>
    </w:p>
    <w:p w14:paraId="1359C11A" w14:textId="77777777" w:rsidR="006438CC" w:rsidRDefault="0053052E" w:rsidP="00410568">
      <w:pPr>
        <w:jc w:val="both"/>
        <w:rPr>
          <w:rFonts w:asciiTheme="minorHAnsi" w:hAnsiTheme="minorHAnsi" w:cstheme="minorHAnsi"/>
        </w:rPr>
      </w:pPr>
      <w:r>
        <w:rPr>
          <w:rFonts w:asciiTheme="minorHAnsi" w:hAnsiTheme="minorHAnsi" w:cstheme="minorHAnsi"/>
        </w:rPr>
        <w:t xml:space="preserve">All routes to administrator </w:t>
      </w:r>
      <w:r w:rsidR="00410568">
        <w:rPr>
          <w:rFonts w:asciiTheme="minorHAnsi" w:hAnsiTheme="minorHAnsi" w:cstheme="minorHAnsi"/>
        </w:rPr>
        <w:t>i</w:t>
      </w:r>
      <w:r>
        <w:rPr>
          <w:rFonts w:asciiTheme="minorHAnsi" w:hAnsiTheme="minorHAnsi" w:cstheme="minorHAnsi"/>
        </w:rPr>
        <w:t>nitial licensure will require a Performance Assessment to assure that all candidates for licensure have adequately addressed the Professional Standards and Indicators for Administrative Leadership (as well as any license specific subject knowledge).</w:t>
      </w:r>
      <w:r w:rsidR="00410568">
        <w:rPr>
          <w:rFonts w:asciiTheme="minorHAnsi" w:hAnsiTheme="minorHAnsi" w:cstheme="minorHAnsi"/>
        </w:rPr>
        <w:t xml:space="preserve"> </w:t>
      </w:r>
      <w:r w:rsidR="006438CC">
        <w:rPr>
          <w:rFonts w:asciiTheme="minorHAnsi" w:hAnsiTheme="minorHAnsi" w:cstheme="minorHAnsi"/>
        </w:rPr>
        <w:t>The</w:t>
      </w:r>
      <w:r>
        <w:rPr>
          <w:rFonts w:asciiTheme="minorHAnsi" w:hAnsiTheme="minorHAnsi" w:cstheme="minorHAnsi"/>
        </w:rPr>
        <w:t xml:space="preserve"> Administrative Leadership Performance Assessments reflect </w:t>
      </w:r>
      <w:r w:rsidR="006438CC">
        <w:rPr>
          <w:rFonts w:asciiTheme="minorHAnsi" w:hAnsiTheme="minorHAnsi" w:cstheme="minorHAnsi"/>
        </w:rPr>
        <w:t xml:space="preserve">the Department’s vision for what beginning administrative leaders should know and be able to do. The assessments are intended to reflect the authentic work of an administrative leader and are aligned to the standards and indicators. Candidates who pursue administrator licensure through any of the three routes will be required to complete the Department’s Performance Assessment. Like the educator tests for licensure, the Performance Assessment will be license-specific. The cost of completing the Performance Assessment will be the responsibility of individual candidates. </w:t>
      </w:r>
      <w:r w:rsidR="00221BB6">
        <w:rPr>
          <w:rFonts w:asciiTheme="minorHAnsi" w:hAnsiTheme="minorHAnsi" w:cstheme="minorHAnsi"/>
        </w:rPr>
        <w:t>Please note, candidates pursuing licensure by meeting the Additional Licenses for Administrators regulatory requirements who successfully completed a Performance Assessment for Initial License to obtain their current administrator license are not required to complete an additional Performance Assessment for Initial License.</w:t>
      </w:r>
    </w:p>
    <w:p w14:paraId="7551B638" w14:textId="77777777" w:rsidR="006438CC" w:rsidRDefault="006438CC" w:rsidP="00410568">
      <w:pPr>
        <w:jc w:val="both"/>
        <w:rPr>
          <w:rFonts w:asciiTheme="minorHAnsi" w:hAnsiTheme="minorHAnsi" w:cstheme="minorHAnsi"/>
        </w:rPr>
      </w:pPr>
    </w:p>
    <w:p w14:paraId="5AC86FE3" w14:textId="77777777" w:rsidR="006438CC" w:rsidRDefault="00763F42" w:rsidP="00410568">
      <w:pPr>
        <w:jc w:val="both"/>
        <w:rPr>
          <w:rFonts w:asciiTheme="minorHAnsi" w:hAnsiTheme="minorHAnsi" w:cstheme="minorHAnsi"/>
        </w:rPr>
      </w:pPr>
      <w:r>
        <w:rPr>
          <w:rFonts w:asciiTheme="minorHAnsi" w:hAnsiTheme="minorHAnsi" w:cstheme="minorHAnsi"/>
        </w:rPr>
        <w:t xml:space="preserve">The first administrative leadership Performance Assessment will be available for Principal/Assistant Principal license candidates </w:t>
      </w:r>
      <w:r w:rsidR="00C353F2">
        <w:rPr>
          <w:rFonts w:asciiTheme="minorHAnsi" w:hAnsiTheme="minorHAnsi" w:cstheme="minorHAnsi"/>
        </w:rPr>
        <w:t>in</w:t>
      </w:r>
      <w:r>
        <w:rPr>
          <w:rFonts w:asciiTheme="minorHAnsi" w:hAnsiTheme="minorHAnsi" w:cstheme="minorHAnsi"/>
        </w:rPr>
        <w:t xml:space="preserve"> the fall of 2015. This assessment, the MA Performance Assessment for Leaders (PAL) is currently in development</w:t>
      </w:r>
      <w:r w:rsidR="00410568">
        <w:rPr>
          <w:rFonts w:asciiTheme="minorHAnsi" w:hAnsiTheme="minorHAnsi" w:cstheme="minorHAnsi"/>
        </w:rPr>
        <w:t xml:space="preserve"> in partnership with a vendor</w:t>
      </w:r>
      <w:r>
        <w:rPr>
          <w:rFonts w:asciiTheme="minorHAnsi" w:hAnsiTheme="minorHAnsi" w:cstheme="minorHAnsi"/>
        </w:rPr>
        <w:t xml:space="preserve">. </w:t>
      </w:r>
      <w:r w:rsidR="00673034">
        <w:rPr>
          <w:rFonts w:asciiTheme="minorHAnsi" w:hAnsiTheme="minorHAnsi" w:cstheme="minorHAnsi"/>
        </w:rPr>
        <w:t xml:space="preserve">At the time of </w:t>
      </w:r>
      <w:r w:rsidR="00410568">
        <w:rPr>
          <w:rFonts w:asciiTheme="minorHAnsi" w:hAnsiTheme="minorHAnsi" w:cstheme="minorHAnsi"/>
        </w:rPr>
        <w:t>publishing</w:t>
      </w:r>
      <w:r w:rsidR="00673034">
        <w:rPr>
          <w:rFonts w:asciiTheme="minorHAnsi" w:hAnsiTheme="minorHAnsi" w:cstheme="minorHAnsi"/>
        </w:rPr>
        <w:t xml:space="preserve"> these Guidelines, </w:t>
      </w:r>
      <w:r w:rsidR="00410568">
        <w:rPr>
          <w:rFonts w:asciiTheme="minorHAnsi" w:hAnsiTheme="minorHAnsi" w:cstheme="minorHAnsi"/>
        </w:rPr>
        <w:t>the Department anticipates that candidates will complete PAL as part of their prepara</w:t>
      </w:r>
      <w:r w:rsidR="00C353F2">
        <w:rPr>
          <w:rFonts w:asciiTheme="minorHAnsi" w:hAnsiTheme="minorHAnsi" w:cstheme="minorHAnsi"/>
        </w:rPr>
        <w:t xml:space="preserve">tion pathway. Candidates in the panel review route to licensure will complete PAL after they have been endorsed by the panel. </w:t>
      </w:r>
    </w:p>
    <w:p w14:paraId="567946E2" w14:textId="77777777" w:rsidR="00410568" w:rsidRDefault="00410568" w:rsidP="00410568">
      <w:pPr>
        <w:jc w:val="both"/>
        <w:rPr>
          <w:rFonts w:asciiTheme="minorHAnsi" w:hAnsiTheme="minorHAnsi" w:cstheme="minorHAnsi"/>
        </w:rPr>
      </w:pPr>
    </w:p>
    <w:p w14:paraId="05A129C4" w14:textId="77777777" w:rsidR="00C353F2" w:rsidRPr="00C353F2" w:rsidRDefault="00C353F2" w:rsidP="00410568">
      <w:pPr>
        <w:jc w:val="both"/>
      </w:pPr>
      <w:r>
        <w:t>Once the performance assessment is in place, those candidates that have previously applied for administrative licensure and have not yet satisfied the requirements will be required to complete it to be eligible for licensure.</w:t>
      </w:r>
    </w:p>
    <w:p w14:paraId="12CBF9A1" w14:textId="77777777" w:rsidR="00C353F2" w:rsidRDefault="00C353F2" w:rsidP="00410568">
      <w:pPr>
        <w:jc w:val="both"/>
        <w:rPr>
          <w:rFonts w:asciiTheme="minorHAnsi" w:hAnsiTheme="minorHAnsi" w:cstheme="minorHAnsi"/>
        </w:rPr>
      </w:pPr>
    </w:p>
    <w:p w14:paraId="36345C85" w14:textId="77777777" w:rsidR="00410568" w:rsidRDefault="00410568" w:rsidP="00410568">
      <w:pPr>
        <w:jc w:val="both"/>
        <w:rPr>
          <w:rFonts w:asciiTheme="minorHAnsi" w:hAnsiTheme="minorHAnsi" w:cstheme="minorHAnsi"/>
        </w:rPr>
      </w:pPr>
      <w:r>
        <w:rPr>
          <w:rFonts w:asciiTheme="minorHAnsi" w:hAnsiTheme="minorHAnsi" w:cstheme="minorHAnsi"/>
        </w:rPr>
        <w:t>Performance assessments for Initial Licensure for other administrative leadership roles will be developed subsequently.</w:t>
      </w:r>
    </w:p>
    <w:p w14:paraId="11CE3BA7" w14:textId="77777777" w:rsidR="006438CC" w:rsidRDefault="006438CC" w:rsidP="00410568">
      <w:pPr>
        <w:jc w:val="both"/>
        <w:rPr>
          <w:rFonts w:asciiTheme="minorHAnsi" w:hAnsiTheme="minorHAnsi" w:cstheme="minorHAnsi"/>
        </w:rPr>
      </w:pPr>
    </w:p>
    <w:p w14:paraId="2FD32746" w14:textId="77777777" w:rsidR="006438CC" w:rsidRPr="004943B5" w:rsidRDefault="006438CC" w:rsidP="00677ABB">
      <w:pPr>
        <w:spacing w:after="240"/>
        <w:jc w:val="both"/>
        <w:rPr>
          <w:rFonts w:asciiTheme="minorHAnsi" w:hAnsiTheme="minorHAnsi" w:cstheme="minorHAnsi"/>
        </w:rPr>
      </w:pPr>
      <w:r>
        <w:rPr>
          <w:rFonts w:asciiTheme="minorHAnsi" w:hAnsiTheme="minorHAnsi" w:cstheme="minorHAnsi"/>
        </w:rPr>
        <w:t xml:space="preserve">Until each license-specific performance assessment is in place, candidates for </w:t>
      </w:r>
      <w:r w:rsidR="00763F42">
        <w:rPr>
          <w:rFonts w:asciiTheme="minorHAnsi" w:hAnsiTheme="minorHAnsi" w:cstheme="minorHAnsi"/>
        </w:rPr>
        <w:t xml:space="preserve">administrative leadership licenses </w:t>
      </w:r>
      <w:r w:rsidR="00FE3C93">
        <w:rPr>
          <w:rFonts w:asciiTheme="minorHAnsi" w:hAnsiTheme="minorHAnsi" w:cstheme="minorHAnsi"/>
        </w:rPr>
        <w:t>should engage in</w:t>
      </w:r>
      <w:r w:rsidR="00D11F58">
        <w:rPr>
          <w:rFonts w:asciiTheme="minorHAnsi" w:hAnsiTheme="minorHAnsi" w:cstheme="minorHAnsi"/>
        </w:rPr>
        <w:t xml:space="preserve"> </w:t>
      </w:r>
      <w:r w:rsidR="00FE3C93">
        <w:rPr>
          <w:rFonts w:asciiTheme="minorHAnsi" w:hAnsiTheme="minorHAnsi" w:cstheme="minorHAnsi"/>
        </w:rPr>
        <w:t>performance assessments embedded in their preparation pathway.</w:t>
      </w:r>
      <w:r w:rsidR="00C353F2">
        <w:rPr>
          <w:rFonts w:asciiTheme="minorHAnsi" w:hAnsiTheme="minorHAnsi" w:cstheme="minorHAnsi"/>
        </w:rPr>
        <w:t xml:space="preserve"> Candidates in preparations programs will complete these as part of their approved program. Candidates in the administrative apprenticeship/internship route should engage in these as part of their field experience and related seminars; the candidate’s mentor as well as district leadership will support and verify completion of the embedded performance assessments.</w:t>
      </w:r>
    </w:p>
    <w:p w14:paraId="52966558" w14:textId="77777777" w:rsidR="006438CC" w:rsidRPr="00B3522B" w:rsidRDefault="00B3522B" w:rsidP="00677ABB">
      <w:bookmarkStart w:id="85" w:name="_Toc47084939"/>
      <w:r w:rsidRPr="00677ABB">
        <w:rPr>
          <w:b/>
          <w:bCs/>
        </w:rPr>
        <w:t>Please Note:</w:t>
      </w:r>
      <w:r w:rsidRPr="00D17829">
        <w:t xml:space="preserve">  Principal/Assistant Principal candidates seeking licensure through any licensure path will be required to participate in the Field Trial of the PAL beginning in September 2014.  Additional guidance re: the Field Trial will be posted to the following on the Department website:</w:t>
      </w:r>
      <w:r w:rsidRPr="00B3522B">
        <w:t xml:space="preserve">  </w:t>
      </w:r>
      <w:hyperlink r:id="rId26" w:history="1">
        <w:r w:rsidR="004B2C42">
          <w:rPr>
            <w:rStyle w:val="Hyperlink"/>
            <w:b/>
          </w:rPr>
          <w:t>http://www.doe.mass.edu/pal/</w:t>
        </w:r>
      </w:hyperlink>
      <w:r>
        <w:t>.</w:t>
      </w:r>
      <w:bookmarkEnd w:id="85"/>
      <w:r>
        <w:t xml:space="preserve"> </w:t>
      </w:r>
    </w:p>
    <w:p w14:paraId="6EBAD4A8" w14:textId="77777777" w:rsidR="00673034" w:rsidRDefault="00673034" w:rsidP="00410568">
      <w:pPr>
        <w:jc w:val="both"/>
      </w:pPr>
    </w:p>
    <w:p w14:paraId="107D1C42" w14:textId="77777777" w:rsidR="006438CC" w:rsidRDefault="006438CC" w:rsidP="00902CE8">
      <w:pPr>
        <w:pStyle w:val="Heading2"/>
      </w:pPr>
    </w:p>
    <w:p w14:paraId="2AB1C0C2" w14:textId="77777777" w:rsidR="009A66AF" w:rsidRPr="008E1250" w:rsidRDefault="00F228AF" w:rsidP="000119F0">
      <w:pPr>
        <w:pStyle w:val="Heading2"/>
        <w:rPr>
          <w:rFonts w:asciiTheme="minorHAnsi" w:hAnsiTheme="minorHAnsi" w:cstheme="minorHAnsi"/>
          <w:sz w:val="20"/>
        </w:rPr>
      </w:pPr>
      <w:r w:rsidRPr="004943B5">
        <w:br w:type="page"/>
      </w:r>
    </w:p>
    <w:p w14:paraId="003C8F79" w14:textId="77777777" w:rsidR="009A66AF" w:rsidRPr="003E2CE7" w:rsidRDefault="00D4659B" w:rsidP="002823E0">
      <w:pPr>
        <w:pStyle w:val="Heading2"/>
        <w:spacing w:before="0"/>
        <w:rPr>
          <w:rFonts w:asciiTheme="minorHAnsi" w:hAnsiTheme="minorHAnsi" w:cstheme="minorHAnsi"/>
          <w:color w:val="0B1A2E" w:themeColor="accent4" w:themeShade="80"/>
        </w:rPr>
      </w:pPr>
      <w:bookmarkStart w:id="86" w:name="_Toc47084940"/>
      <w:bookmarkStart w:id="87" w:name="_Toc129956579"/>
      <w:r w:rsidRPr="003E2CE7">
        <w:rPr>
          <w:rFonts w:asciiTheme="minorHAnsi" w:hAnsiTheme="minorHAnsi" w:cstheme="minorHAnsi"/>
          <w:color w:val="0B1A2E" w:themeColor="accent4" w:themeShade="80"/>
        </w:rPr>
        <w:t xml:space="preserve">Appendix </w:t>
      </w:r>
      <w:r w:rsidR="002F0FA1" w:rsidRPr="003E2CE7">
        <w:rPr>
          <w:rFonts w:asciiTheme="minorHAnsi" w:hAnsiTheme="minorHAnsi" w:cstheme="minorHAnsi"/>
          <w:color w:val="0B1A2E" w:themeColor="accent4" w:themeShade="80"/>
        </w:rPr>
        <w:t>F</w:t>
      </w:r>
      <w:r w:rsidRPr="003E2CE7">
        <w:rPr>
          <w:rFonts w:asciiTheme="minorHAnsi" w:hAnsiTheme="minorHAnsi" w:cstheme="minorHAnsi"/>
          <w:color w:val="0B1A2E" w:themeColor="accent4" w:themeShade="80"/>
        </w:rPr>
        <w:t xml:space="preserve"> </w:t>
      </w:r>
      <w:r w:rsidR="005C076C" w:rsidRPr="003E2CE7">
        <w:rPr>
          <w:rFonts w:asciiTheme="minorHAnsi" w:hAnsiTheme="minorHAnsi" w:cstheme="minorHAnsi"/>
          <w:color w:val="0B1A2E" w:themeColor="accent4" w:themeShade="80"/>
        </w:rPr>
        <w:t>–</w:t>
      </w:r>
      <w:r w:rsidRPr="003E2CE7">
        <w:rPr>
          <w:rFonts w:asciiTheme="minorHAnsi" w:hAnsiTheme="minorHAnsi" w:cstheme="minorHAnsi"/>
          <w:color w:val="0B1A2E" w:themeColor="accent4" w:themeShade="80"/>
        </w:rPr>
        <w:t xml:space="preserve"> </w:t>
      </w:r>
      <w:r w:rsidR="00A32C98" w:rsidRPr="003E2CE7">
        <w:rPr>
          <w:rFonts w:asciiTheme="minorHAnsi" w:hAnsiTheme="minorHAnsi" w:cstheme="minorHAnsi"/>
          <w:color w:val="0B1A2E" w:themeColor="accent4" w:themeShade="80"/>
        </w:rPr>
        <w:t xml:space="preserve">Selected </w:t>
      </w:r>
      <w:r w:rsidR="00812BE0" w:rsidRPr="003E2CE7">
        <w:rPr>
          <w:rFonts w:asciiTheme="minorHAnsi" w:hAnsiTheme="minorHAnsi" w:cstheme="minorHAnsi"/>
          <w:color w:val="0B1A2E" w:themeColor="accent4" w:themeShade="80"/>
        </w:rPr>
        <w:t>Definitions</w:t>
      </w:r>
      <w:bookmarkEnd w:id="86"/>
      <w:bookmarkEnd w:id="87"/>
    </w:p>
    <w:p w14:paraId="2E58C2E4" w14:textId="77777777" w:rsidR="009A66AF" w:rsidRPr="008E1250" w:rsidRDefault="009A66AF" w:rsidP="009A66AF">
      <w:pPr>
        <w:rPr>
          <w:rFonts w:asciiTheme="minorHAnsi" w:hAnsiTheme="minorHAnsi" w:cstheme="minorHAnsi"/>
        </w:rPr>
      </w:pPr>
    </w:p>
    <w:p w14:paraId="1E396592" w14:textId="77777777" w:rsidR="009A66AF" w:rsidRPr="008E1250" w:rsidRDefault="009A66AF" w:rsidP="009A66AF">
      <w:pPr>
        <w:pBdr>
          <w:top w:val="single" w:sz="8" w:space="1" w:color="auto"/>
          <w:left w:val="single" w:sz="8" w:space="4" w:color="auto"/>
          <w:bottom w:val="single" w:sz="8" w:space="1" w:color="auto"/>
          <w:right w:val="single" w:sz="8" w:space="4" w:color="auto"/>
        </w:pBdr>
        <w:rPr>
          <w:rFonts w:asciiTheme="minorHAnsi" w:hAnsiTheme="minorHAnsi" w:cstheme="minorHAnsi"/>
          <w:sz w:val="22"/>
        </w:rPr>
      </w:pPr>
      <w:r w:rsidRPr="008E1250">
        <w:rPr>
          <w:rFonts w:asciiTheme="minorHAnsi" w:hAnsiTheme="minorHAnsi" w:cstheme="minorHAnsi"/>
          <w:i/>
        </w:rPr>
        <w:t xml:space="preserve">Regulations: 7.02.  </w:t>
      </w:r>
      <w:r w:rsidRPr="008E1250">
        <w:rPr>
          <w:rFonts w:asciiTheme="minorHAnsi" w:hAnsiTheme="minorHAnsi" w:cstheme="minorHAnsi"/>
        </w:rPr>
        <w:t>As used in 603 CMR 7.00, the following terms shall have the following meanings:</w:t>
      </w:r>
      <w:r w:rsidRPr="008E1250">
        <w:rPr>
          <w:rFonts w:asciiTheme="minorHAnsi" w:hAnsiTheme="minorHAnsi" w:cstheme="minorHAnsi"/>
          <w:sz w:val="22"/>
        </w:rPr>
        <w:t xml:space="preserve"> </w:t>
      </w:r>
    </w:p>
    <w:p w14:paraId="1AFA5182" w14:textId="77777777" w:rsidR="009A66AF" w:rsidRPr="008E1250" w:rsidRDefault="009A66AF" w:rsidP="009A66AF">
      <w:pPr>
        <w:rPr>
          <w:rFonts w:asciiTheme="minorHAnsi" w:hAnsiTheme="minorHAnsi" w:cstheme="minorHAnsi"/>
          <w:b/>
          <w:sz w:val="22"/>
          <w:u w:val="single"/>
        </w:rPr>
      </w:pPr>
    </w:p>
    <w:p w14:paraId="101595F0" w14:textId="77777777"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Administrative Apprenticeship/Internship: </w:t>
      </w:r>
      <w:r w:rsidRPr="00C353F2">
        <w:rPr>
          <w:rFonts w:asciiTheme="minorHAnsi" w:hAnsiTheme="minorHAnsi" w:cstheme="minorHAnsi"/>
          <w:color w:val="auto"/>
        </w:rPr>
        <w:t xml:space="preserve">A comprehensive field-based learning experience of at least 300 hours in the role and at the level of the license sought, guided by a trained mentor who holds a Professional license in the same role. It shall provide seminars, workshops, and other opportunities for candidates to address the Professional Standards for Administrative Leadership set forth in 603 CMR 7.10 and prepare candidates for a Performance Assessment for Initial License. Such experience should be regularly spaced over the course of an academic year and may be completed as a paid or unpaid apprenticeship or as an internship while the candidate is employed as an acting administrator. </w:t>
      </w:r>
    </w:p>
    <w:p w14:paraId="2725C406" w14:textId="77777777" w:rsidR="00237863" w:rsidRPr="00C353F2" w:rsidRDefault="00237863" w:rsidP="00A54A50">
      <w:pPr>
        <w:pStyle w:val="Default"/>
        <w:rPr>
          <w:rFonts w:asciiTheme="minorHAnsi" w:hAnsiTheme="minorHAnsi" w:cstheme="minorHAnsi"/>
          <w:color w:val="auto"/>
        </w:rPr>
      </w:pPr>
    </w:p>
    <w:p w14:paraId="6EDDD79E" w14:textId="77777777"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Apprenticeship: </w:t>
      </w:r>
      <w:r w:rsidRPr="00C353F2">
        <w:rPr>
          <w:rFonts w:asciiTheme="minorHAnsi" w:hAnsiTheme="minorHAnsi" w:cstheme="minorHAnsi"/>
          <w:color w:val="auto"/>
        </w:rPr>
        <w:t xml:space="preserve">A paid or unpaid field-based experience of at least one semester in the role and at the level of the license sought, in a classroom with a supervising classroom teacher who holds a Professional license. </w:t>
      </w:r>
    </w:p>
    <w:p w14:paraId="4FA5C681" w14:textId="77777777" w:rsidR="00A54A50" w:rsidRPr="00C353F2" w:rsidRDefault="00A54A50" w:rsidP="00A54A50">
      <w:pPr>
        <w:rPr>
          <w:rFonts w:asciiTheme="minorHAnsi" w:hAnsiTheme="minorHAnsi" w:cstheme="minorHAnsi"/>
          <w:b/>
          <w:bCs/>
        </w:rPr>
      </w:pPr>
    </w:p>
    <w:p w14:paraId="25BD1151" w14:textId="77777777"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Board: </w:t>
      </w:r>
      <w:r w:rsidRPr="00C353F2">
        <w:rPr>
          <w:rFonts w:asciiTheme="minorHAnsi" w:hAnsiTheme="minorHAnsi" w:cstheme="minorHAnsi"/>
          <w:color w:val="auto"/>
        </w:rPr>
        <w:t xml:space="preserve">The Massachusetts Board of Elementary and Secondary Education. </w:t>
      </w:r>
    </w:p>
    <w:p w14:paraId="614E0AB8" w14:textId="77777777" w:rsidR="00A54A50" w:rsidRPr="00C353F2" w:rsidRDefault="00A54A50" w:rsidP="00A54A50">
      <w:pPr>
        <w:pStyle w:val="Default"/>
        <w:rPr>
          <w:rFonts w:asciiTheme="minorHAnsi" w:hAnsiTheme="minorHAnsi" w:cstheme="minorHAnsi"/>
          <w:b/>
          <w:bCs/>
          <w:color w:val="auto"/>
        </w:rPr>
      </w:pPr>
    </w:p>
    <w:p w14:paraId="09FE1AD3" w14:textId="77777777"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Commissioner: </w:t>
      </w:r>
      <w:r w:rsidRPr="00C353F2">
        <w:rPr>
          <w:rFonts w:asciiTheme="minorHAnsi" w:hAnsiTheme="minorHAnsi" w:cstheme="minorHAnsi"/>
          <w:color w:val="auto"/>
        </w:rPr>
        <w:t xml:space="preserve">The Commissioner of Elementary and Secondary Education or his or her designee. </w:t>
      </w:r>
    </w:p>
    <w:p w14:paraId="7457CC4B" w14:textId="77777777" w:rsidR="00A54A50" w:rsidRPr="00C353F2" w:rsidRDefault="00A54A50" w:rsidP="00A54A50">
      <w:pPr>
        <w:rPr>
          <w:rFonts w:asciiTheme="minorHAnsi" w:hAnsiTheme="minorHAnsi" w:cstheme="minorHAnsi"/>
          <w:b/>
          <w:bCs/>
        </w:rPr>
      </w:pPr>
    </w:p>
    <w:p w14:paraId="67454990" w14:textId="77777777" w:rsidR="009A66AF" w:rsidRPr="00C353F2" w:rsidRDefault="00A54A50" w:rsidP="00A54A50">
      <w:pPr>
        <w:rPr>
          <w:rFonts w:asciiTheme="minorHAnsi" w:hAnsiTheme="minorHAnsi" w:cstheme="minorHAnsi"/>
        </w:rPr>
      </w:pPr>
      <w:r w:rsidRPr="00C353F2">
        <w:rPr>
          <w:rFonts w:asciiTheme="minorHAnsi" w:hAnsiTheme="minorHAnsi" w:cstheme="minorHAnsi"/>
          <w:b/>
          <w:bCs/>
        </w:rPr>
        <w:t xml:space="preserve">Communication and Literacy Skills Test: </w:t>
      </w:r>
      <w:r w:rsidRPr="00C353F2">
        <w:rPr>
          <w:rFonts w:asciiTheme="minorHAnsi" w:hAnsiTheme="minorHAnsi" w:cstheme="minorHAnsi"/>
        </w:rPr>
        <w:t>The test of communication and literacy skills included in the Massachusetts Tests for Educator Licensure.</w:t>
      </w:r>
    </w:p>
    <w:p w14:paraId="6823FDF0" w14:textId="77777777" w:rsidR="00A54A50" w:rsidRPr="00C353F2" w:rsidRDefault="00A54A50" w:rsidP="00A54A50">
      <w:pPr>
        <w:pStyle w:val="Default"/>
        <w:rPr>
          <w:rFonts w:asciiTheme="minorHAnsi" w:hAnsiTheme="minorHAnsi" w:cstheme="minorHAnsi"/>
          <w:b/>
          <w:bCs/>
          <w:color w:val="auto"/>
        </w:rPr>
      </w:pPr>
    </w:p>
    <w:p w14:paraId="47D1DE37" w14:textId="77777777"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Core Academic Subjects: </w:t>
      </w:r>
      <w:r w:rsidRPr="00C353F2">
        <w:rPr>
          <w:rFonts w:asciiTheme="minorHAnsi" w:hAnsiTheme="minorHAnsi" w:cstheme="minorHAnsi"/>
          <w:color w:val="auto"/>
        </w:rPr>
        <w:t xml:space="preserve">English, reading or language arts, mathematics, science, foreign languages, civics and government, economics, arts, history, and geography. </w:t>
      </w:r>
    </w:p>
    <w:p w14:paraId="5946D1C0" w14:textId="77777777" w:rsidR="00A54A50" w:rsidRPr="00C353F2" w:rsidRDefault="00A54A50" w:rsidP="00A54A50">
      <w:pPr>
        <w:pStyle w:val="Default"/>
        <w:rPr>
          <w:rFonts w:asciiTheme="minorHAnsi" w:hAnsiTheme="minorHAnsi" w:cstheme="minorHAnsi"/>
          <w:b/>
          <w:bCs/>
          <w:color w:val="auto"/>
        </w:rPr>
      </w:pPr>
    </w:p>
    <w:p w14:paraId="0CE99090" w14:textId="77777777"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Department: </w:t>
      </w:r>
      <w:r w:rsidRPr="00C353F2">
        <w:rPr>
          <w:rFonts w:asciiTheme="minorHAnsi" w:hAnsiTheme="minorHAnsi" w:cstheme="minorHAnsi"/>
          <w:color w:val="auto"/>
        </w:rPr>
        <w:t xml:space="preserve">The Massachusetts Department of Elementary and Secondary Education. </w:t>
      </w:r>
    </w:p>
    <w:p w14:paraId="775BA7AC" w14:textId="77777777" w:rsidR="00EC71D5" w:rsidRPr="00C353F2" w:rsidRDefault="00EC71D5" w:rsidP="00A54A50">
      <w:pPr>
        <w:pStyle w:val="Default"/>
        <w:rPr>
          <w:rFonts w:asciiTheme="minorHAnsi" w:hAnsiTheme="minorHAnsi" w:cstheme="minorHAnsi"/>
          <w:color w:val="auto"/>
        </w:rPr>
      </w:pPr>
    </w:p>
    <w:p w14:paraId="123C56A4" w14:textId="77777777"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Educator: </w:t>
      </w:r>
      <w:r w:rsidRPr="00C353F2">
        <w:rPr>
          <w:rFonts w:asciiTheme="minorHAnsi" w:hAnsiTheme="minorHAnsi" w:cstheme="minorHAnsi"/>
          <w:color w:val="auto"/>
        </w:rPr>
        <w:t xml:space="preserve">Any person employed by a school or school district in a position requiring a license. </w:t>
      </w:r>
    </w:p>
    <w:p w14:paraId="2FD48D72" w14:textId="77777777" w:rsidR="00A54A50" w:rsidRPr="00C353F2" w:rsidRDefault="00A54A50" w:rsidP="00A54A50">
      <w:pPr>
        <w:pStyle w:val="Default"/>
        <w:rPr>
          <w:rFonts w:asciiTheme="minorHAnsi" w:hAnsiTheme="minorHAnsi" w:cstheme="minorHAnsi"/>
          <w:b/>
          <w:bCs/>
          <w:color w:val="auto"/>
        </w:rPr>
      </w:pPr>
    </w:p>
    <w:p w14:paraId="08432D47" w14:textId="77777777"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Field: </w:t>
      </w:r>
      <w:r w:rsidRPr="00C353F2">
        <w:rPr>
          <w:rFonts w:asciiTheme="minorHAnsi" w:hAnsiTheme="minorHAnsi" w:cstheme="minorHAnsi"/>
          <w:color w:val="auto"/>
        </w:rPr>
        <w:t xml:space="preserve">The subject, population, or professional role specified in the title of a license issued by the Department. </w:t>
      </w:r>
    </w:p>
    <w:p w14:paraId="142CAEA0" w14:textId="77777777" w:rsidR="00A54A50" w:rsidRPr="00C353F2" w:rsidRDefault="00A54A50" w:rsidP="00A54A50">
      <w:pPr>
        <w:rPr>
          <w:rFonts w:asciiTheme="minorHAnsi" w:hAnsiTheme="minorHAnsi" w:cstheme="minorHAnsi"/>
          <w:b/>
          <w:bCs/>
        </w:rPr>
      </w:pPr>
    </w:p>
    <w:p w14:paraId="1133DB96" w14:textId="77777777" w:rsidR="009A66AF" w:rsidRPr="00C353F2" w:rsidRDefault="00A54A50" w:rsidP="00A54A50">
      <w:pPr>
        <w:rPr>
          <w:rFonts w:asciiTheme="minorHAnsi" w:hAnsiTheme="minorHAnsi" w:cstheme="minorHAnsi"/>
        </w:rPr>
      </w:pPr>
      <w:r w:rsidRPr="00C353F2">
        <w:rPr>
          <w:rFonts w:asciiTheme="minorHAnsi" w:hAnsiTheme="minorHAnsi" w:cstheme="minorHAnsi"/>
          <w:b/>
          <w:bCs/>
        </w:rPr>
        <w:t xml:space="preserve">Field-Based Experience: </w:t>
      </w:r>
      <w:r w:rsidRPr="00C353F2">
        <w:rPr>
          <w:rFonts w:asciiTheme="minorHAnsi" w:hAnsiTheme="minorHAnsi" w:cstheme="minorHAnsi"/>
        </w:rPr>
        <w:t>Experiences such as observation of a variety of classrooms, pre-practicum, practicum</w:t>
      </w:r>
      <w:r w:rsidRPr="00C353F2">
        <w:rPr>
          <w:rFonts w:asciiTheme="minorHAnsi" w:hAnsiTheme="minorHAnsi" w:cstheme="minorHAnsi"/>
          <w:b/>
          <w:bCs/>
        </w:rPr>
        <w:t>/</w:t>
      </w:r>
      <w:r w:rsidRPr="00C353F2">
        <w:rPr>
          <w:rFonts w:asciiTheme="minorHAnsi" w:hAnsiTheme="minorHAnsi" w:cstheme="minorHAnsi"/>
        </w:rPr>
        <w:t>practicum equivalent, internship, apprenticeship, or administrative internship that are integral components of any program for the preparation of educators. Field-based experiences shall include experiences that cover the full academic year.</w:t>
      </w:r>
    </w:p>
    <w:p w14:paraId="0D7BCA75" w14:textId="77777777" w:rsidR="009A66AF" w:rsidRPr="00C353F2" w:rsidRDefault="009A66AF" w:rsidP="009A66AF">
      <w:pPr>
        <w:rPr>
          <w:rFonts w:asciiTheme="minorHAnsi" w:hAnsiTheme="minorHAnsi" w:cstheme="minorHAnsi"/>
        </w:rPr>
      </w:pPr>
    </w:p>
    <w:p w14:paraId="6112B07C" w14:textId="77777777"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Induction Program: </w:t>
      </w:r>
      <w:r w:rsidRPr="00C353F2">
        <w:rPr>
          <w:rFonts w:asciiTheme="minorHAnsi" w:hAnsiTheme="minorHAnsi" w:cstheme="minorHAnsi"/>
          <w:color w:val="auto"/>
        </w:rPr>
        <w:t xml:space="preserve">A planned program of professional support for new teachers and administrators provided by the school district, including orientation, opportunities for classroom observation and conferencing, and peer group meetings. An induction program should be an integral part of a school district's professional development plan. </w:t>
      </w:r>
    </w:p>
    <w:p w14:paraId="250977EA" w14:textId="77777777" w:rsidR="00A54A50" w:rsidRPr="00C353F2" w:rsidRDefault="00A54A50" w:rsidP="00A54A50">
      <w:pPr>
        <w:rPr>
          <w:rFonts w:asciiTheme="minorHAnsi" w:hAnsiTheme="minorHAnsi" w:cstheme="minorHAnsi"/>
          <w:b/>
          <w:bCs/>
        </w:rPr>
      </w:pPr>
    </w:p>
    <w:p w14:paraId="774A10F0" w14:textId="77777777" w:rsidR="00A54A50" w:rsidRPr="00C353F2" w:rsidRDefault="00A54A50" w:rsidP="00A54A50">
      <w:pPr>
        <w:rPr>
          <w:rFonts w:asciiTheme="minorHAnsi" w:hAnsiTheme="minorHAnsi" w:cstheme="minorHAnsi"/>
        </w:rPr>
      </w:pPr>
      <w:r w:rsidRPr="00C353F2">
        <w:rPr>
          <w:rFonts w:asciiTheme="minorHAnsi" w:hAnsiTheme="minorHAnsi" w:cstheme="minorHAnsi"/>
          <w:b/>
          <w:bCs/>
        </w:rPr>
        <w:t xml:space="preserve">Initial License: </w:t>
      </w:r>
      <w:r w:rsidRPr="00C353F2">
        <w:rPr>
          <w:rFonts w:asciiTheme="minorHAnsi" w:hAnsiTheme="minorHAnsi" w:cstheme="minorHAnsi"/>
        </w:rPr>
        <w:t xml:space="preserve">An educator license issued to a person who has completed a bachelor's degree, passed the Massachusetts Tests for Educator Licensure, completed an educator preparation program approved by the Commissioner, and met other eligibility requirements established by the Board. The Initial license is valid for five years of employment and may be renewed at the discretion of the Commissioner for an additional five years. This license is equivalent to a provisional educator certificate with advanced standing as defined in M. G. L. c. 71, § 38G. </w:t>
      </w:r>
    </w:p>
    <w:p w14:paraId="6F78CB95" w14:textId="77777777" w:rsidR="00A54A50" w:rsidRPr="00C353F2" w:rsidRDefault="00A54A50" w:rsidP="00A54A50">
      <w:pPr>
        <w:pStyle w:val="Default"/>
        <w:rPr>
          <w:rFonts w:asciiTheme="minorHAnsi" w:hAnsiTheme="minorHAnsi" w:cstheme="minorHAnsi"/>
          <w:b/>
          <w:bCs/>
          <w:color w:val="auto"/>
        </w:rPr>
      </w:pPr>
    </w:p>
    <w:p w14:paraId="082711D6" w14:textId="77777777"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Internship: </w:t>
      </w:r>
      <w:r w:rsidRPr="00C353F2">
        <w:rPr>
          <w:rFonts w:asciiTheme="minorHAnsi" w:hAnsiTheme="minorHAnsi" w:cstheme="minorHAnsi"/>
          <w:color w:val="auto"/>
        </w:rPr>
        <w:t xml:space="preserve">A paid or unpaid, supervised, and mentored field-based experience, outside of an approved program, in the role and at the level of the license sought. Interns must be evaluated through a Performance Assessment for Initial License, using Department guidelines. </w:t>
      </w:r>
    </w:p>
    <w:p w14:paraId="5DE3F836" w14:textId="77777777" w:rsidR="00A54A50" w:rsidRPr="00C353F2" w:rsidRDefault="00A54A50" w:rsidP="00A54A50">
      <w:pPr>
        <w:pStyle w:val="Default"/>
        <w:rPr>
          <w:rFonts w:asciiTheme="minorHAnsi" w:hAnsiTheme="minorHAnsi" w:cstheme="minorHAnsi"/>
          <w:b/>
          <w:bCs/>
          <w:color w:val="auto"/>
        </w:rPr>
      </w:pPr>
    </w:p>
    <w:p w14:paraId="0DB615AC" w14:textId="77777777"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Level: </w:t>
      </w:r>
      <w:r w:rsidRPr="00C353F2">
        <w:rPr>
          <w:rFonts w:asciiTheme="minorHAnsi" w:hAnsiTheme="minorHAnsi" w:cstheme="minorHAnsi"/>
          <w:color w:val="auto"/>
        </w:rPr>
        <w:t xml:space="preserve">The range of grades within which a given license is valid. </w:t>
      </w:r>
    </w:p>
    <w:p w14:paraId="1D6A2A19" w14:textId="77777777" w:rsidR="00A54A50" w:rsidRPr="00C353F2" w:rsidRDefault="00A54A50" w:rsidP="00A54A50">
      <w:pPr>
        <w:pStyle w:val="Default"/>
        <w:rPr>
          <w:rFonts w:asciiTheme="minorHAnsi" w:hAnsiTheme="minorHAnsi" w:cstheme="minorHAnsi"/>
          <w:b/>
          <w:bCs/>
          <w:color w:val="auto"/>
        </w:rPr>
      </w:pPr>
    </w:p>
    <w:p w14:paraId="0CDDC6EB" w14:textId="77777777"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License: </w:t>
      </w:r>
      <w:r w:rsidRPr="00C353F2">
        <w:rPr>
          <w:rFonts w:asciiTheme="minorHAnsi" w:hAnsiTheme="minorHAnsi" w:cstheme="minorHAnsi"/>
          <w:color w:val="auto"/>
        </w:rPr>
        <w:t xml:space="preserve">Any credential issued to an educator under 603 CMR 7.00. The terms "license" and "licensure" as used in 603 CMR 7.00 are equivalent to the terms "certificate" and "certification" as used in M. G. L. c. 71, § 38G. </w:t>
      </w:r>
    </w:p>
    <w:p w14:paraId="3324E3F0" w14:textId="77777777" w:rsidR="00A54A50" w:rsidRPr="00C353F2" w:rsidRDefault="00A54A50" w:rsidP="00A54A50">
      <w:pPr>
        <w:rPr>
          <w:rFonts w:asciiTheme="minorHAnsi" w:hAnsiTheme="minorHAnsi" w:cstheme="minorHAnsi"/>
          <w:b/>
          <w:bCs/>
        </w:rPr>
      </w:pPr>
    </w:p>
    <w:p w14:paraId="29493B5E" w14:textId="687AD361" w:rsidR="009A66AF" w:rsidRPr="00C353F2" w:rsidRDefault="00A54A50" w:rsidP="00A54A50">
      <w:pPr>
        <w:rPr>
          <w:rFonts w:asciiTheme="minorHAnsi" w:hAnsiTheme="minorHAnsi" w:cstheme="minorHAnsi"/>
        </w:rPr>
      </w:pPr>
      <w:r w:rsidRPr="00C353F2">
        <w:rPr>
          <w:rFonts w:asciiTheme="minorHAnsi" w:hAnsiTheme="minorHAnsi" w:cstheme="minorHAnsi"/>
          <w:b/>
          <w:bCs/>
        </w:rPr>
        <w:t xml:space="preserve">Massachusetts Tests for Educator Licensure (MTEL): </w:t>
      </w:r>
      <w:r w:rsidRPr="00C353F2">
        <w:rPr>
          <w:rFonts w:asciiTheme="minorHAnsi" w:hAnsiTheme="minorHAnsi" w:cstheme="minorHAnsi"/>
        </w:rPr>
        <w:t xml:space="preserve">Examinations required of all candidates for </w:t>
      </w:r>
      <w:r w:rsidR="003442AC">
        <w:rPr>
          <w:rFonts w:asciiTheme="minorHAnsi" w:hAnsiTheme="minorHAnsi" w:cstheme="minorHAnsi"/>
        </w:rPr>
        <w:t>Provisional</w:t>
      </w:r>
      <w:r w:rsidRPr="00C353F2">
        <w:rPr>
          <w:rFonts w:asciiTheme="minorHAnsi" w:hAnsiTheme="minorHAnsi" w:cstheme="minorHAnsi"/>
        </w:rPr>
        <w:t xml:space="preserve"> or Initial license. The MTEL examines communication and literacy skills, and subject matter knowledge appropriate to the license sought.</w:t>
      </w:r>
    </w:p>
    <w:p w14:paraId="79773C11" w14:textId="77777777" w:rsidR="009A66AF" w:rsidRPr="00C353F2" w:rsidRDefault="009A66AF" w:rsidP="009A66AF">
      <w:pPr>
        <w:rPr>
          <w:rFonts w:asciiTheme="minorHAnsi" w:hAnsiTheme="minorHAnsi" w:cstheme="minorHAnsi"/>
        </w:rPr>
      </w:pPr>
    </w:p>
    <w:p w14:paraId="6E485DD8" w14:textId="77777777"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Mentor: </w:t>
      </w:r>
      <w:r w:rsidRPr="00C353F2">
        <w:rPr>
          <w:rFonts w:asciiTheme="minorHAnsi" w:hAnsiTheme="minorHAnsi" w:cstheme="minorHAnsi"/>
          <w:color w:val="auto"/>
        </w:rPr>
        <w:t xml:space="preserve">An educator who has at least three full years of experience under an Initial or Professional license and who has been trained to assist a beginning educator in the same professional role with his or her professional responsibilities and general school/district procedures. In addition, a mentor may assist an experienced educator who is new to a school, subject area, or grade level. A mentor may also assist an educator who is participating in a performance assessment or a district-based program for licensure. </w:t>
      </w:r>
    </w:p>
    <w:p w14:paraId="69452978" w14:textId="77777777" w:rsidR="00A54A50" w:rsidRPr="00C353F2" w:rsidRDefault="00A54A50" w:rsidP="00A54A50">
      <w:pPr>
        <w:pStyle w:val="Default"/>
        <w:rPr>
          <w:rFonts w:asciiTheme="minorHAnsi" w:hAnsiTheme="minorHAnsi" w:cstheme="minorHAnsi"/>
          <w:b/>
          <w:bCs/>
          <w:color w:val="auto"/>
        </w:rPr>
      </w:pPr>
    </w:p>
    <w:p w14:paraId="1D54C021" w14:textId="77777777"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Panel Review: </w:t>
      </w:r>
      <w:r w:rsidRPr="00C353F2">
        <w:rPr>
          <w:rFonts w:asciiTheme="minorHAnsi" w:hAnsiTheme="minorHAnsi" w:cstheme="minorHAnsi"/>
          <w:color w:val="auto"/>
        </w:rPr>
        <w:t xml:space="preserve">The process used by the Department for reviewing and recommending candidates for Initial licensure who have substantial experience and formal education relevant to the license sought but have not met the specific license requirements. </w:t>
      </w:r>
    </w:p>
    <w:p w14:paraId="575B7C2B" w14:textId="77777777" w:rsidR="00A54A50" w:rsidRPr="00C353F2" w:rsidRDefault="00A54A50" w:rsidP="00A54A50">
      <w:pPr>
        <w:rPr>
          <w:rFonts w:asciiTheme="minorHAnsi" w:hAnsiTheme="minorHAnsi" w:cstheme="minorHAnsi"/>
          <w:b/>
          <w:bCs/>
        </w:rPr>
      </w:pPr>
    </w:p>
    <w:p w14:paraId="6BB750B7" w14:textId="77777777" w:rsidR="009A66AF" w:rsidRPr="00C353F2" w:rsidRDefault="00A54A50" w:rsidP="00A54A50">
      <w:pPr>
        <w:rPr>
          <w:rFonts w:asciiTheme="minorHAnsi" w:hAnsiTheme="minorHAnsi" w:cstheme="minorHAnsi"/>
        </w:rPr>
      </w:pPr>
      <w:r w:rsidRPr="00C353F2">
        <w:rPr>
          <w:rFonts w:asciiTheme="minorHAnsi" w:hAnsiTheme="minorHAnsi" w:cstheme="minorHAnsi"/>
          <w:b/>
          <w:bCs/>
        </w:rPr>
        <w:t xml:space="preserve">Performance Assessment for Initial License: </w:t>
      </w:r>
      <w:r w:rsidRPr="00C353F2">
        <w:rPr>
          <w:rFonts w:asciiTheme="minorHAnsi" w:hAnsiTheme="minorHAnsi" w:cstheme="minorHAnsi"/>
        </w:rPr>
        <w:t>Assessment of educator performance for Initial licensure using Department guidelines.</w:t>
      </w:r>
    </w:p>
    <w:p w14:paraId="72A0672D" w14:textId="77777777" w:rsidR="009A66AF" w:rsidRPr="00C353F2" w:rsidRDefault="009A66AF" w:rsidP="009A66AF">
      <w:pPr>
        <w:rPr>
          <w:rFonts w:asciiTheme="minorHAnsi" w:hAnsiTheme="minorHAnsi" w:cstheme="minorHAnsi"/>
        </w:rPr>
      </w:pPr>
    </w:p>
    <w:p w14:paraId="0EA31C5E" w14:textId="2910A5BF"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Practicum/Practicum Equivalent: </w:t>
      </w:r>
      <w:r w:rsidRPr="00C353F2">
        <w:rPr>
          <w:rFonts w:asciiTheme="minorHAnsi" w:hAnsiTheme="minorHAnsi" w:cstheme="minorHAnsi"/>
          <w:color w:val="auto"/>
        </w:rPr>
        <w:t xml:space="preserve">A field-based experience within an approved program in the role and at the level of the license sought, during which a candidate’s performance is supervised jointly by the sponsoring organization and the supervising practitioner and evaluated in a Performance Assessment for Initial License. See 603 CMR 7.04 (4) for practicum hours. The duration of any equivalent to a practicum shall be no fewer hours than provided for the practicum in 603 CMR 7.04 (4). An equivalent to a practicum may include an apprenticeship, the initial five-month period of service as teacher or administrator of record under a </w:t>
      </w:r>
      <w:r w:rsidR="003442AC">
        <w:rPr>
          <w:rFonts w:asciiTheme="minorHAnsi" w:hAnsiTheme="minorHAnsi" w:cstheme="minorHAnsi"/>
          <w:color w:val="auto"/>
        </w:rPr>
        <w:t>Provisional</w:t>
      </w:r>
      <w:r w:rsidRPr="00C353F2">
        <w:rPr>
          <w:rFonts w:asciiTheme="minorHAnsi" w:hAnsiTheme="minorHAnsi" w:cstheme="minorHAnsi"/>
          <w:color w:val="auto"/>
        </w:rPr>
        <w:t xml:space="preserve"> license, or others approved by the Department. </w:t>
      </w:r>
    </w:p>
    <w:p w14:paraId="2283EEBC" w14:textId="77777777" w:rsidR="00A54A50" w:rsidRPr="00C353F2" w:rsidRDefault="00A54A50" w:rsidP="00A54A50">
      <w:pPr>
        <w:rPr>
          <w:rFonts w:asciiTheme="minorHAnsi" w:hAnsiTheme="minorHAnsi" w:cstheme="minorHAnsi"/>
          <w:b/>
          <w:bCs/>
        </w:rPr>
      </w:pPr>
    </w:p>
    <w:p w14:paraId="3A6A58B2" w14:textId="77777777"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Professional License: </w:t>
      </w:r>
      <w:r w:rsidRPr="00C353F2">
        <w:rPr>
          <w:rFonts w:asciiTheme="minorHAnsi" w:hAnsiTheme="minorHAnsi" w:cstheme="minorHAnsi"/>
          <w:color w:val="auto"/>
        </w:rPr>
        <w:t xml:space="preserve">An educator's license issued to a person who has met the requirements for an Initial license in that field and met requirements established by the Board set forth in 603 CMR 7.04 (c), 7.09, or 7.11. The Professional license is valid for five years and renewable for additional five-year terms as set forth in 603 CMR 44.00. This license is equivalent to a standard educator certificate as defined in M. G. L. c. 71, § 38G. </w:t>
      </w:r>
    </w:p>
    <w:p w14:paraId="1CD9798F" w14:textId="77777777" w:rsidR="00A54A50" w:rsidRPr="00C353F2" w:rsidRDefault="00A54A50" w:rsidP="00A54A50">
      <w:pPr>
        <w:pStyle w:val="Default"/>
        <w:rPr>
          <w:rFonts w:asciiTheme="minorHAnsi" w:hAnsiTheme="minorHAnsi" w:cstheme="minorHAnsi"/>
          <w:b/>
          <w:bCs/>
          <w:color w:val="auto"/>
        </w:rPr>
      </w:pPr>
    </w:p>
    <w:p w14:paraId="5E193512" w14:textId="77777777"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Sponsoring Organization: </w:t>
      </w:r>
      <w:r w:rsidRPr="00C353F2">
        <w:rPr>
          <w:rFonts w:asciiTheme="minorHAnsi" w:hAnsiTheme="minorHAnsi" w:cstheme="minorHAnsi"/>
          <w:color w:val="auto"/>
        </w:rPr>
        <w:t xml:space="preserve">Institution of Higher Education or Alternative Preparation organization that provides, or seeks to provide, approved preparation programs. </w:t>
      </w:r>
    </w:p>
    <w:p w14:paraId="0815D061" w14:textId="77777777" w:rsidR="00A54A50" w:rsidRPr="00C353F2" w:rsidRDefault="00A54A50" w:rsidP="00A54A50">
      <w:pPr>
        <w:pStyle w:val="Default"/>
        <w:rPr>
          <w:rFonts w:asciiTheme="minorHAnsi" w:hAnsiTheme="minorHAnsi" w:cstheme="minorHAnsi"/>
          <w:b/>
          <w:bCs/>
          <w:color w:val="auto"/>
        </w:rPr>
      </w:pPr>
    </w:p>
    <w:p w14:paraId="47E7CEBD" w14:textId="77777777"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Subject Matter Knowledge Requirements: </w:t>
      </w:r>
      <w:r w:rsidRPr="00C353F2">
        <w:rPr>
          <w:rFonts w:asciiTheme="minorHAnsi" w:hAnsiTheme="minorHAnsi" w:cstheme="minorHAnsi"/>
          <w:color w:val="auto"/>
        </w:rPr>
        <w:t xml:space="preserve">Topics from the content of a discipline or field. These topics do not necessarily coincide with academic courses or imply a specific number of credit hours. </w:t>
      </w:r>
    </w:p>
    <w:p w14:paraId="22F2F6AA" w14:textId="77777777" w:rsidR="00A54A50" w:rsidRPr="00C353F2" w:rsidRDefault="00A54A50" w:rsidP="00A54A50">
      <w:pPr>
        <w:pStyle w:val="Default"/>
        <w:rPr>
          <w:rFonts w:asciiTheme="minorHAnsi" w:hAnsiTheme="minorHAnsi" w:cstheme="minorHAnsi"/>
          <w:b/>
          <w:bCs/>
          <w:color w:val="auto"/>
        </w:rPr>
      </w:pPr>
    </w:p>
    <w:p w14:paraId="5DED8E9B" w14:textId="77777777"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Supervising Practitioner: </w:t>
      </w:r>
      <w:r w:rsidRPr="00C353F2">
        <w:rPr>
          <w:rFonts w:asciiTheme="minorHAnsi" w:hAnsiTheme="minorHAnsi" w:cstheme="minorHAnsi"/>
          <w:color w:val="auto"/>
        </w:rPr>
        <w:t xml:space="preserve">The educator who has at least three full years of experience under an appropriate Initial or Professional license and has received an evaluation rating of proficient or higher, under whose immediate supervision the candidate for licensure practices during a practicum. For the educator of record, a comparably qualified educator will function as the supervising practitioner during the practicum equivalent. </w:t>
      </w:r>
    </w:p>
    <w:p w14:paraId="7D84A8A5" w14:textId="77777777" w:rsidR="00DD3EED" w:rsidRPr="00C353F2" w:rsidRDefault="00DD3EED" w:rsidP="00A54A50">
      <w:pPr>
        <w:pStyle w:val="Default"/>
        <w:rPr>
          <w:rFonts w:asciiTheme="minorHAnsi" w:hAnsiTheme="minorHAnsi" w:cstheme="minorHAnsi"/>
          <w:b/>
          <w:bCs/>
          <w:color w:val="auto"/>
        </w:rPr>
      </w:pPr>
    </w:p>
    <w:p w14:paraId="6546C810" w14:textId="77777777" w:rsidR="00DD3EED" w:rsidRPr="00C353F2" w:rsidRDefault="00DD3EED" w:rsidP="00A54A50">
      <w:pPr>
        <w:pStyle w:val="Default"/>
        <w:rPr>
          <w:rFonts w:asciiTheme="minorHAnsi" w:hAnsiTheme="minorHAnsi" w:cstheme="minorHAnsi"/>
          <w:b/>
          <w:bCs/>
          <w:i/>
          <w:color w:val="auto"/>
        </w:rPr>
      </w:pPr>
      <w:r w:rsidRPr="00C353F2">
        <w:rPr>
          <w:rFonts w:asciiTheme="minorHAnsi" w:hAnsiTheme="minorHAnsi" w:cstheme="minorHAnsi"/>
          <w:b/>
          <w:bCs/>
          <w:i/>
          <w:color w:val="auto"/>
        </w:rPr>
        <w:t>For a complete listing of definitions please refer to 603 CMR 7.02.</w:t>
      </w:r>
    </w:p>
    <w:sectPr w:rsidR="00DD3EED" w:rsidRPr="00C353F2" w:rsidSect="00D1782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F7BBA" w14:textId="77777777" w:rsidR="001F5A5E" w:rsidRDefault="001F5A5E" w:rsidP="00FD2C86">
      <w:r>
        <w:separator/>
      </w:r>
    </w:p>
  </w:endnote>
  <w:endnote w:type="continuationSeparator" w:id="0">
    <w:p w14:paraId="37AB1478" w14:textId="77777777" w:rsidR="001F5A5E" w:rsidRDefault="001F5A5E"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CA43" w14:textId="77777777" w:rsidR="001920FD" w:rsidRPr="006E68A6" w:rsidRDefault="001920FD" w:rsidP="00AB3040">
    <w:pPr>
      <w:pStyle w:val="Footer"/>
      <w:rPr>
        <w:sz w:val="20"/>
        <w:szCs w:val="20"/>
      </w:rPr>
    </w:pPr>
    <w:r w:rsidRPr="006E68A6">
      <w:rPr>
        <w:sz w:val="20"/>
        <w:szCs w:val="20"/>
      </w:rPr>
      <w:t>Guidelines for Administrator Routes to Licensure</w:t>
    </w:r>
    <w:r w:rsidRPr="006E68A6">
      <w:rPr>
        <w:sz w:val="20"/>
        <w:szCs w:val="20"/>
      </w:rPr>
      <w:ptab w:relativeTo="margin" w:alignment="right" w:leader="none"/>
    </w:r>
    <w:r w:rsidRPr="006E68A6">
      <w:rPr>
        <w:sz w:val="20"/>
        <w:szCs w:val="20"/>
      </w:rPr>
      <w:t xml:space="preserve">Page </w:t>
    </w:r>
    <w:r w:rsidRPr="006E68A6">
      <w:rPr>
        <w:sz w:val="20"/>
        <w:szCs w:val="20"/>
      </w:rPr>
      <w:fldChar w:fldCharType="begin"/>
    </w:r>
    <w:r w:rsidRPr="006E68A6">
      <w:rPr>
        <w:sz w:val="20"/>
        <w:szCs w:val="20"/>
      </w:rPr>
      <w:instrText xml:space="preserve"> PAGE   \* MERGEFORMAT </w:instrText>
    </w:r>
    <w:r w:rsidRPr="006E68A6">
      <w:rPr>
        <w:sz w:val="20"/>
        <w:szCs w:val="20"/>
      </w:rPr>
      <w:fldChar w:fldCharType="separate"/>
    </w:r>
    <w:r>
      <w:rPr>
        <w:noProof/>
        <w:sz w:val="20"/>
        <w:szCs w:val="20"/>
      </w:rPr>
      <w:t>3</w:t>
    </w:r>
    <w:r w:rsidRPr="006E68A6">
      <w:rPr>
        <w:sz w:val="20"/>
        <w:szCs w:val="20"/>
      </w:rPr>
      <w:fldChar w:fldCharType="end"/>
    </w:r>
  </w:p>
  <w:p w14:paraId="082F1D46" w14:textId="77777777" w:rsidR="001920FD" w:rsidRPr="006E68A6" w:rsidRDefault="001920FD" w:rsidP="00AB3040">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C4B1" w14:textId="77777777" w:rsidR="001920FD" w:rsidRPr="003B59E1" w:rsidRDefault="001920FD">
    <w:pPr>
      <w:pStyle w:val="Footer"/>
    </w:pPr>
    <w:r w:rsidRPr="003B59E1">
      <w:t xml:space="preserve">Guidelines for Administrator Routes to Licensure </w:t>
    </w:r>
    <w:r w:rsidRPr="003B59E1">
      <w:ptab w:relativeTo="margin" w:alignment="right" w:leader="none"/>
    </w:r>
    <w:r w:rsidRPr="00602705">
      <w:rPr>
        <w:sz w:val="20"/>
        <w:szCs w:val="20"/>
      </w:rPr>
      <w:t xml:space="preserve"> </w:t>
    </w:r>
    <w:r w:rsidRPr="006E68A6">
      <w:rPr>
        <w:sz w:val="20"/>
        <w:szCs w:val="20"/>
      </w:rPr>
      <w:t xml:space="preserve">Page </w:t>
    </w:r>
    <w:r w:rsidRPr="00602705">
      <w:rPr>
        <w:sz w:val="20"/>
        <w:szCs w:val="20"/>
      </w:rPr>
      <w:fldChar w:fldCharType="begin"/>
    </w:r>
    <w:r w:rsidRPr="00602705">
      <w:rPr>
        <w:sz w:val="20"/>
        <w:szCs w:val="20"/>
      </w:rPr>
      <w:instrText xml:space="preserve"> PAGE   \* MERGEFORMAT </w:instrText>
    </w:r>
    <w:r w:rsidRPr="00602705">
      <w:rPr>
        <w:sz w:val="20"/>
        <w:szCs w:val="20"/>
      </w:rPr>
      <w:fldChar w:fldCharType="separate"/>
    </w:r>
    <w:r>
      <w:rPr>
        <w:noProof/>
        <w:sz w:val="20"/>
        <w:szCs w:val="20"/>
      </w:rPr>
      <w:t>19</w:t>
    </w:r>
    <w:r w:rsidRPr="00602705">
      <w:rPr>
        <w:sz w:val="20"/>
        <w:szCs w:val="20"/>
      </w:rPr>
      <w:fldChar w:fldCharType="end"/>
    </w:r>
  </w:p>
  <w:p w14:paraId="65147BC9" w14:textId="77777777" w:rsidR="001920FD" w:rsidRPr="003B59E1" w:rsidRDefault="00192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D7F18" w14:textId="77777777" w:rsidR="001F5A5E" w:rsidRDefault="001F5A5E" w:rsidP="00FD2C86">
      <w:r>
        <w:separator/>
      </w:r>
    </w:p>
  </w:footnote>
  <w:footnote w:type="continuationSeparator" w:id="0">
    <w:p w14:paraId="794C8D2A" w14:textId="77777777" w:rsidR="001F5A5E" w:rsidRDefault="001F5A5E" w:rsidP="00FD2C86">
      <w:r>
        <w:continuationSeparator/>
      </w:r>
    </w:p>
  </w:footnote>
  <w:footnote w:id="1">
    <w:p w14:paraId="7D1A6E67" w14:textId="77777777" w:rsidR="001920FD" w:rsidRDefault="001920FD">
      <w:pPr>
        <w:pStyle w:val="FootnoteText"/>
      </w:pPr>
      <w:r w:rsidRPr="003601E7">
        <w:rPr>
          <w:rStyle w:val="FootnoteReference"/>
          <w:vertAlign w:val="superscript"/>
        </w:rPr>
        <w:footnoteRef/>
      </w:r>
      <w:r w:rsidRPr="003601E7">
        <w:rPr>
          <w:vertAlign w:val="superscript"/>
        </w:rPr>
        <w:t xml:space="preserve"> </w:t>
      </w:r>
      <w:r>
        <w:rPr>
          <w:rFonts w:asciiTheme="minorHAnsi" w:hAnsiTheme="minorHAnsi"/>
          <w:color w:val="000000"/>
        </w:rPr>
        <w:t>“Core academic teachers” are defined by 603 CMR 7.02 for purposes of sheltered English immersion instruction as early childhood and elementary teachers, teachers of students with moderate disabilities, teachers of students with severe disabilities, and teachers of the following academic subjects: English, reading and language arts, mathematics, science, civics and government, economics, history, and geography.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F87FC8"/>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F25434C8"/>
    <w:lvl w:ilvl="0">
      <w:numFmt w:val="decimal"/>
      <w:lvlText w:val="*"/>
      <w:lvlJc w:val="left"/>
    </w:lvl>
  </w:abstractNum>
  <w:abstractNum w:abstractNumId="2" w15:restartNumberingAfterBreak="0">
    <w:nsid w:val="0B753C87"/>
    <w:multiLevelType w:val="hybridMultilevel"/>
    <w:tmpl w:val="B09A7F8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94863"/>
    <w:multiLevelType w:val="hybridMultilevel"/>
    <w:tmpl w:val="995E58BC"/>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B668C"/>
    <w:multiLevelType w:val="hybridMultilevel"/>
    <w:tmpl w:val="FBDA761E"/>
    <w:lvl w:ilvl="0" w:tplc="B928A1D2">
      <w:start w:val="1"/>
      <w:numFmt w:val="upperLetter"/>
      <w:lvlText w:val="%1."/>
      <w:lvlJc w:val="left"/>
      <w:pPr>
        <w:ind w:left="720" w:hanging="360"/>
      </w:pPr>
      <w:rPr>
        <w:rFonts w:hint="default"/>
        <w:color w:val="984806" w:themeColor="accent6" w:themeShade="8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D5B7C"/>
    <w:multiLevelType w:val="hybridMultilevel"/>
    <w:tmpl w:val="E730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67BE3"/>
    <w:multiLevelType w:val="hybridMultilevel"/>
    <w:tmpl w:val="B76AE904"/>
    <w:lvl w:ilvl="0" w:tplc="CDF6EDF4">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C520D"/>
    <w:multiLevelType w:val="hybridMultilevel"/>
    <w:tmpl w:val="4232086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F5F07"/>
    <w:multiLevelType w:val="hybridMultilevel"/>
    <w:tmpl w:val="B8CE3FB8"/>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64436"/>
    <w:multiLevelType w:val="hybridMultilevel"/>
    <w:tmpl w:val="151E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D5AA7"/>
    <w:multiLevelType w:val="hybridMultilevel"/>
    <w:tmpl w:val="205CEDCA"/>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491A26"/>
    <w:multiLevelType w:val="hybridMultilevel"/>
    <w:tmpl w:val="D9EE40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B7963"/>
    <w:multiLevelType w:val="hybridMultilevel"/>
    <w:tmpl w:val="5128E666"/>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D24F6"/>
    <w:multiLevelType w:val="hybridMultilevel"/>
    <w:tmpl w:val="F4D4276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826A1"/>
    <w:multiLevelType w:val="hybridMultilevel"/>
    <w:tmpl w:val="5D62FC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A3A1D"/>
    <w:multiLevelType w:val="hybridMultilevel"/>
    <w:tmpl w:val="694297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7" w15:restartNumberingAfterBreak="0">
    <w:nsid w:val="37143E50"/>
    <w:multiLevelType w:val="hybridMultilevel"/>
    <w:tmpl w:val="A3742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DA696C"/>
    <w:multiLevelType w:val="hybridMultilevel"/>
    <w:tmpl w:val="1562CA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1A6AF2"/>
    <w:multiLevelType w:val="hybridMultilevel"/>
    <w:tmpl w:val="082035AA"/>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B5BB6"/>
    <w:multiLevelType w:val="hybridMultilevel"/>
    <w:tmpl w:val="43ACA1B6"/>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4E1E1D"/>
    <w:multiLevelType w:val="hybridMultilevel"/>
    <w:tmpl w:val="DE2A6F5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045548"/>
    <w:multiLevelType w:val="hybridMultilevel"/>
    <w:tmpl w:val="CAB40F3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237DAA"/>
    <w:multiLevelType w:val="hybridMultilevel"/>
    <w:tmpl w:val="FBB28B1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EE68FB"/>
    <w:multiLevelType w:val="hybridMultilevel"/>
    <w:tmpl w:val="72163102"/>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1D5346"/>
    <w:multiLevelType w:val="hybridMultilevel"/>
    <w:tmpl w:val="CFACB7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EC6310"/>
    <w:multiLevelType w:val="hybridMultilevel"/>
    <w:tmpl w:val="2DA2FD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8F253E"/>
    <w:multiLevelType w:val="hybridMultilevel"/>
    <w:tmpl w:val="DE7271BA"/>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9" w15:restartNumberingAfterBreak="0">
    <w:nsid w:val="48D43FB0"/>
    <w:multiLevelType w:val="hybridMultilevel"/>
    <w:tmpl w:val="28A6CC1E"/>
    <w:lvl w:ilvl="0" w:tplc="04090015">
      <w:start w:val="1"/>
      <w:numFmt w:val="upperLetter"/>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E22615"/>
    <w:multiLevelType w:val="hybridMultilevel"/>
    <w:tmpl w:val="8E560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F7B66E5"/>
    <w:multiLevelType w:val="hybridMultilevel"/>
    <w:tmpl w:val="49EEA0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142030"/>
    <w:multiLevelType w:val="hybridMultilevel"/>
    <w:tmpl w:val="4ABC9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554CBD"/>
    <w:multiLevelType w:val="hybridMultilevel"/>
    <w:tmpl w:val="6696E980"/>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483F8C"/>
    <w:multiLevelType w:val="hybridMultilevel"/>
    <w:tmpl w:val="C6E86A88"/>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B05005"/>
    <w:multiLevelType w:val="hybridMultilevel"/>
    <w:tmpl w:val="BA7E0E06"/>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7B20F6A"/>
    <w:multiLevelType w:val="hybridMultilevel"/>
    <w:tmpl w:val="28022D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DB3E8E"/>
    <w:multiLevelType w:val="hybridMultilevel"/>
    <w:tmpl w:val="FE0A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087905"/>
    <w:multiLevelType w:val="hybridMultilevel"/>
    <w:tmpl w:val="2D7E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090D53"/>
    <w:multiLevelType w:val="hybridMultilevel"/>
    <w:tmpl w:val="94BEDD6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3342EB"/>
    <w:multiLevelType w:val="hybridMultilevel"/>
    <w:tmpl w:val="DA8C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4044D3"/>
    <w:multiLevelType w:val="hybridMultilevel"/>
    <w:tmpl w:val="9C0049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7B14C5"/>
    <w:multiLevelType w:val="hybridMultilevel"/>
    <w:tmpl w:val="709CB534"/>
    <w:lvl w:ilvl="0" w:tplc="046E38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2B2D6E"/>
    <w:multiLevelType w:val="hybridMultilevel"/>
    <w:tmpl w:val="1EAAD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69093BBF"/>
    <w:multiLevelType w:val="hybridMultilevel"/>
    <w:tmpl w:val="C12079B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1A50D9"/>
    <w:multiLevelType w:val="hybridMultilevel"/>
    <w:tmpl w:val="C33AFED4"/>
    <w:lvl w:ilvl="0" w:tplc="04090001">
      <w:start w:val="1"/>
      <w:numFmt w:val="bullet"/>
      <w:lvlText w:val=""/>
      <w:lvlJc w:val="left"/>
      <w:pPr>
        <w:ind w:left="720" w:hanging="360"/>
      </w:pPr>
      <w:rPr>
        <w:rFonts w:ascii="Symbol" w:hAnsi="Symbol" w:hint="default"/>
      </w:rPr>
    </w:lvl>
    <w:lvl w:ilvl="1" w:tplc="63BEC816">
      <w:numFmt w:val="bullet"/>
      <w:lvlText w:val="•"/>
      <w:lvlJc w:val="left"/>
      <w:pPr>
        <w:ind w:left="1788" w:hanging="708"/>
      </w:pPr>
      <w:rPr>
        <w:rFonts w:ascii="Calibri" w:eastAsia="Times New Roman"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938543D"/>
    <w:multiLevelType w:val="hybridMultilevel"/>
    <w:tmpl w:val="C10A2D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890F23"/>
    <w:multiLevelType w:val="hybridMultilevel"/>
    <w:tmpl w:val="A82E5A6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2166A5"/>
    <w:multiLevelType w:val="hybridMultilevel"/>
    <w:tmpl w:val="3FAC3922"/>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A3517E"/>
    <w:multiLevelType w:val="hybridMultilevel"/>
    <w:tmpl w:val="27684C16"/>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BC0645"/>
    <w:multiLevelType w:val="hybridMultilevel"/>
    <w:tmpl w:val="BF7EB97E"/>
    <w:lvl w:ilvl="0" w:tplc="9788B1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C57917"/>
    <w:multiLevelType w:val="hybridMultilevel"/>
    <w:tmpl w:val="816A5FAE"/>
    <w:lvl w:ilvl="0" w:tplc="04090015">
      <w:start w:val="1"/>
      <w:numFmt w:val="upperLetter"/>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087C7C"/>
    <w:multiLevelType w:val="hybridMultilevel"/>
    <w:tmpl w:val="CA244CB6"/>
    <w:lvl w:ilvl="0" w:tplc="2B269B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1D22AF"/>
    <w:multiLevelType w:val="hybridMultilevel"/>
    <w:tmpl w:val="A8E2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549801">
    <w:abstractNumId w:val="0"/>
  </w:num>
  <w:num w:numId="2" w16cid:durableId="781799855">
    <w:abstractNumId w:val="46"/>
  </w:num>
  <w:num w:numId="3" w16cid:durableId="1834829357">
    <w:abstractNumId w:val="31"/>
  </w:num>
  <w:num w:numId="4" w16cid:durableId="1316959587">
    <w:abstractNumId w:val="28"/>
  </w:num>
  <w:num w:numId="5" w16cid:durableId="354754">
    <w:abstractNumId w:val="16"/>
  </w:num>
  <w:num w:numId="6" w16cid:durableId="97064147">
    <w:abstractNumId w:val="37"/>
  </w:num>
  <w:num w:numId="7" w16cid:durableId="294870706">
    <w:abstractNumId w:val="1"/>
    <w:lvlOverride w:ilvl="0">
      <w:lvl w:ilvl="0">
        <w:numFmt w:val="bullet"/>
        <w:lvlText w:val=""/>
        <w:legacy w:legacy="1" w:legacySpace="0" w:legacyIndent="360"/>
        <w:lvlJc w:val="left"/>
        <w:rPr>
          <w:rFonts w:ascii="Symbol" w:hAnsi="Symbol" w:hint="default"/>
        </w:rPr>
      </w:lvl>
    </w:lvlOverride>
  </w:num>
  <w:num w:numId="8" w16cid:durableId="1551383941">
    <w:abstractNumId w:val="44"/>
  </w:num>
  <w:num w:numId="9" w16cid:durableId="1281763325">
    <w:abstractNumId w:val="4"/>
  </w:num>
  <w:num w:numId="10" w16cid:durableId="892885612">
    <w:abstractNumId w:val="30"/>
  </w:num>
  <w:num w:numId="11" w16cid:durableId="811213894">
    <w:abstractNumId w:val="7"/>
  </w:num>
  <w:num w:numId="12" w16cid:durableId="76563065">
    <w:abstractNumId w:val="35"/>
  </w:num>
  <w:num w:numId="13" w16cid:durableId="2132279770">
    <w:abstractNumId w:val="18"/>
  </w:num>
  <w:num w:numId="14" w16cid:durableId="608396181">
    <w:abstractNumId w:val="6"/>
  </w:num>
  <w:num w:numId="15" w16cid:durableId="1912231848">
    <w:abstractNumId w:val="15"/>
  </w:num>
  <w:num w:numId="16" w16cid:durableId="372464975">
    <w:abstractNumId w:val="36"/>
  </w:num>
  <w:num w:numId="17" w16cid:durableId="1384478749">
    <w:abstractNumId w:val="43"/>
  </w:num>
  <w:num w:numId="18" w16cid:durableId="170024777">
    <w:abstractNumId w:val="53"/>
  </w:num>
  <w:num w:numId="19" w16cid:durableId="616570479">
    <w:abstractNumId w:val="23"/>
  </w:num>
  <w:num w:numId="20" w16cid:durableId="570500811">
    <w:abstractNumId w:val="45"/>
  </w:num>
  <w:num w:numId="21" w16cid:durableId="1691293775">
    <w:abstractNumId w:val="13"/>
  </w:num>
  <w:num w:numId="22" w16cid:durableId="1944604472">
    <w:abstractNumId w:val="14"/>
  </w:num>
  <w:num w:numId="23" w16cid:durableId="764306152">
    <w:abstractNumId w:val="39"/>
  </w:num>
  <w:num w:numId="24" w16cid:durableId="2002004978">
    <w:abstractNumId w:val="40"/>
  </w:num>
  <w:num w:numId="25" w16cid:durableId="988707039">
    <w:abstractNumId w:val="9"/>
  </w:num>
  <w:num w:numId="26" w16cid:durableId="1930193766">
    <w:abstractNumId w:val="33"/>
  </w:num>
  <w:num w:numId="27" w16cid:durableId="672222779">
    <w:abstractNumId w:val="42"/>
  </w:num>
  <w:num w:numId="28" w16cid:durableId="725034451">
    <w:abstractNumId w:val="55"/>
  </w:num>
  <w:num w:numId="29" w16cid:durableId="1092969747">
    <w:abstractNumId w:val="32"/>
  </w:num>
  <w:num w:numId="30" w16cid:durableId="676269900">
    <w:abstractNumId w:val="8"/>
  </w:num>
  <w:num w:numId="31" w16cid:durableId="1885022140">
    <w:abstractNumId w:val="17"/>
  </w:num>
  <w:num w:numId="32" w16cid:durableId="292105535">
    <w:abstractNumId w:val="11"/>
  </w:num>
  <w:num w:numId="33" w16cid:durableId="5376621">
    <w:abstractNumId w:val="25"/>
  </w:num>
  <w:num w:numId="34" w16cid:durableId="1214730716">
    <w:abstractNumId w:val="49"/>
  </w:num>
  <w:num w:numId="35" w16cid:durableId="1717701854">
    <w:abstractNumId w:val="56"/>
  </w:num>
  <w:num w:numId="36" w16cid:durableId="252209228">
    <w:abstractNumId w:val="34"/>
  </w:num>
  <w:num w:numId="37" w16cid:durableId="517893802">
    <w:abstractNumId w:val="19"/>
  </w:num>
  <w:num w:numId="38" w16cid:durableId="1327980593">
    <w:abstractNumId w:val="52"/>
  </w:num>
  <w:num w:numId="39" w16cid:durableId="171604803">
    <w:abstractNumId w:val="20"/>
  </w:num>
  <w:num w:numId="40" w16cid:durableId="1690714753">
    <w:abstractNumId w:val="24"/>
  </w:num>
  <w:num w:numId="41" w16cid:durableId="1493909247">
    <w:abstractNumId w:val="2"/>
  </w:num>
  <w:num w:numId="42" w16cid:durableId="1847017963">
    <w:abstractNumId w:val="41"/>
  </w:num>
  <w:num w:numId="43" w16cid:durableId="876814107">
    <w:abstractNumId w:val="12"/>
  </w:num>
  <w:num w:numId="44" w16cid:durableId="1029911817">
    <w:abstractNumId w:val="5"/>
  </w:num>
  <w:num w:numId="45" w16cid:durableId="1164315566">
    <w:abstractNumId w:val="50"/>
  </w:num>
  <w:num w:numId="46" w16cid:durableId="1559245813">
    <w:abstractNumId w:val="38"/>
  </w:num>
  <w:num w:numId="47" w16cid:durableId="248123730">
    <w:abstractNumId w:val="26"/>
  </w:num>
  <w:num w:numId="48" w16cid:durableId="801772912">
    <w:abstractNumId w:val="21"/>
  </w:num>
  <w:num w:numId="49" w16cid:durableId="1698117110">
    <w:abstractNumId w:val="22"/>
  </w:num>
  <w:num w:numId="50" w16cid:durableId="1513913004">
    <w:abstractNumId w:val="51"/>
  </w:num>
  <w:num w:numId="51" w16cid:durableId="847986561">
    <w:abstractNumId w:val="10"/>
  </w:num>
  <w:num w:numId="52" w16cid:durableId="1517422024">
    <w:abstractNumId w:val="47"/>
  </w:num>
  <w:num w:numId="53" w16cid:durableId="1552351685">
    <w:abstractNumId w:val="3"/>
  </w:num>
  <w:num w:numId="54" w16cid:durableId="1392583469">
    <w:abstractNumId w:val="27"/>
  </w:num>
  <w:num w:numId="55" w16cid:durableId="347560653">
    <w:abstractNumId w:val="54"/>
  </w:num>
  <w:num w:numId="56" w16cid:durableId="627711714">
    <w:abstractNumId w:val="29"/>
  </w:num>
  <w:num w:numId="57" w16cid:durableId="938607046">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82"/>
    <w:rsid w:val="000005A0"/>
    <w:rsid w:val="000041C4"/>
    <w:rsid w:val="000043F2"/>
    <w:rsid w:val="00005341"/>
    <w:rsid w:val="00006A4A"/>
    <w:rsid w:val="000119F0"/>
    <w:rsid w:val="000163CA"/>
    <w:rsid w:val="00020CEA"/>
    <w:rsid w:val="000261BF"/>
    <w:rsid w:val="000265C0"/>
    <w:rsid w:val="00030377"/>
    <w:rsid w:val="000314B1"/>
    <w:rsid w:val="00032491"/>
    <w:rsid w:val="0003583D"/>
    <w:rsid w:val="0003732A"/>
    <w:rsid w:val="0004356D"/>
    <w:rsid w:val="000506EE"/>
    <w:rsid w:val="00051C9B"/>
    <w:rsid w:val="000524B0"/>
    <w:rsid w:val="00052F72"/>
    <w:rsid w:val="000610BF"/>
    <w:rsid w:val="0006515A"/>
    <w:rsid w:val="0006586E"/>
    <w:rsid w:val="000711BA"/>
    <w:rsid w:val="00071C23"/>
    <w:rsid w:val="000726CD"/>
    <w:rsid w:val="000755DF"/>
    <w:rsid w:val="000815C5"/>
    <w:rsid w:val="000857F8"/>
    <w:rsid w:val="00085AD0"/>
    <w:rsid w:val="00092A27"/>
    <w:rsid w:val="00093FCA"/>
    <w:rsid w:val="000953E0"/>
    <w:rsid w:val="0009731E"/>
    <w:rsid w:val="000A0D63"/>
    <w:rsid w:val="000A2D23"/>
    <w:rsid w:val="000B379B"/>
    <w:rsid w:val="000B3E30"/>
    <w:rsid w:val="000B7C03"/>
    <w:rsid w:val="000C3B85"/>
    <w:rsid w:val="000C5AF1"/>
    <w:rsid w:val="000C7929"/>
    <w:rsid w:val="000D0E81"/>
    <w:rsid w:val="000D1FA5"/>
    <w:rsid w:val="000D2CF6"/>
    <w:rsid w:val="000E43A7"/>
    <w:rsid w:val="000E551D"/>
    <w:rsid w:val="000E7444"/>
    <w:rsid w:val="000F0B22"/>
    <w:rsid w:val="000F32CD"/>
    <w:rsid w:val="000F4CB8"/>
    <w:rsid w:val="000F78EC"/>
    <w:rsid w:val="001001D4"/>
    <w:rsid w:val="00101ECB"/>
    <w:rsid w:val="0011029A"/>
    <w:rsid w:val="00125B1B"/>
    <w:rsid w:val="00126151"/>
    <w:rsid w:val="00130E97"/>
    <w:rsid w:val="00133A03"/>
    <w:rsid w:val="00134B1B"/>
    <w:rsid w:val="0013793A"/>
    <w:rsid w:val="00137966"/>
    <w:rsid w:val="00141FBB"/>
    <w:rsid w:val="001429A7"/>
    <w:rsid w:val="00147F76"/>
    <w:rsid w:val="00152CC8"/>
    <w:rsid w:val="00156564"/>
    <w:rsid w:val="00164988"/>
    <w:rsid w:val="0017022D"/>
    <w:rsid w:val="001737F5"/>
    <w:rsid w:val="00181D1E"/>
    <w:rsid w:val="00181DB4"/>
    <w:rsid w:val="001855BE"/>
    <w:rsid w:val="001863AA"/>
    <w:rsid w:val="001920FD"/>
    <w:rsid w:val="001921D8"/>
    <w:rsid w:val="00192EC5"/>
    <w:rsid w:val="00196048"/>
    <w:rsid w:val="001963C7"/>
    <w:rsid w:val="001A01ED"/>
    <w:rsid w:val="001A0260"/>
    <w:rsid w:val="001A028D"/>
    <w:rsid w:val="001A297B"/>
    <w:rsid w:val="001A611C"/>
    <w:rsid w:val="001B0849"/>
    <w:rsid w:val="001B25AC"/>
    <w:rsid w:val="001B270D"/>
    <w:rsid w:val="001B33E3"/>
    <w:rsid w:val="001B4265"/>
    <w:rsid w:val="001B51A2"/>
    <w:rsid w:val="001C1CF3"/>
    <w:rsid w:val="001C3FC1"/>
    <w:rsid w:val="001C4667"/>
    <w:rsid w:val="001C4F9A"/>
    <w:rsid w:val="001C6DE4"/>
    <w:rsid w:val="001C7F2F"/>
    <w:rsid w:val="001D629D"/>
    <w:rsid w:val="001E09F5"/>
    <w:rsid w:val="001E10C9"/>
    <w:rsid w:val="001E1C39"/>
    <w:rsid w:val="001E2F1B"/>
    <w:rsid w:val="001E3766"/>
    <w:rsid w:val="001E6986"/>
    <w:rsid w:val="001F1049"/>
    <w:rsid w:val="001F35ED"/>
    <w:rsid w:val="001F4B3B"/>
    <w:rsid w:val="001F5A5E"/>
    <w:rsid w:val="00200041"/>
    <w:rsid w:val="002019CA"/>
    <w:rsid w:val="002034A0"/>
    <w:rsid w:val="0020709F"/>
    <w:rsid w:val="0020780F"/>
    <w:rsid w:val="00211FAB"/>
    <w:rsid w:val="002121EB"/>
    <w:rsid w:val="00217D6B"/>
    <w:rsid w:val="002209C9"/>
    <w:rsid w:val="00221BB6"/>
    <w:rsid w:val="0022243D"/>
    <w:rsid w:val="00222EA8"/>
    <w:rsid w:val="00236088"/>
    <w:rsid w:val="00237863"/>
    <w:rsid w:val="00241215"/>
    <w:rsid w:val="002443B1"/>
    <w:rsid w:val="002627E3"/>
    <w:rsid w:val="00263B31"/>
    <w:rsid w:val="002702A9"/>
    <w:rsid w:val="00270D7F"/>
    <w:rsid w:val="00271BFE"/>
    <w:rsid w:val="00274356"/>
    <w:rsid w:val="00276B23"/>
    <w:rsid w:val="00280467"/>
    <w:rsid w:val="002823E0"/>
    <w:rsid w:val="0028382C"/>
    <w:rsid w:val="00284D63"/>
    <w:rsid w:val="002853D5"/>
    <w:rsid w:val="00290258"/>
    <w:rsid w:val="002923C0"/>
    <w:rsid w:val="00292DF5"/>
    <w:rsid w:val="00294C52"/>
    <w:rsid w:val="002A0B93"/>
    <w:rsid w:val="002B3C96"/>
    <w:rsid w:val="002B51B3"/>
    <w:rsid w:val="002C120B"/>
    <w:rsid w:val="002D092C"/>
    <w:rsid w:val="002D2893"/>
    <w:rsid w:val="002D5197"/>
    <w:rsid w:val="002E2A39"/>
    <w:rsid w:val="002E64D5"/>
    <w:rsid w:val="002F0FA1"/>
    <w:rsid w:val="002F25CE"/>
    <w:rsid w:val="002F331B"/>
    <w:rsid w:val="002F62F1"/>
    <w:rsid w:val="00300AF9"/>
    <w:rsid w:val="003019EE"/>
    <w:rsid w:val="00310A25"/>
    <w:rsid w:val="00316673"/>
    <w:rsid w:val="003204AE"/>
    <w:rsid w:val="00322780"/>
    <w:rsid w:val="003244A6"/>
    <w:rsid w:val="00327ACE"/>
    <w:rsid w:val="00337298"/>
    <w:rsid w:val="003375A2"/>
    <w:rsid w:val="0034308C"/>
    <w:rsid w:val="003442AC"/>
    <w:rsid w:val="00345DE2"/>
    <w:rsid w:val="0035348F"/>
    <w:rsid w:val="0035696F"/>
    <w:rsid w:val="003601E7"/>
    <w:rsid w:val="00360AD8"/>
    <w:rsid w:val="00360DB8"/>
    <w:rsid w:val="00363B70"/>
    <w:rsid w:val="00366454"/>
    <w:rsid w:val="003668BB"/>
    <w:rsid w:val="00366C56"/>
    <w:rsid w:val="003727A6"/>
    <w:rsid w:val="003730E3"/>
    <w:rsid w:val="0038262B"/>
    <w:rsid w:val="003874BC"/>
    <w:rsid w:val="00392D48"/>
    <w:rsid w:val="00394B1B"/>
    <w:rsid w:val="003A01C9"/>
    <w:rsid w:val="003A1E8B"/>
    <w:rsid w:val="003A4766"/>
    <w:rsid w:val="003A52BF"/>
    <w:rsid w:val="003A6B38"/>
    <w:rsid w:val="003B1006"/>
    <w:rsid w:val="003B59E1"/>
    <w:rsid w:val="003C2178"/>
    <w:rsid w:val="003C41A0"/>
    <w:rsid w:val="003D3A3E"/>
    <w:rsid w:val="003D3FB6"/>
    <w:rsid w:val="003E2CE7"/>
    <w:rsid w:val="003E3EFE"/>
    <w:rsid w:val="003E5C04"/>
    <w:rsid w:val="003E5DA8"/>
    <w:rsid w:val="003E63FC"/>
    <w:rsid w:val="003F2C77"/>
    <w:rsid w:val="003F3636"/>
    <w:rsid w:val="003F63FE"/>
    <w:rsid w:val="004035ED"/>
    <w:rsid w:val="0041006C"/>
    <w:rsid w:val="00410568"/>
    <w:rsid w:val="004271F6"/>
    <w:rsid w:val="004315EC"/>
    <w:rsid w:val="004330A2"/>
    <w:rsid w:val="00435020"/>
    <w:rsid w:val="00440BAB"/>
    <w:rsid w:val="004444CC"/>
    <w:rsid w:val="00444F0E"/>
    <w:rsid w:val="0045085D"/>
    <w:rsid w:val="00455F4C"/>
    <w:rsid w:val="0045792C"/>
    <w:rsid w:val="00464491"/>
    <w:rsid w:val="004706DD"/>
    <w:rsid w:val="00484A33"/>
    <w:rsid w:val="00492731"/>
    <w:rsid w:val="0049439A"/>
    <w:rsid w:val="004943B5"/>
    <w:rsid w:val="004960D2"/>
    <w:rsid w:val="004A197D"/>
    <w:rsid w:val="004A528B"/>
    <w:rsid w:val="004A641E"/>
    <w:rsid w:val="004A74F5"/>
    <w:rsid w:val="004B0AC7"/>
    <w:rsid w:val="004B2C42"/>
    <w:rsid w:val="004B62D5"/>
    <w:rsid w:val="004D04E4"/>
    <w:rsid w:val="004D45D4"/>
    <w:rsid w:val="004D5A9C"/>
    <w:rsid w:val="004E0CA6"/>
    <w:rsid w:val="004E4417"/>
    <w:rsid w:val="004E7616"/>
    <w:rsid w:val="004F1C4B"/>
    <w:rsid w:val="004F5734"/>
    <w:rsid w:val="00501C74"/>
    <w:rsid w:val="0050577A"/>
    <w:rsid w:val="00505A20"/>
    <w:rsid w:val="005072D1"/>
    <w:rsid w:val="005109FB"/>
    <w:rsid w:val="005133E8"/>
    <w:rsid w:val="005152E7"/>
    <w:rsid w:val="00515C3D"/>
    <w:rsid w:val="0052151D"/>
    <w:rsid w:val="0052158A"/>
    <w:rsid w:val="005226C7"/>
    <w:rsid w:val="00523543"/>
    <w:rsid w:val="005263B7"/>
    <w:rsid w:val="00527C32"/>
    <w:rsid w:val="0053052E"/>
    <w:rsid w:val="005333A3"/>
    <w:rsid w:val="00533A9A"/>
    <w:rsid w:val="00533AE1"/>
    <w:rsid w:val="00543F10"/>
    <w:rsid w:val="00544589"/>
    <w:rsid w:val="00551358"/>
    <w:rsid w:val="00554FF7"/>
    <w:rsid w:val="00557D46"/>
    <w:rsid w:val="0056385F"/>
    <w:rsid w:val="0056598A"/>
    <w:rsid w:val="005669F4"/>
    <w:rsid w:val="00567374"/>
    <w:rsid w:val="00571B98"/>
    <w:rsid w:val="00571E07"/>
    <w:rsid w:val="00573CD2"/>
    <w:rsid w:val="00574573"/>
    <w:rsid w:val="00582116"/>
    <w:rsid w:val="00593679"/>
    <w:rsid w:val="0059747C"/>
    <w:rsid w:val="005A367D"/>
    <w:rsid w:val="005B7ADF"/>
    <w:rsid w:val="005C076C"/>
    <w:rsid w:val="005C2E72"/>
    <w:rsid w:val="005D123A"/>
    <w:rsid w:val="005D13F2"/>
    <w:rsid w:val="005D284C"/>
    <w:rsid w:val="005D3539"/>
    <w:rsid w:val="005D488E"/>
    <w:rsid w:val="005D4D81"/>
    <w:rsid w:val="005E11C8"/>
    <w:rsid w:val="005E29C1"/>
    <w:rsid w:val="005E2EA2"/>
    <w:rsid w:val="005E4375"/>
    <w:rsid w:val="005F037D"/>
    <w:rsid w:val="005F152D"/>
    <w:rsid w:val="005F1897"/>
    <w:rsid w:val="005F2A52"/>
    <w:rsid w:val="005F4384"/>
    <w:rsid w:val="005F4AB6"/>
    <w:rsid w:val="0060092D"/>
    <w:rsid w:val="00602705"/>
    <w:rsid w:val="00602F3C"/>
    <w:rsid w:val="00615DD0"/>
    <w:rsid w:val="0061666A"/>
    <w:rsid w:val="00621A2B"/>
    <w:rsid w:val="00621C46"/>
    <w:rsid w:val="006333C7"/>
    <w:rsid w:val="006352F4"/>
    <w:rsid w:val="00635A60"/>
    <w:rsid w:val="00636BEF"/>
    <w:rsid w:val="006438CC"/>
    <w:rsid w:val="00644CDA"/>
    <w:rsid w:val="006504DE"/>
    <w:rsid w:val="00652682"/>
    <w:rsid w:val="00656B16"/>
    <w:rsid w:val="0065787C"/>
    <w:rsid w:val="00660502"/>
    <w:rsid w:val="006636FC"/>
    <w:rsid w:val="00663C3A"/>
    <w:rsid w:val="006659DA"/>
    <w:rsid w:val="00665D32"/>
    <w:rsid w:val="006704AC"/>
    <w:rsid w:val="00673034"/>
    <w:rsid w:val="00675B1B"/>
    <w:rsid w:val="00675F05"/>
    <w:rsid w:val="00677509"/>
    <w:rsid w:val="00677ABB"/>
    <w:rsid w:val="006820F8"/>
    <w:rsid w:val="006822C2"/>
    <w:rsid w:val="00685C0D"/>
    <w:rsid w:val="0069558B"/>
    <w:rsid w:val="006A23A7"/>
    <w:rsid w:val="006A276E"/>
    <w:rsid w:val="006A3B00"/>
    <w:rsid w:val="006A6491"/>
    <w:rsid w:val="006A7AD8"/>
    <w:rsid w:val="006B0ED4"/>
    <w:rsid w:val="006B4451"/>
    <w:rsid w:val="006B582B"/>
    <w:rsid w:val="006C1F93"/>
    <w:rsid w:val="006C5ACA"/>
    <w:rsid w:val="006C6F88"/>
    <w:rsid w:val="006D14DD"/>
    <w:rsid w:val="006D1B5E"/>
    <w:rsid w:val="006D4652"/>
    <w:rsid w:val="006D4835"/>
    <w:rsid w:val="006E1ED8"/>
    <w:rsid w:val="006E3CE7"/>
    <w:rsid w:val="006E68A6"/>
    <w:rsid w:val="006F1952"/>
    <w:rsid w:val="006F3B40"/>
    <w:rsid w:val="006F4CF2"/>
    <w:rsid w:val="00701911"/>
    <w:rsid w:val="00705986"/>
    <w:rsid w:val="00706286"/>
    <w:rsid w:val="00714509"/>
    <w:rsid w:val="007206E7"/>
    <w:rsid w:val="00731A10"/>
    <w:rsid w:val="00735F90"/>
    <w:rsid w:val="00736F18"/>
    <w:rsid w:val="0073775A"/>
    <w:rsid w:val="00740C0D"/>
    <w:rsid w:val="0074143D"/>
    <w:rsid w:val="00742DB5"/>
    <w:rsid w:val="00752C3E"/>
    <w:rsid w:val="00752C6C"/>
    <w:rsid w:val="00755977"/>
    <w:rsid w:val="00757959"/>
    <w:rsid w:val="00761543"/>
    <w:rsid w:val="00763F42"/>
    <w:rsid w:val="00765318"/>
    <w:rsid w:val="00770384"/>
    <w:rsid w:val="00770837"/>
    <w:rsid w:val="00770AA2"/>
    <w:rsid w:val="00771A31"/>
    <w:rsid w:val="0077336E"/>
    <w:rsid w:val="00773B5B"/>
    <w:rsid w:val="00777006"/>
    <w:rsid w:val="007771D5"/>
    <w:rsid w:val="00782071"/>
    <w:rsid w:val="00793500"/>
    <w:rsid w:val="00793F9F"/>
    <w:rsid w:val="00796451"/>
    <w:rsid w:val="007975A2"/>
    <w:rsid w:val="007A1D2C"/>
    <w:rsid w:val="007A733B"/>
    <w:rsid w:val="007C0C72"/>
    <w:rsid w:val="007C475E"/>
    <w:rsid w:val="007C6E47"/>
    <w:rsid w:val="007D38DC"/>
    <w:rsid w:val="007E0147"/>
    <w:rsid w:val="007E2971"/>
    <w:rsid w:val="007E31B2"/>
    <w:rsid w:val="007E5177"/>
    <w:rsid w:val="007E712C"/>
    <w:rsid w:val="007F3674"/>
    <w:rsid w:val="0080270C"/>
    <w:rsid w:val="00803816"/>
    <w:rsid w:val="00812AFE"/>
    <w:rsid w:val="00812BE0"/>
    <w:rsid w:val="008131C0"/>
    <w:rsid w:val="00816D99"/>
    <w:rsid w:val="00820D0D"/>
    <w:rsid w:val="00821B3D"/>
    <w:rsid w:val="0082403E"/>
    <w:rsid w:val="00827B0E"/>
    <w:rsid w:val="00832115"/>
    <w:rsid w:val="00834288"/>
    <w:rsid w:val="0084237A"/>
    <w:rsid w:val="00842D51"/>
    <w:rsid w:val="00851801"/>
    <w:rsid w:val="00854E82"/>
    <w:rsid w:val="00862BD6"/>
    <w:rsid w:val="00863535"/>
    <w:rsid w:val="008645AC"/>
    <w:rsid w:val="008653E5"/>
    <w:rsid w:val="00871349"/>
    <w:rsid w:val="0087349F"/>
    <w:rsid w:val="008734A6"/>
    <w:rsid w:val="00877528"/>
    <w:rsid w:val="00881DFE"/>
    <w:rsid w:val="008822E9"/>
    <w:rsid w:val="0088258A"/>
    <w:rsid w:val="00886783"/>
    <w:rsid w:val="008A2E32"/>
    <w:rsid w:val="008B58ED"/>
    <w:rsid w:val="008C575C"/>
    <w:rsid w:val="008D02D7"/>
    <w:rsid w:val="008D26E8"/>
    <w:rsid w:val="008E0F75"/>
    <w:rsid w:val="008E1250"/>
    <w:rsid w:val="008E2605"/>
    <w:rsid w:val="008E4B21"/>
    <w:rsid w:val="008E5199"/>
    <w:rsid w:val="008E6EEA"/>
    <w:rsid w:val="00901891"/>
    <w:rsid w:val="00901D2A"/>
    <w:rsid w:val="00902CE8"/>
    <w:rsid w:val="00907BC7"/>
    <w:rsid w:val="00907D5F"/>
    <w:rsid w:val="009127DA"/>
    <w:rsid w:val="00917329"/>
    <w:rsid w:val="00926CD6"/>
    <w:rsid w:val="00931D39"/>
    <w:rsid w:val="00944CBC"/>
    <w:rsid w:val="009451E0"/>
    <w:rsid w:val="00950E9B"/>
    <w:rsid w:val="0095272F"/>
    <w:rsid w:val="00954053"/>
    <w:rsid w:val="00956CD5"/>
    <w:rsid w:val="00956FD8"/>
    <w:rsid w:val="00963352"/>
    <w:rsid w:val="00976882"/>
    <w:rsid w:val="00976C98"/>
    <w:rsid w:val="00980E64"/>
    <w:rsid w:val="009A0D27"/>
    <w:rsid w:val="009A3016"/>
    <w:rsid w:val="009A3C24"/>
    <w:rsid w:val="009A66AF"/>
    <w:rsid w:val="009B0421"/>
    <w:rsid w:val="009B4CA8"/>
    <w:rsid w:val="009B67B3"/>
    <w:rsid w:val="009C069D"/>
    <w:rsid w:val="009C4322"/>
    <w:rsid w:val="009C4F26"/>
    <w:rsid w:val="009C550C"/>
    <w:rsid w:val="009C6359"/>
    <w:rsid w:val="009C6B9A"/>
    <w:rsid w:val="009C7E4C"/>
    <w:rsid w:val="009D01AA"/>
    <w:rsid w:val="009D327D"/>
    <w:rsid w:val="009D4C7A"/>
    <w:rsid w:val="009D4E90"/>
    <w:rsid w:val="009D6BE6"/>
    <w:rsid w:val="009D7BA2"/>
    <w:rsid w:val="009E3443"/>
    <w:rsid w:val="009E45FA"/>
    <w:rsid w:val="009E68C2"/>
    <w:rsid w:val="009E75D9"/>
    <w:rsid w:val="009E7729"/>
    <w:rsid w:val="009F15B7"/>
    <w:rsid w:val="009F32EF"/>
    <w:rsid w:val="009F7E1B"/>
    <w:rsid w:val="00A02A93"/>
    <w:rsid w:val="00A04038"/>
    <w:rsid w:val="00A06E72"/>
    <w:rsid w:val="00A11174"/>
    <w:rsid w:val="00A1283C"/>
    <w:rsid w:val="00A16307"/>
    <w:rsid w:val="00A17444"/>
    <w:rsid w:val="00A24F7C"/>
    <w:rsid w:val="00A250C8"/>
    <w:rsid w:val="00A25DC8"/>
    <w:rsid w:val="00A32C98"/>
    <w:rsid w:val="00A4491F"/>
    <w:rsid w:val="00A4576F"/>
    <w:rsid w:val="00A45C11"/>
    <w:rsid w:val="00A469BB"/>
    <w:rsid w:val="00A5157F"/>
    <w:rsid w:val="00A52CF6"/>
    <w:rsid w:val="00A54A50"/>
    <w:rsid w:val="00A638D0"/>
    <w:rsid w:val="00A6546D"/>
    <w:rsid w:val="00A65C87"/>
    <w:rsid w:val="00A67129"/>
    <w:rsid w:val="00A72535"/>
    <w:rsid w:val="00A73051"/>
    <w:rsid w:val="00A731EA"/>
    <w:rsid w:val="00A737B4"/>
    <w:rsid w:val="00A73A7B"/>
    <w:rsid w:val="00A762A7"/>
    <w:rsid w:val="00A77409"/>
    <w:rsid w:val="00A819EC"/>
    <w:rsid w:val="00A86F31"/>
    <w:rsid w:val="00A87E30"/>
    <w:rsid w:val="00A901FE"/>
    <w:rsid w:val="00A97111"/>
    <w:rsid w:val="00AA0133"/>
    <w:rsid w:val="00AA2A78"/>
    <w:rsid w:val="00AA2AF8"/>
    <w:rsid w:val="00AA3E9B"/>
    <w:rsid w:val="00AB3040"/>
    <w:rsid w:val="00AB7FDB"/>
    <w:rsid w:val="00AC2E9D"/>
    <w:rsid w:val="00AC37B0"/>
    <w:rsid w:val="00AD0A1F"/>
    <w:rsid w:val="00AD298F"/>
    <w:rsid w:val="00AD72FC"/>
    <w:rsid w:val="00AE05E5"/>
    <w:rsid w:val="00AE53BE"/>
    <w:rsid w:val="00AE5E2D"/>
    <w:rsid w:val="00AF51E1"/>
    <w:rsid w:val="00B00504"/>
    <w:rsid w:val="00B018B2"/>
    <w:rsid w:val="00B01A1F"/>
    <w:rsid w:val="00B0553B"/>
    <w:rsid w:val="00B129CE"/>
    <w:rsid w:val="00B15FF7"/>
    <w:rsid w:val="00B22F4C"/>
    <w:rsid w:val="00B25BCE"/>
    <w:rsid w:val="00B26DA3"/>
    <w:rsid w:val="00B316B3"/>
    <w:rsid w:val="00B34EF7"/>
    <w:rsid w:val="00B3522B"/>
    <w:rsid w:val="00B35789"/>
    <w:rsid w:val="00B35D6C"/>
    <w:rsid w:val="00B42CA2"/>
    <w:rsid w:val="00B43C9B"/>
    <w:rsid w:val="00B462A3"/>
    <w:rsid w:val="00B465A1"/>
    <w:rsid w:val="00B504D7"/>
    <w:rsid w:val="00B53F5F"/>
    <w:rsid w:val="00B55CCD"/>
    <w:rsid w:val="00B57C23"/>
    <w:rsid w:val="00B601E6"/>
    <w:rsid w:val="00B60EE9"/>
    <w:rsid w:val="00B616AF"/>
    <w:rsid w:val="00B670FF"/>
    <w:rsid w:val="00B72DB7"/>
    <w:rsid w:val="00B776B0"/>
    <w:rsid w:val="00B8356D"/>
    <w:rsid w:val="00B86E09"/>
    <w:rsid w:val="00B87E07"/>
    <w:rsid w:val="00B87F39"/>
    <w:rsid w:val="00B9061D"/>
    <w:rsid w:val="00B90B4A"/>
    <w:rsid w:val="00B923AD"/>
    <w:rsid w:val="00B93F1E"/>
    <w:rsid w:val="00B94C39"/>
    <w:rsid w:val="00BB466D"/>
    <w:rsid w:val="00BC05F6"/>
    <w:rsid w:val="00BC227D"/>
    <w:rsid w:val="00BD1E33"/>
    <w:rsid w:val="00BD300C"/>
    <w:rsid w:val="00BE39EF"/>
    <w:rsid w:val="00BF0629"/>
    <w:rsid w:val="00BF1959"/>
    <w:rsid w:val="00BF3479"/>
    <w:rsid w:val="00BF7894"/>
    <w:rsid w:val="00C001C6"/>
    <w:rsid w:val="00C052D1"/>
    <w:rsid w:val="00C057BE"/>
    <w:rsid w:val="00C118B2"/>
    <w:rsid w:val="00C14267"/>
    <w:rsid w:val="00C1643C"/>
    <w:rsid w:val="00C23E82"/>
    <w:rsid w:val="00C27025"/>
    <w:rsid w:val="00C3367B"/>
    <w:rsid w:val="00C3375C"/>
    <w:rsid w:val="00C353F2"/>
    <w:rsid w:val="00C3617D"/>
    <w:rsid w:val="00C377BE"/>
    <w:rsid w:val="00C4659C"/>
    <w:rsid w:val="00C478E2"/>
    <w:rsid w:val="00C54624"/>
    <w:rsid w:val="00C55564"/>
    <w:rsid w:val="00C61699"/>
    <w:rsid w:val="00C6317A"/>
    <w:rsid w:val="00C70BFD"/>
    <w:rsid w:val="00C76A07"/>
    <w:rsid w:val="00C76C7A"/>
    <w:rsid w:val="00C9488B"/>
    <w:rsid w:val="00CA3342"/>
    <w:rsid w:val="00CA7616"/>
    <w:rsid w:val="00CA7C9D"/>
    <w:rsid w:val="00CB58F6"/>
    <w:rsid w:val="00CC01CE"/>
    <w:rsid w:val="00CC22F1"/>
    <w:rsid w:val="00CC2685"/>
    <w:rsid w:val="00CC3619"/>
    <w:rsid w:val="00CC5A4A"/>
    <w:rsid w:val="00CD085D"/>
    <w:rsid w:val="00CD2C53"/>
    <w:rsid w:val="00CD4DA2"/>
    <w:rsid w:val="00CE06DD"/>
    <w:rsid w:val="00CE1085"/>
    <w:rsid w:val="00CE2AEA"/>
    <w:rsid w:val="00CE5C67"/>
    <w:rsid w:val="00CE6729"/>
    <w:rsid w:val="00CE764F"/>
    <w:rsid w:val="00CF1D46"/>
    <w:rsid w:val="00CF2152"/>
    <w:rsid w:val="00CF2307"/>
    <w:rsid w:val="00CF2826"/>
    <w:rsid w:val="00CF494D"/>
    <w:rsid w:val="00CF530B"/>
    <w:rsid w:val="00CF6B07"/>
    <w:rsid w:val="00D0017E"/>
    <w:rsid w:val="00D00EAC"/>
    <w:rsid w:val="00D01F10"/>
    <w:rsid w:val="00D02903"/>
    <w:rsid w:val="00D116BE"/>
    <w:rsid w:val="00D11F58"/>
    <w:rsid w:val="00D14F66"/>
    <w:rsid w:val="00D17829"/>
    <w:rsid w:val="00D20921"/>
    <w:rsid w:val="00D25E34"/>
    <w:rsid w:val="00D30B3E"/>
    <w:rsid w:val="00D32F86"/>
    <w:rsid w:val="00D34748"/>
    <w:rsid w:val="00D3515B"/>
    <w:rsid w:val="00D40A4A"/>
    <w:rsid w:val="00D4436E"/>
    <w:rsid w:val="00D4659B"/>
    <w:rsid w:val="00D53B5E"/>
    <w:rsid w:val="00D542B8"/>
    <w:rsid w:val="00D5519D"/>
    <w:rsid w:val="00D55C67"/>
    <w:rsid w:val="00D67309"/>
    <w:rsid w:val="00D674EF"/>
    <w:rsid w:val="00D72BD5"/>
    <w:rsid w:val="00D74BEE"/>
    <w:rsid w:val="00D7588D"/>
    <w:rsid w:val="00D76067"/>
    <w:rsid w:val="00D801F9"/>
    <w:rsid w:val="00D81FD5"/>
    <w:rsid w:val="00D86B96"/>
    <w:rsid w:val="00D86F64"/>
    <w:rsid w:val="00D91043"/>
    <w:rsid w:val="00D92A71"/>
    <w:rsid w:val="00DB0DA7"/>
    <w:rsid w:val="00DB3E8B"/>
    <w:rsid w:val="00DB6825"/>
    <w:rsid w:val="00DC1E55"/>
    <w:rsid w:val="00DC4E25"/>
    <w:rsid w:val="00DD2F3D"/>
    <w:rsid w:val="00DD3EED"/>
    <w:rsid w:val="00DD4A21"/>
    <w:rsid w:val="00DD67CF"/>
    <w:rsid w:val="00DE0201"/>
    <w:rsid w:val="00DE0486"/>
    <w:rsid w:val="00DE069C"/>
    <w:rsid w:val="00DE6758"/>
    <w:rsid w:val="00DF0D5C"/>
    <w:rsid w:val="00DF12B4"/>
    <w:rsid w:val="00DF547D"/>
    <w:rsid w:val="00DF6B9B"/>
    <w:rsid w:val="00E01261"/>
    <w:rsid w:val="00E04B8E"/>
    <w:rsid w:val="00E11252"/>
    <w:rsid w:val="00E15D66"/>
    <w:rsid w:val="00E20492"/>
    <w:rsid w:val="00E20AFB"/>
    <w:rsid w:val="00E25AE5"/>
    <w:rsid w:val="00E262F4"/>
    <w:rsid w:val="00E306F3"/>
    <w:rsid w:val="00E34296"/>
    <w:rsid w:val="00E34E0F"/>
    <w:rsid w:val="00E35B09"/>
    <w:rsid w:val="00E35DBE"/>
    <w:rsid w:val="00E370BF"/>
    <w:rsid w:val="00E409C6"/>
    <w:rsid w:val="00E4152D"/>
    <w:rsid w:val="00E46E6B"/>
    <w:rsid w:val="00E5172F"/>
    <w:rsid w:val="00E5389E"/>
    <w:rsid w:val="00E57546"/>
    <w:rsid w:val="00E61D7A"/>
    <w:rsid w:val="00E62E7C"/>
    <w:rsid w:val="00E81E94"/>
    <w:rsid w:val="00E83408"/>
    <w:rsid w:val="00E92D20"/>
    <w:rsid w:val="00EB1F6F"/>
    <w:rsid w:val="00EB298E"/>
    <w:rsid w:val="00EB7F04"/>
    <w:rsid w:val="00EC2EED"/>
    <w:rsid w:val="00EC71D5"/>
    <w:rsid w:val="00ED136B"/>
    <w:rsid w:val="00ED48EF"/>
    <w:rsid w:val="00ED59DC"/>
    <w:rsid w:val="00ED7B6E"/>
    <w:rsid w:val="00ED7E02"/>
    <w:rsid w:val="00EE0E95"/>
    <w:rsid w:val="00EF4087"/>
    <w:rsid w:val="00EF4277"/>
    <w:rsid w:val="00EF515F"/>
    <w:rsid w:val="00F00FC6"/>
    <w:rsid w:val="00F04774"/>
    <w:rsid w:val="00F05A4A"/>
    <w:rsid w:val="00F106E9"/>
    <w:rsid w:val="00F113C4"/>
    <w:rsid w:val="00F117C7"/>
    <w:rsid w:val="00F13965"/>
    <w:rsid w:val="00F21C8D"/>
    <w:rsid w:val="00F228AF"/>
    <w:rsid w:val="00F33782"/>
    <w:rsid w:val="00F352B9"/>
    <w:rsid w:val="00F35C70"/>
    <w:rsid w:val="00F35E93"/>
    <w:rsid w:val="00F36062"/>
    <w:rsid w:val="00F37BED"/>
    <w:rsid w:val="00F428C7"/>
    <w:rsid w:val="00F44C7B"/>
    <w:rsid w:val="00F45631"/>
    <w:rsid w:val="00F466A0"/>
    <w:rsid w:val="00F4773C"/>
    <w:rsid w:val="00F47C49"/>
    <w:rsid w:val="00F47FA1"/>
    <w:rsid w:val="00F51B25"/>
    <w:rsid w:val="00F55041"/>
    <w:rsid w:val="00F66EB7"/>
    <w:rsid w:val="00F72A28"/>
    <w:rsid w:val="00F7387F"/>
    <w:rsid w:val="00F825FF"/>
    <w:rsid w:val="00F920EF"/>
    <w:rsid w:val="00F936CD"/>
    <w:rsid w:val="00F94276"/>
    <w:rsid w:val="00FA748A"/>
    <w:rsid w:val="00FB3327"/>
    <w:rsid w:val="00FB3796"/>
    <w:rsid w:val="00FB4CFE"/>
    <w:rsid w:val="00FB5625"/>
    <w:rsid w:val="00FD2C86"/>
    <w:rsid w:val="00FD69E2"/>
    <w:rsid w:val="00FD72F8"/>
    <w:rsid w:val="00FE2D18"/>
    <w:rsid w:val="00FE3C93"/>
    <w:rsid w:val="00FE4202"/>
    <w:rsid w:val="00FE6137"/>
    <w:rsid w:val="00FF3E97"/>
    <w:rsid w:val="00FF4281"/>
    <w:rsid w:val="00FF4491"/>
    <w:rsid w:val="00FF6617"/>
    <w:rsid w:val="00FF70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1FC707"/>
  <w15:docId w15:val="{4155D79A-5E6F-419E-82F1-1CAD72BF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F1E"/>
    <w:rPr>
      <w:rFonts w:ascii="Calibri" w:hAnsi="Calibri"/>
      <w:sz w:val="24"/>
      <w:szCs w:val="24"/>
    </w:rPr>
  </w:style>
  <w:style w:type="paragraph" w:styleId="Heading1">
    <w:name w:val="heading 1"/>
    <w:next w:val="Normal"/>
    <w:qFormat/>
    <w:rsid w:val="003442AC"/>
    <w:pPr>
      <w:keepNext/>
      <w:spacing w:before="280" w:after="120"/>
      <w:outlineLvl w:val="0"/>
    </w:pPr>
    <w:rPr>
      <w:rFonts w:ascii="Arial" w:hAnsi="Arial" w:cs="Arial"/>
      <w:b/>
      <w:bCs/>
      <w:color w:val="0B1A2E" w:themeColor="accent4" w:themeShade="80"/>
      <w:kern w:val="32"/>
      <w:sz w:val="28"/>
      <w:szCs w:val="32"/>
    </w:rPr>
  </w:style>
  <w:style w:type="paragraph" w:styleId="Heading2">
    <w:name w:val="heading 2"/>
    <w:basedOn w:val="Normal"/>
    <w:next w:val="Normal"/>
    <w:qFormat/>
    <w:rsid w:val="0003583D"/>
    <w:pPr>
      <w:keepNext/>
      <w:spacing w:before="240"/>
      <w:jc w:val="center"/>
      <w:outlineLvl w:val="1"/>
    </w:pPr>
    <w:rPr>
      <w:rFonts w:cs="Arial"/>
      <w:b/>
      <w:bCs/>
      <w:iCs/>
      <w:color w:val="0B1A2E" w:themeColor="accent5" w:themeShade="80"/>
      <w:sz w:val="28"/>
      <w:szCs w:val="28"/>
    </w:rPr>
  </w:style>
  <w:style w:type="paragraph" w:styleId="Heading3">
    <w:name w:val="heading 3"/>
    <w:basedOn w:val="Normal"/>
    <w:next w:val="Normal"/>
    <w:qFormat/>
    <w:rsid w:val="004D04E4"/>
    <w:pPr>
      <w:keepNext/>
      <w:spacing w:before="240" w:after="60"/>
      <w:outlineLvl w:val="2"/>
    </w:pPr>
    <w:rPr>
      <w:rFonts w:cs="Arial"/>
      <w:b/>
      <w:bCs/>
      <w:color w:val="F79646" w:themeColor="accent6"/>
      <w:sz w:val="28"/>
      <w:szCs w:val="26"/>
    </w:rPr>
  </w:style>
  <w:style w:type="paragraph" w:styleId="Heading4">
    <w:name w:val="heading 4"/>
    <w:basedOn w:val="Normal"/>
    <w:next w:val="Normal"/>
    <w:link w:val="Heading4Char"/>
    <w:qFormat/>
    <w:rsid w:val="004D04E4"/>
    <w:pPr>
      <w:keepNext/>
      <w:spacing w:before="240" w:after="60"/>
      <w:jc w:val="center"/>
      <w:outlineLvl w:val="3"/>
    </w:pPr>
    <w:rPr>
      <w:b/>
      <w:bCs/>
      <w:sz w:val="28"/>
      <w:szCs w:val="28"/>
    </w:rPr>
  </w:style>
  <w:style w:type="paragraph" w:styleId="Heading5">
    <w:name w:val="heading 5"/>
    <w:basedOn w:val="Normal"/>
    <w:next w:val="Normal"/>
    <w:link w:val="Heading5Char"/>
    <w:unhideWhenUsed/>
    <w:qFormat/>
    <w:rsid w:val="00B465A1"/>
    <w:pPr>
      <w:keepNext/>
      <w:keepLines/>
      <w:spacing w:before="200"/>
      <w:outlineLvl w:val="4"/>
    </w:pPr>
    <w:rPr>
      <w:rFonts w:asciiTheme="majorHAnsi" w:eastAsiaTheme="majorEastAsia" w:hAnsiTheme="majorHAnsi" w:cstheme="majorBidi"/>
      <w:color w:val="0B1A2E" w:themeColor="accent1" w:themeShade="7F"/>
    </w:rPr>
  </w:style>
  <w:style w:type="paragraph" w:styleId="Heading6">
    <w:name w:val="heading 6"/>
    <w:basedOn w:val="Normal"/>
    <w:next w:val="Normal"/>
    <w:link w:val="Heading6Char"/>
    <w:qFormat/>
    <w:rsid w:val="00501C74"/>
    <w:pPr>
      <w:keepNext/>
      <w:outlineLvl w:val="5"/>
    </w:pPr>
    <w:rPr>
      <w:snapToGrid w:val="0"/>
      <w:szCs w:val="20"/>
    </w:rPr>
  </w:style>
  <w:style w:type="paragraph" w:styleId="Heading7">
    <w:name w:val="heading 7"/>
    <w:basedOn w:val="Normal"/>
    <w:next w:val="Normal"/>
    <w:link w:val="Heading7Char"/>
    <w:qFormat/>
    <w:rsid w:val="009A66AF"/>
    <w:pPr>
      <w:keepNext/>
      <w:jc w:val="center"/>
      <w:outlineLvl w:val="6"/>
    </w:pPr>
    <w:rPr>
      <w:b/>
      <w:sz w:val="40"/>
    </w:rPr>
  </w:style>
  <w:style w:type="paragraph" w:styleId="Heading8">
    <w:name w:val="heading 8"/>
    <w:basedOn w:val="Normal"/>
    <w:next w:val="Normal"/>
    <w:link w:val="Heading8Char"/>
    <w:unhideWhenUsed/>
    <w:qFormat/>
    <w:rsid w:val="001A01E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A66AF"/>
    <w:pPr>
      <w:widowControl w:val="0"/>
      <w:spacing w:before="240" w:after="60"/>
      <w:outlineLvl w:val="8"/>
    </w:pPr>
    <w:rPr>
      <w:rFonts w:asciiTheme="majorHAnsi" w:eastAsiaTheme="majorEastAsia" w:hAnsiTheme="majorHAnsi" w:cstheme="majorBidi"/>
      <w:snapToGrid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AB3040"/>
    <w:pPr>
      <w:pBdr>
        <w:top w:val="thinThickSmallGap" w:sz="24" w:space="1" w:color="0B1A2E" w:themeColor="accent2" w:themeShade="7F"/>
      </w:pBdr>
      <w:tabs>
        <w:tab w:val="right" w:pos="9360"/>
      </w:tabs>
    </w:pPr>
    <w:rPr>
      <w:rFonts w:asciiTheme="minorHAnsi" w:hAnsiTheme="minorHAnsi" w:cstheme="minorHAnsi"/>
      <w:sz w:val="22"/>
      <w:szCs w:val="22"/>
    </w:rPr>
  </w:style>
  <w:style w:type="character" w:customStyle="1" w:styleId="FooterChar">
    <w:name w:val="Footer Char"/>
    <w:basedOn w:val="DefaultParagraphFont"/>
    <w:link w:val="Footer"/>
    <w:uiPriority w:val="99"/>
    <w:rsid w:val="00AB3040"/>
    <w:rPr>
      <w:rFonts w:asciiTheme="minorHAnsi" w:hAnsiTheme="minorHAnsi" w:cstheme="minorHAnsi"/>
      <w:sz w:val="22"/>
      <w:szCs w:val="22"/>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qFormat/>
    <w:rsid w:val="001920FD"/>
    <w:pPr>
      <w:spacing w:before="360"/>
    </w:pPr>
    <w:rPr>
      <w:bCs/>
      <w:caps/>
      <w:color w:val="000000" w:themeColor="text1"/>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qFormat/>
    <w:rsid w:val="00677ABB"/>
    <w:pPr>
      <w:spacing w:before="240"/>
    </w:pPr>
    <w:rPr>
      <w:rFonts w:asciiTheme="minorHAnsi" w:hAnsiTheme="minorHAnsi" w:cstheme="minorHAnsi"/>
      <w:b/>
      <w:bCs/>
      <w:szCs w:val="20"/>
    </w:rPr>
  </w:style>
  <w:style w:type="paragraph" w:styleId="TOC3">
    <w:name w:val="toc 3"/>
    <w:basedOn w:val="Normal"/>
    <w:next w:val="Normal"/>
    <w:autoRedefine/>
    <w:uiPriority w:val="39"/>
    <w:qFormat/>
    <w:rsid w:val="00677ABB"/>
    <w:pPr>
      <w:ind w:left="240"/>
    </w:pPr>
    <w:rPr>
      <w:rFonts w:asciiTheme="minorHAnsi" w:hAnsiTheme="minorHAnsi" w:cstheme="minorHAnsi"/>
      <w:sz w:val="22"/>
      <w:szCs w:val="20"/>
    </w:rPr>
  </w:style>
  <w:style w:type="paragraph" w:styleId="TOC4">
    <w:name w:val="toc 4"/>
    <w:basedOn w:val="Normal"/>
    <w:next w:val="Normal"/>
    <w:autoRedefine/>
    <w:uiPriority w:val="39"/>
    <w:qFormat/>
    <w:rsid w:val="00F13965"/>
    <w:pPr>
      <w:ind w:left="480"/>
    </w:pPr>
    <w:rPr>
      <w:rFonts w:asciiTheme="minorHAnsi" w:hAnsiTheme="minorHAnsi" w:cstheme="minorHAnsi"/>
      <w:sz w:val="20"/>
      <w:szCs w:val="20"/>
    </w:rPr>
  </w:style>
  <w:style w:type="paragraph" w:styleId="TOC5">
    <w:name w:val="toc 5"/>
    <w:basedOn w:val="Normal"/>
    <w:next w:val="Normal"/>
    <w:autoRedefine/>
    <w:semiHidden/>
    <w:rsid w:val="00F13965"/>
    <w:pPr>
      <w:ind w:left="720"/>
    </w:pPr>
    <w:rPr>
      <w:rFonts w:asciiTheme="minorHAnsi" w:hAnsiTheme="minorHAnsi" w:cstheme="minorHAnsi"/>
      <w:sz w:val="20"/>
      <w:szCs w:val="20"/>
    </w:rPr>
  </w:style>
  <w:style w:type="paragraph" w:styleId="Header">
    <w:name w:val="header"/>
    <w:basedOn w:val="Normal"/>
    <w:link w:val="HeaderChar"/>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1A01ED"/>
    <w:rPr>
      <w:rFonts w:ascii="Tahoma" w:hAnsi="Tahoma" w:cs="Tahoma"/>
      <w:sz w:val="16"/>
      <w:szCs w:val="16"/>
    </w:rPr>
  </w:style>
  <w:style w:type="character" w:customStyle="1" w:styleId="BalloonTextChar">
    <w:name w:val="Balloon Text Char"/>
    <w:basedOn w:val="DefaultParagraphFont"/>
    <w:link w:val="BalloonText"/>
    <w:rsid w:val="001A01ED"/>
    <w:rPr>
      <w:rFonts w:ascii="Tahoma" w:hAnsi="Tahoma" w:cs="Tahoma"/>
      <w:sz w:val="16"/>
      <w:szCs w:val="16"/>
    </w:rPr>
  </w:style>
  <w:style w:type="character" w:customStyle="1" w:styleId="Heading8Char">
    <w:name w:val="Heading 8 Char"/>
    <w:basedOn w:val="DefaultParagraphFont"/>
    <w:link w:val="Heading8"/>
    <w:semiHidden/>
    <w:rsid w:val="001A01ED"/>
    <w:rPr>
      <w:rFonts w:asciiTheme="majorHAnsi" w:eastAsiaTheme="majorEastAsia" w:hAnsiTheme="majorHAnsi" w:cstheme="majorBidi"/>
      <w:color w:val="404040" w:themeColor="text1" w:themeTint="BF"/>
    </w:rPr>
  </w:style>
  <w:style w:type="character" w:styleId="FootnoteReference">
    <w:name w:val="footnote reference"/>
    <w:rsid w:val="001A01ED"/>
  </w:style>
  <w:style w:type="character" w:customStyle="1" w:styleId="HeaderChar">
    <w:name w:val="Header Char"/>
    <w:basedOn w:val="DefaultParagraphFont"/>
    <w:link w:val="Header"/>
    <w:rsid w:val="001A01ED"/>
    <w:rPr>
      <w:sz w:val="24"/>
      <w:szCs w:val="24"/>
    </w:rPr>
  </w:style>
  <w:style w:type="paragraph" w:styleId="BodyText2">
    <w:name w:val="Body Text 2"/>
    <w:basedOn w:val="Normal"/>
    <w:link w:val="BodyText2Char"/>
    <w:rsid w:val="001A01ED"/>
    <w:rPr>
      <w:sz w:val="22"/>
    </w:rPr>
  </w:style>
  <w:style w:type="character" w:customStyle="1" w:styleId="BodyText2Char">
    <w:name w:val="Body Text 2 Char"/>
    <w:basedOn w:val="DefaultParagraphFont"/>
    <w:link w:val="BodyText2"/>
    <w:rsid w:val="001A01ED"/>
    <w:rPr>
      <w:sz w:val="22"/>
      <w:szCs w:val="24"/>
    </w:rPr>
  </w:style>
  <w:style w:type="paragraph" w:styleId="FootnoteText">
    <w:name w:val="footnote text"/>
    <w:basedOn w:val="Normal"/>
    <w:link w:val="FootnoteTextChar"/>
    <w:rsid w:val="001A01ED"/>
    <w:rPr>
      <w:sz w:val="20"/>
    </w:rPr>
  </w:style>
  <w:style w:type="character" w:customStyle="1" w:styleId="FootnoteTextChar">
    <w:name w:val="Footnote Text Char"/>
    <w:basedOn w:val="DefaultParagraphFont"/>
    <w:link w:val="FootnoteText"/>
    <w:rsid w:val="001A01ED"/>
    <w:rPr>
      <w:szCs w:val="24"/>
    </w:rPr>
  </w:style>
  <w:style w:type="paragraph" w:customStyle="1" w:styleId="Default">
    <w:name w:val="Default"/>
    <w:rsid w:val="00EF4277"/>
    <w:pPr>
      <w:autoSpaceDE w:val="0"/>
      <w:autoSpaceDN w:val="0"/>
      <w:adjustRightInd w:val="0"/>
    </w:pPr>
    <w:rPr>
      <w:color w:val="000000"/>
      <w:sz w:val="24"/>
      <w:szCs w:val="24"/>
    </w:rPr>
  </w:style>
  <w:style w:type="character" w:customStyle="1" w:styleId="Heading5Char">
    <w:name w:val="Heading 5 Char"/>
    <w:basedOn w:val="DefaultParagraphFont"/>
    <w:link w:val="Heading5"/>
    <w:semiHidden/>
    <w:rsid w:val="00B465A1"/>
    <w:rPr>
      <w:rFonts w:asciiTheme="majorHAnsi" w:eastAsiaTheme="majorEastAsia" w:hAnsiTheme="majorHAnsi" w:cstheme="majorBidi"/>
      <w:color w:val="0B1A2E" w:themeColor="accent1" w:themeShade="7F"/>
      <w:sz w:val="24"/>
      <w:szCs w:val="24"/>
    </w:rPr>
  </w:style>
  <w:style w:type="paragraph" w:styleId="ListParagraph">
    <w:name w:val="List Paragraph"/>
    <w:basedOn w:val="Normal"/>
    <w:uiPriority w:val="34"/>
    <w:qFormat/>
    <w:rsid w:val="009E68C2"/>
    <w:pPr>
      <w:ind w:left="720"/>
      <w:contextualSpacing/>
    </w:pPr>
  </w:style>
  <w:style w:type="paragraph" w:styleId="BodyText">
    <w:name w:val="Body Text"/>
    <w:basedOn w:val="Normal"/>
    <w:link w:val="BodyTextChar"/>
    <w:rsid w:val="009A66AF"/>
    <w:pPr>
      <w:spacing w:after="120"/>
    </w:pPr>
  </w:style>
  <w:style w:type="character" w:customStyle="1" w:styleId="BodyTextChar">
    <w:name w:val="Body Text Char"/>
    <w:basedOn w:val="DefaultParagraphFont"/>
    <w:link w:val="BodyText"/>
    <w:rsid w:val="009A66AF"/>
    <w:rPr>
      <w:sz w:val="24"/>
      <w:szCs w:val="24"/>
    </w:rPr>
  </w:style>
  <w:style w:type="paragraph" w:styleId="BodyTextIndent">
    <w:name w:val="Body Text Indent"/>
    <w:basedOn w:val="Normal"/>
    <w:link w:val="BodyTextIndentChar"/>
    <w:rsid w:val="009A66AF"/>
    <w:pPr>
      <w:spacing w:after="120"/>
      <w:ind w:left="360"/>
    </w:pPr>
  </w:style>
  <w:style w:type="character" w:customStyle="1" w:styleId="BodyTextIndentChar">
    <w:name w:val="Body Text Indent Char"/>
    <w:basedOn w:val="DefaultParagraphFont"/>
    <w:link w:val="BodyTextIndent"/>
    <w:rsid w:val="009A66AF"/>
    <w:rPr>
      <w:sz w:val="24"/>
      <w:szCs w:val="24"/>
    </w:rPr>
  </w:style>
  <w:style w:type="character" w:customStyle="1" w:styleId="Heading7Char">
    <w:name w:val="Heading 7 Char"/>
    <w:basedOn w:val="DefaultParagraphFont"/>
    <w:link w:val="Heading7"/>
    <w:rsid w:val="009A66AF"/>
    <w:rPr>
      <w:b/>
      <w:sz w:val="40"/>
      <w:szCs w:val="24"/>
    </w:rPr>
  </w:style>
  <w:style w:type="character" w:customStyle="1" w:styleId="Heading9Char">
    <w:name w:val="Heading 9 Char"/>
    <w:basedOn w:val="DefaultParagraphFont"/>
    <w:link w:val="Heading9"/>
    <w:rsid w:val="009A66AF"/>
    <w:rPr>
      <w:rFonts w:asciiTheme="majorHAnsi" w:eastAsiaTheme="majorEastAsia" w:hAnsiTheme="majorHAnsi" w:cstheme="majorBidi"/>
      <w:snapToGrid w:val="0"/>
      <w:sz w:val="22"/>
      <w:szCs w:val="22"/>
    </w:rPr>
  </w:style>
  <w:style w:type="table" w:styleId="TableGrid">
    <w:name w:val="Table Grid"/>
    <w:basedOn w:val="TableNormal"/>
    <w:rsid w:val="009A66A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4D04E4"/>
    <w:rPr>
      <w:rFonts w:ascii="Calibri" w:hAnsi="Calibri"/>
      <w:b/>
      <w:bCs/>
      <w:sz w:val="28"/>
      <w:szCs w:val="28"/>
    </w:rPr>
  </w:style>
  <w:style w:type="character" w:customStyle="1" w:styleId="Heading6Char">
    <w:name w:val="Heading 6 Char"/>
    <w:basedOn w:val="DefaultParagraphFont"/>
    <w:link w:val="Heading6"/>
    <w:rsid w:val="009A66AF"/>
    <w:rPr>
      <w:snapToGrid w:val="0"/>
      <w:sz w:val="24"/>
    </w:rPr>
  </w:style>
  <w:style w:type="paragraph" w:styleId="Title">
    <w:name w:val="Title"/>
    <w:basedOn w:val="Normal"/>
    <w:link w:val="TitleChar"/>
    <w:qFormat/>
    <w:rsid w:val="009A66AF"/>
    <w:pPr>
      <w:jc w:val="center"/>
    </w:pPr>
    <w:rPr>
      <w:snapToGrid w:val="0"/>
      <w:sz w:val="32"/>
    </w:rPr>
  </w:style>
  <w:style w:type="character" w:customStyle="1" w:styleId="TitleChar">
    <w:name w:val="Title Char"/>
    <w:basedOn w:val="DefaultParagraphFont"/>
    <w:link w:val="Title"/>
    <w:rsid w:val="009A66AF"/>
    <w:rPr>
      <w:snapToGrid w:val="0"/>
      <w:sz w:val="32"/>
      <w:szCs w:val="24"/>
    </w:rPr>
  </w:style>
  <w:style w:type="character" w:styleId="PageNumber">
    <w:name w:val="page number"/>
    <w:basedOn w:val="DefaultParagraphFont"/>
    <w:rsid w:val="009A66AF"/>
  </w:style>
  <w:style w:type="paragraph" w:styleId="PlainText">
    <w:name w:val="Plain Text"/>
    <w:basedOn w:val="Normal"/>
    <w:link w:val="PlainTextChar"/>
    <w:rsid w:val="009A66AF"/>
    <w:rPr>
      <w:rFonts w:ascii="Courier New" w:hAnsi="Courier New"/>
      <w:sz w:val="20"/>
    </w:rPr>
  </w:style>
  <w:style w:type="character" w:customStyle="1" w:styleId="PlainTextChar">
    <w:name w:val="Plain Text Char"/>
    <w:basedOn w:val="DefaultParagraphFont"/>
    <w:link w:val="PlainText"/>
    <w:rsid w:val="009A66AF"/>
    <w:rPr>
      <w:rFonts w:ascii="Courier New" w:hAnsi="Courier New"/>
      <w:szCs w:val="24"/>
    </w:rPr>
  </w:style>
  <w:style w:type="paragraph" w:styleId="Subtitle">
    <w:name w:val="Subtitle"/>
    <w:basedOn w:val="Normal"/>
    <w:link w:val="SubtitleChar"/>
    <w:qFormat/>
    <w:rsid w:val="009A66AF"/>
    <w:pPr>
      <w:jc w:val="center"/>
    </w:pPr>
  </w:style>
  <w:style w:type="character" w:customStyle="1" w:styleId="SubtitleChar">
    <w:name w:val="Subtitle Char"/>
    <w:basedOn w:val="DefaultParagraphFont"/>
    <w:link w:val="Subtitle"/>
    <w:rsid w:val="009A66AF"/>
    <w:rPr>
      <w:sz w:val="24"/>
      <w:szCs w:val="24"/>
    </w:rPr>
  </w:style>
  <w:style w:type="paragraph" w:styleId="BodyText3">
    <w:name w:val="Body Text 3"/>
    <w:basedOn w:val="Normal"/>
    <w:link w:val="BodyText3Char"/>
    <w:rsid w:val="009A66AF"/>
    <w:rPr>
      <w:b/>
    </w:rPr>
  </w:style>
  <w:style w:type="character" w:customStyle="1" w:styleId="BodyText3Char">
    <w:name w:val="Body Text 3 Char"/>
    <w:basedOn w:val="DefaultParagraphFont"/>
    <w:link w:val="BodyText3"/>
    <w:rsid w:val="009A66AF"/>
    <w:rPr>
      <w:b/>
      <w:sz w:val="24"/>
      <w:szCs w:val="24"/>
    </w:rPr>
  </w:style>
  <w:style w:type="paragraph" w:styleId="DocumentMap">
    <w:name w:val="Document Map"/>
    <w:basedOn w:val="Normal"/>
    <w:link w:val="DocumentMapChar"/>
    <w:rsid w:val="009A66A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9A66AF"/>
    <w:rPr>
      <w:rFonts w:ascii="Tahoma" w:hAnsi="Tahoma" w:cs="Tahoma"/>
      <w:shd w:val="clear" w:color="auto" w:fill="000080"/>
    </w:rPr>
  </w:style>
  <w:style w:type="character" w:customStyle="1" w:styleId="bold1">
    <w:name w:val="bold1"/>
    <w:basedOn w:val="DefaultParagraphFont"/>
    <w:rsid w:val="00AB7FDB"/>
    <w:rPr>
      <w:b/>
      <w:bCs/>
    </w:rPr>
  </w:style>
  <w:style w:type="paragraph" w:styleId="NormalWeb">
    <w:name w:val="Normal (Web)"/>
    <w:basedOn w:val="Normal"/>
    <w:uiPriority w:val="99"/>
    <w:unhideWhenUsed/>
    <w:rsid w:val="00137966"/>
    <w:pPr>
      <w:spacing w:before="100" w:beforeAutospacing="1" w:after="100" w:afterAutospacing="1"/>
    </w:pPr>
    <w:rPr>
      <w:rFonts w:ascii="Georgia" w:hAnsi="Georgia"/>
      <w:sz w:val="23"/>
      <w:szCs w:val="23"/>
    </w:rPr>
  </w:style>
  <w:style w:type="paragraph" w:customStyle="1" w:styleId="DefinitionTerm">
    <w:name w:val="Definition Term"/>
    <w:basedOn w:val="Normal"/>
    <w:next w:val="Normal"/>
    <w:rsid w:val="00C76A07"/>
    <w:rPr>
      <w:rFonts w:ascii="Times New Roman" w:hAnsi="Times New Roman"/>
      <w:snapToGrid w:val="0"/>
      <w:szCs w:val="20"/>
    </w:rPr>
  </w:style>
  <w:style w:type="character" w:customStyle="1" w:styleId="lg1">
    <w:name w:val="lg1"/>
    <w:basedOn w:val="DefaultParagraphFont"/>
    <w:rsid w:val="00280467"/>
    <w:rPr>
      <w:rFonts w:ascii="Verdana" w:hAnsi="Verdana" w:hint="default"/>
      <w:b/>
      <w:bCs/>
      <w:sz w:val="12"/>
      <w:szCs w:val="12"/>
    </w:rPr>
  </w:style>
  <w:style w:type="character" w:styleId="CommentReference">
    <w:name w:val="annotation reference"/>
    <w:basedOn w:val="DefaultParagraphFont"/>
    <w:rsid w:val="00907D5F"/>
    <w:rPr>
      <w:sz w:val="16"/>
      <w:szCs w:val="16"/>
    </w:rPr>
  </w:style>
  <w:style w:type="paragraph" w:styleId="CommentText">
    <w:name w:val="annotation text"/>
    <w:basedOn w:val="Normal"/>
    <w:link w:val="CommentTextChar"/>
    <w:rsid w:val="00907D5F"/>
    <w:rPr>
      <w:sz w:val="20"/>
      <w:szCs w:val="20"/>
    </w:rPr>
  </w:style>
  <w:style w:type="character" w:customStyle="1" w:styleId="CommentTextChar">
    <w:name w:val="Comment Text Char"/>
    <w:basedOn w:val="DefaultParagraphFont"/>
    <w:link w:val="CommentText"/>
    <w:rsid w:val="00907D5F"/>
    <w:rPr>
      <w:rFonts w:ascii="Calibri" w:hAnsi="Calibri"/>
    </w:rPr>
  </w:style>
  <w:style w:type="paragraph" w:styleId="CommentSubject">
    <w:name w:val="annotation subject"/>
    <w:basedOn w:val="CommentText"/>
    <w:next w:val="CommentText"/>
    <w:link w:val="CommentSubjectChar"/>
    <w:rsid w:val="00907D5F"/>
    <w:rPr>
      <w:b/>
      <w:bCs/>
    </w:rPr>
  </w:style>
  <w:style w:type="character" w:customStyle="1" w:styleId="CommentSubjectChar">
    <w:name w:val="Comment Subject Char"/>
    <w:basedOn w:val="CommentTextChar"/>
    <w:link w:val="CommentSubject"/>
    <w:rsid w:val="00907D5F"/>
    <w:rPr>
      <w:rFonts w:ascii="Calibri" w:hAnsi="Calibri"/>
      <w:b/>
      <w:bCs/>
    </w:rPr>
  </w:style>
  <w:style w:type="table" w:customStyle="1" w:styleId="LightShading-Accent11">
    <w:name w:val="Light Shading - Accent 11"/>
    <w:basedOn w:val="TableNormal"/>
    <w:uiPriority w:val="60"/>
    <w:rsid w:val="004035ED"/>
    <w:rPr>
      <w:rFonts w:ascii="Arial" w:eastAsia="Calibri" w:hAnsi="Arial"/>
      <w:color w:val="112845" w:themeColor="accent1" w:themeShade="BF"/>
    </w:rPr>
    <w:tblPr>
      <w:tblStyleRowBandSize w:val="1"/>
      <w:tblStyleColBandSize w:val="1"/>
      <w:tblBorders>
        <w:top w:val="single" w:sz="8" w:space="0" w:color="17365D" w:themeColor="accent1"/>
        <w:bottom w:val="single" w:sz="8" w:space="0" w:color="17365D" w:themeColor="accent1"/>
      </w:tblBorders>
    </w:tblPr>
    <w:tblStylePr w:type="firstRow">
      <w:pPr>
        <w:spacing w:before="0" w:after="0" w:line="240" w:lineRule="auto"/>
      </w:pPr>
      <w:rPr>
        <w:b/>
        <w:bCs/>
      </w:rPr>
      <w:tblPr/>
      <w:tcPr>
        <w:tcBorders>
          <w:top w:val="single" w:sz="8" w:space="0" w:color="17365D" w:themeColor="accent1"/>
          <w:left w:val="nil"/>
          <w:bottom w:val="single" w:sz="8" w:space="0" w:color="17365D" w:themeColor="accent1"/>
          <w:right w:val="nil"/>
          <w:insideH w:val="nil"/>
          <w:insideV w:val="nil"/>
        </w:tcBorders>
      </w:tcPr>
    </w:tblStylePr>
    <w:tblStylePr w:type="lastRow">
      <w:pPr>
        <w:spacing w:before="0" w:after="0" w:line="240" w:lineRule="auto"/>
      </w:pPr>
      <w:rPr>
        <w:b/>
        <w:bCs/>
      </w:rPr>
      <w:tblPr/>
      <w:tcPr>
        <w:tcBorders>
          <w:top w:val="single" w:sz="8" w:space="0" w:color="17365D" w:themeColor="accent1"/>
          <w:left w:val="nil"/>
          <w:bottom w:val="single" w:sz="8" w:space="0" w:color="17365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accent1" w:themeFillTint="3F"/>
      </w:tcPr>
    </w:tblStylePr>
    <w:tblStylePr w:type="band1Horz">
      <w:tblPr/>
      <w:tcPr>
        <w:tcBorders>
          <w:left w:val="nil"/>
          <w:right w:val="nil"/>
          <w:insideH w:val="nil"/>
          <w:insideV w:val="nil"/>
        </w:tcBorders>
        <w:shd w:val="clear" w:color="auto" w:fill="B0CAEB" w:themeFill="accent1" w:themeFillTint="3F"/>
      </w:tcPr>
    </w:tblStylePr>
  </w:style>
  <w:style w:type="paragraph" w:styleId="Revision">
    <w:name w:val="Revision"/>
    <w:hidden/>
    <w:uiPriority w:val="99"/>
    <w:semiHidden/>
    <w:rsid w:val="00CC01CE"/>
    <w:rPr>
      <w:rFonts w:ascii="Calibri" w:hAnsi="Calibri"/>
      <w:sz w:val="24"/>
      <w:szCs w:val="24"/>
    </w:rPr>
  </w:style>
  <w:style w:type="character" w:styleId="FollowedHyperlink">
    <w:name w:val="FollowedHyperlink"/>
    <w:basedOn w:val="DefaultParagraphFont"/>
    <w:rsid w:val="00A638D0"/>
    <w:rPr>
      <w:color w:val="17365D" w:themeColor="followedHyperlink"/>
      <w:u w:val="single"/>
    </w:rPr>
  </w:style>
  <w:style w:type="character" w:styleId="UnresolvedMention">
    <w:name w:val="Unresolved Mention"/>
    <w:basedOn w:val="DefaultParagraphFont"/>
    <w:uiPriority w:val="99"/>
    <w:semiHidden/>
    <w:unhideWhenUsed/>
    <w:rsid w:val="003A6B38"/>
    <w:rPr>
      <w:color w:val="605E5C"/>
      <w:shd w:val="clear" w:color="auto" w:fill="E1DFDD"/>
    </w:rPr>
  </w:style>
  <w:style w:type="paragraph" w:styleId="TOC6">
    <w:name w:val="toc 6"/>
    <w:basedOn w:val="Normal"/>
    <w:next w:val="Normal"/>
    <w:autoRedefine/>
    <w:unhideWhenUsed/>
    <w:rsid w:val="001920FD"/>
    <w:pPr>
      <w:ind w:left="960"/>
    </w:pPr>
    <w:rPr>
      <w:rFonts w:asciiTheme="minorHAnsi" w:hAnsiTheme="minorHAnsi" w:cstheme="minorHAnsi"/>
      <w:sz w:val="20"/>
      <w:szCs w:val="20"/>
    </w:rPr>
  </w:style>
  <w:style w:type="paragraph" w:styleId="TOC7">
    <w:name w:val="toc 7"/>
    <w:basedOn w:val="Normal"/>
    <w:next w:val="Normal"/>
    <w:autoRedefine/>
    <w:unhideWhenUsed/>
    <w:rsid w:val="001920FD"/>
    <w:pPr>
      <w:ind w:left="1200"/>
    </w:pPr>
    <w:rPr>
      <w:rFonts w:asciiTheme="minorHAnsi" w:hAnsiTheme="minorHAnsi" w:cstheme="minorHAnsi"/>
      <w:sz w:val="20"/>
      <w:szCs w:val="20"/>
    </w:rPr>
  </w:style>
  <w:style w:type="paragraph" w:styleId="TOC8">
    <w:name w:val="toc 8"/>
    <w:basedOn w:val="Normal"/>
    <w:next w:val="Normal"/>
    <w:autoRedefine/>
    <w:unhideWhenUsed/>
    <w:rsid w:val="001920FD"/>
    <w:pPr>
      <w:ind w:left="1440"/>
    </w:pPr>
    <w:rPr>
      <w:rFonts w:asciiTheme="minorHAnsi" w:hAnsiTheme="minorHAnsi" w:cstheme="minorHAnsi"/>
      <w:sz w:val="20"/>
      <w:szCs w:val="20"/>
    </w:rPr>
  </w:style>
  <w:style w:type="paragraph" w:styleId="TOC9">
    <w:name w:val="toc 9"/>
    <w:basedOn w:val="Normal"/>
    <w:next w:val="Normal"/>
    <w:autoRedefine/>
    <w:unhideWhenUsed/>
    <w:rsid w:val="001920FD"/>
    <w:pPr>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840580961">
      <w:bodyDiv w:val="1"/>
      <w:marLeft w:val="0"/>
      <w:marRight w:val="0"/>
      <w:marTop w:val="0"/>
      <w:marBottom w:val="0"/>
      <w:divBdr>
        <w:top w:val="none" w:sz="0" w:space="0" w:color="auto"/>
        <w:left w:val="none" w:sz="0" w:space="0" w:color="auto"/>
        <w:bottom w:val="none" w:sz="0" w:space="0" w:color="auto"/>
        <w:right w:val="none" w:sz="0" w:space="0" w:color="auto"/>
      </w:divBdr>
      <w:divsChild>
        <w:div w:id="228154005">
          <w:marLeft w:val="600"/>
          <w:marRight w:val="0"/>
          <w:marTop w:val="0"/>
          <w:marBottom w:val="0"/>
          <w:divBdr>
            <w:top w:val="none" w:sz="0" w:space="0" w:color="auto"/>
            <w:left w:val="none" w:sz="0" w:space="0" w:color="auto"/>
            <w:bottom w:val="none" w:sz="0" w:space="0" w:color="auto"/>
            <w:right w:val="none" w:sz="0" w:space="0" w:color="auto"/>
          </w:divBdr>
        </w:div>
      </w:divsChild>
    </w:div>
    <w:div w:id="1054233384">
      <w:bodyDiv w:val="1"/>
      <w:marLeft w:val="0"/>
      <w:marRight w:val="0"/>
      <w:marTop w:val="0"/>
      <w:marBottom w:val="0"/>
      <w:divBdr>
        <w:top w:val="none" w:sz="0" w:space="0" w:color="auto"/>
        <w:left w:val="none" w:sz="0" w:space="0" w:color="auto"/>
        <w:bottom w:val="none" w:sz="0" w:space="0" w:color="auto"/>
        <w:right w:val="none" w:sz="0" w:space="0" w:color="auto"/>
      </w:divBdr>
      <w:divsChild>
        <w:div w:id="1348019971">
          <w:marLeft w:val="600"/>
          <w:marRight w:val="0"/>
          <w:marTop w:val="0"/>
          <w:marBottom w:val="0"/>
          <w:divBdr>
            <w:top w:val="none" w:sz="0" w:space="0" w:color="auto"/>
            <w:left w:val="none" w:sz="0" w:space="0" w:color="auto"/>
            <w:bottom w:val="none" w:sz="0" w:space="0" w:color="auto"/>
            <w:right w:val="none" w:sz="0" w:space="0" w:color="auto"/>
          </w:divBdr>
          <w:divsChild>
            <w:div w:id="6608941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96819245">
      <w:bodyDiv w:val="1"/>
      <w:marLeft w:val="0"/>
      <w:marRight w:val="0"/>
      <w:marTop w:val="0"/>
      <w:marBottom w:val="0"/>
      <w:divBdr>
        <w:top w:val="none" w:sz="0" w:space="0" w:color="auto"/>
        <w:left w:val="none" w:sz="0" w:space="0" w:color="auto"/>
        <w:bottom w:val="none" w:sz="0" w:space="0" w:color="auto"/>
        <w:right w:val="none" w:sz="0" w:space="0" w:color="auto"/>
      </w:divBdr>
      <w:divsChild>
        <w:div w:id="91820675">
          <w:marLeft w:val="333"/>
          <w:marRight w:val="0"/>
          <w:marTop w:val="0"/>
          <w:marBottom w:val="0"/>
          <w:divBdr>
            <w:top w:val="none" w:sz="0" w:space="0" w:color="auto"/>
            <w:left w:val="none" w:sz="0" w:space="0" w:color="auto"/>
            <w:bottom w:val="none" w:sz="0" w:space="0" w:color="auto"/>
            <w:right w:val="none" w:sz="0" w:space="0" w:color="auto"/>
          </w:divBdr>
          <w:divsChild>
            <w:div w:id="581716577">
              <w:marLeft w:val="333"/>
              <w:marRight w:val="0"/>
              <w:marTop w:val="0"/>
              <w:marBottom w:val="0"/>
              <w:divBdr>
                <w:top w:val="none" w:sz="0" w:space="0" w:color="auto"/>
                <w:left w:val="none" w:sz="0" w:space="0" w:color="auto"/>
                <w:bottom w:val="none" w:sz="0" w:space="0" w:color="auto"/>
                <w:right w:val="none" w:sz="0" w:space="0" w:color="auto"/>
              </w:divBdr>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20909886">
      <w:bodyDiv w:val="1"/>
      <w:marLeft w:val="0"/>
      <w:marRight w:val="0"/>
      <w:marTop w:val="0"/>
      <w:marBottom w:val="0"/>
      <w:divBdr>
        <w:top w:val="none" w:sz="0" w:space="0" w:color="auto"/>
        <w:left w:val="none" w:sz="0" w:space="0" w:color="auto"/>
        <w:bottom w:val="none" w:sz="0" w:space="0" w:color="auto"/>
        <w:right w:val="none" w:sz="0" w:space="0" w:color="auto"/>
      </w:divBdr>
    </w:div>
    <w:div w:id="177793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edprep" TargetMode="External"/><Relationship Id="rId26" Type="http://schemas.openxmlformats.org/officeDocument/2006/relationships/hyperlink" Target="http://www.doe.mass.edu/pal/" TargetMode="External"/><Relationship Id="rId3" Type="http://schemas.openxmlformats.org/officeDocument/2006/relationships/customXml" Target="../customXml/item3.xml"/><Relationship Id="rId21" Type="http://schemas.openxmlformats.org/officeDocument/2006/relationships/hyperlink" Target="http://www.doe.mass.edu/pa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oe.mass.edu/licensure/" TargetMode="External"/><Relationship Id="rId25" Type="http://schemas.openxmlformats.org/officeDocument/2006/relationships/hyperlink" Target="https://www.doe.mass.edu/edeffectiveness/mentor/guidelines.docx" TargetMode="External"/><Relationship Id="rId2" Type="http://schemas.openxmlformats.org/officeDocument/2006/relationships/customXml" Target="../customXml/item2.xml"/><Relationship Id="rId16" Type="http://schemas.openxmlformats.org/officeDocument/2006/relationships/hyperlink" Target="http://www.doe.mass.edu/retell/" TargetMode="External"/><Relationship Id="rId20" Type="http://schemas.openxmlformats.org/officeDocument/2006/relationships/hyperlink" Target="https://www.doe.mass.edu/edeffectiveness/mentor/guideline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licensure/apply-check-status-license.html" TargetMode="External"/><Relationship Id="rId5" Type="http://schemas.openxmlformats.org/officeDocument/2006/relationships/customXml" Target="../customXml/item5.xml"/><Relationship Id="rId15" Type="http://schemas.openxmlformats.org/officeDocument/2006/relationships/hyperlink" Target="https://www.doe.mass.edu/edprep/resources/guidelines-advisories/leadership-guide.pdf" TargetMode="External"/><Relationship Id="rId23" Type="http://schemas.openxmlformats.org/officeDocument/2006/relationships/hyperlink" Target="http://www.doe.mass.edu/licensure/"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doe.mass.edu/edprep/resources/guidelines-advisories/leadership-guid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17365D"/>
      </a:accent1>
      <a:accent2>
        <a:srgbClr val="17365D"/>
      </a:accent2>
      <a:accent3>
        <a:srgbClr val="17365D"/>
      </a:accent3>
      <a:accent4>
        <a:srgbClr val="17365D"/>
      </a:accent4>
      <a:accent5>
        <a:srgbClr val="17365D"/>
      </a:accent5>
      <a:accent6>
        <a:srgbClr val="F79646"/>
      </a:accent6>
      <a:hlink>
        <a:srgbClr val="17365D"/>
      </a:hlink>
      <a:folHlink>
        <a:srgbClr val="17365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DESE-231-6408</_dlc_DocId>
    <_dlc_DocIdUrl xmlns="733efe1c-5bbe-4968-87dc-d400e65c879f">
      <Url>https://sharepoint.doemass.org/ese/webteam/cps/_layouts/DocIdRedir.aspx?ID=DESE-231-6408</Url>
      <Description>DESE-231-6408</Description>
    </_dlc_DocIdUrl>
  </documentManagement>
</p:properties>
</file>

<file path=customXml/itemProps1.xml><?xml version="1.0" encoding="utf-8"?>
<ds:datastoreItem xmlns:ds="http://schemas.openxmlformats.org/officeDocument/2006/customXml" ds:itemID="{0AE069B8-E2BE-46EA-8770-B81B7B74A8BC}">
  <ds:schemaRefs>
    <ds:schemaRef ds:uri="http://schemas.microsoft.com/sharepoint/v3/contenttype/forms"/>
  </ds:schemaRefs>
</ds:datastoreItem>
</file>

<file path=customXml/itemProps2.xml><?xml version="1.0" encoding="utf-8"?>
<ds:datastoreItem xmlns:ds="http://schemas.openxmlformats.org/officeDocument/2006/customXml" ds:itemID="{BC19CE8A-3F54-4196-BFFC-008EE4DA2BA9}">
  <ds:schemaRefs>
    <ds:schemaRef ds:uri="http://schemas.microsoft.com/sharepoint/events"/>
  </ds:schemaRefs>
</ds:datastoreItem>
</file>

<file path=customXml/itemProps3.xml><?xml version="1.0" encoding="utf-8"?>
<ds:datastoreItem xmlns:ds="http://schemas.openxmlformats.org/officeDocument/2006/customXml" ds:itemID="{F99C8784-B89D-41EE-B7A5-DBDF0A6C5FF9}">
  <ds:schemaRefs>
    <ds:schemaRef ds:uri="http://schemas.openxmlformats.org/officeDocument/2006/bibliography"/>
  </ds:schemaRefs>
</ds:datastoreItem>
</file>

<file path=customXml/itemProps4.xml><?xml version="1.0" encoding="utf-8"?>
<ds:datastoreItem xmlns:ds="http://schemas.openxmlformats.org/officeDocument/2006/customXml" ds:itemID="{24F8B8FA-CF6F-4A49-B14B-F7CED8B07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DA3B24-E775-4987-BBEF-0CCD01DB5CF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7514</Words>
  <Characters>46814</Characters>
  <Application>Microsoft Office Word</Application>
  <DocSecurity>0</DocSecurity>
  <Lines>936</Lines>
  <Paragraphs>414</Paragraphs>
  <ScaleCrop>false</ScaleCrop>
  <HeadingPairs>
    <vt:vector size="2" baseType="variant">
      <vt:variant>
        <vt:lpstr>Title</vt:lpstr>
      </vt:variant>
      <vt:variant>
        <vt:i4>1</vt:i4>
      </vt:variant>
    </vt:vector>
  </HeadingPairs>
  <TitlesOfParts>
    <vt:vector size="1" baseType="lpstr">
      <vt:lpstr>Overview of Administrator Routes to Initial Licensure Guidelines for Administrative Apprenticeship Internship and Panel Review Routes</vt:lpstr>
    </vt:vector>
  </TitlesOfParts>
  <Company/>
  <LinksUpToDate>false</LinksUpToDate>
  <CharactersWithSpaces>53914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Administrator Routes to Initial Licensure Guidelines for Administrative Apprenticeship Internship and Panel Review Routes</dc:title>
  <dc:subject/>
  <dc:creator>DESE</dc:creator>
  <cp:keywords/>
  <cp:lastModifiedBy>Zou, Dong (EOE)</cp:lastModifiedBy>
  <cp:revision>3</cp:revision>
  <cp:lastPrinted>2018-10-18T20:58:00Z</cp:lastPrinted>
  <dcterms:created xsi:type="dcterms:W3CDTF">2024-01-23T19:16:00Z</dcterms:created>
  <dcterms:modified xsi:type="dcterms:W3CDTF">2024-01-24T16:56:00Z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24 2024 12:00AM</vt:lpwstr>
  </property>
</Properties>
</file>