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623CB" w14:textId="2A290E55" w:rsidR="005402F8" w:rsidRDefault="003C4280" w:rsidP="00CB7DE9">
      <w:pPr>
        <w:pStyle w:val="paragraph"/>
        <w:spacing w:before="0" w:beforeAutospacing="0" w:after="0" w:afterAutospacing="0"/>
        <w:textAlignment w:val="baseline"/>
        <w:rPr>
          <w:rStyle w:val="normaltextrun"/>
          <w:rFonts w:asciiTheme="minorHAnsi" w:hAnsiTheme="minorHAnsi" w:cstheme="minorHAnsi"/>
          <w:b/>
          <w:bCs/>
          <w:color w:val="222222"/>
          <w:sz w:val="22"/>
          <w:szCs w:val="22"/>
          <w:shd w:val="clear" w:color="auto" w:fill="FFFFFF"/>
        </w:rPr>
      </w:pPr>
      <w:r>
        <w:rPr>
          <w:rFonts w:asciiTheme="minorHAnsi" w:hAnsiTheme="minorHAnsi" w:cstheme="minorHAnsi"/>
          <w:b/>
          <w:bCs/>
          <w:noProof/>
          <w:color w:val="222222"/>
          <w:sz w:val="22"/>
          <w:szCs w:val="22"/>
          <w:shd w:val="clear" w:color="auto" w:fill="FFFFFF"/>
        </w:rPr>
        <w:drawing>
          <wp:anchor distT="0" distB="0" distL="114300" distR="114300" simplePos="0" relativeHeight="251658240" behindDoc="0" locked="0" layoutInCell="1" allowOverlap="1" wp14:anchorId="0869555F" wp14:editId="4F26D28D">
            <wp:simplePos x="0" y="0"/>
            <wp:positionH relativeFrom="margin">
              <wp:posOffset>5071771</wp:posOffset>
            </wp:positionH>
            <wp:positionV relativeFrom="paragraph">
              <wp:posOffset>15240</wp:posOffset>
            </wp:positionV>
            <wp:extent cx="1527149" cy="741680"/>
            <wp:effectExtent l="0" t="0" r="0" b="127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8826" cy="742494"/>
                    </a:xfrm>
                    <a:prstGeom prst="rect">
                      <a:avLst/>
                    </a:prstGeom>
                  </pic:spPr>
                </pic:pic>
              </a:graphicData>
            </a:graphic>
            <wp14:sizeRelH relativeFrom="page">
              <wp14:pctWidth>0</wp14:pctWidth>
            </wp14:sizeRelH>
            <wp14:sizeRelV relativeFrom="page">
              <wp14:pctHeight>0</wp14:pctHeight>
            </wp14:sizeRelV>
          </wp:anchor>
        </w:drawing>
      </w:r>
      <w:r w:rsidR="00CB7DE9">
        <w:rPr>
          <w:rFonts w:asciiTheme="minorHAnsi" w:hAnsiTheme="minorHAnsi" w:cstheme="minorHAnsi"/>
          <w:noProof/>
          <w:sz w:val="22"/>
          <w:szCs w:val="22"/>
          <w:shd w:val="clear" w:color="auto" w:fill="FFFFFF"/>
        </w:rPr>
        <w:drawing>
          <wp:inline distT="0" distB="0" distL="0" distR="0" wp14:anchorId="75F92F00" wp14:editId="55DE6072">
            <wp:extent cx="1958340" cy="650910"/>
            <wp:effectExtent l="0" t="0" r="3810" b="0"/>
            <wp:docPr id="1" name="Picture 1" descr="ESE O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SE OEL Logo"/>
                    <pic:cNvPicPr/>
                  </pic:nvPicPr>
                  <pic:blipFill>
                    <a:blip r:embed="rId12">
                      <a:extLst>
                        <a:ext uri="{28A0092B-C50C-407E-A947-70E740481C1C}">
                          <a14:useLocalDpi xmlns:a14="http://schemas.microsoft.com/office/drawing/2010/main" val="0"/>
                        </a:ext>
                      </a:extLst>
                    </a:blip>
                    <a:stretch>
                      <a:fillRect/>
                    </a:stretch>
                  </pic:blipFill>
                  <pic:spPr>
                    <a:xfrm>
                      <a:off x="0" y="0"/>
                      <a:ext cx="1980030" cy="658119"/>
                    </a:xfrm>
                    <a:prstGeom prst="rect">
                      <a:avLst/>
                    </a:prstGeom>
                  </pic:spPr>
                </pic:pic>
              </a:graphicData>
            </a:graphic>
          </wp:inline>
        </w:drawing>
      </w:r>
    </w:p>
    <w:p w14:paraId="6BE595D5" w14:textId="17C465E1" w:rsidR="005402F8" w:rsidRDefault="005402F8" w:rsidP="00CB7DE9">
      <w:pPr>
        <w:pStyle w:val="paragraph"/>
        <w:spacing w:before="0" w:beforeAutospacing="0" w:after="0" w:afterAutospacing="0"/>
        <w:textAlignment w:val="baseline"/>
        <w:rPr>
          <w:rStyle w:val="normaltextrun"/>
          <w:rFonts w:asciiTheme="minorHAnsi" w:hAnsiTheme="minorHAnsi" w:cstheme="minorHAnsi"/>
          <w:b/>
          <w:bCs/>
          <w:color w:val="222222"/>
          <w:sz w:val="22"/>
          <w:szCs w:val="22"/>
          <w:shd w:val="clear" w:color="auto" w:fill="FFFFFF"/>
        </w:rPr>
      </w:pPr>
    </w:p>
    <w:p w14:paraId="64852FB2" w14:textId="77777777" w:rsidR="00CB7DE9" w:rsidRDefault="00CB7DE9" w:rsidP="00CB7DE9">
      <w:pPr>
        <w:pStyle w:val="paragraph"/>
        <w:pBdr>
          <w:top w:val="single" w:sz="18" w:space="1" w:color="1F3864" w:themeColor="accent1" w:themeShade="80"/>
        </w:pBdr>
        <w:spacing w:before="0" w:beforeAutospacing="0" w:after="0" w:afterAutospacing="0"/>
        <w:textAlignment w:val="baseline"/>
        <w:rPr>
          <w:rStyle w:val="normaltextrun"/>
          <w:rFonts w:asciiTheme="minorHAnsi" w:hAnsiTheme="minorHAnsi" w:cstheme="minorHAnsi"/>
          <w:b/>
          <w:bCs/>
          <w:color w:val="222222"/>
          <w:sz w:val="22"/>
          <w:szCs w:val="22"/>
          <w:shd w:val="clear" w:color="auto" w:fill="FFFFFF"/>
        </w:rPr>
      </w:pPr>
    </w:p>
    <w:p w14:paraId="245C414B" w14:textId="43DDF112" w:rsidR="0025003D" w:rsidRPr="00CB7DE9" w:rsidRDefault="00A63236" w:rsidP="00CB7DE9">
      <w:pPr>
        <w:pStyle w:val="paragraph"/>
        <w:spacing w:before="0" w:beforeAutospacing="0" w:after="0" w:afterAutospacing="0"/>
        <w:textAlignment w:val="baseline"/>
        <w:rPr>
          <w:rStyle w:val="eop"/>
          <w:rFonts w:asciiTheme="minorHAnsi" w:hAnsiTheme="minorHAnsi" w:cstheme="minorHAnsi"/>
          <w:color w:val="222222"/>
          <w:sz w:val="32"/>
          <w:szCs w:val="32"/>
        </w:rPr>
      </w:pPr>
      <w:r w:rsidRPr="00CB7DE9">
        <w:rPr>
          <w:rStyle w:val="normaltextrun"/>
          <w:rFonts w:asciiTheme="minorHAnsi" w:hAnsiTheme="minorHAnsi" w:cstheme="minorHAnsi"/>
          <w:b/>
          <w:bCs/>
          <w:color w:val="222222"/>
          <w:sz w:val="32"/>
          <w:szCs w:val="32"/>
          <w:shd w:val="clear" w:color="auto" w:fill="FFFFFF"/>
        </w:rPr>
        <w:t xml:space="preserve">Emergency Extension </w:t>
      </w:r>
      <w:r w:rsidR="0025003D" w:rsidRPr="00CB7DE9">
        <w:rPr>
          <w:rStyle w:val="normaltextrun"/>
          <w:rFonts w:asciiTheme="minorHAnsi" w:hAnsiTheme="minorHAnsi" w:cstheme="minorHAnsi"/>
          <w:b/>
          <w:bCs/>
          <w:color w:val="222222"/>
          <w:sz w:val="32"/>
          <w:szCs w:val="32"/>
          <w:shd w:val="clear" w:color="auto" w:fill="FFFFFF"/>
        </w:rPr>
        <w:t>Requirements </w:t>
      </w:r>
    </w:p>
    <w:p w14:paraId="0241A541" w14:textId="77777777" w:rsidR="0025003D" w:rsidRPr="008B2B10" w:rsidRDefault="0025003D" w:rsidP="0025003D">
      <w:pPr>
        <w:pStyle w:val="paragraph"/>
        <w:spacing w:before="0" w:beforeAutospacing="0" w:after="0" w:afterAutospacing="0"/>
        <w:textAlignment w:val="baseline"/>
        <w:rPr>
          <w:rFonts w:asciiTheme="minorHAnsi" w:hAnsiTheme="minorHAnsi" w:cstheme="minorHAnsi"/>
          <w:sz w:val="22"/>
          <w:szCs w:val="22"/>
        </w:rPr>
      </w:pPr>
    </w:p>
    <w:p w14:paraId="629170D6" w14:textId="0171669D" w:rsidR="000B3BA3" w:rsidRDefault="0025003D" w:rsidP="000B3BA3">
      <w:pPr>
        <w:pStyle w:val="paragraph"/>
        <w:spacing w:before="0" w:beforeAutospacing="0" w:after="0" w:afterAutospacing="0"/>
        <w:textAlignment w:val="baseline"/>
        <w:rPr>
          <w:rStyle w:val="eop"/>
          <w:rFonts w:asciiTheme="minorHAnsi" w:hAnsiTheme="minorHAnsi" w:cstheme="minorHAnsi"/>
          <w:color w:val="212529"/>
          <w:sz w:val="22"/>
          <w:szCs w:val="22"/>
        </w:rPr>
      </w:pPr>
      <w:r w:rsidRPr="007A57BA">
        <w:rPr>
          <w:rStyle w:val="normaltextrun"/>
          <w:rFonts w:asciiTheme="minorHAnsi" w:hAnsiTheme="minorHAnsi" w:cstheme="minorHAnsi"/>
          <w:color w:val="222222"/>
          <w:sz w:val="22"/>
          <w:szCs w:val="22"/>
          <w:shd w:val="clear" w:color="auto" w:fill="FFFFFF"/>
        </w:rPr>
        <w:t xml:space="preserve">Below </w:t>
      </w:r>
      <w:r w:rsidR="002B0352">
        <w:rPr>
          <w:rStyle w:val="normaltextrun"/>
          <w:rFonts w:asciiTheme="minorHAnsi" w:hAnsiTheme="minorHAnsi" w:cstheme="minorHAnsi"/>
          <w:color w:val="222222"/>
          <w:sz w:val="22"/>
          <w:szCs w:val="22"/>
          <w:shd w:val="clear" w:color="auto" w:fill="FFFFFF"/>
        </w:rPr>
        <w:t>are</w:t>
      </w:r>
      <w:r w:rsidRPr="007A57BA">
        <w:rPr>
          <w:rStyle w:val="normaltextrun"/>
          <w:rFonts w:asciiTheme="minorHAnsi" w:hAnsiTheme="minorHAnsi" w:cstheme="minorHAnsi"/>
          <w:color w:val="222222"/>
          <w:sz w:val="22"/>
          <w:szCs w:val="22"/>
          <w:shd w:val="clear" w:color="auto" w:fill="FFFFFF"/>
        </w:rPr>
        <w:t xml:space="preserve"> the requirements to obtain an emergency license extension for </w:t>
      </w:r>
      <w:r w:rsidR="00100D54" w:rsidRPr="007A57BA">
        <w:rPr>
          <w:rStyle w:val="normaltextrun"/>
          <w:rFonts w:asciiTheme="minorHAnsi" w:hAnsiTheme="minorHAnsi" w:cstheme="minorHAnsi"/>
          <w:color w:val="222222"/>
          <w:sz w:val="22"/>
          <w:szCs w:val="22"/>
          <w:shd w:val="clear" w:color="auto" w:fill="FFFFFF"/>
        </w:rPr>
        <w:t>English as a Second Language</w:t>
      </w:r>
      <w:r w:rsidR="00FF6F69" w:rsidRPr="007A57BA">
        <w:rPr>
          <w:rStyle w:val="normaltextrun"/>
          <w:rFonts w:asciiTheme="minorHAnsi" w:hAnsiTheme="minorHAnsi" w:cstheme="minorHAnsi"/>
          <w:color w:val="222222"/>
          <w:sz w:val="22"/>
          <w:szCs w:val="22"/>
          <w:shd w:val="clear" w:color="auto" w:fill="FFFFFF"/>
        </w:rPr>
        <w:t xml:space="preserve">, Teacher of Students with Moderate Disabilities, Teacher of Students with Severe Disabilities, </w:t>
      </w:r>
      <w:r w:rsidR="00FF6F69" w:rsidRPr="007A57BA">
        <w:rPr>
          <w:rStyle w:val="normaltextrun"/>
          <w:rFonts w:asciiTheme="minorHAnsi" w:hAnsiTheme="minorHAnsi" w:cstheme="minorHAnsi"/>
          <w:color w:val="212529"/>
          <w:sz w:val="22"/>
          <w:szCs w:val="22"/>
        </w:rPr>
        <w:t>Teacher of the Deaf and Hard of Hearing (Oral/Aural)</w:t>
      </w:r>
      <w:r w:rsidR="000B3BA3" w:rsidRPr="007A57BA">
        <w:rPr>
          <w:rStyle w:val="eop"/>
          <w:rFonts w:asciiTheme="minorHAnsi" w:hAnsiTheme="minorHAnsi" w:cstheme="minorHAnsi"/>
          <w:color w:val="212529"/>
          <w:sz w:val="22"/>
          <w:szCs w:val="22"/>
        </w:rPr>
        <w:t xml:space="preserve">, </w:t>
      </w:r>
      <w:r w:rsidR="000B3BA3" w:rsidRPr="007A57BA">
        <w:rPr>
          <w:rStyle w:val="normaltextrun"/>
          <w:rFonts w:asciiTheme="minorHAnsi" w:hAnsiTheme="minorHAnsi" w:cstheme="minorHAnsi"/>
          <w:color w:val="212529"/>
          <w:sz w:val="22"/>
          <w:szCs w:val="22"/>
        </w:rPr>
        <w:t>Teacher of the Deaf and Hard of Hearing (ASL/TC)</w:t>
      </w:r>
      <w:r w:rsidR="000B3BA3" w:rsidRPr="007A57BA">
        <w:rPr>
          <w:rStyle w:val="eop"/>
          <w:rFonts w:asciiTheme="minorHAnsi" w:hAnsiTheme="minorHAnsi" w:cstheme="minorHAnsi"/>
          <w:color w:val="212529"/>
          <w:sz w:val="22"/>
          <w:szCs w:val="22"/>
        </w:rPr>
        <w:t xml:space="preserve"> and </w:t>
      </w:r>
      <w:r w:rsidR="000B3BA3" w:rsidRPr="007A57BA">
        <w:rPr>
          <w:rStyle w:val="normaltextrun"/>
          <w:rFonts w:asciiTheme="minorHAnsi" w:hAnsiTheme="minorHAnsi" w:cstheme="minorHAnsi"/>
          <w:color w:val="212529"/>
          <w:sz w:val="22"/>
          <w:szCs w:val="22"/>
        </w:rPr>
        <w:t>Teacher of the Visually Impaired</w:t>
      </w:r>
      <w:r w:rsidR="007A57BA" w:rsidRPr="007A57BA">
        <w:rPr>
          <w:rStyle w:val="normaltextrun"/>
          <w:rFonts w:asciiTheme="minorHAnsi" w:hAnsiTheme="minorHAnsi" w:cstheme="minorHAnsi"/>
          <w:color w:val="212529"/>
          <w:sz w:val="22"/>
          <w:szCs w:val="22"/>
        </w:rPr>
        <w:t xml:space="preserve">. </w:t>
      </w:r>
      <w:r w:rsidR="000B3BA3" w:rsidRPr="007A57BA">
        <w:rPr>
          <w:rStyle w:val="eop"/>
          <w:rFonts w:asciiTheme="minorHAnsi" w:hAnsiTheme="minorHAnsi" w:cstheme="minorHAnsi"/>
          <w:color w:val="212529"/>
          <w:sz w:val="22"/>
          <w:szCs w:val="22"/>
        </w:rPr>
        <w:t> </w:t>
      </w:r>
    </w:p>
    <w:p w14:paraId="437518B9" w14:textId="7E4239F5" w:rsidR="00814074" w:rsidRDefault="00814074" w:rsidP="000B3BA3">
      <w:pPr>
        <w:pStyle w:val="paragraph"/>
        <w:spacing w:before="0" w:beforeAutospacing="0" w:after="0" w:afterAutospacing="0"/>
        <w:textAlignment w:val="baseline"/>
        <w:rPr>
          <w:rStyle w:val="eop"/>
          <w:rFonts w:asciiTheme="minorHAnsi" w:hAnsiTheme="minorHAnsi" w:cstheme="minorHAnsi"/>
          <w:color w:val="212529"/>
          <w:sz w:val="22"/>
          <w:szCs w:val="22"/>
        </w:rPr>
      </w:pPr>
    </w:p>
    <w:p w14:paraId="1F42FEE3" w14:textId="77777777" w:rsidR="0025003D" w:rsidRPr="00FF6F69" w:rsidRDefault="0025003D" w:rsidP="009B1208">
      <w:pPr>
        <w:pStyle w:val="paragraph"/>
        <w:tabs>
          <w:tab w:val="left" w:pos="3700"/>
        </w:tabs>
        <w:spacing w:before="0" w:beforeAutospacing="0" w:after="120" w:afterAutospacing="0"/>
        <w:textAlignment w:val="baseline"/>
        <w:rPr>
          <w:rStyle w:val="eop"/>
          <w:rFonts w:asciiTheme="minorHAnsi" w:hAnsiTheme="minorHAnsi" w:cstheme="minorHAnsi"/>
          <w:b/>
          <w:bCs/>
          <w:color w:val="222222"/>
          <w:sz w:val="22"/>
          <w:szCs w:val="22"/>
        </w:rPr>
      </w:pPr>
      <w:r w:rsidRPr="00FF6F69">
        <w:rPr>
          <w:rStyle w:val="normaltextrun"/>
          <w:rFonts w:asciiTheme="minorHAnsi" w:hAnsiTheme="minorHAnsi" w:cstheme="minorHAnsi"/>
          <w:b/>
          <w:bCs/>
          <w:i/>
          <w:iCs/>
          <w:color w:val="222222"/>
          <w:sz w:val="22"/>
          <w:szCs w:val="22"/>
          <w:shd w:val="clear" w:color="auto" w:fill="FFFFFF"/>
        </w:rPr>
        <w:t>ESL - PreK-6 &amp; 5-12</w:t>
      </w:r>
      <w:r w:rsidRPr="00FF6F69">
        <w:rPr>
          <w:rStyle w:val="eop"/>
          <w:rFonts w:asciiTheme="minorHAnsi" w:hAnsiTheme="minorHAnsi" w:cstheme="minorHAnsi"/>
          <w:b/>
          <w:bCs/>
          <w:color w:val="222222"/>
          <w:sz w:val="22"/>
          <w:szCs w:val="22"/>
        </w:rPr>
        <w:t> </w:t>
      </w:r>
      <w:r w:rsidRPr="00FF6F69">
        <w:rPr>
          <w:rStyle w:val="eop"/>
          <w:rFonts w:asciiTheme="minorHAnsi" w:hAnsiTheme="minorHAnsi" w:cstheme="minorHAnsi"/>
          <w:b/>
          <w:bCs/>
          <w:color w:val="222222"/>
          <w:sz w:val="22"/>
          <w:szCs w:val="22"/>
        </w:rPr>
        <w:tab/>
      </w:r>
    </w:p>
    <w:p w14:paraId="70BD1254" w14:textId="77777777" w:rsidR="0025003D" w:rsidRPr="008B2B10" w:rsidRDefault="0025003D" w:rsidP="009B1208">
      <w:pPr>
        <w:pStyle w:val="paragraph"/>
        <w:numPr>
          <w:ilvl w:val="0"/>
          <w:numId w:val="19"/>
        </w:numPr>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color w:val="222222"/>
          <w:sz w:val="22"/>
          <w:szCs w:val="22"/>
          <w:shd w:val="clear" w:color="auto" w:fill="FFFFFF"/>
        </w:rPr>
        <w:t>Pass the ESL MTEL test or the old English Language Learners MTEL test &amp; have not passed the Communication &amp; Literacy Skills MTEL test</w:t>
      </w:r>
      <w:r w:rsidRPr="008B2B10">
        <w:rPr>
          <w:rStyle w:val="eop"/>
          <w:rFonts w:asciiTheme="minorHAnsi" w:hAnsiTheme="minorHAnsi" w:cstheme="minorHAnsi"/>
          <w:color w:val="222222"/>
          <w:sz w:val="22"/>
          <w:szCs w:val="22"/>
        </w:rPr>
        <w:t> </w:t>
      </w:r>
    </w:p>
    <w:p w14:paraId="20750E10" w14:textId="77777777" w:rsidR="0025003D" w:rsidRPr="009B1208" w:rsidRDefault="0025003D" w:rsidP="0025003D">
      <w:pPr>
        <w:pStyle w:val="paragraph"/>
        <w:spacing w:before="0" w:beforeAutospacing="0" w:after="0" w:afterAutospacing="0"/>
        <w:textAlignment w:val="baseline"/>
        <w:rPr>
          <w:rStyle w:val="normaltextrun"/>
          <w:rFonts w:asciiTheme="minorHAnsi" w:hAnsiTheme="minorHAnsi" w:cstheme="minorHAnsi"/>
          <w:color w:val="212529"/>
          <w:sz w:val="22"/>
          <w:szCs w:val="22"/>
        </w:rPr>
      </w:pPr>
    </w:p>
    <w:p w14:paraId="45A944DE" w14:textId="77777777" w:rsidR="0025003D" w:rsidRPr="00FF6F69" w:rsidRDefault="0025003D" w:rsidP="009B1208">
      <w:pPr>
        <w:pStyle w:val="paragraph"/>
        <w:spacing w:before="0" w:beforeAutospacing="0" w:after="120" w:afterAutospacing="0"/>
        <w:textAlignment w:val="baseline"/>
        <w:rPr>
          <w:rStyle w:val="eop"/>
          <w:rFonts w:asciiTheme="minorHAnsi" w:hAnsiTheme="minorHAnsi" w:cstheme="minorHAnsi"/>
          <w:b/>
          <w:bCs/>
          <w:color w:val="212529"/>
          <w:sz w:val="22"/>
          <w:szCs w:val="22"/>
        </w:rPr>
      </w:pPr>
      <w:r w:rsidRPr="00FF6F69">
        <w:rPr>
          <w:rStyle w:val="normaltextrun"/>
          <w:rFonts w:asciiTheme="minorHAnsi" w:hAnsiTheme="minorHAnsi" w:cstheme="minorHAnsi"/>
          <w:b/>
          <w:bCs/>
          <w:i/>
          <w:iCs/>
          <w:color w:val="212529"/>
          <w:sz w:val="22"/>
          <w:szCs w:val="22"/>
        </w:rPr>
        <w:t>Teacher of Students with Moderate Disabilities - PreK-8 &amp; 5-12</w:t>
      </w:r>
      <w:r w:rsidRPr="00FF6F69">
        <w:rPr>
          <w:rStyle w:val="eop"/>
          <w:rFonts w:asciiTheme="minorHAnsi" w:hAnsiTheme="minorHAnsi" w:cstheme="minorHAnsi"/>
          <w:b/>
          <w:bCs/>
          <w:color w:val="212529"/>
          <w:sz w:val="22"/>
          <w:szCs w:val="22"/>
        </w:rPr>
        <w:t> </w:t>
      </w:r>
    </w:p>
    <w:p w14:paraId="3901707D" w14:textId="77777777" w:rsidR="0025003D" w:rsidRPr="008B2B10" w:rsidRDefault="0025003D" w:rsidP="009B1208">
      <w:pPr>
        <w:pStyle w:val="paragraph"/>
        <w:numPr>
          <w:ilvl w:val="0"/>
          <w:numId w:val="19"/>
        </w:numPr>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Does not meet </w:t>
      </w:r>
      <w:r w:rsidRPr="008B2B10">
        <w:rPr>
          <w:rStyle w:val="normaltextrun"/>
          <w:rFonts w:asciiTheme="minorHAnsi" w:hAnsiTheme="minorHAnsi" w:cstheme="minorHAnsi"/>
          <w:sz w:val="22"/>
          <w:szCs w:val="22"/>
        </w:rPr>
        <w:t>the requirements for a Provisional or Initial license</w:t>
      </w:r>
      <w:r w:rsidRPr="008B2B10">
        <w:rPr>
          <w:rStyle w:val="eop"/>
          <w:rFonts w:asciiTheme="minorHAnsi" w:hAnsiTheme="minorHAnsi" w:cstheme="minorHAnsi"/>
          <w:sz w:val="22"/>
          <w:szCs w:val="22"/>
        </w:rPr>
        <w:t> </w:t>
      </w:r>
    </w:p>
    <w:p w14:paraId="07453272" w14:textId="77777777" w:rsidR="0025003D" w:rsidRPr="008B2B10" w:rsidRDefault="0025003D" w:rsidP="009B1208">
      <w:pPr>
        <w:pStyle w:val="paragraph"/>
        <w:numPr>
          <w:ilvl w:val="0"/>
          <w:numId w:val="19"/>
        </w:numPr>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Ways to prepare and maintain students with disabilities for general education classrooms; for example, use of behavioral management principles</w:t>
      </w:r>
      <w:r w:rsidRPr="008B2B10">
        <w:rPr>
          <w:rStyle w:val="eop"/>
          <w:rFonts w:asciiTheme="minorHAnsi" w:hAnsiTheme="minorHAnsi" w:cstheme="minorHAnsi"/>
          <w:sz w:val="22"/>
          <w:szCs w:val="22"/>
        </w:rPr>
        <w:t> </w:t>
      </w:r>
    </w:p>
    <w:p w14:paraId="04ACFA63" w14:textId="77777777" w:rsidR="0025003D" w:rsidRPr="008B2B10" w:rsidRDefault="0025003D" w:rsidP="009B1208">
      <w:pPr>
        <w:pStyle w:val="paragraph"/>
        <w:numPr>
          <w:ilvl w:val="0"/>
          <w:numId w:val="19"/>
        </w:numPr>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Preparation, implementation, and evaluation of Individualized Education Programs (IEPs)</w:t>
      </w:r>
      <w:r w:rsidRPr="008B2B10">
        <w:rPr>
          <w:rStyle w:val="eop"/>
          <w:rFonts w:asciiTheme="minorHAnsi" w:hAnsiTheme="minorHAnsi" w:cstheme="minorHAnsi"/>
          <w:sz w:val="22"/>
          <w:szCs w:val="22"/>
        </w:rPr>
        <w:t> </w:t>
      </w:r>
    </w:p>
    <w:p w14:paraId="7B0E5990" w14:textId="77777777" w:rsidR="0025003D" w:rsidRPr="008B2B10" w:rsidRDefault="0025003D" w:rsidP="009B1208">
      <w:pPr>
        <w:pStyle w:val="paragraph"/>
        <w:numPr>
          <w:ilvl w:val="0"/>
          <w:numId w:val="19"/>
        </w:numPr>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w:t>
      </w:r>
      <w:r w:rsidRPr="008B2B10">
        <w:rPr>
          <w:rStyle w:val="contextualspellingandgrammarerror"/>
          <w:rFonts w:asciiTheme="minorHAnsi" w:hAnsiTheme="minorHAnsi" w:cstheme="minorHAnsi"/>
          <w:sz w:val="22"/>
          <w:szCs w:val="22"/>
          <w:shd w:val="clear" w:color="auto" w:fill="FFFFFF"/>
        </w:rPr>
        <w:t>Educational</w:t>
      </w:r>
      <w:r w:rsidRPr="008B2B10">
        <w:rPr>
          <w:rStyle w:val="normaltextrun"/>
          <w:rFonts w:asciiTheme="minorHAnsi" w:hAnsiTheme="minorHAnsi" w:cstheme="minorHAnsi"/>
          <w:sz w:val="22"/>
          <w:szCs w:val="22"/>
          <w:shd w:val="clear" w:color="auto" w:fill="FFFFFF"/>
        </w:rPr>
        <w:t> terminology for students with mild to moderate disabilities</w:t>
      </w:r>
      <w:r w:rsidRPr="008B2B10">
        <w:rPr>
          <w:rStyle w:val="eop"/>
          <w:rFonts w:asciiTheme="minorHAnsi" w:hAnsiTheme="minorHAnsi" w:cstheme="minorHAnsi"/>
          <w:sz w:val="22"/>
          <w:szCs w:val="22"/>
        </w:rPr>
        <w:t> </w:t>
      </w:r>
    </w:p>
    <w:p w14:paraId="708EF2F4" w14:textId="77777777" w:rsidR="0025003D" w:rsidRPr="008B2B10" w:rsidRDefault="0025003D" w:rsidP="009B1208">
      <w:pPr>
        <w:pStyle w:val="paragraph"/>
        <w:numPr>
          <w:ilvl w:val="0"/>
          <w:numId w:val="19"/>
        </w:numPr>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Instruction on appropriate use of augmentative and alternative communication and other assistive technologies</w:t>
      </w:r>
      <w:r w:rsidRPr="008B2B10">
        <w:rPr>
          <w:rStyle w:val="eop"/>
          <w:rFonts w:asciiTheme="minorHAnsi" w:hAnsiTheme="minorHAnsi" w:cstheme="minorHAnsi"/>
          <w:sz w:val="22"/>
          <w:szCs w:val="22"/>
        </w:rPr>
        <w:t> </w:t>
      </w:r>
    </w:p>
    <w:p w14:paraId="370B6E68" w14:textId="77777777" w:rsidR="0025003D" w:rsidRPr="008B2B10" w:rsidRDefault="0025003D" w:rsidP="009B1208">
      <w:pPr>
        <w:pStyle w:val="paragraph"/>
        <w:numPr>
          <w:ilvl w:val="0"/>
          <w:numId w:val="19"/>
        </w:numPr>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Knowledge of services provided by other agencies</w:t>
      </w:r>
      <w:r w:rsidRPr="008B2B10">
        <w:rPr>
          <w:rStyle w:val="eop"/>
          <w:rFonts w:asciiTheme="minorHAnsi" w:hAnsiTheme="minorHAnsi" w:cstheme="minorHAnsi"/>
          <w:sz w:val="22"/>
          <w:szCs w:val="22"/>
        </w:rPr>
        <w:t> </w:t>
      </w:r>
    </w:p>
    <w:p w14:paraId="4C9757AF" w14:textId="15225AF9" w:rsidR="0025003D" w:rsidRPr="008B2B10" w:rsidRDefault="0025003D" w:rsidP="009B1208">
      <w:pPr>
        <w:pStyle w:val="paragraph"/>
        <w:numPr>
          <w:ilvl w:val="0"/>
          <w:numId w:val="19"/>
        </w:numPr>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Design or modification of curriculum, instructional materials, and general education classroom environments for students with moderate disabilities</w:t>
      </w:r>
      <w:r w:rsidRPr="008B2B10">
        <w:rPr>
          <w:rStyle w:val="eop"/>
          <w:rFonts w:asciiTheme="minorHAnsi" w:hAnsiTheme="minorHAnsi" w:cstheme="minorHAnsi"/>
          <w:sz w:val="22"/>
          <w:szCs w:val="22"/>
        </w:rPr>
        <w:t> </w:t>
      </w:r>
    </w:p>
    <w:p w14:paraId="650BAE7C" w14:textId="77777777" w:rsidR="0025003D" w:rsidRPr="008B2B10" w:rsidRDefault="0025003D" w:rsidP="009B1208">
      <w:pPr>
        <w:pStyle w:val="paragraph"/>
        <w:numPr>
          <w:ilvl w:val="0"/>
          <w:numId w:val="19"/>
        </w:numPr>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Federal and state laws and regulations pertaining to special education</w:t>
      </w:r>
      <w:r w:rsidRPr="008B2B10">
        <w:rPr>
          <w:rStyle w:val="eop"/>
          <w:rFonts w:asciiTheme="minorHAnsi" w:hAnsiTheme="minorHAnsi" w:cstheme="minorHAnsi"/>
          <w:sz w:val="22"/>
          <w:szCs w:val="22"/>
        </w:rPr>
        <w:t> </w:t>
      </w:r>
    </w:p>
    <w:p w14:paraId="0C31CA0E" w14:textId="0B3352C0" w:rsidR="0025003D" w:rsidRPr="008B2B10" w:rsidRDefault="0025003D" w:rsidP="006D4B30">
      <w:pPr>
        <w:pStyle w:val="paragraph"/>
        <w:spacing w:before="0" w:beforeAutospacing="0" w:after="0" w:afterAutospacing="0"/>
        <w:ind w:firstLine="50"/>
        <w:textAlignment w:val="baseline"/>
        <w:rPr>
          <w:rFonts w:asciiTheme="minorHAnsi" w:hAnsiTheme="minorHAnsi" w:cstheme="minorHAnsi"/>
          <w:sz w:val="22"/>
          <w:szCs w:val="22"/>
        </w:rPr>
      </w:pPr>
    </w:p>
    <w:p w14:paraId="6D2129FD" w14:textId="77777777" w:rsidR="0025003D" w:rsidRPr="000B3BA3" w:rsidRDefault="0025003D" w:rsidP="009B1208">
      <w:pPr>
        <w:pStyle w:val="paragraph"/>
        <w:spacing w:before="0" w:beforeAutospacing="0" w:after="120" w:afterAutospacing="0"/>
        <w:textAlignment w:val="baseline"/>
        <w:rPr>
          <w:rStyle w:val="eop"/>
          <w:rFonts w:asciiTheme="minorHAnsi" w:hAnsiTheme="minorHAnsi" w:cstheme="minorHAnsi"/>
          <w:b/>
          <w:bCs/>
          <w:color w:val="212529"/>
          <w:sz w:val="22"/>
          <w:szCs w:val="22"/>
        </w:rPr>
      </w:pPr>
      <w:r w:rsidRPr="000B3BA3">
        <w:rPr>
          <w:rStyle w:val="normaltextrun"/>
          <w:rFonts w:asciiTheme="minorHAnsi" w:hAnsiTheme="minorHAnsi" w:cstheme="minorHAnsi"/>
          <w:b/>
          <w:bCs/>
          <w:i/>
          <w:iCs/>
          <w:color w:val="212529"/>
          <w:sz w:val="22"/>
          <w:szCs w:val="22"/>
        </w:rPr>
        <w:t>Teacher of Students with Severe Disabilities – All</w:t>
      </w:r>
      <w:r w:rsidRPr="000B3BA3">
        <w:rPr>
          <w:rStyle w:val="eop"/>
          <w:rFonts w:asciiTheme="minorHAnsi" w:hAnsiTheme="minorHAnsi" w:cstheme="minorHAnsi"/>
          <w:b/>
          <w:bCs/>
          <w:color w:val="212529"/>
          <w:sz w:val="22"/>
          <w:szCs w:val="22"/>
        </w:rPr>
        <w:t> </w:t>
      </w:r>
    </w:p>
    <w:p w14:paraId="4AEB30AE" w14:textId="77777777" w:rsidR="0025003D" w:rsidRPr="008B2B10" w:rsidRDefault="0025003D" w:rsidP="009B1208">
      <w:pPr>
        <w:pStyle w:val="paragraph"/>
        <w:numPr>
          <w:ilvl w:val="1"/>
          <w:numId w:val="20"/>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Does not meet </w:t>
      </w:r>
      <w:r w:rsidRPr="008B2B10">
        <w:rPr>
          <w:rStyle w:val="normaltextrun"/>
          <w:rFonts w:asciiTheme="minorHAnsi" w:hAnsiTheme="minorHAnsi" w:cstheme="minorHAnsi"/>
          <w:sz w:val="22"/>
          <w:szCs w:val="22"/>
        </w:rPr>
        <w:t>the requirements for a Provisional or Initial license</w:t>
      </w:r>
      <w:r w:rsidRPr="008B2B10">
        <w:rPr>
          <w:rStyle w:val="eop"/>
          <w:rFonts w:asciiTheme="minorHAnsi" w:hAnsiTheme="minorHAnsi" w:cstheme="minorHAnsi"/>
          <w:sz w:val="22"/>
          <w:szCs w:val="22"/>
        </w:rPr>
        <w:t> </w:t>
      </w:r>
    </w:p>
    <w:p w14:paraId="3BB767EA" w14:textId="77777777" w:rsidR="0025003D" w:rsidRPr="008B2B10" w:rsidRDefault="0025003D" w:rsidP="009B1208">
      <w:pPr>
        <w:pStyle w:val="paragraph"/>
        <w:numPr>
          <w:ilvl w:val="1"/>
          <w:numId w:val="20"/>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Federal and state laws pertaining to special education</w:t>
      </w:r>
      <w:r w:rsidRPr="008B2B10">
        <w:rPr>
          <w:rStyle w:val="eop"/>
          <w:rFonts w:asciiTheme="minorHAnsi" w:hAnsiTheme="minorHAnsi" w:cstheme="minorHAnsi"/>
          <w:sz w:val="22"/>
          <w:szCs w:val="22"/>
        </w:rPr>
        <w:t> </w:t>
      </w:r>
    </w:p>
    <w:p w14:paraId="061A5AA5" w14:textId="77777777" w:rsidR="0025003D" w:rsidRPr="008B2B10" w:rsidRDefault="0025003D" w:rsidP="009B1208">
      <w:pPr>
        <w:pStyle w:val="paragraph"/>
        <w:numPr>
          <w:ilvl w:val="1"/>
          <w:numId w:val="20"/>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Theories of first and second language acquisition and development</w:t>
      </w:r>
      <w:r w:rsidRPr="008B2B10">
        <w:rPr>
          <w:rStyle w:val="eop"/>
          <w:rFonts w:asciiTheme="minorHAnsi" w:hAnsiTheme="minorHAnsi" w:cstheme="minorHAnsi"/>
          <w:sz w:val="22"/>
          <w:szCs w:val="22"/>
        </w:rPr>
        <w:t> </w:t>
      </w:r>
    </w:p>
    <w:p w14:paraId="3C142F3A" w14:textId="77777777" w:rsidR="0025003D" w:rsidRPr="008B2B10" w:rsidRDefault="0025003D" w:rsidP="009B1208">
      <w:pPr>
        <w:pStyle w:val="paragraph"/>
        <w:numPr>
          <w:ilvl w:val="1"/>
          <w:numId w:val="20"/>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Reading theory, research, and practice; Knowledge of the significant theories, practices, and programs for developing reading skills and reading comprehension; Phonemic awareness and phonics, principles, knowledge and instructional practices; Diagnosis and assessment of reading skills using standardized, criterion-referenced, and informal assessment instruments</w:t>
      </w:r>
      <w:r w:rsidRPr="008B2B10">
        <w:rPr>
          <w:rStyle w:val="eop"/>
          <w:rFonts w:asciiTheme="minorHAnsi" w:hAnsiTheme="minorHAnsi" w:cstheme="minorHAnsi"/>
          <w:sz w:val="22"/>
          <w:szCs w:val="22"/>
        </w:rPr>
        <w:t> </w:t>
      </w:r>
    </w:p>
    <w:p w14:paraId="6D64A241" w14:textId="77777777" w:rsidR="0025003D" w:rsidRPr="008B2B10" w:rsidRDefault="0025003D" w:rsidP="009B1208">
      <w:pPr>
        <w:pStyle w:val="paragraph"/>
        <w:numPr>
          <w:ilvl w:val="1"/>
          <w:numId w:val="20"/>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Preparation, implementation, and evaluation of Individualized Education Programs (IEPs)</w:t>
      </w:r>
      <w:r w:rsidRPr="008B2B10">
        <w:rPr>
          <w:rStyle w:val="eop"/>
          <w:rFonts w:asciiTheme="minorHAnsi" w:hAnsiTheme="minorHAnsi" w:cstheme="minorHAnsi"/>
          <w:sz w:val="22"/>
          <w:szCs w:val="22"/>
        </w:rPr>
        <w:t> </w:t>
      </w:r>
    </w:p>
    <w:p w14:paraId="48B17DD1" w14:textId="77777777" w:rsidR="0025003D" w:rsidRPr="008B2B10" w:rsidRDefault="0025003D" w:rsidP="009B1208">
      <w:pPr>
        <w:pStyle w:val="paragraph"/>
        <w:numPr>
          <w:ilvl w:val="1"/>
          <w:numId w:val="20"/>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Definitions, etiologies, and characteristics of severely disabling conditions</w:t>
      </w:r>
      <w:r w:rsidRPr="008B2B10">
        <w:rPr>
          <w:rStyle w:val="eop"/>
          <w:rFonts w:asciiTheme="minorHAnsi" w:hAnsiTheme="minorHAnsi" w:cstheme="minorHAnsi"/>
          <w:sz w:val="22"/>
          <w:szCs w:val="22"/>
        </w:rPr>
        <w:t> </w:t>
      </w:r>
    </w:p>
    <w:p w14:paraId="5C348B79" w14:textId="77777777" w:rsidR="0025003D" w:rsidRPr="008B2B10" w:rsidRDefault="0025003D" w:rsidP="009B1208">
      <w:pPr>
        <w:pStyle w:val="paragraph"/>
        <w:numPr>
          <w:ilvl w:val="1"/>
          <w:numId w:val="20"/>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Theories of language development and the effects of disabilities on learning</w:t>
      </w:r>
      <w:r w:rsidRPr="008B2B10">
        <w:rPr>
          <w:rStyle w:val="eop"/>
          <w:rFonts w:asciiTheme="minorHAnsi" w:hAnsiTheme="minorHAnsi" w:cstheme="minorHAnsi"/>
          <w:sz w:val="22"/>
          <w:szCs w:val="22"/>
        </w:rPr>
        <w:t> </w:t>
      </w:r>
    </w:p>
    <w:p w14:paraId="66D784E9" w14:textId="77777777" w:rsidR="0025003D" w:rsidRPr="008B2B10" w:rsidRDefault="0025003D" w:rsidP="009B1208">
      <w:pPr>
        <w:pStyle w:val="paragraph"/>
        <w:numPr>
          <w:ilvl w:val="1"/>
          <w:numId w:val="20"/>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Techniques for developing skills designed to facilitate placement in least restrictive environments</w:t>
      </w:r>
      <w:r w:rsidRPr="008B2B10">
        <w:rPr>
          <w:rStyle w:val="eop"/>
          <w:rFonts w:asciiTheme="minorHAnsi" w:hAnsiTheme="minorHAnsi" w:cstheme="minorHAnsi"/>
          <w:sz w:val="22"/>
          <w:szCs w:val="22"/>
        </w:rPr>
        <w:t> </w:t>
      </w:r>
    </w:p>
    <w:p w14:paraId="7512C452" w14:textId="77777777" w:rsidR="0025003D" w:rsidRPr="008B2B10" w:rsidRDefault="0025003D" w:rsidP="009B1208">
      <w:pPr>
        <w:pStyle w:val="paragraph"/>
        <w:numPr>
          <w:ilvl w:val="1"/>
          <w:numId w:val="20"/>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Development of a listening, speaking, and reading vocabulary</w:t>
      </w:r>
      <w:r w:rsidRPr="008B2B10">
        <w:rPr>
          <w:rStyle w:val="eop"/>
          <w:rFonts w:asciiTheme="minorHAnsi" w:hAnsiTheme="minorHAnsi" w:cstheme="minorHAnsi"/>
          <w:sz w:val="22"/>
          <w:szCs w:val="22"/>
        </w:rPr>
        <w:t> </w:t>
      </w:r>
    </w:p>
    <w:p w14:paraId="6C026A48" w14:textId="77777777" w:rsidR="0025003D" w:rsidRPr="008B2B10" w:rsidRDefault="0025003D" w:rsidP="009B1208">
      <w:pPr>
        <w:pStyle w:val="paragraph"/>
        <w:numPr>
          <w:ilvl w:val="1"/>
          <w:numId w:val="20"/>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Instruction on appropriate use of augmentative and alternative communication and other assistive technologies</w:t>
      </w:r>
      <w:r w:rsidRPr="008B2B10">
        <w:rPr>
          <w:rStyle w:val="eop"/>
          <w:rFonts w:asciiTheme="minorHAnsi" w:hAnsiTheme="minorHAnsi" w:cstheme="minorHAnsi"/>
          <w:sz w:val="22"/>
          <w:szCs w:val="22"/>
        </w:rPr>
        <w:t> </w:t>
      </w:r>
    </w:p>
    <w:p w14:paraId="33B44CF6" w14:textId="77777777" w:rsidR="0025003D" w:rsidRPr="008B2B10" w:rsidRDefault="0025003D" w:rsidP="009B1208">
      <w:pPr>
        <w:pStyle w:val="paragraph"/>
        <w:numPr>
          <w:ilvl w:val="1"/>
          <w:numId w:val="20"/>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Theories, concepts, and methods of assessing physical, emotional, intellectual, and social development in children and adolescents</w:t>
      </w:r>
      <w:r w:rsidRPr="008B2B10">
        <w:rPr>
          <w:rStyle w:val="eop"/>
          <w:rFonts w:asciiTheme="minorHAnsi" w:hAnsiTheme="minorHAnsi" w:cstheme="minorHAnsi"/>
          <w:sz w:val="22"/>
          <w:szCs w:val="22"/>
        </w:rPr>
        <w:t> </w:t>
      </w:r>
    </w:p>
    <w:p w14:paraId="26F93623" w14:textId="77777777" w:rsidR="0025003D" w:rsidRPr="008B2B10" w:rsidRDefault="0025003D" w:rsidP="009B1208">
      <w:pPr>
        <w:pStyle w:val="paragraph"/>
        <w:numPr>
          <w:ilvl w:val="1"/>
          <w:numId w:val="20"/>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Ways to prepare and maintain students with severe disabilities for general education classrooms; for example, use of behavioral management principles</w:t>
      </w:r>
      <w:r w:rsidRPr="008B2B10">
        <w:rPr>
          <w:rStyle w:val="eop"/>
          <w:rFonts w:asciiTheme="minorHAnsi" w:hAnsiTheme="minorHAnsi" w:cstheme="minorHAnsi"/>
          <w:sz w:val="22"/>
          <w:szCs w:val="22"/>
        </w:rPr>
        <w:t> </w:t>
      </w:r>
    </w:p>
    <w:p w14:paraId="419E9C1B" w14:textId="77777777" w:rsidR="0025003D" w:rsidRPr="008B2B10" w:rsidRDefault="0025003D" w:rsidP="009B1208">
      <w:pPr>
        <w:pStyle w:val="paragraph"/>
        <w:numPr>
          <w:ilvl w:val="1"/>
          <w:numId w:val="20"/>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lastRenderedPageBreak/>
        <w:t>Coverage of: Theories on the relationships between beginning writing and reading</w:t>
      </w:r>
      <w:r w:rsidRPr="008B2B10">
        <w:rPr>
          <w:rStyle w:val="eop"/>
          <w:rFonts w:asciiTheme="minorHAnsi" w:hAnsiTheme="minorHAnsi" w:cstheme="minorHAnsi"/>
          <w:sz w:val="22"/>
          <w:szCs w:val="22"/>
        </w:rPr>
        <w:t> </w:t>
      </w:r>
    </w:p>
    <w:p w14:paraId="7CD784E8" w14:textId="77777777" w:rsidR="0025003D" w:rsidRPr="008B2B10" w:rsidRDefault="0025003D" w:rsidP="009B1208">
      <w:pPr>
        <w:pStyle w:val="paragraph"/>
        <w:numPr>
          <w:ilvl w:val="1"/>
          <w:numId w:val="20"/>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Source and operation of orthotic devices, medical technologies, and computer-moderated prosthetic devices</w:t>
      </w:r>
      <w:r w:rsidRPr="008B2B10">
        <w:rPr>
          <w:rStyle w:val="eop"/>
          <w:rFonts w:asciiTheme="minorHAnsi" w:hAnsiTheme="minorHAnsi" w:cstheme="minorHAnsi"/>
          <w:sz w:val="22"/>
          <w:szCs w:val="22"/>
        </w:rPr>
        <w:t> </w:t>
      </w:r>
    </w:p>
    <w:p w14:paraId="7312B4F6" w14:textId="77777777" w:rsidR="0025003D" w:rsidRPr="008B2B10" w:rsidRDefault="0025003D" w:rsidP="009B1208">
      <w:pPr>
        <w:pStyle w:val="paragraph"/>
        <w:numPr>
          <w:ilvl w:val="1"/>
          <w:numId w:val="20"/>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Knowledge of services provided by other agencies</w:t>
      </w:r>
      <w:r w:rsidRPr="008B2B10">
        <w:rPr>
          <w:rStyle w:val="eop"/>
          <w:rFonts w:asciiTheme="minorHAnsi" w:hAnsiTheme="minorHAnsi" w:cstheme="minorHAnsi"/>
          <w:sz w:val="22"/>
          <w:szCs w:val="22"/>
        </w:rPr>
        <w:t> </w:t>
      </w:r>
    </w:p>
    <w:p w14:paraId="2FB524CC" w14:textId="77777777" w:rsidR="0025003D" w:rsidRPr="008B2B10" w:rsidRDefault="0025003D" w:rsidP="009B1208">
      <w:pPr>
        <w:pStyle w:val="paragraph"/>
        <w:numPr>
          <w:ilvl w:val="1"/>
          <w:numId w:val="20"/>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How to design or modify curriculum, instructional materials, and classroom environments for students with severe disabilities</w:t>
      </w:r>
      <w:r w:rsidRPr="008B2B10">
        <w:rPr>
          <w:rStyle w:val="eop"/>
          <w:rFonts w:asciiTheme="minorHAnsi" w:hAnsiTheme="minorHAnsi" w:cstheme="minorHAnsi"/>
          <w:sz w:val="22"/>
          <w:szCs w:val="22"/>
        </w:rPr>
        <w:t> </w:t>
      </w:r>
    </w:p>
    <w:p w14:paraId="53518172" w14:textId="77777777" w:rsidR="0025003D" w:rsidRPr="008B2B10" w:rsidRDefault="0025003D" w:rsidP="009B1208">
      <w:pPr>
        <w:pStyle w:val="paragraph"/>
        <w:numPr>
          <w:ilvl w:val="1"/>
          <w:numId w:val="20"/>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Knowledge of appropriate vocational or alternative school programs, or work-study and community-based opportunities and alternative high school programs and how to refer students to them</w:t>
      </w:r>
      <w:r w:rsidRPr="008B2B10">
        <w:rPr>
          <w:rStyle w:val="eop"/>
          <w:rFonts w:asciiTheme="minorHAnsi" w:hAnsiTheme="minorHAnsi" w:cstheme="minorHAnsi"/>
          <w:sz w:val="22"/>
          <w:szCs w:val="22"/>
        </w:rPr>
        <w:t> </w:t>
      </w:r>
    </w:p>
    <w:p w14:paraId="78DFDC5C" w14:textId="04F648AC" w:rsidR="0025003D" w:rsidRPr="008B2B10" w:rsidRDefault="0025003D" w:rsidP="00595428">
      <w:pPr>
        <w:pStyle w:val="paragraph"/>
        <w:spacing w:before="0" w:beforeAutospacing="0" w:after="0" w:afterAutospacing="0"/>
        <w:ind w:firstLine="50"/>
        <w:textAlignment w:val="baseline"/>
        <w:rPr>
          <w:rStyle w:val="eop"/>
          <w:rFonts w:asciiTheme="minorHAnsi" w:hAnsiTheme="minorHAnsi" w:cstheme="minorHAnsi"/>
          <w:sz w:val="22"/>
          <w:szCs w:val="22"/>
        </w:rPr>
      </w:pPr>
      <w:bookmarkStart w:id="0" w:name="_Hlk92965170"/>
    </w:p>
    <w:p w14:paraId="34CC3C56" w14:textId="77777777" w:rsidR="0025003D" w:rsidRPr="000B3BA3" w:rsidRDefault="0025003D" w:rsidP="009B1208">
      <w:pPr>
        <w:pStyle w:val="paragraph"/>
        <w:spacing w:before="0" w:beforeAutospacing="0" w:after="120" w:afterAutospacing="0"/>
        <w:textAlignment w:val="baseline"/>
        <w:rPr>
          <w:rStyle w:val="eop"/>
          <w:rFonts w:asciiTheme="minorHAnsi" w:hAnsiTheme="minorHAnsi" w:cstheme="minorHAnsi"/>
          <w:b/>
          <w:bCs/>
          <w:color w:val="212529"/>
          <w:sz w:val="22"/>
          <w:szCs w:val="22"/>
        </w:rPr>
      </w:pPr>
      <w:r w:rsidRPr="000B3BA3">
        <w:rPr>
          <w:rStyle w:val="normaltextrun"/>
          <w:rFonts w:asciiTheme="minorHAnsi" w:hAnsiTheme="minorHAnsi" w:cstheme="minorHAnsi"/>
          <w:b/>
          <w:bCs/>
          <w:i/>
          <w:iCs/>
          <w:color w:val="212529"/>
          <w:sz w:val="22"/>
          <w:szCs w:val="22"/>
        </w:rPr>
        <w:t>Teacher of the Deaf and Hard of Hearing (Oral/Aural)</w:t>
      </w:r>
      <w:r w:rsidRPr="000B3BA3">
        <w:rPr>
          <w:rStyle w:val="eop"/>
          <w:rFonts w:asciiTheme="minorHAnsi" w:hAnsiTheme="minorHAnsi" w:cstheme="minorHAnsi"/>
          <w:b/>
          <w:bCs/>
          <w:color w:val="212529"/>
          <w:sz w:val="22"/>
          <w:szCs w:val="22"/>
        </w:rPr>
        <w:t> </w:t>
      </w:r>
    </w:p>
    <w:bookmarkEnd w:id="0"/>
    <w:p w14:paraId="44E84A45" w14:textId="77777777" w:rsidR="0025003D" w:rsidRPr="008B2B10" w:rsidRDefault="0025003D" w:rsidP="009B1208">
      <w:pPr>
        <w:pStyle w:val="paragraph"/>
        <w:numPr>
          <w:ilvl w:val="1"/>
          <w:numId w:val="21"/>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Does not meet </w:t>
      </w:r>
      <w:r w:rsidRPr="008B2B10">
        <w:rPr>
          <w:rStyle w:val="normaltextrun"/>
          <w:rFonts w:asciiTheme="minorHAnsi" w:hAnsiTheme="minorHAnsi" w:cstheme="minorHAnsi"/>
          <w:sz w:val="22"/>
          <w:szCs w:val="22"/>
        </w:rPr>
        <w:t>the requirements for a Provisional or Initial license</w:t>
      </w:r>
      <w:r w:rsidRPr="008B2B10">
        <w:rPr>
          <w:rStyle w:val="eop"/>
          <w:rFonts w:asciiTheme="minorHAnsi" w:hAnsiTheme="minorHAnsi" w:cstheme="minorHAnsi"/>
          <w:sz w:val="22"/>
          <w:szCs w:val="22"/>
        </w:rPr>
        <w:t> </w:t>
      </w:r>
    </w:p>
    <w:p w14:paraId="1E76032C" w14:textId="77777777" w:rsidR="0025003D" w:rsidRPr="008B2B10" w:rsidRDefault="0025003D" w:rsidP="009B1208">
      <w:pPr>
        <w:pStyle w:val="paragraph"/>
        <w:numPr>
          <w:ilvl w:val="1"/>
          <w:numId w:val="21"/>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Function and uses of available sensory devices and hearing assistive technology</w:t>
      </w:r>
      <w:r w:rsidRPr="008B2B10">
        <w:rPr>
          <w:rStyle w:val="eop"/>
          <w:rFonts w:asciiTheme="minorHAnsi" w:hAnsiTheme="minorHAnsi" w:cstheme="minorHAnsi"/>
          <w:sz w:val="22"/>
          <w:szCs w:val="22"/>
        </w:rPr>
        <w:t> </w:t>
      </w:r>
    </w:p>
    <w:p w14:paraId="30647B1D" w14:textId="77777777" w:rsidR="0025003D" w:rsidRPr="008B2B10" w:rsidRDefault="0025003D" w:rsidP="009B1208">
      <w:pPr>
        <w:pStyle w:val="paragraph"/>
        <w:numPr>
          <w:ilvl w:val="1"/>
          <w:numId w:val="21"/>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Anatomy and physiology of ear and neural pathways, physics of sound and psychoacoustics including auditory perception, speech acoustics and impact of environmental acoustics on speech understanding and listening</w:t>
      </w:r>
      <w:r w:rsidRPr="008B2B10">
        <w:rPr>
          <w:rStyle w:val="eop"/>
          <w:rFonts w:asciiTheme="minorHAnsi" w:hAnsiTheme="minorHAnsi" w:cstheme="minorHAnsi"/>
          <w:sz w:val="22"/>
          <w:szCs w:val="22"/>
        </w:rPr>
        <w:t> </w:t>
      </w:r>
    </w:p>
    <w:p w14:paraId="19D3CFFE" w14:textId="77777777" w:rsidR="0025003D" w:rsidRPr="008B2B10" w:rsidRDefault="0025003D" w:rsidP="009B1208">
      <w:pPr>
        <w:pStyle w:val="paragraph"/>
        <w:numPr>
          <w:ilvl w:val="1"/>
          <w:numId w:val="21"/>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Hearing measurement and etiology (both objective and subjective screening and test methods), test interpretation, hearing levels and the impact on listening and speech perception</w:t>
      </w:r>
      <w:r w:rsidRPr="008B2B10">
        <w:rPr>
          <w:rStyle w:val="eop"/>
          <w:rFonts w:asciiTheme="minorHAnsi" w:hAnsiTheme="minorHAnsi" w:cstheme="minorHAnsi"/>
          <w:sz w:val="22"/>
          <w:szCs w:val="22"/>
        </w:rPr>
        <w:t> </w:t>
      </w:r>
    </w:p>
    <w:p w14:paraId="6DDF0F8C" w14:textId="77777777" w:rsidR="0025003D" w:rsidRPr="008B2B10" w:rsidRDefault="0025003D" w:rsidP="009B1208">
      <w:pPr>
        <w:pStyle w:val="paragraph"/>
        <w:numPr>
          <w:ilvl w:val="1"/>
          <w:numId w:val="21"/>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Speech production: sequence of development (typical and atypical), anatomy and physiology of the speech/voice mechanism; and formal and informal speech production assessment measures</w:t>
      </w:r>
      <w:r w:rsidRPr="008B2B10">
        <w:rPr>
          <w:rStyle w:val="eop"/>
          <w:rFonts w:asciiTheme="minorHAnsi" w:hAnsiTheme="minorHAnsi" w:cstheme="minorHAnsi"/>
          <w:sz w:val="22"/>
          <w:szCs w:val="22"/>
        </w:rPr>
        <w:t> </w:t>
      </w:r>
    </w:p>
    <w:p w14:paraId="21646A9E" w14:textId="77777777" w:rsidR="0025003D" w:rsidRPr="008B2B10" w:rsidRDefault="0025003D" w:rsidP="009B1208">
      <w:pPr>
        <w:pStyle w:val="paragraph"/>
        <w:numPr>
          <w:ilvl w:val="1"/>
          <w:numId w:val="21"/>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Typical auditory development, auditory development of children with hearing loss, auditory development using hearing technology, the auditory hierarchy, acoustic phonetics (sounds of speech and transmission/reception), appropriate electroacoustic and functional assessments, and factors that impact auditory development</w:t>
      </w:r>
      <w:r w:rsidRPr="008B2B10">
        <w:rPr>
          <w:rStyle w:val="eop"/>
          <w:rFonts w:asciiTheme="minorHAnsi" w:hAnsiTheme="minorHAnsi" w:cstheme="minorHAnsi"/>
          <w:sz w:val="22"/>
          <w:szCs w:val="22"/>
        </w:rPr>
        <w:t> </w:t>
      </w:r>
    </w:p>
    <w:p w14:paraId="245AF383" w14:textId="77777777" w:rsidR="0025003D" w:rsidRPr="008B2B10" w:rsidRDefault="0025003D" w:rsidP="0025003D">
      <w:pPr>
        <w:pStyle w:val="paragraph"/>
        <w:spacing w:before="0" w:beforeAutospacing="0" w:after="0" w:afterAutospacing="0"/>
        <w:textAlignment w:val="baseline"/>
        <w:rPr>
          <w:rStyle w:val="normaltextrun"/>
          <w:rFonts w:asciiTheme="minorHAnsi" w:hAnsiTheme="minorHAnsi" w:cstheme="minorHAnsi"/>
          <w:i/>
          <w:iCs/>
          <w:color w:val="212529"/>
          <w:sz w:val="22"/>
          <w:szCs w:val="22"/>
        </w:rPr>
      </w:pPr>
    </w:p>
    <w:p w14:paraId="503CA056" w14:textId="77777777" w:rsidR="0025003D" w:rsidRPr="007A57BA" w:rsidRDefault="0025003D" w:rsidP="009B1208">
      <w:pPr>
        <w:pStyle w:val="paragraph"/>
        <w:spacing w:before="0" w:beforeAutospacing="0" w:after="120" w:afterAutospacing="0"/>
        <w:textAlignment w:val="baseline"/>
        <w:rPr>
          <w:rStyle w:val="eop"/>
          <w:rFonts w:asciiTheme="minorHAnsi" w:hAnsiTheme="minorHAnsi" w:cstheme="minorHAnsi"/>
          <w:b/>
          <w:bCs/>
          <w:color w:val="212529"/>
          <w:sz w:val="22"/>
          <w:szCs w:val="22"/>
        </w:rPr>
      </w:pPr>
      <w:bookmarkStart w:id="1" w:name="_Hlk92965246"/>
      <w:r w:rsidRPr="007A57BA">
        <w:rPr>
          <w:rStyle w:val="normaltextrun"/>
          <w:rFonts w:asciiTheme="minorHAnsi" w:hAnsiTheme="minorHAnsi" w:cstheme="minorHAnsi"/>
          <w:b/>
          <w:bCs/>
          <w:i/>
          <w:iCs/>
          <w:color w:val="212529"/>
          <w:sz w:val="22"/>
          <w:szCs w:val="22"/>
        </w:rPr>
        <w:t>Teacher of the Deaf and Hard of Hearing (ASL/TC)</w:t>
      </w:r>
      <w:r w:rsidRPr="007A57BA">
        <w:rPr>
          <w:rStyle w:val="eop"/>
          <w:rFonts w:asciiTheme="minorHAnsi" w:hAnsiTheme="minorHAnsi" w:cstheme="minorHAnsi"/>
          <w:b/>
          <w:bCs/>
          <w:color w:val="212529"/>
          <w:sz w:val="22"/>
          <w:szCs w:val="22"/>
        </w:rPr>
        <w:t> </w:t>
      </w:r>
      <w:bookmarkEnd w:id="1"/>
    </w:p>
    <w:p w14:paraId="680036FD" w14:textId="77777777" w:rsidR="0025003D" w:rsidRPr="008B2B10" w:rsidRDefault="0025003D" w:rsidP="009B1208">
      <w:pPr>
        <w:pStyle w:val="paragraph"/>
        <w:numPr>
          <w:ilvl w:val="1"/>
          <w:numId w:val="22"/>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Does not meet </w:t>
      </w:r>
      <w:r w:rsidRPr="008B2B10">
        <w:rPr>
          <w:rStyle w:val="normaltextrun"/>
          <w:rFonts w:asciiTheme="minorHAnsi" w:hAnsiTheme="minorHAnsi" w:cstheme="minorHAnsi"/>
          <w:sz w:val="22"/>
          <w:szCs w:val="22"/>
        </w:rPr>
        <w:t>the requirements for a Provisional or Initial license</w:t>
      </w:r>
      <w:r w:rsidRPr="008B2B10">
        <w:rPr>
          <w:rStyle w:val="eop"/>
          <w:rFonts w:asciiTheme="minorHAnsi" w:hAnsiTheme="minorHAnsi" w:cstheme="minorHAnsi"/>
          <w:sz w:val="22"/>
          <w:szCs w:val="22"/>
        </w:rPr>
        <w:t> </w:t>
      </w:r>
    </w:p>
    <w:p w14:paraId="6B4A6B7D" w14:textId="77777777" w:rsidR="0025003D" w:rsidRPr="008B2B10" w:rsidRDefault="0025003D" w:rsidP="009B1208">
      <w:pPr>
        <w:pStyle w:val="paragraph"/>
        <w:numPr>
          <w:ilvl w:val="1"/>
          <w:numId w:val="22"/>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Achieve a passing score on a test of sign language proficiency approved by the Department</w:t>
      </w:r>
      <w:r w:rsidRPr="008B2B10">
        <w:rPr>
          <w:rStyle w:val="eop"/>
          <w:rFonts w:asciiTheme="minorHAnsi" w:hAnsiTheme="minorHAnsi" w:cstheme="minorHAnsi"/>
          <w:sz w:val="22"/>
          <w:szCs w:val="22"/>
        </w:rPr>
        <w:t> </w:t>
      </w:r>
    </w:p>
    <w:p w14:paraId="210A839D" w14:textId="77777777" w:rsidR="0025003D" w:rsidRPr="008B2B10" w:rsidRDefault="0025003D" w:rsidP="009B1208">
      <w:pPr>
        <w:pStyle w:val="paragraph"/>
        <w:numPr>
          <w:ilvl w:val="1"/>
          <w:numId w:val="22"/>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Knowledge of Deaf culture, Deaf </w:t>
      </w:r>
      <w:proofErr w:type="gramStart"/>
      <w:r w:rsidRPr="008B2B10">
        <w:rPr>
          <w:rStyle w:val="normaltextrun"/>
          <w:rFonts w:asciiTheme="minorHAnsi" w:hAnsiTheme="minorHAnsi" w:cstheme="minorHAnsi"/>
          <w:sz w:val="22"/>
          <w:szCs w:val="22"/>
          <w:shd w:val="clear" w:color="auto" w:fill="FFFFFF"/>
        </w:rPr>
        <w:t>history</w:t>
      </w:r>
      <w:proofErr w:type="gramEnd"/>
      <w:r w:rsidRPr="008B2B10">
        <w:rPr>
          <w:rStyle w:val="normaltextrun"/>
          <w:rFonts w:asciiTheme="minorHAnsi" w:hAnsiTheme="minorHAnsi" w:cstheme="minorHAnsi"/>
          <w:sz w:val="22"/>
          <w:szCs w:val="22"/>
          <w:shd w:val="clear" w:color="auto" w:fill="FFFFFF"/>
        </w:rPr>
        <w:t> and the Deaf community</w:t>
      </w:r>
      <w:r w:rsidRPr="008B2B10">
        <w:rPr>
          <w:rStyle w:val="eop"/>
          <w:rFonts w:asciiTheme="minorHAnsi" w:hAnsiTheme="minorHAnsi" w:cstheme="minorHAnsi"/>
          <w:sz w:val="22"/>
          <w:szCs w:val="22"/>
        </w:rPr>
        <w:t> </w:t>
      </w:r>
    </w:p>
    <w:p w14:paraId="2B67D269" w14:textId="77777777" w:rsidR="0025003D" w:rsidRPr="008B2B10" w:rsidRDefault="0025003D" w:rsidP="009B1208">
      <w:pPr>
        <w:pStyle w:val="paragraph"/>
        <w:numPr>
          <w:ilvl w:val="1"/>
          <w:numId w:val="22"/>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Knowledge of strategies for promoting literacy among students who are deaf or hard of hearing</w:t>
      </w:r>
      <w:r w:rsidRPr="008B2B10">
        <w:rPr>
          <w:rStyle w:val="eop"/>
          <w:rFonts w:asciiTheme="minorHAnsi" w:hAnsiTheme="minorHAnsi" w:cstheme="minorHAnsi"/>
          <w:sz w:val="22"/>
          <w:szCs w:val="22"/>
        </w:rPr>
        <w:t> </w:t>
      </w:r>
    </w:p>
    <w:p w14:paraId="48FFDEB6" w14:textId="77777777" w:rsidR="0025003D" w:rsidRPr="008B2B10" w:rsidRDefault="0025003D" w:rsidP="009B1208">
      <w:pPr>
        <w:pStyle w:val="paragraph"/>
        <w:numPr>
          <w:ilvl w:val="1"/>
          <w:numId w:val="22"/>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Knowledge of the perception, </w:t>
      </w:r>
      <w:proofErr w:type="gramStart"/>
      <w:r w:rsidRPr="008B2B10">
        <w:rPr>
          <w:rStyle w:val="normaltextrun"/>
          <w:rFonts w:asciiTheme="minorHAnsi" w:hAnsiTheme="minorHAnsi" w:cstheme="minorHAnsi"/>
          <w:sz w:val="22"/>
          <w:szCs w:val="22"/>
          <w:shd w:val="clear" w:color="auto" w:fill="FFFFFF"/>
        </w:rPr>
        <w:t>acquisition</w:t>
      </w:r>
      <w:proofErr w:type="gramEnd"/>
      <w:r w:rsidRPr="008B2B10">
        <w:rPr>
          <w:rStyle w:val="normaltextrun"/>
          <w:rFonts w:asciiTheme="minorHAnsi" w:hAnsiTheme="minorHAnsi" w:cstheme="minorHAnsi"/>
          <w:sz w:val="22"/>
          <w:szCs w:val="22"/>
          <w:shd w:val="clear" w:color="auto" w:fill="FFFFFF"/>
        </w:rPr>
        <w:t> and processing of language (including both spoken and sign language)</w:t>
      </w:r>
      <w:r w:rsidRPr="008B2B10">
        <w:rPr>
          <w:rStyle w:val="eop"/>
          <w:rFonts w:asciiTheme="minorHAnsi" w:hAnsiTheme="minorHAnsi" w:cstheme="minorHAnsi"/>
          <w:sz w:val="22"/>
          <w:szCs w:val="22"/>
        </w:rPr>
        <w:t> </w:t>
      </w:r>
    </w:p>
    <w:p w14:paraId="1B0FBA6B" w14:textId="77777777" w:rsidR="0025003D" w:rsidRPr="008B2B10" w:rsidRDefault="0025003D" w:rsidP="009B1208">
      <w:pPr>
        <w:pStyle w:val="paragraph"/>
        <w:numPr>
          <w:ilvl w:val="1"/>
          <w:numId w:val="22"/>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Knowledge of strategies for supporting language acquisition in sign language</w:t>
      </w:r>
      <w:r w:rsidRPr="008B2B10">
        <w:rPr>
          <w:rStyle w:val="eop"/>
          <w:rFonts w:asciiTheme="minorHAnsi" w:hAnsiTheme="minorHAnsi" w:cstheme="minorHAnsi"/>
          <w:sz w:val="22"/>
          <w:szCs w:val="22"/>
        </w:rPr>
        <w:t> </w:t>
      </w:r>
    </w:p>
    <w:p w14:paraId="456F6D98" w14:textId="77777777" w:rsidR="0025003D" w:rsidRPr="008B2B10" w:rsidRDefault="0025003D" w:rsidP="009B1208">
      <w:pPr>
        <w:pStyle w:val="paragraph"/>
        <w:numPr>
          <w:ilvl w:val="1"/>
          <w:numId w:val="22"/>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Knowledge of Federal and State Special Education Laws, Individualized Education Programs (IEPs) and Section 504 of the Rehabilitation Act of 1973 (29 USC 794) plan development and implementation for students who are deaf or hard of hearing</w:t>
      </w:r>
      <w:r w:rsidRPr="008B2B10">
        <w:rPr>
          <w:rStyle w:val="eop"/>
          <w:rFonts w:asciiTheme="minorHAnsi" w:hAnsiTheme="minorHAnsi" w:cstheme="minorHAnsi"/>
          <w:sz w:val="22"/>
          <w:szCs w:val="22"/>
        </w:rPr>
        <w:t> </w:t>
      </w:r>
    </w:p>
    <w:p w14:paraId="5ECC2813" w14:textId="77777777" w:rsidR="0025003D" w:rsidRPr="008B2B10" w:rsidRDefault="0025003D" w:rsidP="009B1208">
      <w:pPr>
        <w:pStyle w:val="paragraph"/>
        <w:numPr>
          <w:ilvl w:val="1"/>
          <w:numId w:val="22"/>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Knowledge of the design and modifications of curricular and instructional materials to ensure accessibility of the curriculum for deaf or hard of hearing students with and without special needs</w:t>
      </w:r>
      <w:r w:rsidRPr="008B2B10">
        <w:rPr>
          <w:rStyle w:val="eop"/>
          <w:rFonts w:asciiTheme="minorHAnsi" w:hAnsiTheme="minorHAnsi" w:cstheme="minorHAnsi"/>
          <w:sz w:val="22"/>
          <w:szCs w:val="22"/>
        </w:rPr>
        <w:t> </w:t>
      </w:r>
    </w:p>
    <w:p w14:paraId="592A4228" w14:textId="77777777" w:rsidR="0025003D" w:rsidRPr="008B2B10" w:rsidRDefault="0025003D" w:rsidP="009B1208">
      <w:pPr>
        <w:pStyle w:val="paragraph"/>
        <w:numPr>
          <w:ilvl w:val="1"/>
          <w:numId w:val="22"/>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Critical analysis and application of research relevant to educating students who are deaf or hard of hearing</w:t>
      </w:r>
      <w:r w:rsidRPr="008B2B10">
        <w:rPr>
          <w:rStyle w:val="eop"/>
          <w:rFonts w:asciiTheme="minorHAnsi" w:hAnsiTheme="minorHAnsi" w:cstheme="minorHAnsi"/>
          <w:sz w:val="22"/>
          <w:szCs w:val="22"/>
        </w:rPr>
        <w:t> </w:t>
      </w:r>
    </w:p>
    <w:p w14:paraId="4538EFE4" w14:textId="77777777" w:rsidR="0025003D" w:rsidRPr="008B2B10" w:rsidRDefault="0025003D" w:rsidP="009B1208">
      <w:pPr>
        <w:pStyle w:val="paragraph"/>
        <w:numPr>
          <w:ilvl w:val="1"/>
          <w:numId w:val="22"/>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Knowledge of medical, social, and ethical issues related to educating students who are deaf or hard of hearing</w:t>
      </w:r>
      <w:r w:rsidRPr="008B2B10">
        <w:rPr>
          <w:rStyle w:val="eop"/>
          <w:rFonts w:asciiTheme="minorHAnsi" w:hAnsiTheme="minorHAnsi" w:cstheme="minorHAnsi"/>
          <w:sz w:val="22"/>
          <w:szCs w:val="22"/>
        </w:rPr>
        <w:t> </w:t>
      </w:r>
    </w:p>
    <w:p w14:paraId="3457E53B" w14:textId="77777777" w:rsidR="0025003D" w:rsidRPr="008B2B10" w:rsidRDefault="0025003D" w:rsidP="009B1208">
      <w:pPr>
        <w:pStyle w:val="paragraph"/>
        <w:numPr>
          <w:ilvl w:val="1"/>
          <w:numId w:val="22"/>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Knowledge of the clinical foundations of hearing</w:t>
      </w:r>
      <w:r w:rsidRPr="008B2B10">
        <w:rPr>
          <w:rStyle w:val="eop"/>
          <w:rFonts w:asciiTheme="minorHAnsi" w:hAnsiTheme="minorHAnsi" w:cstheme="minorHAnsi"/>
          <w:sz w:val="22"/>
          <w:szCs w:val="22"/>
        </w:rPr>
        <w:t> </w:t>
      </w:r>
    </w:p>
    <w:p w14:paraId="2B01D563" w14:textId="77777777" w:rsidR="0025003D" w:rsidRPr="008B2B10" w:rsidRDefault="0025003D" w:rsidP="009B1208">
      <w:pPr>
        <w:pStyle w:val="paragraph"/>
        <w:numPr>
          <w:ilvl w:val="1"/>
          <w:numId w:val="22"/>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Knowledge of theories in typical and atypical child development as it relates to children who are deaf or hard of hearing, including emotional, </w:t>
      </w:r>
      <w:proofErr w:type="gramStart"/>
      <w:r w:rsidRPr="008B2B10">
        <w:rPr>
          <w:rStyle w:val="normaltextrun"/>
          <w:rFonts w:asciiTheme="minorHAnsi" w:hAnsiTheme="minorHAnsi" w:cstheme="minorHAnsi"/>
          <w:sz w:val="22"/>
          <w:szCs w:val="22"/>
          <w:shd w:val="clear" w:color="auto" w:fill="FFFFFF"/>
        </w:rPr>
        <w:t>social</w:t>
      </w:r>
      <w:proofErr w:type="gramEnd"/>
      <w:r w:rsidRPr="008B2B10">
        <w:rPr>
          <w:rStyle w:val="normaltextrun"/>
          <w:rFonts w:asciiTheme="minorHAnsi" w:hAnsiTheme="minorHAnsi" w:cstheme="minorHAnsi"/>
          <w:sz w:val="22"/>
          <w:szCs w:val="22"/>
          <w:shd w:val="clear" w:color="auto" w:fill="FFFFFF"/>
        </w:rPr>
        <w:t> and intellectual development</w:t>
      </w:r>
      <w:r w:rsidRPr="008B2B10">
        <w:rPr>
          <w:rStyle w:val="eop"/>
          <w:rFonts w:asciiTheme="minorHAnsi" w:hAnsiTheme="minorHAnsi" w:cstheme="minorHAnsi"/>
          <w:sz w:val="22"/>
          <w:szCs w:val="22"/>
        </w:rPr>
        <w:t> </w:t>
      </w:r>
    </w:p>
    <w:p w14:paraId="0063FF5A" w14:textId="77777777" w:rsidR="0025003D" w:rsidRPr="008B2B10" w:rsidRDefault="0025003D" w:rsidP="009B1208">
      <w:pPr>
        <w:pStyle w:val="paragraph"/>
        <w:numPr>
          <w:ilvl w:val="1"/>
          <w:numId w:val="22"/>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Knowledge of the relationship between ASL and English and strategies for translating between ASL and English</w:t>
      </w:r>
      <w:r w:rsidRPr="008B2B10">
        <w:rPr>
          <w:rStyle w:val="eop"/>
          <w:rFonts w:asciiTheme="minorHAnsi" w:hAnsiTheme="minorHAnsi" w:cstheme="minorHAnsi"/>
          <w:sz w:val="22"/>
          <w:szCs w:val="22"/>
        </w:rPr>
        <w:t> </w:t>
      </w:r>
    </w:p>
    <w:p w14:paraId="1747BEA5" w14:textId="77777777" w:rsidR="0025003D" w:rsidRPr="008B2B10" w:rsidRDefault="0025003D" w:rsidP="0025003D">
      <w:pPr>
        <w:pStyle w:val="paragraph"/>
        <w:spacing w:before="0" w:beforeAutospacing="0" w:after="0" w:afterAutospacing="0"/>
        <w:textAlignment w:val="baseline"/>
        <w:rPr>
          <w:rStyle w:val="normaltextrun"/>
          <w:rFonts w:asciiTheme="minorHAnsi" w:hAnsiTheme="minorHAnsi" w:cstheme="minorHAnsi"/>
          <w:i/>
          <w:iCs/>
          <w:color w:val="212529"/>
          <w:sz w:val="22"/>
          <w:szCs w:val="22"/>
        </w:rPr>
      </w:pPr>
    </w:p>
    <w:p w14:paraId="36697418" w14:textId="77777777" w:rsidR="0025003D" w:rsidRPr="007A57BA" w:rsidRDefault="0025003D" w:rsidP="009B1208">
      <w:pPr>
        <w:pStyle w:val="paragraph"/>
        <w:spacing w:before="0" w:beforeAutospacing="0" w:after="120" w:afterAutospacing="0"/>
        <w:textAlignment w:val="baseline"/>
        <w:rPr>
          <w:rStyle w:val="eop"/>
          <w:rFonts w:asciiTheme="minorHAnsi" w:hAnsiTheme="minorHAnsi" w:cstheme="minorHAnsi"/>
          <w:b/>
          <w:bCs/>
          <w:color w:val="212529"/>
          <w:sz w:val="22"/>
          <w:szCs w:val="22"/>
        </w:rPr>
      </w:pPr>
      <w:bookmarkStart w:id="2" w:name="_Hlk92965265"/>
      <w:r w:rsidRPr="007A57BA">
        <w:rPr>
          <w:rStyle w:val="normaltextrun"/>
          <w:rFonts w:asciiTheme="minorHAnsi" w:hAnsiTheme="minorHAnsi" w:cstheme="minorHAnsi"/>
          <w:b/>
          <w:bCs/>
          <w:i/>
          <w:iCs/>
          <w:color w:val="212529"/>
          <w:sz w:val="22"/>
          <w:szCs w:val="22"/>
        </w:rPr>
        <w:t>Teacher of the Visually Impaired – All</w:t>
      </w:r>
      <w:r w:rsidRPr="007A57BA">
        <w:rPr>
          <w:rStyle w:val="eop"/>
          <w:rFonts w:asciiTheme="minorHAnsi" w:hAnsiTheme="minorHAnsi" w:cstheme="minorHAnsi"/>
          <w:b/>
          <w:bCs/>
          <w:color w:val="212529"/>
          <w:sz w:val="22"/>
          <w:szCs w:val="22"/>
        </w:rPr>
        <w:t> </w:t>
      </w:r>
    </w:p>
    <w:bookmarkEnd w:id="2"/>
    <w:p w14:paraId="7F4C131E" w14:textId="77777777" w:rsidR="0025003D" w:rsidRPr="008B2B10" w:rsidRDefault="0025003D" w:rsidP="009B1208">
      <w:pPr>
        <w:pStyle w:val="paragraph"/>
        <w:numPr>
          <w:ilvl w:val="1"/>
          <w:numId w:val="24"/>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Does not meet </w:t>
      </w:r>
      <w:r w:rsidRPr="008B2B10">
        <w:rPr>
          <w:rStyle w:val="normaltextrun"/>
          <w:rFonts w:asciiTheme="minorHAnsi" w:hAnsiTheme="minorHAnsi" w:cstheme="minorHAnsi"/>
          <w:sz w:val="22"/>
          <w:szCs w:val="22"/>
        </w:rPr>
        <w:t>the requirements for a Provisional or Initial license</w:t>
      </w:r>
      <w:r w:rsidRPr="008B2B10">
        <w:rPr>
          <w:rStyle w:val="eop"/>
          <w:rFonts w:asciiTheme="minorHAnsi" w:hAnsiTheme="minorHAnsi" w:cstheme="minorHAnsi"/>
          <w:sz w:val="22"/>
          <w:szCs w:val="22"/>
        </w:rPr>
        <w:t> </w:t>
      </w:r>
    </w:p>
    <w:p w14:paraId="24866F05" w14:textId="77777777" w:rsidR="0025003D" w:rsidRPr="008B2B10" w:rsidRDefault="0025003D" w:rsidP="009B1208">
      <w:pPr>
        <w:pStyle w:val="paragraph"/>
        <w:numPr>
          <w:ilvl w:val="1"/>
          <w:numId w:val="24"/>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How to use state-of-the-art diagnostic information</w:t>
      </w:r>
      <w:r w:rsidRPr="008B2B10">
        <w:rPr>
          <w:rStyle w:val="eop"/>
          <w:rFonts w:asciiTheme="minorHAnsi" w:hAnsiTheme="minorHAnsi" w:cstheme="minorHAnsi"/>
          <w:sz w:val="22"/>
          <w:szCs w:val="22"/>
        </w:rPr>
        <w:t> </w:t>
      </w:r>
    </w:p>
    <w:p w14:paraId="545DD5E0" w14:textId="77777777" w:rsidR="0025003D" w:rsidRPr="008B2B10" w:rsidRDefault="0025003D" w:rsidP="009B1208">
      <w:pPr>
        <w:pStyle w:val="paragraph"/>
        <w:numPr>
          <w:ilvl w:val="1"/>
          <w:numId w:val="24"/>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lastRenderedPageBreak/>
        <w:t>Coverage of: Knowledge of a variety of formal and informal reading assessment tools</w:t>
      </w:r>
      <w:r w:rsidRPr="008B2B10">
        <w:rPr>
          <w:rStyle w:val="eop"/>
          <w:rFonts w:asciiTheme="minorHAnsi" w:hAnsiTheme="minorHAnsi" w:cstheme="minorHAnsi"/>
          <w:sz w:val="22"/>
          <w:szCs w:val="22"/>
        </w:rPr>
        <w:t> </w:t>
      </w:r>
    </w:p>
    <w:p w14:paraId="2EE2E205" w14:textId="77777777" w:rsidR="0025003D" w:rsidRPr="008B2B10" w:rsidRDefault="0025003D" w:rsidP="009B1208">
      <w:pPr>
        <w:pStyle w:val="paragraph"/>
        <w:numPr>
          <w:ilvl w:val="1"/>
          <w:numId w:val="23"/>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Use of English Braille (UEB) for non-technical materials and UEB and Nemeth Braille Code for Mathematics for technical materials</w:t>
      </w:r>
      <w:r w:rsidRPr="008B2B10">
        <w:rPr>
          <w:rStyle w:val="eop"/>
          <w:rFonts w:asciiTheme="minorHAnsi" w:hAnsiTheme="minorHAnsi" w:cstheme="minorHAnsi"/>
          <w:sz w:val="22"/>
          <w:szCs w:val="22"/>
        </w:rPr>
        <w:t> </w:t>
      </w:r>
    </w:p>
    <w:p w14:paraId="5105A605" w14:textId="77777777" w:rsidR="0025003D" w:rsidRPr="008B2B10" w:rsidRDefault="0025003D" w:rsidP="009B1208">
      <w:pPr>
        <w:pStyle w:val="paragraph"/>
        <w:numPr>
          <w:ilvl w:val="1"/>
          <w:numId w:val="23"/>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Use of assistive technology such as low-vision devices</w:t>
      </w:r>
      <w:r w:rsidRPr="008B2B10">
        <w:rPr>
          <w:rStyle w:val="eop"/>
          <w:rFonts w:asciiTheme="minorHAnsi" w:hAnsiTheme="minorHAnsi" w:cstheme="minorHAnsi"/>
          <w:sz w:val="22"/>
          <w:szCs w:val="22"/>
        </w:rPr>
        <w:t> </w:t>
      </w:r>
    </w:p>
    <w:p w14:paraId="60BEDD3D" w14:textId="77777777" w:rsidR="0025003D" w:rsidRPr="008B2B10" w:rsidRDefault="0025003D" w:rsidP="009B1208">
      <w:pPr>
        <w:pStyle w:val="paragraph"/>
        <w:numPr>
          <w:ilvl w:val="1"/>
          <w:numId w:val="23"/>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Basic theories of cognitive, social, emotional, language, and physical development from childhood through adolescence</w:t>
      </w:r>
      <w:r w:rsidRPr="008B2B10">
        <w:rPr>
          <w:rStyle w:val="eop"/>
          <w:rFonts w:asciiTheme="minorHAnsi" w:hAnsiTheme="minorHAnsi" w:cstheme="minorHAnsi"/>
          <w:sz w:val="22"/>
          <w:szCs w:val="22"/>
        </w:rPr>
        <w:t> </w:t>
      </w:r>
    </w:p>
    <w:p w14:paraId="153A5BAF" w14:textId="77777777" w:rsidR="0025003D" w:rsidRPr="008B2B10" w:rsidRDefault="0025003D" w:rsidP="009B1208">
      <w:pPr>
        <w:pStyle w:val="paragraph"/>
        <w:numPr>
          <w:ilvl w:val="1"/>
          <w:numId w:val="23"/>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Medical and educational research on the visually impaired</w:t>
      </w:r>
      <w:r w:rsidRPr="008B2B10">
        <w:rPr>
          <w:rStyle w:val="eop"/>
          <w:rFonts w:asciiTheme="minorHAnsi" w:hAnsiTheme="minorHAnsi" w:cstheme="minorHAnsi"/>
          <w:sz w:val="22"/>
          <w:szCs w:val="22"/>
        </w:rPr>
        <w:t> </w:t>
      </w:r>
    </w:p>
    <w:p w14:paraId="7ADBF8FA" w14:textId="77777777" w:rsidR="0025003D" w:rsidRPr="008B2B10" w:rsidRDefault="0025003D" w:rsidP="009B1208">
      <w:pPr>
        <w:pStyle w:val="paragraph"/>
        <w:numPr>
          <w:ilvl w:val="1"/>
          <w:numId w:val="23"/>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Knowledge of Response to Intervention models/components, including tiered instruction, shared responsibility and decision-making, research-based interventions, and progress monitoring</w:t>
      </w:r>
      <w:r w:rsidRPr="008B2B10">
        <w:rPr>
          <w:rStyle w:val="eop"/>
          <w:rFonts w:asciiTheme="minorHAnsi" w:hAnsiTheme="minorHAnsi" w:cstheme="minorHAnsi"/>
          <w:sz w:val="22"/>
          <w:szCs w:val="22"/>
        </w:rPr>
        <w:t> </w:t>
      </w:r>
    </w:p>
    <w:p w14:paraId="63EB75B2" w14:textId="77777777" w:rsidR="0025003D" w:rsidRPr="008B2B10" w:rsidRDefault="0025003D" w:rsidP="009B1208">
      <w:pPr>
        <w:pStyle w:val="paragraph"/>
        <w:numPr>
          <w:ilvl w:val="1"/>
          <w:numId w:val="23"/>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Principles and research-based instructional practices for developing emergent reader skills (alphabetic principle, concepts of print, phonological and phonemic awareness)</w:t>
      </w:r>
      <w:r w:rsidRPr="008B2B10">
        <w:rPr>
          <w:rStyle w:val="eop"/>
          <w:rFonts w:asciiTheme="minorHAnsi" w:hAnsiTheme="minorHAnsi" w:cstheme="minorHAnsi"/>
          <w:sz w:val="22"/>
          <w:szCs w:val="22"/>
        </w:rPr>
        <w:t> </w:t>
      </w:r>
    </w:p>
    <w:p w14:paraId="5B0F16A3" w14:textId="77777777" w:rsidR="0025003D" w:rsidRPr="008B2B10" w:rsidRDefault="0025003D" w:rsidP="009B1208">
      <w:pPr>
        <w:pStyle w:val="paragraph"/>
        <w:numPr>
          <w:ilvl w:val="1"/>
          <w:numId w:val="23"/>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Characteristics and instructional implications of moderately and severely disabling conditions</w:t>
      </w:r>
      <w:r w:rsidRPr="008B2B10">
        <w:rPr>
          <w:rStyle w:val="eop"/>
          <w:rFonts w:asciiTheme="minorHAnsi" w:hAnsiTheme="minorHAnsi" w:cstheme="minorHAnsi"/>
          <w:sz w:val="22"/>
          <w:szCs w:val="22"/>
        </w:rPr>
        <w:t> </w:t>
      </w:r>
    </w:p>
    <w:p w14:paraId="6CE45769" w14:textId="77777777" w:rsidR="0025003D" w:rsidRPr="008B2B10" w:rsidRDefault="0025003D" w:rsidP="009B1208">
      <w:pPr>
        <w:pStyle w:val="paragraph"/>
        <w:numPr>
          <w:ilvl w:val="1"/>
          <w:numId w:val="23"/>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Ways to prepare visually impaired students for classrooms ranging from general education classrooms to schools for the visually impaired</w:t>
      </w:r>
      <w:r w:rsidRPr="008B2B10">
        <w:rPr>
          <w:rStyle w:val="eop"/>
          <w:rFonts w:asciiTheme="minorHAnsi" w:hAnsiTheme="minorHAnsi" w:cstheme="minorHAnsi"/>
          <w:sz w:val="22"/>
          <w:szCs w:val="22"/>
        </w:rPr>
        <w:t> </w:t>
      </w:r>
    </w:p>
    <w:p w14:paraId="0EFA3C14" w14:textId="77777777" w:rsidR="0025003D" w:rsidRPr="008B2B10" w:rsidRDefault="0025003D" w:rsidP="009B1208">
      <w:pPr>
        <w:pStyle w:val="paragraph"/>
        <w:numPr>
          <w:ilvl w:val="1"/>
          <w:numId w:val="23"/>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Anatomy and physiology of the eye and visual abnormalities</w:t>
      </w:r>
      <w:r w:rsidRPr="008B2B10">
        <w:rPr>
          <w:rStyle w:val="eop"/>
          <w:rFonts w:asciiTheme="minorHAnsi" w:hAnsiTheme="minorHAnsi" w:cstheme="minorHAnsi"/>
          <w:sz w:val="22"/>
          <w:szCs w:val="22"/>
        </w:rPr>
        <w:t> </w:t>
      </w:r>
    </w:p>
    <w:p w14:paraId="30DF7228" w14:textId="77777777" w:rsidR="0025003D" w:rsidRPr="008B2B10" w:rsidRDefault="0025003D" w:rsidP="009B1208">
      <w:pPr>
        <w:pStyle w:val="paragraph"/>
        <w:numPr>
          <w:ilvl w:val="1"/>
          <w:numId w:val="23"/>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Preparation, implementation, and evaluation of Individualized Education Programs (IEPs)</w:t>
      </w:r>
      <w:r w:rsidRPr="008B2B10">
        <w:rPr>
          <w:rStyle w:val="eop"/>
          <w:rFonts w:asciiTheme="minorHAnsi" w:hAnsiTheme="minorHAnsi" w:cstheme="minorHAnsi"/>
          <w:sz w:val="22"/>
          <w:szCs w:val="22"/>
        </w:rPr>
        <w:t> </w:t>
      </w:r>
    </w:p>
    <w:p w14:paraId="072B266D" w14:textId="77777777" w:rsidR="0025003D" w:rsidRPr="008B2B10" w:rsidRDefault="0025003D" w:rsidP="009B1208">
      <w:pPr>
        <w:pStyle w:val="paragraph"/>
        <w:numPr>
          <w:ilvl w:val="1"/>
          <w:numId w:val="23"/>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Features of family support and services</w:t>
      </w:r>
      <w:r w:rsidRPr="008B2B10">
        <w:rPr>
          <w:rStyle w:val="eop"/>
          <w:rFonts w:asciiTheme="minorHAnsi" w:hAnsiTheme="minorHAnsi" w:cstheme="minorHAnsi"/>
          <w:sz w:val="22"/>
          <w:szCs w:val="22"/>
        </w:rPr>
        <w:t> </w:t>
      </w:r>
    </w:p>
    <w:p w14:paraId="1D6DD86D" w14:textId="77777777" w:rsidR="0025003D" w:rsidRPr="008B2B10" w:rsidRDefault="0025003D" w:rsidP="009B1208">
      <w:pPr>
        <w:pStyle w:val="paragraph"/>
        <w:numPr>
          <w:ilvl w:val="1"/>
          <w:numId w:val="23"/>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Phonemic awareness and phonics; principles, knowledge, and instructional practices</w:t>
      </w:r>
      <w:r w:rsidRPr="008B2B10">
        <w:rPr>
          <w:rStyle w:val="eop"/>
          <w:rFonts w:asciiTheme="minorHAnsi" w:hAnsiTheme="minorHAnsi" w:cstheme="minorHAnsi"/>
          <w:sz w:val="22"/>
          <w:szCs w:val="22"/>
        </w:rPr>
        <w:t> </w:t>
      </w:r>
    </w:p>
    <w:p w14:paraId="1A148340" w14:textId="77777777" w:rsidR="0025003D" w:rsidRPr="008B2B10" w:rsidRDefault="0025003D" w:rsidP="009B1208">
      <w:pPr>
        <w:pStyle w:val="paragraph"/>
        <w:numPr>
          <w:ilvl w:val="1"/>
          <w:numId w:val="23"/>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Use of assessment for instruction and intervention</w:t>
      </w:r>
      <w:r w:rsidRPr="008B2B10">
        <w:rPr>
          <w:rStyle w:val="eop"/>
          <w:rFonts w:asciiTheme="minorHAnsi" w:hAnsiTheme="minorHAnsi" w:cstheme="minorHAnsi"/>
          <w:sz w:val="22"/>
          <w:szCs w:val="22"/>
        </w:rPr>
        <w:t> </w:t>
      </w:r>
    </w:p>
    <w:p w14:paraId="1FFBE3D3" w14:textId="77777777" w:rsidR="0025003D" w:rsidRPr="008B2B10" w:rsidRDefault="0025003D" w:rsidP="009B1208">
      <w:pPr>
        <w:pStyle w:val="paragraph"/>
        <w:numPr>
          <w:ilvl w:val="1"/>
          <w:numId w:val="23"/>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Historical and current developments in education of the visually impaired in the United States and other countries</w:t>
      </w:r>
      <w:r w:rsidRPr="008B2B10">
        <w:rPr>
          <w:rStyle w:val="eop"/>
          <w:rFonts w:asciiTheme="minorHAnsi" w:hAnsiTheme="minorHAnsi" w:cstheme="minorHAnsi"/>
          <w:sz w:val="22"/>
          <w:szCs w:val="22"/>
        </w:rPr>
        <w:t> </w:t>
      </w:r>
    </w:p>
    <w:p w14:paraId="1D5FEAA0" w14:textId="77777777" w:rsidR="0025003D" w:rsidRPr="008B2B10" w:rsidRDefault="0025003D" w:rsidP="009B1208">
      <w:pPr>
        <w:pStyle w:val="paragraph"/>
        <w:numPr>
          <w:ilvl w:val="1"/>
          <w:numId w:val="23"/>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Knowledge of Federal and State Special Education Laws, IEPs, and 504 plan development and implementation for students who are visually impaired</w:t>
      </w:r>
      <w:r w:rsidRPr="008B2B10">
        <w:rPr>
          <w:rStyle w:val="eop"/>
          <w:rFonts w:asciiTheme="minorHAnsi" w:hAnsiTheme="minorHAnsi" w:cstheme="minorHAnsi"/>
          <w:sz w:val="22"/>
          <w:szCs w:val="22"/>
        </w:rPr>
        <w:t> </w:t>
      </w:r>
    </w:p>
    <w:p w14:paraId="03B8AEDB" w14:textId="77777777" w:rsidR="0025003D" w:rsidRPr="008B2B10" w:rsidRDefault="0025003D" w:rsidP="009B1208">
      <w:pPr>
        <w:pStyle w:val="paragraph"/>
        <w:numPr>
          <w:ilvl w:val="1"/>
          <w:numId w:val="23"/>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Similarities and differences between visually impaired and non-visually impaired children in emotional, social, physical, and intellectual development</w:t>
      </w:r>
      <w:r w:rsidRPr="008B2B10">
        <w:rPr>
          <w:rStyle w:val="eop"/>
          <w:rFonts w:asciiTheme="minorHAnsi" w:hAnsiTheme="minorHAnsi" w:cstheme="minorHAnsi"/>
          <w:sz w:val="22"/>
          <w:szCs w:val="22"/>
        </w:rPr>
        <w:t> </w:t>
      </w:r>
    </w:p>
    <w:p w14:paraId="5F18B9E9" w14:textId="77777777" w:rsidR="0025003D" w:rsidRPr="008B2B10" w:rsidRDefault="0025003D" w:rsidP="009B1208">
      <w:pPr>
        <w:pStyle w:val="paragraph"/>
        <w:numPr>
          <w:ilvl w:val="1"/>
          <w:numId w:val="23"/>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Use of data from screening, diagnostic, and formative assessments to identify individual strengths and weaknesses and differentiate instruction (prepare </w:t>
      </w:r>
      <w:proofErr w:type="gramStart"/>
      <w:r w:rsidRPr="008B2B10">
        <w:rPr>
          <w:rStyle w:val="contextualspellingandgrammarerror"/>
          <w:rFonts w:asciiTheme="minorHAnsi" w:hAnsiTheme="minorHAnsi" w:cstheme="minorHAnsi"/>
          <w:sz w:val="22"/>
          <w:szCs w:val="22"/>
          <w:shd w:val="clear" w:color="auto" w:fill="FFFFFF"/>
        </w:rPr>
        <w:t>mini-lessons</w:t>
      </w:r>
      <w:proofErr w:type="gramEnd"/>
      <w:r w:rsidRPr="008B2B10">
        <w:rPr>
          <w:rStyle w:val="normaltextrun"/>
          <w:rFonts w:asciiTheme="minorHAnsi" w:hAnsiTheme="minorHAnsi" w:cstheme="minorHAnsi"/>
          <w:sz w:val="22"/>
          <w:szCs w:val="22"/>
          <w:shd w:val="clear" w:color="auto" w:fill="FFFFFF"/>
        </w:rPr>
        <w:t>, select appropriate materials, form flexible groups)</w:t>
      </w:r>
      <w:r w:rsidRPr="008B2B10">
        <w:rPr>
          <w:rStyle w:val="eop"/>
          <w:rFonts w:asciiTheme="minorHAnsi" w:hAnsiTheme="minorHAnsi" w:cstheme="minorHAnsi"/>
          <w:sz w:val="22"/>
          <w:szCs w:val="22"/>
        </w:rPr>
        <w:t> </w:t>
      </w:r>
    </w:p>
    <w:p w14:paraId="52A0FBE1" w14:textId="77777777" w:rsidR="0025003D" w:rsidRPr="008B2B10" w:rsidRDefault="0025003D" w:rsidP="009B1208">
      <w:pPr>
        <w:pStyle w:val="paragraph"/>
        <w:numPr>
          <w:ilvl w:val="1"/>
          <w:numId w:val="23"/>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Design or modification of the curriculum and instructional materials for the visually impaired</w:t>
      </w:r>
      <w:r w:rsidRPr="008B2B10">
        <w:rPr>
          <w:rStyle w:val="eop"/>
          <w:rFonts w:asciiTheme="minorHAnsi" w:hAnsiTheme="minorHAnsi" w:cstheme="minorHAnsi"/>
          <w:sz w:val="22"/>
          <w:szCs w:val="22"/>
        </w:rPr>
        <w:t> </w:t>
      </w:r>
    </w:p>
    <w:p w14:paraId="04EBD796" w14:textId="77777777" w:rsidR="0025003D" w:rsidRPr="008B2B10" w:rsidRDefault="0025003D" w:rsidP="009B1208">
      <w:pPr>
        <w:pStyle w:val="paragraph"/>
        <w:numPr>
          <w:ilvl w:val="1"/>
          <w:numId w:val="23"/>
        </w:numPr>
        <w:tabs>
          <w:tab w:val="clear" w:pos="1440"/>
        </w:tabs>
        <w:spacing w:before="0" w:beforeAutospacing="0" w:after="0" w:afterAutospacing="0"/>
        <w:ind w:left="720"/>
        <w:textAlignment w:val="baseline"/>
        <w:rPr>
          <w:rFonts w:asciiTheme="minorHAnsi" w:hAnsiTheme="minorHAnsi" w:cstheme="minorHAnsi"/>
          <w:sz w:val="22"/>
          <w:szCs w:val="22"/>
        </w:rPr>
      </w:pPr>
      <w:r w:rsidRPr="008B2B10">
        <w:rPr>
          <w:rStyle w:val="normaltextrun"/>
          <w:rFonts w:asciiTheme="minorHAnsi" w:hAnsiTheme="minorHAnsi" w:cstheme="minorHAnsi"/>
          <w:sz w:val="22"/>
          <w:szCs w:val="22"/>
          <w:shd w:val="clear" w:color="auto" w:fill="FFFFFF"/>
        </w:rPr>
        <w:t>Coverage of: Diagnosis and assessment of reading skills using standardized, criterion-referenced, and informal assessment instruments</w:t>
      </w:r>
      <w:r w:rsidRPr="008B2B10">
        <w:rPr>
          <w:rStyle w:val="eop"/>
          <w:rFonts w:asciiTheme="minorHAnsi" w:hAnsiTheme="minorHAnsi" w:cstheme="minorHAnsi"/>
          <w:sz w:val="22"/>
          <w:szCs w:val="22"/>
        </w:rPr>
        <w:t> </w:t>
      </w:r>
    </w:p>
    <w:p w14:paraId="66BA37BB" w14:textId="77777777" w:rsidR="0025003D" w:rsidRPr="008B2B10" w:rsidRDefault="0025003D" w:rsidP="0025003D">
      <w:pPr>
        <w:pStyle w:val="paragraph"/>
        <w:spacing w:before="0" w:beforeAutospacing="0" w:after="0" w:afterAutospacing="0"/>
        <w:textAlignment w:val="baseline"/>
        <w:rPr>
          <w:rFonts w:asciiTheme="minorHAnsi" w:hAnsiTheme="minorHAnsi" w:cstheme="minorHAnsi"/>
          <w:sz w:val="22"/>
          <w:szCs w:val="22"/>
        </w:rPr>
      </w:pPr>
      <w:r w:rsidRPr="008B2B10">
        <w:rPr>
          <w:rStyle w:val="eop"/>
          <w:rFonts w:asciiTheme="minorHAnsi" w:hAnsiTheme="minorHAnsi" w:cstheme="minorHAnsi"/>
          <w:color w:val="212529"/>
          <w:sz w:val="22"/>
          <w:szCs w:val="22"/>
        </w:rPr>
        <w:t> </w:t>
      </w:r>
    </w:p>
    <w:p w14:paraId="6991C06B" w14:textId="77777777" w:rsidR="005166CD" w:rsidRDefault="005166CD"/>
    <w:sectPr w:rsidR="005166CD" w:rsidSect="006170A3">
      <w:footerReference w:type="default" r:id="rId13"/>
      <w:pgSz w:w="12240" w:h="15840"/>
      <w:pgMar w:top="864" w:right="864" w:bottom="864" w:left="864"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D8807" w14:textId="77777777" w:rsidR="001A50FB" w:rsidRDefault="001A50FB" w:rsidP="006170A3">
      <w:pPr>
        <w:spacing w:after="0" w:line="240" w:lineRule="auto"/>
      </w:pPr>
      <w:r>
        <w:separator/>
      </w:r>
    </w:p>
  </w:endnote>
  <w:endnote w:type="continuationSeparator" w:id="0">
    <w:p w14:paraId="748659F8" w14:textId="77777777" w:rsidR="001A50FB" w:rsidRDefault="001A50FB" w:rsidP="0061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322413"/>
      <w:docPartObj>
        <w:docPartGallery w:val="Page Numbers (Bottom of Page)"/>
        <w:docPartUnique/>
      </w:docPartObj>
    </w:sdtPr>
    <w:sdtEndPr>
      <w:rPr>
        <w:noProof/>
      </w:rPr>
    </w:sdtEndPr>
    <w:sdtContent>
      <w:p w14:paraId="630EDA01" w14:textId="45342F57" w:rsidR="006170A3" w:rsidRDefault="006170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BDF073" w14:textId="77777777" w:rsidR="006170A3" w:rsidRDefault="00617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3D3AF" w14:textId="77777777" w:rsidR="001A50FB" w:rsidRDefault="001A50FB" w:rsidP="006170A3">
      <w:pPr>
        <w:spacing w:after="0" w:line="240" w:lineRule="auto"/>
      </w:pPr>
      <w:r>
        <w:separator/>
      </w:r>
    </w:p>
  </w:footnote>
  <w:footnote w:type="continuationSeparator" w:id="0">
    <w:p w14:paraId="05E73CF2" w14:textId="77777777" w:rsidR="001A50FB" w:rsidRDefault="001A50FB" w:rsidP="00617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84919"/>
    <w:multiLevelType w:val="multilevel"/>
    <w:tmpl w:val="22A0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676DE"/>
    <w:multiLevelType w:val="multilevel"/>
    <w:tmpl w:val="D358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791930"/>
    <w:multiLevelType w:val="multilevel"/>
    <w:tmpl w:val="19BA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B360DB"/>
    <w:multiLevelType w:val="multilevel"/>
    <w:tmpl w:val="42983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563491"/>
    <w:multiLevelType w:val="multilevel"/>
    <w:tmpl w:val="A578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0E74E7"/>
    <w:multiLevelType w:val="multilevel"/>
    <w:tmpl w:val="1126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1856A2"/>
    <w:multiLevelType w:val="multilevel"/>
    <w:tmpl w:val="B318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4C0755"/>
    <w:multiLevelType w:val="multilevel"/>
    <w:tmpl w:val="CADE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A55287"/>
    <w:multiLevelType w:val="hybridMultilevel"/>
    <w:tmpl w:val="13B66B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584A79"/>
    <w:multiLevelType w:val="multilevel"/>
    <w:tmpl w:val="6DBC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814AB2"/>
    <w:multiLevelType w:val="multilevel"/>
    <w:tmpl w:val="9A02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345305"/>
    <w:multiLevelType w:val="multilevel"/>
    <w:tmpl w:val="57FC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E778E2"/>
    <w:multiLevelType w:val="multilevel"/>
    <w:tmpl w:val="8BEA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ED6098"/>
    <w:multiLevelType w:val="multilevel"/>
    <w:tmpl w:val="E9CE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411BA9"/>
    <w:multiLevelType w:val="multilevel"/>
    <w:tmpl w:val="E9CE2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B6D23"/>
    <w:multiLevelType w:val="multilevel"/>
    <w:tmpl w:val="22A0B1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622DB7"/>
    <w:multiLevelType w:val="multilevel"/>
    <w:tmpl w:val="FD34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B64B8E"/>
    <w:multiLevelType w:val="multilevel"/>
    <w:tmpl w:val="E9CE2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DB2401"/>
    <w:multiLevelType w:val="multilevel"/>
    <w:tmpl w:val="EF66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1320F5"/>
    <w:multiLevelType w:val="multilevel"/>
    <w:tmpl w:val="338C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123113"/>
    <w:multiLevelType w:val="multilevel"/>
    <w:tmpl w:val="22A0B1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C5181F"/>
    <w:multiLevelType w:val="multilevel"/>
    <w:tmpl w:val="4298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5B4119"/>
    <w:multiLevelType w:val="multilevel"/>
    <w:tmpl w:val="5476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F43BAE"/>
    <w:multiLevelType w:val="multilevel"/>
    <w:tmpl w:val="7038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2"/>
  </w:num>
  <w:num w:numId="3">
    <w:abstractNumId w:val="11"/>
  </w:num>
  <w:num w:numId="4">
    <w:abstractNumId w:val="6"/>
  </w:num>
  <w:num w:numId="5">
    <w:abstractNumId w:val="23"/>
  </w:num>
  <w:num w:numId="6">
    <w:abstractNumId w:val="0"/>
  </w:num>
  <w:num w:numId="7">
    <w:abstractNumId w:val="18"/>
  </w:num>
  <w:num w:numId="8">
    <w:abstractNumId w:val="1"/>
  </w:num>
  <w:num w:numId="9">
    <w:abstractNumId w:val="19"/>
  </w:num>
  <w:num w:numId="10">
    <w:abstractNumId w:val="22"/>
  </w:num>
  <w:num w:numId="11">
    <w:abstractNumId w:val="2"/>
  </w:num>
  <w:num w:numId="12">
    <w:abstractNumId w:val="21"/>
  </w:num>
  <w:num w:numId="13">
    <w:abstractNumId w:val="10"/>
  </w:num>
  <w:num w:numId="14">
    <w:abstractNumId w:val="4"/>
  </w:num>
  <w:num w:numId="15">
    <w:abstractNumId w:val="16"/>
  </w:num>
  <w:num w:numId="16">
    <w:abstractNumId w:val="5"/>
  </w:num>
  <w:num w:numId="17">
    <w:abstractNumId w:val="13"/>
  </w:num>
  <w:num w:numId="18">
    <w:abstractNumId w:val="7"/>
  </w:num>
  <w:num w:numId="19">
    <w:abstractNumId w:val="8"/>
  </w:num>
  <w:num w:numId="20">
    <w:abstractNumId w:val="20"/>
  </w:num>
  <w:num w:numId="21">
    <w:abstractNumId w:val="15"/>
  </w:num>
  <w:num w:numId="22">
    <w:abstractNumId w:val="3"/>
  </w:num>
  <w:num w:numId="23">
    <w:abstractNumId w:val="1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3D"/>
    <w:rsid w:val="000B3BA3"/>
    <w:rsid w:val="00100D54"/>
    <w:rsid w:val="001A50FB"/>
    <w:rsid w:val="0025003D"/>
    <w:rsid w:val="002B0352"/>
    <w:rsid w:val="003157E8"/>
    <w:rsid w:val="003C4280"/>
    <w:rsid w:val="003E0F57"/>
    <w:rsid w:val="005166CD"/>
    <w:rsid w:val="005402F8"/>
    <w:rsid w:val="00595428"/>
    <w:rsid w:val="006170A3"/>
    <w:rsid w:val="006D4B30"/>
    <w:rsid w:val="0076147B"/>
    <w:rsid w:val="0076539A"/>
    <w:rsid w:val="007A57BA"/>
    <w:rsid w:val="00814074"/>
    <w:rsid w:val="009B1208"/>
    <w:rsid w:val="00A63236"/>
    <w:rsid w:val="00BE47E6"/>
    <w:rsid w:val="00C878EC"/>
    <w:rsid w:val="00CB7DE9"/>
    <w:rsid w:val="00D559F7"/>
    <w:rsid w:val="00D71744"/>
    <w:rsid w:val="00EB7554"/>
    <w:rsid w:val="00EC4E94"/>
    <w:rsid w:val="00FF6F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D2BF"/>
  <w15:chartTrackingRefBased/>
  <w15:docId w15:val="{3E02B849-D9F8-4AA8-A0D6-A7EB3A34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500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5003D"/>
  </w:style>
  <w:style w:type="character" w:customStyle="1" w:styleId="eop">
    <w:name w:val="eop"/>
    <w:basedOn w:val="DefaultParagraphFont"/>
    <w:rsid w:val="0025003D"/>
  </w:style>
  <w:style w:type="character" w:customStyle="1" w:styleId="contextualspellingandgrammarerror">
    <w:name w:val="contextualspellingandgrammarerror"/>
    <w:basedOn w:val="DefaultParagraphFont"/>
    <w:rsid w:val="0025003D"/>
  </w:style>
  <w:style w:type="paragraph" w:styleId="Header">
    <w:name w:val="header"/>
    <w:basedOn w:val="Normal"/>
    <w:link w:val="HeaderChar"/>
    <w:uiPriority w:val="99"/>
    <w:unhideWhenUsed/>
    <w:rsid w:val="00617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0A3"/>
  </w:style>
  <w:style w:type="paragraph" w:styleId="Footer">
    <w:name w:val="footer"/>
    <w:basedOn w:val="Normal"/>
    <w:link w:val="FooterChar"/>
    <w:uiPriority w:val="99"/>
    <w:unhideWhenUsed/>
    <w:rsid w:val="00617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DESE-231-75950</_dlc_DocId>
    <_dlc_DocIdUrl xmlns="733efe1c-5bbe-4968-87dc-d400e65c879f">
      <Url>https://sharepoint.doemass.org/ese/webteam/cps/_layouts/DocIdRedir.aspx?ID=DESE-231-75950</Url>
      <Description>DESE-231-75950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07FB9A70-3D89-49E6-B703-14E07CDA15B8}">
  <ds:schemaRefs>
    <ds:schemaRef ds:uri="http://schemas.microsoft.com/sharepoint/events"/>
  </ds:schemaRefs>
</ds:datastoreItem>
</file>

<file path=customXml/itemProps2.xml><?xml version="1.0" encoding="utf-8"?>
<ds:datastoreItem xmlns:ds="http://schemas.openxmlformats.org/officeDocument/2006/customXml" ds:itemID="{AC3EC613-1F04-4776-B05C-4F795BC26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7501B-F7B9-4B68-BD87-BB5505B7893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B10A8854-5F78-4444-A101-A09417D38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Emergency License Extension Requirements</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License Extension Requirements</dc:title>
  <dc:subject/>
  <dc:creator>DESE</dc:creator>
  <cp:keywords/>
  <dc:description/>
  <cp:lastModifiedBy>Zou, Dong (EOE)</cp:lastModifiedBy>
  <cp:revision>9</cp:revision>
  <dcterms:created xsi:type="dcterms:W3CDTF">2022-01-14T19:40:00Z</dcterms:created>
  <dcterms:modified xsi:type="dcterms:W3CDTF">2022-01-14T22:00:00Z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14 2022</vt:lpwstr>
  </property>
</Properties>
</file>