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8CD68" w14:textId="4B86BE0E" w:rsidR="004B0E9C" w:rsidRPr="00021D92" w:rsidRDefault="002C7D94">
      <w:pPr>
        <w:rPr>
          <w:sz w:val="28"/>
          <w:szCs w:val="28"/>
        </w:rPr>
      </w:pPr>
      <w:bookmarkStart w:id="0" w:name="_GoBack"/>
      <w:bookmarkEnd w:id="0"/>
      <w:r w:rsidRPr="00021D92">
        <w:rPr>
          <w:sz w:val="28"/>
          <w:szCs w:val="28"/>
        </w:rPr>
        <w:t>Young dual language learners face unique challenges in the classroom. These classroom elements can help you create an environment that is more supportive of their learning and development!</w:t>
      </w:r>
    </w:p>
    <w:p w14:paraId="0B3600B9" w14:textId="77777777" w:rsidR="006E2BAC" w:rsidRPr="00021D92" w:rsidRDefault="006E2BAC">
      <w:pPr>
        <w:rPr>
          <w:sz w:val="28"/>
          <w:szCs w:val="28"/>
        </w:rPr>
      </w:pPr>
    </w:p>
    <w:p w14:paraId="2E522D79" w14:textId="77777777" w:rsidR="00021D92" w:rsidRPr="00021D92" w:rsidRDefault="002C7D94" w:rsidP="00021D9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21D92">
        <w:rPr>
          <w:b/>
          <w:bCs/>
          <w:sz w:val="28"/>
          <w:szCs w:val="28"/>
        </w:rPr>
        <w:t>Consistent Organizational Structure</w:t>
      </w:r>
    </w:p>
    <w:p w14:paraId="7A415DEA" w14:textId="0494AE80" w:rsidR="006E2BAC" w:rsidRPr="00021D92" w:rsidRDefault="002C7D94" w:rsidP="00021D92">
      <w:pPr>
        <w:spacing w:after="0"/>
        <w:ind w:left="720"/>
        <w:rPr>
          <w:sz w:val="28"/>
          <w:szCs w:val="28"/>
        </w:rPr>
      </w:pPr>
      <w:r w:rsidRPr="00021D92">
        <w:rPr>
          <w:sz w:val="28"/>
          <w:szCs w:val="28"/>
        </w:rPr>
        <w:t>A routine and consistent organizational structure that allows all DLLs, especially those who are beginning to learn English, to feel safe and understand what is going on in the classroom.</w:t>
      </w:r>
    </w:p>
    <w:p w14:paraId="7360D57E" w14:textId="77777777" w:rsidR="006E2BAC" w:rsidRPr="00021D92" w:rsidRDefault="006E2BAC" w:rsidP="006E2BAC">
      <w:pPr>
        <w:rPr>
          <w:sz w:val="28"/>
          <w:szCs w:val="28"/>
        </w:rPr>
      </w:pPr>
    </w:p>
    <w:p w14:paraId="600F271D" w14:textId="77777777" w:rsidR="00021D92" w:rsidRPr="00021D92" w:rsidRDefault="002C7D94" w:rsidP="00021D9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21D92">
        <w:rPr>
          <w:b/>
          <w:bCs/>
          <w:sz w:val="28"/>
          <w:szCs w:val="28"/>
        </w:rPr>
        <w:t>Inclusive Curriculum</w:t>
      </w:r>
    </w:p>
    <w:p w14:paraId="0008D076" w14:textId="0DE46112" w:rsidR="006E2BAC" w:rsidRPr="00021D92" w:rsidRDefault="002C7D94" w:rsidP="00021D92">
      <w:pPr>
        <w:spacing w:after="0"/>
        <w:ind w:left="720"/>
        <w:rPr>
          <w:sz w:val="28"/>
          <w:szCs w:val="28"/>
        </w:rPr>
      </w:pPr>
      <w:r w:rsidRPr="00021D92">
        <w:rPr>
          <w:sz w:val="28"/>
          <w:szCs w:val="28"/>
        </w:rPr>
        <w:t>A curriculum that incorporates and supports the home languages of the DLL students.</w:t>
      </w:r>
    </w:p>
    <w:p w14:paraId="742D1197" w14:textId="77777777" w:rsidR="006E2BAC" w:rsidRPr="00021D92" w:rsidRDefault="006E2BAC" w:rsidP="006E2BAC">
      <w:pPr>
        <w:rPr>
          <w:sz w:val="28"/>
          <w:szCs w:val="28"/>
        </w:rPr>
      </w:pPr>
    </w:p>
    <w:p w14:paraId="1C351C70" w14:textId="77777777" w:rsidR="00021D92" w:rsidRPr="00021D92" w:rsidRDefault="002C7D94" w:rsidP="00021D9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21D92">
        <w:rPr>
          <w:b/>
          <w:bCs/>
          <w:sz w:val="28"/>
          <w:szCs w:val="28"/>
        </w:rPr>
        <w:t>Language- and Literacy-Rich Environment</w:t>
      </w:r>
    </w:p>
    <w:p w14:paraId="0FFF9A48" w14:textId="06D9815B" w:rsidR="002C7D94" w:rsidRPr="00021D92" w:rsidRDefault="002C7D94" w:rsidP="00021D92">
      <w:pPr>
        <w:spacing w:after="0"/>
        <w:ind w:left="720"/>
        <w:rPr>
          <w:sz w:val="28"/>
          <w:szCs w:val="28"/>
        </w:rPr>
      </w:pPr>
      <w:r w:rsidRPr="00021D92">
        <w:rPr>
          <w:sz w:val="28"/>
          <w:szCs w:val="28"/>
        </w:rPr>
        <w:t>A language- and literacy-rich environment with teachers who use supportive methods of communication to scaffold DLL children’s learning, such as using visual aids, using gestures, emphasizing words in a sentence, and repeating key vocabulary words.</w:t>
      </w:r>
    </w:p>
    <w:p w14:paraId="34250CD3" w14:textId="77777777" w:rsidR="006E2BAC" w:rsidRPr="00021D92" w:rsidRDefault="006E2BAC" w:rsidP="006E2BAC">
      <w:pPr>
        <w:rPr>
          <w:sz w:val="28"/>
          <w:szCs w:val="28"/>
        </w:rPr>
      </w:pPr>
    </w:p>
    <w:p w14:paraId="0EE7728D" w14:textId="77777777" w:rsidR="00021D92" w:rsidRPr="00021D92" w:rsidRDefault="002C7D94" w:rsidP="00021D9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21D92">
        <w:rPr>
          <w:b/>
          <w:bCs/>
          <w:sz w:val="28"/>
          <w:szCs w:val="28"/>
        </w:rPr>
        <w:t>Class Discussions</w:t>
      </w:r>
      <w:r w:rsidRPr="00021D92">
        <w:rPr>
          <w:sz w:val="28"/>
          <w:szCs w:val="28"/>
        </w:rPr>
        <w:t xml:space="preserve"> </w:t>
      </w:r>
    </w:p>
    <w:p w14:paraId="0C072A0C" w14:textId="6144290B" w:rsidR="006E2BAC" w:rsidRPr="00021D92" w:rsidRDefault="002C7D94" w:rsidP="00021D92">
      <w:pPr>
        <w:spacing w:after="0"/>
        <w:ind w:left="720"/>
        <w:rPr>
          <w:sz w:val="28"/>
          <w:szCs w:val="28"/>
        </w:rPr>
      </w:pPr>
      <w:r w:rsidRPr="00021D92">
        <w:rPr>
          <w:sz w:val="28"/>
          <w:szCs w:val="28"/>
        </w:rPr>
        <w:t xml:space="preserve">Discussions that help English-speaking children in the classroom understand and help DLL children serve as valuable and capable members of the classroom community.  </w:t>
      </w:r>
    </w:p>
    <w:p w14:paraId="3EDEFFC6" w14:textId="77777777" w:rsidR="006E2BAC" w:rsidRPr="00021D92" w:rsidRDefault="006E2BAC" w:rsidP="006E2BAC">
      <w:pPr>
        <w:rPr>
          <w:sz w:val="28"/>
          <w:szCs w:val="28"/>
        </w:rPr>
      </w:pPr>
    </w:p>
    <w:p w14:paraId="2A04387D" w14:textId="77777777" w:rsidR="00021D92" w:rsidRPr="00021D92" w:rsidRDefault="002C7D94" w:rsidP="00021D9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21D92">
        <w:rPr>
          <w:b/>
          <w:bCs/>
          <w:sz w:val="28"/>
          <w:szCs w:val="28"/>
        </w:rPr>
        <w:t>Multi-Structure Curriculum</w:t>
      </w:r>
    </w:p>
    <w:p w14:paraId="5B6506E0" w14:textId="5DE2D2A8" w:rsidR="002C7D94" w:rsidRPr="00021D92" w:rsidRDefault="002C7D94" w:rsidP="00021D92">
      <w:pPr>
        <w:spacing w:after="0"/>
        <w:ind w:left="720"/>
        <w:rPr>
          <w:sz w:val="28"/>
          <w:szCs w:val="28"/>
        </w:rPr>
      </w:pPr>
      <w:r w:rsidRPr="00021D92">
        <w:rPr>
          <w:sz w:val="28"/>
          <w:szCs w:val="28"/>
        </w:rPr>
        <w:t>A curriculum with varying structures (e.g. small group, book readings, safe havens, language and literacy activities) that provide opportunities for DLLs to actively participate and stimulate social interactions.</w:t>
      </w:r>
    </w:p>
    <w:sectPr w:rsidR="002C7D94" w:rsidRPr="00021D9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CDE87" w14:textId="77777777" w:rsidR="001C226F" w:rsidRDefault="001C226F" w:rsidP="004B0E9C">
      <w:pPr>
        <w:spacing w:after="0" w:line="240" w:lineRule="auto"/>
      </w:pPr>
      <w:r>
        <w:separator/>
      </w:r>
    </w:p>
  </w:endnote>
  <w:endnote w:type="continuationSeparator" w:id="0">
    <w:p w14:paraId="10D0A459" w14:textId="77777777" w:rsidR="001C226F" w:rsidRDefault="001C226F" w:rsidP="004B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5996D" w14:textId="77777777" w:rsidR="002A0753" w:rsidRDefault="002A0753" w:rsidP="002A0753">
    <w:pPr>
      <w:pStyle w:val="Footer"/>
      <w:jc w:val="center"/>
    </w:pPr>
    <w:r w:rsidRPr="00F55C82">
      <w:t xml:space="preserve">Adapted from Teaching Dual Language Learners: What Early Childhood Educators Need to Know by Lisa López, Ph.D. &amp; Mariela </w:t>
    </w:r>
    <w:proofErr w:type="spellStart"/>
    <w:r w:rsidRPr="00F55C82">
      <w:t>Páez</w:t>
    </w:r>
    <w:proofErr w:type="spellEnd"/>
    <w:r w:rsidRPr="00F55C82">
      <w:t>, Ed.D. © 2020 Brookes Publishing Co., Inc.</w:t>
    </w:r>
  </w:p>
  <w:p w14:paraId="27FBE914" w14:textId="77777777" w:rsidR="002A0753" w:rsidRDefault="002A0753" w:rsidP="002A0753">
    <w:pPr>
      <w:pStyle w:val="Footer"/>
      <w:jc w:val="center"/>
    </w:pPr>
  </w:p>
  <w:p w14:paraId="06296F1F" w14:textId="77777777" w:rsidR="002A0753" w:rsidRDefault="002A0753" w:rsidP="002A0753">
    <w:pPr>
      <w:pStyle w:val="Footer"/>
      <w:jc w:val="center"/>
    </w:pPr>
    <w:r>
      <w:t>Used by the Massachusetts Department of Elementary and Secondary Education with permission.</w:t>
    </w:r>
  </w:p>
  <w:p w14:paraId="77156182" w14:textId="77777777" w:rsidR="002C7D94" w:rsidRDefault="002C7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FE23D" w14:textId="77777777" w:rsidR="001C226F" w:rsidRDefault="001C226F" w:rsidP="004B0E9C">
      <w:pPr>
        <w:spacing w:after="0" w:line="240" w:lineRule="auto"/>
      </w:pPr>
      <w:r>
        <w:separator/>
      </w:r>
    </w:p>
  </w:footnote>
  <w:footnote w:type="continuationSeparator" w:id="0">
    <w:p w14:paraId="6028ACE7" w14:textId="77777777" w:rsidR="001C226F" w:rsidRDefault="001C226F" w:rsidP="004B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A8CB" w14:textId="0EA67458" w:rsidR="006E2BAC" w:rsidRPr="00C65807" w:rsidRDefault="004B0E9C" w:rsidP="006E2BAC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C65807">
      <w:rPr>
        <w:rFonts w:ascii="Century Gothic" w:hAnsi="Century Gothic"/>
        <w:b/>
        <w:bCs/>
        <w:sz w:val="40"/>
        <w:szCs w:val="40"/>
      </w:rPr>
      <w:t>5 Classroom Elements that Provide Opportunity</w:t>
    </w:r>
  </w:p>
  <w:p w14:paraId="2E3ECD7F" w14:textId="0E862C2E" w:rsidR="004B0E9C" w:rsidRPr="00C65807" w:rsidRDefault="004B0E9C" w:rsidP="006E2BAC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C65807">
      <w:rPr>
        <w:rFonts w:ascii="Century Gothic" w:hAnsi="Century Gothic"/>
        <w:b/>
        <w:bCs/>
        <w:sz w:val="40"/>
        <w:szCs w:val="40"/>
      </w:rPr>
      <w:t>for Dual Language Learners</w:t>
    </w:r>
  </w:p>
  <w:p w14:paraId="36A56187" w14:textId="77777777" w:rsidR="004B0E9C" w:rsidRDefault="004B0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441"/>
    <w:multiLevelType w:val="hybridMultilevel"/>
    <w:tmpl w:val="E13E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9C"/>
    <w:rsid w:val="00021D92"/>
    <w:rsid w:val="001C226F"/>
    <w:rsid w:val="002A0753"/>
    <w:rsid w:val="002A61F3"/>
    <w:rsid w:val="002C6C39"/>
    <w:rsid w:val="002C7D94"/>
    <w:rsid w:val="004A4CE5"/>
    <w:rsid w:val="004B0E9C"/>
    <w:rsid w:val="005D470A"/>
    <w:rsid w:val="006E2BAC"/>
    <w:rsid w:val="008D62A2"/>
    <w:rsid w:val="00AE6459"/>
    <w:rsid w:val="00C6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7C70"/>
  <w15:chartTrackingRefBased/>
  <w15:docId w15:val="{296C1411-F0BA-41D7-A2D7-F1AA52DA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E9C"/>
  </w:style>
  <w:style w:type="paragraph" w:styleId="Footer">
    <w:name w:val="footer"/>
    <w:basedOn w:val="Normal"/>
    <w:link w:val="FooterChar"/>
    <w:uiPriority w:val="99"/>
    <w:unhideWhenUsed/>
    <w:rsid w:val="004B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E9C"/>
  </w:style>
  <w:style w:type="paragraph" w:styleId="ListParagraph">
    <w:name w:val="List Paragraph"/>
    <w:basedOn w:val="Normal"/>
    <w:uiPriority w:val="34"/>
    <w:qFormat/>
    <w:rsid w:val="002C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DESE-231-66871</_dlc_DocId>
    <_dlc_DocIdUrl xmlns="733efe1c-5bbe-4968-87dc-d400e65c879f">
      <Url>https://sharepoint.doemass.org/ese/webteam/cps/_layouts/DocIdRedir.aspx?ID=DESE-231-66871</Url>
      <Description>DESE-231-66871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26F1E2-F829-4F57-92F2-C00233B99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CE66E-B74A-4D80-982A-F0D845B77C1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99FFB1E-F27D-4EB1-9055-B1C8E1A73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01F0C-433A-48A5-92A1-52722C3541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Classroom Elements that Provide Opportunity for Dual Language Learners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Classroom Elements that Provide Opportunity for Dual Language Learners</dc:title>
  <dc:subject/>
  <dc:creator>DESE</dc:creator>
  <cp:keywords/>
  <dc:description/>
  <cp:lastModifiedBy>Zou, Dong (EOE)</cp:lastModifiedBy>
  <cp:revision>3</cp:revision>
  <dcterms:created xsi:type="dcterms:W3CDTF">2020-12-11T16:13:00Z</dcterms:created>
  <dcterms:modified xsi:type="dcterms:W3CDTF">2020-12-18T16:28:00Z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18 2020</vt:lpwstr>
  </property>
</Properties>
</file>