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0B662" w14:textId="4A8F239C" w:rsidR="00882592" w:rsidRPr="005D5948" w:rsidRDefault="008513A5" w:rsidP="005D5948">
      <w:pPr>
        <w:pStyle w:val="Heading1"/>
      </w:pPr>
      <w:r w:rsidRPr="005D5948">
        <w:t xml:space="preserve">Grade 1 </w:t>
      </w:r>
      <w:r w:rsidR="00CE40FA" w:rsidRPr="005D5948">
        <w:t>F</w:t>
      </w:r>
      <w:r w:rsidRPr="005D5948">
        <w:t xml:space="preserve">oundational </w:t>
      </w:r>
      <w:r w:rsidR="00CE40FA" w:rsidRPr="005D5948">
        <w:t>S</w:t>
      </w:r>
      <w:r w:rsidRPr="005D5948">
        <w:t xml:space="preserve">kills </w:t>
      </w:r>
      <w:r w:rsidR="00CF4158" w:rsidRPr="005D5948">
        <w:t>I</w:t>
      </w:r>
      <w:r w:rsidRPr="005D5948">
        <w:t xml:space="preserve">nstruction: </w:t>
      </w:r>
      <w:r w:rsidR="00CF4158" w:rsidRPr="005D5948">
        <w:t>W</w:t>
      </w:r>
      <w:r w:rsidRPr="005D5948">
        <w:t xml:space="preserve">hole and </w:t>
      </w:r>
      <w:r w:rsidR="00CF4158" w:rsidRPr="005D5948">
        <w:t>S</w:t>
      </w:r>
      <w:r w:rsidRPr="005D5948">
        <w:t xml:space="preserve">mall </w:t>
      </w:r>
      <w:r w:rsidR="00CF4158" w:rsidRPr="005D5948">
        <w:t>G</w:t>
      </w:r>
      <w:r w:rsidRPr="005D5948">
        <w:t xml:space="preserve">roup </w:t>
      </w:r>
      <w:r w:rsidR="00CF4158" w:rsidRPr="005D5948">
        <w:t>S</w:t>
      </w:r>
      <w:r w:rsidRPr="005D5948">
        <w:t>ettings</w:t>
      </w:r>
    </w:p>
    <w:p w14:paraId="6D328B57" w14:textId="4A90139B" w:rsidR="00532FEE" w:rsidRDefault="0026069E" w:rsidP="00532FEE">
      <w:bookmarkStart w:id="0" w:name="_Hlk48831862"/>
      <w:bookmarkStart w:id="1" w:name="_Hlk48637014"/>
      <w:r w:rsidRPr="00D45F78">
        <w:t xml:space="preserve">In </w:t>
      </w:r>
      <w:r w:rsidRPr="00D45F78">
        <w:rPr>
          <w:b/>
          <w:bCs/>
        </w:rPr>
        <w:t>firs</w:t>
      </w:r>
      <w:r w:rsidRPr="00D45F78">
        <w:rPr>
          <w:b/>
        </w:rPr>
        <w:t>t grade</w:t>
      </w:r>
      <w:r w:rsidRPr="00D45F78">
        <w:t xml:space="preserve">, children develop phonological awareness, phonics knowledge, and decoding skill, all of which contribute to the development of fluent reading. These skills are a necessary </w:t>
      </w:r>
      <w:r w:rsidRPr="00D45F78">
        <w:rPr>
          <w:b/>
          <w:bCs/>
        </w:rPr>
        <w:t>foundation</w:t>
      </w:r>
      <w:r w:rsidRPr="00D45F78">
        <w:t xml:space="preserve"> to reach the ultimate goal of reading: </w:t>
      </w:r>
      <w:r w:rsidRPr="00D45F78">
        <w:rPr>
          <w:b/>
          <w:bCs/>
        </w:rPr>
        <w:t>comprehension</w:t>
      </w:r>
      <w:r w:rsidRPr="00D45F78">
        <w:t>.</w:t>
      </w:r>
      <w:bookmarkEnd w:id="0"/>
      <w:bookmarkEnd w:id="1"/>
    </w:p>
    <w:p w14:paraId="38F1C196" w14:textId="5A0D9387" w:rsidR="00882592" w:rsidRPr="005D5948" w:rsidRDefault="008513A5" w:rsidP="005D5948">
      <w:pPr>
        <w:pStyle w:val="Heading2"/>
      </w:pPr>
      <w:r w:rsidRPr="005D5948">
        <w:t xml:space="preserve">Phonological </w:t>
      </w:r>
      <w:r w:rsidR="00CF4158" w:rsidRPr="005D5948">
        <w:t>A</w:t>
      </w:r>
      <w:r w:rsidRPr="005D5948">
        <w:t>wareness</w:t>
      </w:r>
      <w:r w:rsidR="008B2920" w:rsidRPr="005D5948">
        <w:t xml:space="preserve">: What is </w:t>
      </w:r>
      <w:r w:rsidR="006A2B66" w:rsidRPr="005D5948">
        <w:t>T</w:t>
      </w:r>
      <w:r w:rsidR="008B2920" w:rsidRPr="005D5948">
        <w:t xml:space="preserve">his and </w:t>
      </w:r>
      <w:r w:rsidR="006A2B66" w:rsidRPr="005D5948">
        <w:t>W</w:t>
      </w:r>
      <w:r w:rsidR="008B2920" w:rsidRPr="005D5948">
        <w:t xml:space="preserve">hy </w:t>
      </w:r>
      <w:r w:rsidR="006A2B66" w:rsidRPr="005D5948">
        <w:t>D</w:t>
      </w:r>
      <w:r w:rsidR="008B2920" w:rsidRPr="005D5948">
        <w:t xml:space="preserve">oes </w:t>
      </w:r>
      <w:r w:rsidR="006A2B66" w:rsidRPr="005D5948">
        <w:t>T</w:t>
      </w:r>
      <w:r w:rsidR="008B2920" w:rsidRPr="005D5948">
        <w:t xml:space="preserve">his </w:t>
      </w:r>
      <w:r w:rsidR="006A2B66" w:rsidRPr="005D5948">
        <w:t>M</w:t>
      </w:r>
      <w:r w:rsidR="008B2920" w:rsidRPr="005D5948">
        <w:t>atter?</w:t>
      </w:r>
    </w:p>
    <w:p w14:paraId="2D9C7514" w14:textId="40E69550" w:rsidR="00882592" w:rsidRPr="00D45F78" w:rsidRDefault="008513A5" w:rsidP="00532FEE">
      <w:r w:rsidRPr="00D45F78">
        <w:t xml:space="preserve">Phonological awareness is </w:t>
      </w:r>
      <w:r w:rsidR="002D1E1C" w:rsidRPr="00D45F78">
        <w:t>“</w:t>
      </w:r>
      <w:r w:rsidRPr="00D45F78">
        <w:t>the recognition that words have constituent sounds. Constituents of a word (e.g., book) may be distinguished in three ways: by syllables (/book/), by onsets and rimes (/b/ and /ook/), or by phonemes (/b/ and /oo/ and /k/)” (</w:t>
      </w:r>
      <w:hyperlink r:id="rId8">
        <w:r w:rsidRPr="00D45F78">
          <w:rPr>
            <w:rStyle w:val="Hyperlink"/>
          </w:rPr>
          <w:t>Massachusetts 2017 English Language Arts and Literacy Framework</w:t>
        </w:r>
      </w:hyperlink>
      <w:r w:rsidR="00786589" w:rsidRPr="00D45F78">
        <w:t>, page 180</w:t>
      </w:r>
      <w:r w:rsidRPr="00D45F78">
        <w:t>).</w:t>
      </w:r>
    </w:p>
    <w:p w14:paraId="6680F825" w14:textId="77777777" w:rsidR="00882592" w:rsidRPr="00D45F78" w:rsidRDefault="00882592" w:rsidP="00532FEE"/>
    <w:p w14:paraId="7CBC8465" w14:textId="77777777" w:rsidR="00882592" w:rsidRPr="00D45F78" w:rsidRDefault="008513A5" w:rsidP="00532FEE">
      <w:bookmarkStart w:id="2" w:name="_Hlk52262717"/>
      <w:r w:rsidRPr="00D45F78">
        <w:t>Phoneme awareness is “the ability to understand that sounds in spoken language work together</w:t>
      </w:r>
    </w:p>
    <w:p w14:paraId="6730188A" w14:textId="77777777" w:rsidR="00882592" w:rsidRPr="00D45F78" w:rsidRDefault="008513A5" w:rsidP="00532FEE">
      <w:r w:rsidRPr="00D45F78">
        <w:t>to make words. Phonemic awareness is auditory; it does not involve printed letters. It includes the</w:t>
      </w:r>
    </w:p>
    <w:p w14:paraId="3B2A5E18" w14:textId="77777777" w:rsidR="00882592" w:rsidRPr="00D45F78" w:rsidRDefault="008513A5" w:rsidP="00532FEE">
      <w:r w:rsidRPr="00D45F78">
        <w:t>ability to notice, think about, and manipulate the individual phonemes in spoken words. Phonemic</w:t>
      </w:r>
    </w:p>
    <w:p w14:paraId="63689123" w14:textId="673CBC62" w:rsidR="00882592" w:rsidRPr="00D45F78" w:rsidRDefault="008513A5" w:rsidP="00532FEE">
      <w:r w:rsidRPr="00D45F78">
        <w:t>awareness is a type of phonological awareness” (</w:t>
      </w:r>
      <w:hyperlink r:id="rId9" w:anchor="page=20" w:history="1">
        <w:r w:rsidR="00F54B50" w:rsidRPr="00D45F78">
          <w:rPr>
            <w:rStyle w:val="Hyperlink"/>
          </w:rPr>
          <w:t>Foorman et al, 2016</w:t>
        </w:r>
      </w:hyperlink>
      <w:r w:rsidRPr="00D45F78">
        <w:t>)</w:t>
      </w:r>
      <w:r w:rsidR="00862D52" w:rsidRPr="00D45F78">
        <w:t>.</w:t>
      </w:r>
    </w:p>
    <w:bookmarkEnd w:id="2"/>
    <w:p w14:paraId="05A10BF8" w14:textId="77777777" w:rsidR="0070657C" w:rsidRPr="0070657C" w:rsidRDefault="0070657C" w:rsidP="005D5948"/>
    <w:p w14:paraId="3A75C37A" w14:textId="44D76799" w:rsidR="00197741" w:rsidRPr="00D45F78" w:rsidRDefault="00F54B50" w:rsidP="00532FEE">
      <w:pPr>
        <w:widowControl w:val="0"/>
      </w:pPr>
      <w:r w:rsidRPr="00D45F78">
        <w:t xml:space="preserve">Phonological awareness is necessary for learning to decode words in an alphabetic language, such as English. </w:t>
      </w:r>
      <w:r w:rsidR="00B749AE" w:rsidRPr="00D45F78">
        <w:t>“</w:t>
      </w:r>
      <w:r w:rsidR="00197741" w:rsidRPr="00D45F78">
        <w:t xml:space="preserve">People who can take apart words into sounds, recognize their identity, and put them together again have the foundation skill for using the alphabetic principle. Without phoneme awareness, students may be mystified by </w:t>
      </w:r>
      <w:r w:rsidR="00197741" w:rsidRPr="00A2034F">
        <w:t xml:space="preserve">the print system </w:t>
      </w:r>
      <w:r w:rsidR="00197741" w:rsidRPr="00D45F78">
        <w:t>and how it represents the spoken word” (</w:t>
      </w:r>
      <w:hyperlink r:id="rId10">
        <w:r w:rsidR="00083EB5">
          <w:rPr>
            <w:color w:val="1155CC"/>
            <w:u w:val="single"/>
          </w:rPr>
          <w:t>Moats &amp; Tolman, 2009**</w:t>
        </w:r>
      </w:hyperlink>
      <w:r w:rsidR="00197741" w:rsidRPr="00D45F78">
        <w:t>).</w:t>
      </w:r>
    </w:p>
    <w:p w14:paraId="5B2C0237" w14:textId="52D8E321" w:rsidR="00B1554F" w:rsidRPr="00D45F78" w:rsidRDefault="00B1554F" w:rsidP="00532FEE">
      <w:pPr>
        <w:widowControl w:val="0"/>
      </w:pPr>
    </w:p>
    <w:p w14:paraId="31F6C2AD" w14:textId="1C23F584" w:rsidR="006C14B5" w:rsidRDefault="00C40F9C" w:rsidP="00532FEE">
      <w:pPr>
        <w:widowControl w:val="0"/>
      </w:pPr>
      <w:r w:rsidRPr="00D45F78">
        <w:t xml:space="preserve">For children at risk of reading difficulties, instructional approaches that are intensive and </w:t>
      </w:r>
      <w:r w:rsidR="00B1554F" w:rsidRPr="00D45F78">
        <w:t xml:space="preserve">explicit </w:t>
      </w:r>
      <w:r w:rsidRPr="00D45F78">
        <w:t>in phonemic awareness and phonics have had</w:t>
      </w:r>
      <w:r w:rsidR="00B1554F" w:rsidRPr="00D45F78">
        <w:t xml:space="preserve"> the greatest impact</w:t>
      </w:r>
      <w:r w:rsidR="00F54B50" w:rsidRPr="00D45F78">
        <w:t xml:space="preserve"> in preventing long-term </w:t>
      </w:r>
      <w:r w:rsidRPr="00D45F78">
        <w:t>difficulties</w:t>
      </w:r>
      <w:r w:rsidR="00F54B50" w:rsidRPr="00D45F78">
        <w:t xml:space="preserve"> </w:t>
      </w:r>
      <w:r w:rsidR="00B1554F" w:rsidRPr="00D45F78">
        <w:t>(</w:t>
      </w:r>
      <w:r w:rsidR="00B1554F" w:rsidRPr="00613BDB">
        <w:t>Torgesen, 2002</w:t>
      </w:r>
      <w:r w:rsidR="00B1554F" w:rsidRPr="00D45F78">
        <w:t>).</w:t>
      </w:r>
    </w:p>
    <w:p w14:paraId="6E1D9E39" w14:textId="1A54252F" w:rsidR="006A2B66" w:rsidRPr="00A62533" w:rsidRDefault="006C14B5" w:rsidP="00A62533">
      <w:pPr>
        <w:pStyle w:val="Heading3"/>
      </w:pPr>
      <w:r w:rsidRPr="00A62533">
        <w:rPr>
          <w:rStyle w:val="normaltextrun"/>
        </w:rPr>
        <w:t>What Linguistic Factors Might Impact How Students Acquire Phonological Awareness?</w:t>
      </w:r>
      <w:r w:rsidRPr="00A62533">
        <w:rPr>
          <w:rStyle w:val="eop"/>
        </w:rPr>
        <w:t> </w:t>
      </w:r>
    </w:p>
    <w:p w14:paraId="024BED1C" w14:textId="5634EBDB" w:rsidR="006C14B5" w:rsidRPr="00B50E92" w:rsidRDefault="006C14B5" w:rsidP="006C14B5">
      <w:pPr>
        <w:pStyle w:val="paragraph"/>
        <w:spacing w:before="0" w:beforeAutospacing="0" w:after="0" w:afterAutospacing="0"/>
        <w:textAlignment w:val="baseline"/>
        <w:rPr>
          <w:rFonts w:ascii="Segoe UI" w:hAnsi="Segoe UI" w:cs="Segoe UI"/>
          <w:sz w:val="18"/>
          <w:szCs w:val="18"/>
        </w:rPr>
      </w:pPr>
      <w:r w:rsidRPr="00B50E92">
        <w:rPr>
          <w:rStyle w:val="normaltextrun"/>
          <w:rFonts w:ascii="Arial" w:hAnsi="Arial" w:cs="Arial"/>
          <w:sz w:val="22"/>
          <w:szCs w:val="22"/>
        </w:rPr>
        <w:t xml:space="preserve">Students have greatest awareness of the sounds in the language or </w:t>
      </w:r>
      <w:hyperlink r:id="rId11" w:tgtFrame="_blank" w:history="1">
        <w:r w:rsidRPr="00B50E92">
          <w:rPr>
            <w:rStyle w:val="normaltextrun"/>
            <w:rFonts w:ascii="Arial" w:hAnsi="Arial" w:cs="Arial"/>
            <w:sz w:val="22"/>
            <w:szCs w:val="22"/>
            <w:shd w:val="clear" w:color="auto" w:fill="E1E3E6"/>
          </w:rPr>
          <w:t>language variation</w:t>
        </w:r>
      </w:hyperlink>
      <w:r w:rsidRPr="00B50E92">
        <w:rPr>
          <w:rStyle w:val="normaltextrun"/>
          <w:rFonts w:ascii="Arial" w:hAnsi="Arial" w:cs="Arial"/>
          <w:sz w:val="22"/>
          <w:szCs w:val="22"/>
        </w:rPr>
        <w:t xml:space="preserve"> that </w:t>
      </w:r>
      <w:r w:rsidRPr="00B50E92">
        <w:rPr>
          <w:rStyle w:val="contextualspellingandgrammarerror"/>
          <w:rFonts w:ascii="Arial" w:hAnsi="Arial" w:cs="Arial"/>
          <w:sz w:val="22"/>
          <w:szCs w:val="22"/>
        </w:rPr>
        <w:t>they  hear</w:t>
      </w:r>
      <w:r w:rsidRPr="00B50E92">
        <w:rPr>
          <w:rStyle w:val="normaltextrun"/>
          <w:rFonts w:ascii="Arial" w:hAnsi="Arial" w:cs="Arial"/>
          <w:sz w:val="22"/>
          <w:szCs w:val="22"/>
        </w:rPr>
        <w:t xml:space="preserve"> and speak most </w:t>
      </w:r>
      <w:r w:rsidRPr="00B50E92">
        <w:rPr>
          <w:rStyle w:val="contextualspellingandgrammarerror"/>
          <w:rFonts w:ascii="Arial" w:hAnsi="Arial" w:cs="Arial"/>
          <w:sz w:val="22"/>
          <w:szCs w:val="22"/>
        </w:rPr>
        <w:t>often, and</w:t>
      </w:r>
      <w:r w:rsidRPr="00B50E92">
        <w:rPr>
          <w:rStyle w:val="normaltextrun"/>
          <w:rFonts w:ascii="Arial" w:hAnsi="Arial" w:cs="Arial"/>
          <w:sz w:val="22"/>
          <w:szCs w:val="22"/>
        </w:rPr>
        <w:t xml:space="preserve"> can connect that awareness to new or unfamiliar sounds in English. Phonological awareness developed in one language has been shown in studies to “</w:t>
      </w:r>
      <w:r w:rsidRPr="00B50E92">
        <w:rPr>
          <w:rStyle w:val="contextualspellingandgrammarerror"/>
          <w:rFonts w:ascii="Arial" w:hAnsi="Arial" w:cs="Arial"/>
          <w:sz w:val="22"/>
          <w:szCs w:val="22"/>
        </w:rPr>
        <w:t>cross over</w:t>
      </w:r>
      <w:r w:rsidRPr="00B50E92">
        <w:rPr>
          <w:rStyle w:val="normaltextrun"/>
          <w:rFonts w:ascii="Arial" w:hAnsi="Arial" w:cs="Arial"/>
          <w:sz w:val="22"/>
          <w:szCs w:val="22"/>
        </w:rPr>
        <w:t>” into English, enabling children who have developed awareness in their home language to utilize those skills in English as well (</w:t>
      </w:r>
      <w:hyperlink r:id="rId12" w:tgtFrame="_blank" w:history="1">
        <w:r w:rsidRPr="00B50E92">
          <w:rPr>
            <w:rStyle w:val="normaltextrun"/>
            <w:rFonts w:ascii="Arial" w:hAnsi="Arial" w:cs="Arial"/>
            <w:sz w:val="22"/>
            <w:szCs w:val="22"/>
            <w:shd w:val="clear" w:color="auto" w:fill="E1E3E6"/>
          </w:rPr>
          <w:t>International Literacy Association</w:t>
        </w:r>
      </w:hyperlink>
      <w:r w:rsidRPr="00B50E92">
        <w:rPr>
          <w:rStyle w:val="normaltextrun"/>
          <w:rFonts w:ascii="Arial" w:hAnsi="Arial" w:cs="Arial"/>
          <w:sz w:val="22"/>
          <w:szCs w:val="22"/>
        </w:rPr>
        <w:t>, 2020). B</w:t>
      </w:r>
      <w:r w:rsidRPr="00B50E92">
        <w:rPr>
          <w:rStyle w:val="spellingerror"/>
          <w:rFonts w:ascii="Arial" w:hAnsi="Arial" w:cs="Arial"/>
          <w:sz w:val="22"/>
          <w:szCs w:val="22"/>
          <w:lang w:val="en"/>
        </w:rPr>
        <w:t>eginning</w:t>
      </w:r>
      <w:r w:rsidRPr="00B50E92">
        <w:rPr>
          <w:rStyle w:val="normaltextrun"/>
          <w:rFonts w:ascii="Arial" w:hAnsi="Arial" w:cs="Arial"/>
          <w:sz w:val="22"/>
          <w:szCs w:val="22"/>
          <w:lang w:val="en"/>
        </w:rPr>
        <w:t xml:space="preserve"> phonemic awareness practice with the sounds and patterns that the two languages share is supportive. Instruction can then progress to sounds and patterns that exist in English but not the student’s home language (Helman, 2004).</w:t>
      </w:r>
      <w:r w:rsidRPr="00B50E92">
        <w:rPr>
          <w:rStyle w:val="normaltextrun"/>
          <w:rFonts w:ascii="Segoe UI" w:hAnsi="Segoe UI" w:cs="Segoe UI"/>
          <w:sz w:val="22"/>
          <w:szCs w:val="22"/>
          <w:lang w:val="en"/>
        </w:rPr>
        <w:t>  </w:t>
      </w:r>
      <w:r w:rsidRPr="00B50E92">
        <w:rPr>
          <w:rStyle w:val="normaltextrun"/>
          <w:rFonts w:ascii="Arial" w:hAnsi="Arial" w:cs="Arial"/>
          <w:sz w:val="22"/>
          <w:szCs w:val="22"/>
          <w:lang w:val="en"/>
        </w:rPr>
        <w:t xml:space="preserve">Additionally, </w:t>
      </w:r>
      <w:hyperlink r:id="rId13" w:tgtFrame="_blank" w:history="1">
        <w:r w:rsidRPr="00B50E92">
          <w:rPr>
            <w:rStyle w:val="normaltextrun"/>
            <w:rFonts w:ascii="Arial" w:hAnsi="Arial" w:cs="Arial"/>
            <w:sz w:val="22"/>
            <w:szCs w:val="22"/>
            <w:shd w:val="clear" w:color="auto" w:fill="E1E3E6"/>
            <w:lang w:val="en"/>
          </w:rPr>
          <w:t>dialectal variation within American English</w:t>
        </w:r>
      </w:hyperlink>
      <w:r w:rsidRPr="00B50E92">
        <w:rPr>
          <w:rStyle w:val="normaltextrun"/>
          <w:rFonts w:ascii="Arial" w:hAnsi="Arial" w:cs="Arial"/>
          <w:sz w:val="22"/>
          <w:szCs w:val="22"/>
          <w:lang w:val="en"/>
        </w:rPr>
        <w:t xml:space="preserve"> may result in mismatches between the oral and written language system and could also impact the acquisition of phonics skills.  </w:t>
      </w:r>
      <w:r w:rsidRPr="00B50E92">
        <w:rPr>
          <w:rStyle w:val="eop"/>
          <w:rFonts w:ascii="Arial" w:hAnsi="Arial" w:cs="Arial"/>
          <w:sz w:val="22"/>
          <w:szCs w:val="22"/>
        </w:rPr>
        <w:t> </w:t>
      </w:r>
    </w:p>
    <w:p w14:paraId="017B0DCE" w14:textId="77777777" w:rsidR="006C14B5" w:rsidRPr="00D45F78" w:rsidRDefault="006C14B5" w:rsidP="00532FEE">
      <w:pPr>
        <w:widowControl w:val="0"/>
      </w:pPr>
    </w:p>
    <w:p w14:paraId="62A6CF0A" w14:textId="292339BE" w:rsidR="002C6AEC" w:rsidRPr="002C6AEC" w:rsidRDefault="00A44ED6" w:rsidP="0052112E">
      <w:pPr>
        <w:pStyle w:val="Heading4"/>
      </w:pPr>
      <w:bookmarkStart w:id="3" w:name="_Hlk48646563"/>
      <w:r w:rsidRPr="005D5948">
        <w:lastRenderedPageBreak/>
        <w:t>Research-Based Instruction to Support Students in Acquiring Phonological Awareness </w:t>
      </w:r>
    </w:p>
    <w:bookmarkEnd w:id="3"/>
    <w:p w14:paraId="36ECF95E" w14:textId="6F15BFEA" w:rsidR="000514CE" w:rsidRPr="00D45F78" w:rsidRDefault="000514CE" w:rsidP="00532FEE">
      <w:pPr>
        <w:widowControl w:val="0"/>
        <w:rPr>
          <w:lang w:val="en-US"/>
        </w:rPr>
      </w:pPr>
      <w:r w:rsidRPr="00D45F78">
        <w:t xml:space="preserve">Phonological awareness develops in a </w:t>
      </w:r>
      <w:hyperlink r:id="rId14" w:history="1">
        <w:r w:rsidR="00FC192A">
          <w:rPr>
            <w:rStyle w:val="Hyperlink"/>
          </w:rPr>
          <w:t>typical sequence**</w:t>
        </w:r>
      </w:hyperlink>
      <w:r w:rsidRPr="00D45F78">
        <w:t xml:space="preserve">, first with larger units of spoken language (e.g., syllables) and then </w:t>
      </w:r>
      <w:r w:rsidR="00B749AE" w:rsidRPr="00D45F78">
        <w:t>moving</w:t>
      </w:r>
      <w:r w:rsidRPr="00D45F78">
        <w:t xml:space="preserve"> into smaller units (e.g., onsite-rime</w:t>
      </w:r>
      <w:r w:rsidR="00B749AE" w:rsidRPr="00D45F78">
        <w:t xml:space="preserve">, </w:t>
      </w:r>
      <w:r w:rsidRPr="00D45F78">
        <w:t xml:space="preserve">individual phonemes). These are not distinct “steps” but broad stages that can overlap. </w:t>
      </w:r>
      <w:r w:rsidR="00197741" w:rsidRPr="00D45F78">
        <w:t>Awareness of phonemes is most important for reading ability, because in an alphabetic language like English, words are made of letter patterns that correspond to individual sounds.</w:t>
      </w:r>
    </w:p>
    <w:p w14:paraId="3C274A3D" w14:textId="77777777" w:rsidR="000514CE" w:rsidRPr="00D45F78" w:rsidRDefault="000514CE" w:rsidP="00532FEE">
      <w:pPr>
        <w:widowControl w:val="0"/>
      </w:pPr>
    </w:p>
    <w:p w14:paraId="27E2F58E" w14:textId="1D1F3791" w:rsidR="000514CE" w:rsidRDefault="000514CE" w:rsidP="00532FEE">
      <w:pPr>
        <w:widowControl w:val="0"/>
      </w:pPr>
      <w:r w:rsidRPr="00D45F78">
        <w:t>Poetry, songs, and rhymes are authentic contexts that offer opportunities for students to notice the sounds in words. Word and sound games are also engaging for young children while promoting phonological awareness.</w:t>
      </w:r>
      <w:r w:rsidR="005B4AFF" w:rsidRPr="00D45F78">
        <w:t xml:space="preserve"> Shared reading and engaging students in conversations about texts, while often seen as </w:t>
      </w:r>
      <w:r w:rsidR="00B749AE" w:rsidRPr="00D45F78">
        <w:t xml:space="preserve">strategies </w:t>
      </w:r>
      <w:r w:rsidR="005B4AFF" w:rsidRPr="00D45F78">
        <w:t xml:space="preserve">that primarily promote </w:t>
      </w:r>
      <w:bookmarkStart w:id="4" w:name="_Hlk52307257"/>
      <w:r w:rsidR="00F225EA">
        <w:rPr>
          <w:color w:val="FF0000"/>
        </w:rPr>
        <w:fldChar w:fldCharType="begin"/>
      </w:r>
      <w:r w:rsidR="00F225EA">
        <w:rPr>
          <w:color w:val="FF0000"/>
        </w:rPr>
        <w:instrText xml:space="preserve"> HYPERLINK "http://www.doe.mass.edu/massliteracy/literacy-block/oral-language.html" </w:instrText>
      </w:r>
      <w:r w:rsidR="00F225EA">
        <w:rPr>
          <w:color w:val="FF0000"/>
        </w:rPr>
        <w:fldChar w:fldCharType="separate"/>
      </w:r>
      <w:r w:rsidR="005B4AFF" w:rsidRPr="00F225EA">
        <w:rPr>
          <w:rStyle w:val="Hyperlink"/>
        </w:rPr>
        <w:t>language development</w:t>
      </w:r>
      <w:bookmarkEnd w:id="4"/>
      <w:r w:rsidR="00F225EA">
        <w:rPr>
          <w:color w:val="FF0000"/>
        </w:rPr>
        <w:fldChar w:fldCharType="end"/>
      </w:r>
      <w:r w:rsidR="005B4AFF" w:rsidRPr="00D45F78">
        <w:rPr>
          <w:color w:val="FF0000"/>
        </w:rPr>
        <w:t xml:space="preserve"> </w:t>
      </w:r>
      <w:r w:rsidR="005B4AFF" w:rsidRPr="00D45F78">
        <w:t>and comprehension, also strengthen phonological skills for children with different skill levels (</w:t>
      </w:r>
      <w:hyperlink r:id="rId15" w:history="1">
        <w:r w:rsidR="00B749AE" w:rsidRPr="00D45F78">
          <w:rPr>
            <w:rStyle w:val="Hyperlink"/>
          </w:rPr>
          <w:t>Swanson et al., 2012</w:t>
        </w:r>
      </w:hyperlink>
      <w:r w:rsidR="005B4AFF" w:rsidRPr="00D45F78">
        <w:t xml:space="preserve">; </w:t>
      </w:r>
      <w:r w:rsidR="005B4AFF" w:rsidRPr="00BD18A5">
        <w:t>Schickedanz &amp; McGee, 2010</w:t>
      </w:r>
      <w:r w:rsidR="005B4AFF" w:rsidRPr="00D45F78">
        <w:t>).</w:t>
      </w:r>
    </w:p>
    <w:p w14:paraId="261ACDDE" w14:textId="147BD397" w:rsidR="00302831" w:rsidRPr="0052112E" w:rsidRDefault="0089395B" w:rsidP="0052112E">
      <w:pPr>
        <w:pStyle w:val="Heading5"/>
        <w:rPr>
          <w:color w:val="FF0000"/>
        </w:rPr>
      </w:pPr>
      <w:r w:rsidRPr="002E6945">
        <w:t>Resources</w:t>
      </w:r>
    </w:p>
    <w:p w14:paraId="6C9C2727" w14:textId="77777777" w:rsidR="0089395B" w:rsidRPr="00D45F78" w:rsidRDefault="0089395B" w:rsidP="00532FEE">
      <w:pPr>
        <w:widowControl w:val="0"/>
      </w:pPr>
    </w:p>
    <w:p w14:paraId="48F30427" w14:textId="77777777" w:rsidR="000514CE" w:rsidRPr="00D45F78" w:rsidRDefault="000514CE" w:rsidP="00532FEE">
      <w:pPr>
        <w:pStyle w:val="ListParagraph"/>
        <w:widowControl w:val="0"/>
        <w:numPr>
          <w:ilvl w:val="0"/>
          <w:numId w:val="13"/>
        </w:numPr>
        <w:tabs>
          <w:tab w:val="left" w:pos="990"/>
        </w:tabs>
        <w:ind w:left="720"/>
      </w:pPr>
      <w:bookmarkStart w:id="5" w:name="_Hlk48640115"/>
      <w:r w:rsidRPr="00D45F78">
        <w:t>Phonological awareness activities, from Florida Center for Reading Research (</w:t>
      </w:r>
      <w:hyperlink r:id="rId16" w:anchor="sca3">
        <w:r w:rsidRPr="00D45F78">
          <w:rPr>
            <w:color w:val="1155CC"/>
            <w:u w:val="single"/>
          </w:rPr>
          <w:t>Activities</w:t>
        </w:r>
      </w:hyperlink>
      <w:r w:rsidRPr="00D45F78">
        <w:t>)</w:t>
      </w:r>
    </w:p>
    <w:p w14:paraId="757BCF9E" w14:textId="77777777" w:rsidR="00414219" w:rsidRPr="00D45F78" w:rsidRDefault="00414219" w:rsidP="00532FEE">
      <w:pPr>
        <w:pStyle w:val="ListParagraph"/>
        <w:widowControl w:val="0"/>
        <w:numPr>
          <w:ilvl w:val="0"/>
          <w:numId w:val="13"/>
        </w:numPr>
        <w:tabs>
          <w:tab w:val="left" w:pos="990"/>
        </w:tabs>
        <w:ind w:left="720"/>
      </w:pPr>
      <w:r w:rsidRPr="00D45F78">
        <w:t>Phonological Awareness Activities, from Free Reading (</w:t>
      </w:r>
      <w:hyperlink r:id="rId17">
        <w:r w:rsidRPr="00D45F78">
          <w:rPr>
            <w:color w:val="1155CC"/>
            <w:u w:val="single"/>
          </w:rPr>
          <w:t>Activities</w:t>
        </w:r>
      </w:hyperlink>
      <w:r w:rsidRPr="00D45F78">
        <w:t>)</w:t>
      </w:r>
    </w:p>
    <w:p w14:paraId="5DF16C98" w14:textId="55C7EA67" w:rsidR="00414219" w:rsidRPr="00D45F78" w:rsidRDefault="00414219" w:rsidP="00532FEE">
      <w:pPr>
        <w:pStyle w:val="ListParagraph"/>
        <w:widowControl w:val="0"/>
        <w:numPr>
          <w:ilvl w:val="0"/>
          <w:numId w:val="13"/>
        </w:numPr>
        <w:tabs>
          <w:tab w:val="left" w:pos="990"/>
        </w:tabs>
        <w:ind w:left="720"/>
      </w:pPr>
      <w:r w:rsidRPr="00D45F78">
        <w:t xml:space="preserve">Phoneme </w:t>
      </w:r>
      <w:r w:rsidR="009B4F01">
        <w:t>S</w:t>
      </w:r>
      <w:r w:rsidRPr="00D45F78">
        <w:t>egmentation, from National Center on Intensive Intervention (</w:t>
      </w:r>
      <w:hyperlink r:id="rId18">
        <w:r w:rsidRPr="00D45F78">
          <w:rPr>
            <w:color w:val="1155CC"/>
            <w:u w:val="single"/>
          </w:rPr>
          <w:t>Instruction</w:t>
        </w:r>
      </w:hyperlink>
      <w:r w:rsidRPr="00D45F78">
        <w:t>)</w:t>
      </w:r>
    </w:p>
    <w:p w14:paraId="11DFF783" w14:textId="77777777" w:rsidR="00414219" w:rsidRPr="00D45F78" w:rsidRDefault="00414219" w:rsidP="00532FEE">
      <w:pPr>
        <w:pStyle w:val="ListParagraph"/>
        <w:widowControl w:val="0"/>
        <w:numPr>
          <w:ilvl w:val="0"/>
          <w:numId w:val="13"/>
        </w:numPr>
        <w:tabs>
          <w:tab w:val="left" w:pos="990"/>
        </w:tabs>
        <w:ind w:left="720"/>
      </w:pPr>
      <w:r w:rsidRPr="00D45F78">
        <w:t>Elkonin Sound Boxes, from Understood.org (</w:t>
      </w:r>
      <w:hyperlink r:id="rId19">
        <w:r w:rsidRPr="00D45F78">
          <w:rPr>
            <w:color w:val="1155CC"/>
            <w:u w:val="single"/>
          </w:rPr>
          <w:t>Video</w:t>
        </w:r>
      </w:hyperlink>
      <w:r w:rsidRPr="00D45F78">
        <w:t>)</w:t>
      </w:r>
    </w:p>
    <w:p w14:paraId="5BC2DEFD" w14:textId="52F3FF60" w:rsidR="00414219" w:rsidRPr="00D45F78" w:rsidRDefault="00414219" w:rsidP="00532FEE">
      <w:pPr>
        <w:pStyle w:val="ListParagraph"/>
        <w:widowControl w:val="0"/>
        <w:numPr>
          <w:ilvl w:val="0"/>
          <w:numId w:val="13"/>
        </w:numPr>
        <w:tabs>
          <w:tab w:val="left" w:pos="990"/>
        </w:tabs>
        <w:ind w:left="720"/>
      </w:pPr>
      <w:bookmarkStart w:id="6" w:name="_Hlk48646648"/>
      <w:r w:rsidRPr="00D45F78">
        <w:t>Phonemic Awareness Hand Motions, from Heggerty (</w:t>
      </w:r>
      <w:hyperlink r:id="rId20" w:history="1">
        <w:r w:rsidRPr="00D45F78">
          <w:rPr>
            <w:rStyle w:val="Hyperlink"/>
          </w:rPr>
          <w:t>Video Playlist</w:t>
        </w:r>
      </w:hyperlink>
      <w:r w:rsidRPr="00D45F78">
        <w:t>)</w:t>
      </w:r>
    </w:p>
    <w:bookmarkEnd w:id="6"/>
    <w:p w14:paraId="2DF33585" w14:textId="1A201499" w:rsidR="000514CE" w:rsidRPr="00D45F78" w:rsidRDefault="000514CE" w:rsidP="00532FEE">
      <w:pPr>
        <w:pStyle w:val="ListParagraph"/>
        <w:widowControl w:val="0"/>
        <w:numPr>
          <w:ilvl w:val="0"/>
          <w:numId w:val="13"/>
        </w:numPr>
        <w:tabs>
          <w:tab w:val="left" w:pos="990"/>
        </w:tabs>
        <w:ind w:left="720"/>
      </w:pPr>
      <w:r w:rsidRPr="00D45F78">
        <w:t>Onset and Rime with felt squares, from The Barksdale Reading Institute (</w:t>
      </w:r>
      <w:hyperlink r:id="rId21">
        <w:r w:rsidRPr="00D45F78">
          <w:rPr>
            <w:color w:val="1155CC"/>
            <w:u w:val="single"/>
          </w:rPr>
          <w:t>Video</w:t>
        </w:r>
      </w:hyperlink>
      <w:r w:rsidRPr="00D45F78">
        <w:t>)</w:t>
      </w:r>
    </w:p>
    <w:p w14:paraId="7D3A7DCF" w14:textId="0C5B2A0F" w:rsidR="000514CE" w:rsidRDefault="000514CE" w:rsidP="00532FEE">
      <w:pPr>
        <w:pStyle w:val="ListParagraph"/>
        <w:numPr>
          <w:ilvl w:val="0"/>
          <w:numId w:val="13"/>
        </w:numPr>
        <w:tabs>
          <w:tab w:val="left" w:pos="990"/>
        </w:tabs>
        <w:ind w:left="720"/>
      </w:pPr>
      <w:bookmarkStart w:id="7" w:name="_Hlk48646655"/>
      <w:r w:rsidRPr="00D45F78">
        <w:t>Correct pronunciation of English phonemes, from Rollins Center for Language and Literacy (</w:t>
      </w:r>
      <w:hyperlink r:id="rId22">
        <w:r w:rsidRPr="00D45F78">
          <w:rPr>
            <w:color w:val="1155CC"/>
            <w:u w:val="single"/>
          </w:rPr>
          <w:t>Video</w:t>
        </w:r>
      </w:hyperlink>
      <w:r w:rsidRPr="00D45F78">
        <w:t>)</w:t>
      </w:r>
    </w:p>
    <w:p w14:paraId="20694A6E" w14:textId="2AC9FCEF" w:rsidR="00C04569" w:rsidRPr="00F30ED5" w:rsidRDefault="00D80697" w:rsidP="00532FEE">
      <w:pPr>
        <w:pStyle w:val="ListParagraph"/>
        <w:numPr>
          <w:ilvl w:val="0"/>
          <w:numId w:val="13"/>
        </w:numPr>
        <w:tabs>
          <w:tab w:val="left" w:pos="990"/>
        </w:tabs>
        <w:ind w:left="720"/>
      </w:pPr>
      <w:r w:rsidRPr="00D80697">
        <w:rPr>
          <w:lang w:val="en-US"/>
        </w:rPr>
        <w:t>Phoneme Blending</w:t>
      </w:r>
      <w:r w:rsidR="00BE3EAF">
        <w:rPr>
          <w:lang w:val="en-US"/>
        </w:rPr>
        <w:t xml:space="preserve">, from </w:t>
      </w:r>
      <w:r w:rsidR="006550C2" w:rsidRPr="006550C2">
        <w:rPr>
          <w:lang w:val="en-US"/>
        </w:rPr>
        <w:t>Literacy Instructional Routines to Support Foundational Skills Instruction, Idaho Department of Education</w:t>
      </w:r>
      <w:r w:rsidR="006550C2">
        <w:rPr>
          <w:lang w:val="en-US"/>
        </w:rPr>
        <w:t xml:space="preserve"> (</w:t>
      </w:r>
      <w:hyperlink r:id="rId23" w:history="1">
        <w:r w:rsidR="006550C2" w:rsidRPr="00F30ED5">
          <w:rPr>
            <w:rStyle w:val="Hyperlink"/>
            <w:lang w:val="en-US"/>
          </w:rPr>
          <w:t>Video</w:t>
        </w:r>
      </w:hyperlink>
      <w:r w:rsidR="006550C2">
        <w:rPr>
          <w:lang w:val="en-US"/>
        </w:rPr>
        <w:t>)</w:t>
      </w:r>
      <w:r w:rsidR="006550C2" w:rsidRPr="006550C2">
        <w:rPr>
          <w:lang w:val="en-US"/>
        </w:rPr>
        <w:t xml:space="preserve">  </w:t>
      </w:r>
    </w:p>
    <w:p w14:paraId="21F92FEC" w14:textId="39249688" w:rsidR="00F30ED5" w:rsidRDefault="00E75EFE" w:rsidP="00532FEE">
      <w:pPr>
        <w:pStyle w:val="ListParagraph"/>
        <w:numPr>
          <w:ilvl w:val="0"/>
          <w:numId w:val="13"/>
        </w:numPr>
        <w:tabs>
          <w:tab w:val="left" w:pos="990"/>
        </w:tabs>
        <w:ind w:left="720"/>
      </w:pPr>
      <w:r>
        <w:t>Phoneme Segmentation</w:t>
      </w:r>
      <w:r w:rsidR="00BE11B8">
        <w:t xml:space="preserve">, </w:t>
      </w:r>
      <w:r w:rsidR="00BE11B8" w:rsidRPr="00BE11B8">
        <w:rPr>
          <w:lang w:val="en-US"/>
        </w:rPr>
        <w:t>from Literacy Instructional Routines to Support Foundational Skills Instruction, Idaho Department of Education</w:t>
      </w:r>
      <w:r w:rsidR="00BE11B8">
        <w:rPr>
          <w:lang w:val="en-US"/>
        </w:rPr>
        <w:t xml:space="preserve"> (</w:t>
      </w:r>
      <w:hyperlink r:id="rId24" w:history="1">
        <w:r w:rsidR="00BE11B8" w:rsidRPr="00921117">
          <w:rPr>
            <w:rStyle w:val="Hyperlink"/>
            <w:lang w:val="en-US"/>
          </w:rPr>
          <w:t>Video</w:t>
        </w:r>
      </w:hyperlink>
      <w:r w:rsidR="00BE11B8">
        <w:rPr>
          <w:lang w:val="en-US"/>
        </w:rPr>
        <w:t>)</w:t>
      </w:r>
    </w:p>
    <w:p w14:paraId="4AA001AF" w14:textId="1739B1EA" w:rsidR="00D45F78" w:rsidRPr="002E6945" w:rsidRDefault="00D45F78" w:rsidP="00CA0DA1">
      <w:pPr>
        <w:pStyle w:val="Heading4"/>
      </w:pPr>
      <w:bookmarkStart w:id="8" w:name="_Hlk52262792"/>
      <w:r w:rsidRPr="002E6945">
        <w:t>Phonological Skills:</w:t>
      </w:r>
      <w:r w:rsidR="003E4148" w:rsidRPr="005D5948">
        <w:rPr>
          <w:rStyle w:val="normaltextrun"/>
          <w:color w:val="auto"/>
          <w:sz w:val="32"/>
          <w:szCs w:val="32"/>
        </w:rPr>
        <w:t xml:space="preserve"> </w:t>
      </w:r>
      <w:r w:rsidR="003E4148" w:rsidRPr="00CA0DA1">
        <w:t>Leveraging Linguistic Assets for Multilingual Learners</w:t>
      </w:r>
    </w:p>
    <w:p w14:paraId="3506E4E0" w14:textId="77777777" w:rsidR="00D45F78" w:rsidRPr="00D45F78" w:rsidRDefault="00D45F78" w:rsidP="00532FEE">
      <w:pPr>
        <w:pStyle w:val="ListParagraph"/>
        <w:widowControl w:val="0"/>
        <w:numPr>
          <w:ilvl w:val="0"/>
          <w:numId w:val="6"/>
        </w:numPr>
      </w:pPr>
      <w:r w:rsidRPr="00D45F78">
        <w:rPr>
          <w:lang w:val="en-US"/>
        </w:rPr>
        <w:t>“Young English learners can acquire age appropriate phonemic awareness skills even when their English proficiency is not fully developed and teachers need to provide students opportunities to develop these skills as early as possible” (</w:t>
      </w:r>
      <w:r w:rsidRPr="00D45F78">
        <w:t>Linan-Thompson &amp; Vaughn, 2007).</w:t>
      </w:r>
    </w:p>
    <w:p w14:paraId="6487243D" w14:textId="31657A18" w:rsidR="00D45F78" w:rsidRPr="00D45F78" w:rsidRDefault="003D3425" w:rsidP="00532FEE">
      <w:pPr>
        <w:pStyle w:val="ListParagraph"/>
        <w:numPr>
          <w:ilvl w:val="0"/>
          <w:numId w:val="6"/>
        </w:numPr>
        <w:rPr>
          <w:lang w:val="en-US"/>
        </w:rPr>
      </w:pPr>
      <w:r w:rsidRPr="003D3425">
        <w:rPr>
          <w:lang w:val="en-US"/>
        </w:rPr>
        <w:t>•</w:t>
      </w:r>
      <w:r w:rsidRPr="003D3425">
        <w:rPr>
          <w:lang w:val="en-US"/>
        </w:rPr>
        <w:tab/>
        <w:t xml:space="preserve">English learners may benefit from supports for hearing and producing sounds in English that are new to them. Instruction in the sounds of English will help English learners develop phonological awareness in </w:t>
      </w:r>
      <w:r w:rsidR="0088056F">
        <w:rPr>
          <w:lang w:val="en-US"/>
        </w:rPr>
        <w:t xml:space="preserve">English </w:t>
      </w:r>
      <w:r w:rsidR="00D45F78" w:rsidRPr="00D45F78">
        <w:rPr>
          <w:lang w:val="en-US"/>
        </w:rPr>
        <w:t>(</w:t>
      </w:r>
      <w:r w:rsidR="00D45F78" w:rsidRPr="00D45F78">
        <w:rPr>
          <w:color w:val="000000"/>
          <w:shd w:val="clear" w:color="auto" w:fill="FFFFFF"/>
        </w:rPr>
        <w:t>Bear et al., 2003; Helman, 2004)</w:t>
      </w:r>
      <w:r w:rsidR="00D45F78" w:rsidRPr="00D45F78">
        <w:rPr>
          <w:lang w:val="en-US"/>
        </w:rPr>
        <w:t xml:space="preserve">. </w:t>
      </w:r>
    </w:p>
    <w:p w14:paraId="2F862136" w14:textId="77777777" w:rsidR="00D45F78" w:rsidRPr="00D45F78" w:rsidRDefault="00D45F78" w:rsidP="00532FEE">
      <w:pPr>
        <w:pStyle w:val="ListParagraph"/>
        <w:widowControl w:val="0"/>
        <w:numPr>
          <w:ilvl w:val="0"/>
          <w:numId w:val="6"/>
        </w:numPr>
        <w:rPr>
          <w:lang w:val="en-US"/>
        </w:rPr>
      </w:pPr>
      <w:r w:rsidRPr="00D45F78">
        <w:rPr>
          <w:lang w:val="en-US"/>
        </w:rPr>
        <w:t xml:space="preserve">Phonological skills are more closely related to word reading ability than is language-minority status (Lesaux et al, </w:t>
      </w:r>
      <w:r w:rsidRPr="00D45F78">
        <w:t xml:space="preserve">2008). </w:t>
      </w:r>
    </w:p>
    <w:p w14:paraId="47B4E16B" w14:textId="77777777" w:rsidR="00D45F78" w:rsidRPr="00D45F78" w:rsidRDefault="00D45F78" w:rsidP="00532FEE">
      <w:pPr>
        <w:pStyle w:val="ListParagraph"/>
        <w:widowControl w:val="0"/>
        <w:numPr>
          <w:ilvl w:val="0"/>
          <w:numId w:val="6"/>
        </w:numPr>
      </w:pPr>
      <w:r w:rsidRPr="00D45F78">
        <w:rPr>
          <w:lang w:val="en-US"/>
        </w:rPr>
        <w:t>Phonological awareness developed in one language has been shown in studies to translate into English, enabling children who have developed awareness in their home language to utilize those skills in English as well (</w:t>
      </w:r>
      <w:hyperlink r:id="rId25" w:history="1">
        <w:r w:rsidRPr="00D45F78">
          <w:rPr>
            <w:rStyle w:val="Hyperlink"/>
            <w:lang w:val="en-US"/>
          </w:rPr>
          <w:t>International Literacy Association</w:t>
        </w:r>
      </w:hyperlink>
      <w:r w:rsidRPr="00D45F78">
        <w:rPr>
          <w:lang w:val="en-US"/>
        </w:rPr>
        <w:t>, 2020). B</w:t>
      </w:r>
      <w:r w:rsidRPr="00D45F78">
        <w:rPr>
          <w:color w:val="000000"/>
          <w:shd w:val="clear" w:color="auto" w:fill="FFFFFF"/>
        </w:rPr>
        <w:t>eginning phonemic awareness practice with the sounds and patterns that the two languages share is supportive. Instruction can then progress to sounds and patterns that exist in English but not the student’s home language (Helman, 2004).</w:t>
      </w:r>
    </w:p>
    <w:p w14:paraId="33D37058" w14:textId="77777777" w:rsidR="00D45F78" w:rsidRPr="005B2C1E" w:rsidRDefault="00D45F78" w:rsidP="00A62533">
      <w:pPr>
        <w:pStyle w:val="Heading5"/>
        <w:rPr>
          <w:lang w:val="en-US"/>
        </w:rPr>
      </w:pPr>
      <w:r w:rsidRPr="005B2C1E">
        <w:rPr>
          <w:lang w:val="en-US"/>
        </w:rPr>
        <w:lastRenderedPageBreak/>
        <w:t>Supports for English Learners</w:t>
      </w:r>
    </w:p>
    <w:p w14:paraId="125EDF5F" w14:textId="77777777" w:rsidR="00D45F78" w:rsidRPr="00D45F78" w:rsidRDefault="00D45F78" w:rsidP="00532FEE">
      <w:pPr>
        <w:widowControl w:val="0"/>
        <w:numPr>
          <w:ilvl w:val="0"/>
          <w:numId w:val="6"/>
        </w:numPr>
        <w:rPr>
          <w:lang w:val="en-US"/>
        </w:rPr>
      </w:pPr>
      <w:r w:rsidRPr="00D45F78">
        <w:rPr>
          <w:lang w:val="en-US"/>
        </w:rPr>
        <w:t>Create extensive experiences with fun and appealing songs, poems, chants, and read-alouds that will allow students to hear and reproduce the sound patterns of English.</w:t>
      </w:r>
    </w:p>
    <w:p w14:paraId="5CABEAD2" w14:textId="5525FF08" w:rsidR="00D45F78" w:rsidRPr="00D45F78" w:rsidRDefault="00D45F78" w:rsidP="00532FEE">
      <w:pPr>
        <w:widowControl w:val="0"/>
        <w:numPr>
          <w:ilvl w:val="0"/>
          <w:numId w:val="6"/>
        </w:numPr>
        <w:rPr>
          <w:lang w:val="en-US"/>
        </w:rPr>
      </w:pPr>
      <w:r w:rsidRPr="00D45F78">
        <w:rPr>
          <w:lang w:val="en-US"/>
        </w:rPr>
        <w:t>Songs and poems, with their rhythm and repetition, are easily memorized and can be used to teach phonemic awareness and print concepts to English learners. In addition to increased retention due to repetition, rhymes allow English learners to safely play with language. Rhymes exist in every language and teachers can ask students or their parents to share culturally relevant and teachable rhymes with the class and can build phonemic awareness activities around them (</w:t>
      </w:r>
      <w:hyperlink r:id="rId26" w:history="1">
        <w:r w:rsidR="0081151E">
          <w:rPr>
            <w:rStyle w:val="Hyperlink"/>
            <w:lang w:val="en-US"/>
          </w:rPr>
          <w:t>Colorín Colorado**</w:t>
        </w:r>
      </w:hyperlink>
      <w:r w:rsidRPr="00D45F78">
        <w:rPr>
          <w:lang w:val="en-US"/>
        </w:rPr>
        <w:t>).</w:t>
      </w:r>
    </w:p>
    <w:p w14:paraId="4A5C53AE" w14:textId="77777777" w:rsidR="00D45F78" w:rsidRPr="00D45F78" w:rsidRDefault="00D45F78" w:rsidP="00532FEE">
      <w:pPr>
        <w:widowControl w:val="0"/>
        <w:numPr>
          <w:ilvl w:val="0"/>
          <w:numId w:val="6"/>
        </w:numPr>
      </w:pPr>
      <w:r w:rsidRPr="00D45F78">
        <w:t>Be familiar with the sounds that might be difficult for students of particular language backgrounds to hear or pronounce, and provide extra practice (</w:t>
      </w:r>
      <w:r w:rsidRPr="00D45F78">
        <w:rPr>
          <w:color w:val="000000"/>
          <w:shd w:val="clear" w:color="auto" w:fill="FFFFFF"/>
        </w:rPr>
        <w:t>Helman, 2004)</w:t>
      </w:r>
      <w:r w:rsidRPr="00D45F78">
        <w:t>.</w:t>
      </w:r>
      <w:bookmarkStart w:id="9" w:name="_w2oeb6gstjd1" w:colFirst="0" w:colLast="0"/>
      <w:bookmarkStart w:id="10" w:name="_dy6rd66m3v94" w:colFirst="0" w:colLast="0"/>
      <w:bookmarkEnd w:id="9"/>
      <w:bookmarkEnd w:id="10"/>
    </w:p>
    <w:p w14:paraId="5303086F" w14:textId="77777777" w:rsidR="00D45F78" w:rsidRPr="00D45F78" w:rsidRDefault="00D45F78" w:rsidP="00532FEE">
      <w:pPr>
        <w:widowControl w:val="0"/>
        <w:numPr>
          <w:ilvl w:val="0"/>
          <w:numId w:val="6"/>
        </w:numPr>
        <w:rPr>
          <w:lang w:val="en-US"/>
        </w:rPr>
      </w:pPr>
      <w:r w:rsidRPr="00D45F78">
        <w:rPr>
          <w:lang w:val="en-US"/>
        </w:rPr>
        <w:t>Practice phonemic awareness in small groups of 4-6 students when possible (</w:t>
      </w:r>
      <w:r w:rsidRPr="00D45F78">
        <w:t>Linan-Thompson &amp; Vaughn, 2007).</w:t>
      </w:r>
    </w:p>
    <w:p w14:paraId="4ECAA92E" w14:textId="442A654E" w:rsidR="00D45F78" w:rsidRPr="00A62533" w:rsidRDefault="00D45F78" w:rsidP="00A62533">
      <w:pPr>
        <w:pStyle w:val="Heading5"/>
        <w:rPr>
          <w:color w:val="FF0000"/>
        </w:rPr>
      </w:pPr>
      <w:r w:rsidRPr="005D5948">
        <w:t>Learn More</w:t>
      </w:r>
      <w:r w:rsidR="007B4191" w:rsidRPr="005D5948">
        <w:t xml:space="preserve"> </w:t>
      </w:r>
    </w:p>
    <w:p w14:paraId="11DA8E8C" w14:textId="1EC33A1B" w:rsidR="00D45F78" w:rsidRPr="00D45F78" w:rsidRDefault="00111FAB" w:rsidP="00532FEE">
      <w:pPr>
        <w:pStyle w:val="ListParagraph"/>
        <w:widowControl w:val="0"/>
        <w:numPr>
          <w:ilvl w:val="0"/>
          <w:numId w:val="6"/>
        </w:numPr>
        <w:rPr>
          <w:lang w:val="en-US"/>
        </w:rPr>
      </w:pPr>
      <w:hyperlink r:id="rId27" w:anchor="h-phonemic-awareness-and-english-language-learners" w:history="1">
        <w:r w:rsidR="0081151E">
          <w:rPr>
            <w:rStyle w:val="Hyperlink"/>
            <w:rFonts w:eastAsia="Roboto"/>
            <w:highlight w:val="white"/>
          </w:rPr>
          <w:t>Phonemic Awareness and English Language Learners**</w:t>
        </w:r>
      </w:hyperlink>
      <w:r w:rsidR="00D45F78" w:rsidRPr="00D45F78">
        <w:rPr>
          <w:rFonts w:eastAsia="Roboto"/>
          <w:highlight w:val="white"/>
        </w:rPr>
        <w:t>, from Colorín Colorado</w:t>
      </w:r>
    </w:p>
    <w:p w14:paraId="1CDEEBA2" w14:textId="6F6F8891" w:rsidR="00D45F78" w:rsidRPr="00D45F78" w:rsidRDefault="00111FAB" w:rsidP="00532FEE">
      <w:pPr>
        <w:pStyle w:val="ListParagraph"/>
        <w:widowControl w:val="0"/>
        <w:numPr>
          <w:ilvl w:val="0"/>
          <w:numId w:val="6"/>
        </w:numPr>
        <w:rPr>
          <w:lang w:val="en-US"/>
        </w:rPr>
      </w:pPr>
      <w:hyperlink r:id="rId28" w:history="1">
        <w:r w:rsidR="0081151E" w:rsidRPr="004F3D2D">
          <w:rPr>
            <w:rStyle w:val="Hyperlink"/>
            <w:rFonts w:eastAsia="Roboto"/>
          </w:rPr>
          <w:t>Reading 101 for English Language Learners**</w:t>
        </w:r>
      </w:hyperlink>
      <w:r w:rsidR="00D45F78" w:rsidRPr="00D45F78">
        <w:rPr>
          <w:rFonts w:eastAsia="Roboto"/>
        </w:rPr>
        <w:t>, from Colorín Colorado</w:t>
      </w:r>
    </w:p>
    <w:p w14:paraId="2AA47CB5" w14:textId="63E9FA8F" w:rsidR="00D45F78" w:rsidRPr="00D45F78" w:rsidRDefault="00111FAB" w:rsidP="00532FEE">
      <w:pPr>
        <w:pStyle w:val="ListParagraph"/>
        <w:widowControl w:val="0"/>
        <w:numPr>
          <w:ilvl w:val="0"/>
          <w:numId w:val="6"/>
        </w:numPr>
        <w:rPr>
          <w:lang w:val="en-US"/>
        </w:rPr>
      </w:pPr>
      <w:hyperlink r:id="rId29" w:anchor="phon" w:history="1">
        <w:r w:rsidR="00D45F78" w:rsidRPr="00D45F78">
          <w:rPr>
            <w:rStyle w:val="Hyperlink"/>
          </w:rPr>
          <w:t>Phonemic Inventories and Cultural and Linguistic Information Across Languages</w:t>
        </w:r>
      </w:hyperlink>
      <w:r w:rsidR="00D45F78" w:rsidRPr="00D45F78">
        <w:t xml:space="preserve">, from American </w:t>
      </w:r>
      <w:r w:rsidR="0081151E" w:rsidRPr="00D45F78">
        <w:t>Speech</w:t>
      </w:r>
      <w:r w:rsidR="0081151E">
        <w:t>-</w:t>
      </w:r>
      <w:r w:rsidR="00D45F78" w:rsidRPr="00D45F78">
        <w:t>Language-Hearing Association</w:t>
      </w:r>
    </w:p>
    <w:bookmarkEnd w:id="5"/>
    <w:bookmarkEnd w:id="7"/>
    <w:bookmarkEnd w:id="8"/>
    <w:p w14:paraId="04600272" w14:textId="2DCCA9E7" w:rsidR="00882592" w:rsidRPr="00A62533" w:rsidRDefault="008513A5" w:rsidP="00A62533">
      <w:pPr>
        <w:pStyle w:val="Heading2"/>
      </w:pPr>
      <w:r w:rsidRPr="00A62533">
        <w:t>Phonics and Decoding</w:t>
      </w:r>
      <w:r w:rsidR="00E92631" w:rsidRPr="00A62533">
        <w:t xml:space="preserve">: </w:t>
      </w:r>
      <w:r w:rsidR="00E92631" w:rsidRPr="00A62533">
        <w:rPr>
          <w:rStyle w:val="normaltextrun"/>
        </w:rPr>
        <w:t>What is This and Why Does This Matter?  </w:t>
      </w:r>
      <w:r w:rsidR="00E92631" w:rsidRPr="00A62533">
        <w:rPr>
          <w:rStyle w:val="eop"/>
        </w:rPr>
        <w:t> </w:t>
      </w:r>
    </w:p>
    <w:p w14:paraId="61E06651" w14:textId="2CBBAC68" w:rsidR="008A7312" w:rsidRPr="00D45F78" w:rsidRDefault="008A7312" w:rsidP="00532FEE">
      <w:pPr>
        <w:widowControl w:val="0"/>
      </w:pPr>
      <w:r w:rsidRPr="00D45F78">
        <w:rPr>
          <w:b/>
        </w:rPr>
        <w:t xml:space="preserve">Phonics </w:t>
      </w:r>
      <w:r w:rsidRPr="00D45F78">
        <w:t>is a “way of teaching the code-based portion of reading and spelling that stresses symbol-sound relationships; especially important in beginning reading instruction”</w:t>
      </w:r>
      <w:r w:rsidRPr="00D45F78">
        <w:rPr>
          <w:b/>
        </w:rPr>
        <w:t xml:space="preserve"> </w:t>
      </w:r>
      <w:r w:rsidRPr="00D45F78">
        <w:t>(</w:t>
      </w:r>
      <w:hyperlink r:id="rId30">
        <w:r w:rsidRPr="00D45F78">
          <w:rPr>
            <w:color w:val="1155CC"/>
            <w:u w:val="single"/>
          </w:rPr>
          <w:t>Massachusetts 2017 English Language Arts and Literacy Framework</w:t>
        </w:r>
      </w:hyperlink>
      <w:bookmarkStart w:id="11" w:name="_Hlk48829486"/>
      <w:r w:rsidR="00786589" w:rsidRPr="00D45F78">
        <w:t>, page 180</w:t>
      </w:r>
      <w:bookmarkEnd w:id="11"/>
      <w:r w:rsidR="00786589" w:rsidRPr="00D45F78">
        <w:t>).</w:t>
      </w:r>
    </w:p>
    <w:p w14:paraId="78C21E38" w14:textId="77777777" w:rsidR="008A7312" w:rsidRPr="00D45F78" w:rsidRDefault="008A7312" w:rsidP="00532FEE">
      <w:pPr>
        <w:widowControl w:val="0"/>
        <w:rPr>
          <w:b/>
        </w:rPr>
      </w:pPr>
    </w:p>
    <w:p w14:paraId="4A0E40A8" w14:textId="7BC36F4D" w:rsidR="008A7312" w:rsidRDefault="008A7312" w:rsidP="00532FEE">
      <w:pPr>
        <w:widowControl w:val="0"/>
        <w:rPr>
          <w:color w:val="222222"/>
          <w:highlight w:val="white"/>
        </w:rPr>
      </w:pPr>
      <w:r w:rsidRPr="00D45F78">
        <w:rPr>
          <w:b/>
        </w:rPr>
        <w:t>Decoding is “</w:t>
      </w:r>
      <w:r w:rsidRPr="00D45F78">
        <w:t>the</w:t>
      </w:r>
      <w:r w:rsidRPr="00D45F78">
        <w:rPr>
          <w:color w:val="222222"/>
          <w:highlight w:val="white"/>
        </w:rPr>
        <w:t xml:space="preserve"> ability to translate a word from print to speech, usually by employing knowledge of </w:t>
      </w:r>
      <w:r w:rsidR="002B7D91">
        <w:rPr>
          <w:color w:val="222222"/>
          <w:highlight w:val="white"/>
        </w:rPr>
        <w:t>letter-sound</w:t>
      </w:r>
      <w:r w:rsidRPr="00D45F78">
        <w:rPr>
          <w:color w:val="222222"/>
          <w:highlight w:val="white"/>
        </w:rPr>
        <w:t xml:space="preserve"> </w:t>
      </w:r>
      <w:r w:rsidR="002B7D91">
        <w:rPr>
          <w:color w:val="222222"/>
          <w:highlight w:val="white"/>
        </w:rPr>
        <w:t>relationships</w:t>
      </w:r>
      <w:r w:rsidRPr="00D45F78">
        <w:rPr>
          <w:color w:val="222222"/>
          <w:highlight w:val="white"/>
        </w:rPr>
        <w:t xml:space="preserve">; also the act of deciphering a new word by sounding it out” </w:t>
      </w:r>
      <w:bookmarkStart w:id="12" w:name="_Hlk48829863"/>
      <w:r w:rsidRPr="00D45F78">
        <w:rPr>
          <w:color w:val="222222"/>
          <w:highlight w:val="white"/>
        </w:rPr>
        <w:t>(</w:t>
      </w:r>
      <w:hyperlink r:id="rId31">
        <w:r w:rsidRPr="00D45F78">
          <w:rPr>
            <w:color w:val="1155CC"/>
            <w:highlight w:val="white"/>
            <w:u w:val="single"/>
          </w:rPr>
          <w:t>Foorman et al. 2016</w:t>
        </w:r>
      </w:hyperlink>
      <w:r w:rsidR="00786589" w:rsidRPr="00D45F78">
        <w:rPr>
          <w:color w:val="222222"/>
          <w:highlight w:val="white"/>
        </w:rPr>
        <w:t>, page 38).</w:t>
      </w:r>
      <w:r w:rsidRPr="00D45F78">
        <w:rPr>
          <w:color w:val="222222"/>
          <w:highlight w:val="white"/>
        </w:rPr>
        <w:t xml:space="preserve"> </w:t>
      </w:r>
      <w:bookmarkEnd w:id="12"/>
    </w:p>
    <w:p w14:paraId="1391D204" w14:textId="066C8A8E" w:rsidR="002721CD" w:rsidRDefault="002721CD" w:rsidP="00532FEE">
      <w:pPr>
        <w:widowControl w:val="0"/>
        <w:rPr>
          <w:color w:val="222222"/>
          <w:highlight w:val="white"/>
        </w:rPr>
      </w:pPr>
    </w:p>
    <w:p w14:paraId="577D8A26" w14:textId="77777777" w:rsidR="002721CD" w:rsidRPr="00A62533" w:rsidRDefault="002721CD" w:rsidP="002721CD">
      <w:pPr>
        <w:pStyle w:val="paragraph"/>
        <w:spacing w:before="0" w:beforeAutospacing="0" w:after="0" w:afterAutospacing="0"/>
        <w:textAlignment w:val="baseline"/>
        <w:rPr>
          <w:rFonts w:ascii="Segoe UI" w:hAnsi="Segoe UI" w:cs="Segoe UI"/>
          <w:sz w:val="18"/>
          <w:szCs w:val="18"/>
        </w:rPr>
      </w:pPr>
      <w:r w:rsidRPr="00A62533">
        <w:rPr>
          <w:rStyle w:val="normaltextrun"/>
          <w:rFonts w:ascii="Arial" w:hAnsi="Arial" w:cs="Arial"/>
          <w:sz w:val="22"/>
          <w:szCs w:val="22"/>
          <w:lang w:val="en"/>
        </w:rPr>
        <w:t xml:space="preserve">Grade one is a momentous year for reading development. Seminal studies have shown that </w:t>
      </w:r>
      <w:r w:rsidRPr="00A62533">
        <w:rPr>
          <w:rStyle w:val="normaltextrun"/>
          <w:rFonts w:ascii="Arial" w:hAnsi="Arial" w:cs="Arial"/>
          <w:b/>
          <w:bCs/>
          <w:sz w:val="22"/>
          <w:szCs w:val="22"/>
          <w:lang w:val="en"/>
        </w:rPr>
        <w:t>virtually all children can develop grade-level word reading skills by the end of grade 1</w:t>
      </w:r>
      <w:r w:rsidRPr="00A62533">
        <w:rPr>
          <w:rStyle w:val="normaltextrun"/>
          <w:rFonts w:ascii="Arial" w:hAnsi="Arial" w:cs="Arial"/>
          <w:sz w:val="22"/>
          <w:szCs w:val="22"/>
          <w:lang w:val="en"/>
        </w:rPr>
        <w:t xml:space="preserve"> with appropriate instruction, setting them up for future success (Foorman &amp; Al-Otaiba, 2009). Furthermore, longitudinal studies have shown that students who do not develop grade-level word reading skills by the end of first grade “almost never” catch up in reading later in elementary school (</w:t>
      </w:r>
      <w:r w:rsidRPr="00A62533">
        <w:rPr>
          <w:rStyle w:val="normaltextrun"/>
          <w:rFonts w:ascii="Arial" w:hAnsi="Arial" w:cs="Arial"/>
          <w:sz w:val="22"/>
          <w:szCs w:val="22"/>
          <w:shd w:val="clear" w:color="auto" w:fill="FFFFFF"/>
          <w:lang w:val="en"/>
        </w:rPr>
        <w:t>Torgesen, 2002</w:t>
      </w:r>
      <w:r w:rsidRPr="00A62533">
        <w:rPr>
          <w:rStyle w:val="normaltextrun"/>
          <w:rFonts w:ascii="Arial" w:hAnsi="Arial" w:cs="Arial"/>
          <w:sz w:val="22"/>
          <w:szCs w:val="22"/>
          <w:lang w:val="en"/>
        </w:rPr>
        <w:t>). </w:t>
      </w:r>
      <w:r w:rsidRPr="00A62533">
        <w:rPr>
          <w:rStyle w:val="eop"/>
          <w:rFonts w:ascii="Arial" w:hAnsi="Arial" w:cs="Arial"/>
          <w:sz w:val="22"/>
          <w:szCs w:val="22"/>
        </w:rPr>
        <w:t> </w:t>
      </w:r>
    </w:p>
    <w:p w14:paraId="0629C03B" w14:textId="53C752BD" w:rsidR="002721CD" w:rsidRPr="00A62533" w:rsidRDefault="002721CD" w:rsidP="002721CD">
      <w:pPr>
        <w:pStyle w:val="paragraph"/>
        <w:spacing w:before="0" w:beforeAutospacing="0" w:after="0" w:afterAutospacing="0"/>
        <w:textAlignment w:val="baseline"/>
        <w:rPr>
          <w:rFonts w:ascii="Segoe UI" w:hAnsi="Segoe UI" w:cs="Segoe UI"/>
          <w:sz w:val="18"/>
          <w:szCs w:val="18"/>
        </w:rPr>
      </w:pPr>
    </w:p>
    <w:p w14:paraId="0D0C169F" w14:textId="3B91A41A" w:rsidR="002721CD" w:rsidRDefault="002721CD" w:rsidP="007C1031">
      <w:pPr>
        <w:pStyle w:val="paragraph"/>
        <w:spacing w:before="0" w:beforeAutospacing="0" w:after="0" w:afterAutospacing="0"/>
        <w:textAlignment w:val="baseline"/>
        <w:rPr>
          <w:color w:val="222222"/>
          <w:highlight w:val="white"/>
        </w:rPr>
      </w:pPr>
      <w:r w:rsidRPr="00A62533">
        <w:rPr>
          <w:rStyle w:val="normaltextrun"/>
          <w:rFonts w:ascii="Arial" w:hAnsi="Arial" w:cs="Arial"/>
          <w:sz w:val="22"/>
          <w:szCs w:val="22"/>
          <w:lang w:val="en"/>
        </w:rPr>
        <w:t>Decoding skills allow readers to “get the print off the page.” When children are skilled decoders they can develop fluent, automatic word reading in order to focus on the real goal of reading: comprehension. Fluent reading in an alphabetic language such as English is not possible without skillful phonic decoding. In a review of the research on early reading instruction, prominent researchers Catherine Snow and Connie Juel concluded that focused instruction on letters and sounds is “helpful for all children, harmful for none, and crucial for some” (Snow &amp; Juel, 2005).</w:t>
      </w:r>
      <w:r w:rsidRPr="00A62533">
        <w:rPr>
          <w:rStyle w:val="eop"/>
          <w:rFonts w:ascii="Arial" w:hAnsi="Arial" w:cs="Arial"/>
          <w:sz w:val="22"/>
          <w:szCs w:val="22"/>
        </w:rPr>
        <w:t> </w:t>
      </w:r>
    </w:p>
    <w:p w14:paraId="76E518C3" w14:textId="04E2EE2E" w:rsidR="00FF7633" w:rsidRDefault="00DE75A0" w:rsidP="007C1031">
      <w:pPr>
        <w:pStyle w:val="Heading3"/>
        <w:rPr>
          <w:rStyle w:val="normaltextrun"/>
          <w:color w:val="D13438"/>
          <w:bdr w:val="none" w:sz="0" w:space="0" w:color="auto" w:frame="1"/>
        </w:rPr>
      </w:pPr>
      <w:r w:rsidRPr="007C1031">
        <w:rPr>
          <w:rStyle w:val="normaltextrun"/>
          <w:color w:val="auto"/>
          <w:bdr w:val="none" w:sz="0" w:space="0" w:color="auto" w:frame="1"/>
        </w:rPr>
        <w:t>What Linguistic Factors Might Impact How Students Acquire</w:t>
      </w:r>
      <w:r w:rsidR="00FF7633" w:rsidRPr="007C1031">
        <w:rPr>
          <w:rStyle w:val="normaltextrun"/>
          <w:color w:val="auto"/>
          <w:bdr w:val="none" w:sz="0" w:space="0" w:color="auto" w:frame="1"/>
        </w:rPr>
        <w:t xml:space="preserve"> </w:t>
      </w:r>
      <w:r w:rsidR="00FF7633" w:rsidRPr="007C1031">
        <w:rPr>
          <w:rStyle w:val="normaltextrun"/>
          <w:color w:val="auto"/>
          <w:shd w:val="clear" w:color="auto" w:fill="FFFFFF"/>
        </w:rPr>
        <w:t>Phonics Knowledge and Decoding Skill?</w:t>
      </w:r>
      <w:r w:rsidR="00FF7633" w:rsidRPr="007C1031">
        <w:rPr>
          <w:rStyle w:val="eop"/>
          <w:color w:val="auto"/>
          <w:shd w:val="clear" w:color="auto" w:fill="FFFFFF"/>
        </w:rPr>
        <w:t> </w:t>
      </w:r>
      <w:r w:rsidR="00FF7633" w:rsidRPr="007C1031">
        <w:rPr>
          <w:rStyle w:val="normaltextrun"/>
          <w:color w:val="auto"/>
          <w:bdr w:val="none" w:sz="0" w:space="0" w:color="auto" w:frame="1"/>
        </w:rPr>
        <w:t xml:space="preserve"> </w:t>
      </w:r>
    </w:p>
    <w:p w14:paraId="56492671" w14:textId="1EF13331" w:rsidR="00FF7633" w:rsidRDefault="00A707E7" w:rsidP="00532FEE">
      <w:pPr>
        <w:widowControl w:val="0"/>
        <w:rPr>
          <w:rStyle w:val="eop"/>
          <w:rFonts w:ascii="Verdana" w:hAnsi="Verdana"/>
          <w:color w:val="000000"/>
          <w:sz w:val="21"/>
          <w:szCs w:val="21"/>
          <w:shd w:val="clear" w:color="auto" w:fill="FFFFFF"/>
        </w:rPr>
      </w:pPr>
      <w:r w:rsidRPr="007C1031">
        <w:rPr>
          <w:rStyle w:val="normaltextrun"/>
          <w:shd w:val="clear" w:color="auto" w:fill="FFFFFF"/>
        </w:rPr>
        <w:t xml:space="preserve">For multilingual learners, teachers should consider if a student’s home language is logographic or </w:t>
      </w:r>
      <w:r w:rsidRPr="007C1031">
        <w:rPr>
          <w:rStyle w:val="normaltextrun"/>
          <w:shd w:val="clear" w:color="auto" w:fill="FFFFFF"/>
        </w:rPr>
        <w:lastRenderedPageBreak/>
        <w:t xml:space="preserve">syllabic to inform plans to introduce the child to English letters and to make supportive connections to their home </w:t>
      </w:r>
      <w:r w:rsidR="0030056E" w:rsidRPr="007C1031">
        <w:rPr>
          <w:rStyle w:val="normaltextrun"/>
          <w:shd w:val="clear" w:color="auto" w:fill="FFFFFF"/>
        </w:rPr>
        <w:t>language-based</w:t>
      </w:r>
      <w:r w:rsidRPr="007C1031">
        <w:rPr>
          <w:rStyle w:val="normaltextrun"/>
          <w:shd w:val="clear" w:color="auto" w:fill="FFFFFF"/>
        </w:rPr>
        <w:t xml:space="preserve"> knowledge</w:t>
      </w:r>
      <w:r w:rsidR="00B758A4" w:rsidRPr="007C1031">
        <w:rPr>
          <w:rStyle w:val="normaltextrun"/>
          <w:shd w:val="clear" w:color="auto" w:fill="FFFFFF"/>
        </w:rPr>
        <w:t xml:space="preserve"> (Bialystok, 2002; Durgunoğlu, 2002)</w:t>
      </w:r>
      <w:r w:rsidRPr="007C1031">
        <w:rPr>
          <w:rStyle w:val="normaltextrun"/>
          <w:shd w:val="clear" w:color="auto" w:fill="FFFFFF"/>
        </w:rPr>
        <w:t>.</w:t>
      </w:r>
      <w:r w:rsidR="0030056E" w:rsidRPr="007C1031">
        <w:rPr>
          <w:rStyle w:val="normaltextrun"/>
          <w:shd w:val="clear" w:color="auto" w:fill="FFFFFF"/>
        </w:rPr>
        <w:t xml:space="preserve"> </w:t>
      </w:r>
      <w:r w:rsidR="0030056E">
        <w:rPr>
          <w:rStyle w:val="normaltextrun"/>
          <w:rFonts w:ascii="Segoe UI" w:hAnsi="Segoe UI" w:cs="Segoe UI"/>
          <w:color w:val="212529"/>
          <w:shd w:val="clear" w:color="auto" w:fill="FFFFFF"/>
        </w:rPr>
        <w:t xml:space="preserve">To </w:t>
      </w:r>
      <w:r w:rsidR="0030056E">
        <w:rPr>
          <w:rStyle w:val="normaltextrun"/>
          <w:color w:val="000000"/>
          <w:shd w:val="clear" w:color="auto" w:fill="FFFFFF"/>
        </w:rPr>
        <w:t>make supportive connections to a student’s home language, educators may consider</w:t>
      </w:r>
      <w:r w:rsidR="0030056E">
        <w:rPr>
          <w:rStyle w:val="normaltextrun"/>
          <w:rFonts w:ascii="Verdana" w:hAnsi="Verdana"/>
          <w:color w:val="000000"/>
          <w:sz w:val="21"/>
          <w:szCs w:val="21"/>
          <w:shd w:val="clear" w:color="auto" w:fill="FFFFFF"/>
        </w:rPr>
        <w:t>:</w:t>
      </w:r>
      <w:r w:rsidR="0030056E">
        <w:rPr>
          <w:rStyle w:val="eop"/>
          <w:rFonts w:ascii="Verdana" w:hAnsi="Verdana"/>
          <w:color w:val="000000"/>
          <w:sz w:val="21"/>
          <w:szCs w:val="21"/>
          <w:shd w:val="clear" w:color="auto" w:fill="FFFFFF"/>
        </w:rPr>
        <w:t> </w:t>
      </w:r>
    </w:p>
    <w:p w14:paraId="0CFA7E3B" w14:textId="57B8026C" w:rsidR="0030056E" w:rsidRPr="005D5948" w:rsidRDefault="0030056E" w:rsidP="0030056E">
      <w:pPr>
        <w:pStyle w:val="paragraph"/>
        <w:numPr>
          <w:ilvl w:val="0"/>
          <w:numId w:val="19"/>
        </w:numPr>
        <w:shd w:val="clear" w:color="auto" w:fill="FFFFFF"/>
        <w:spacing w:before="0" w:beforeAutospacing="0" w:after="0" w:afterAutospacing="0"/>
        <w:ind w:left="1080" w:firstLine="0"/>
        <w:textAlignment w:val="baseline"/>
        <w:rPr>
          <w:rFonts w:ascii="Arial" w:hAnsi="Arial" w:cs="Arial"/>
          <w:sz w:val="22"/>
          <w:szCs w:val="22"/>
        </w:rPr>
      </w:pPr>
      <w:r w:rsidRPr="005D5948">
        <w:rPr>
          <w:rStyle w:val="normaltextrun"/>
          <w:rFonts w:ascii="Arial" w:hAnsi="Arial" w:cs="Arial"/>
          <w:color w:val="000000"/>
          <w:sz w:val="22"/>
          <w:szCs w:val="22"/>
        </w:rPr>
        <w:t>How is the home language the same and how i</w:t>
      </w:r>
      <w:r w:rsidR="00A03A5E" w:rsidRPr="005D5948">
        <w:rPr>
          <w:rStyle w:val="normaltextrun"/>
          <w:rFonts w:ascii="Arial" w:hAnsi="Arial" w:cs="Arial"/>
          <w:color w:val="000000"/>
          <w:sz w:val="22"/>
          <w:szCs w:val="22"/>
        </w:rPr>
        <w:t>s it</w:t>
      </w:r>
      <w:r w:rsidRPr="005D5948">
        <w:rPr>
          <w:rStyle w:val="normaltextrun"/>
          <w:rFonts w:ascii="Arial" w:hAnsi="Arial" w:cs="Arial"/>
          <w:color w:val="000000"/>
          <w:sz w:val="22"/>
          <w:szCs w:val="22"/>
        </w:rPr>
        <w:t xml:space="preserve"> different from English?</w:t>
      </w:r>
      <w:r w:rsidRPr="005D5948">
        <w:rPr>
          <w:rStyle w:val="eop"/>
          <w:rFonts w:ascii="Arial" w:hAnsi="Arial" w:cs="Arial"/>
          <w:color w:val="000000"/>
          <w:sz w:val="22"/>
          <w:szCs w:val="22"/>
        </w:rPr>
        <w:t> </w:t>
      </w:r>
    </w:p>
    <w:p w14:paraId="00C944DA" w14:textId="77777777" w:rsidR="0030056E" w:rsidRPr="005D5948" w:rsidRDefault="0030056E" w:rsidP="0030056E">
      <w:pPr>
        <w:pStyle w:val="paragraph"/>
        <w:numPr>
          <w:ilvl w:val="0"/>
          <w:numId w:val="20"/>
        </w:numPr>
        <w:shd w:val="clear" w:color="auto" w:fill="FFFFFF"/>
        <w:spacing w:before="0" w:beforeAutospacing="0" w:after="0" w:afterAutospacing="0"/>
        <w:ind w:left="1080" w:firstLine="0"/>
        <w:textAlignment w:val="baseline"/>
        <w:rPr>
          <w:rFonts w:ascii="Arial" w:hAnsi="Arial" w:cs="Arial"/>
          <w:sz w:val="22"/>
          <w:szCs w:val="22"/>
        </w:rPr>
      </w:pPr>
      <w:r w:rsidRPr="005D5948">
        <w:rPr>
          <w:rStyle w:val="normaltextrun"/>
          <w:rFonts w:ascii="Arial" w:hAnsi="Arial" w:cs="Arial"/>
          <w:color w:val="000000"/>
          <w:sz w:val="22"/>
          <w:szCs w:val="22"/>
        </w:rPr>
        <w:t>Are there words in the home language that sound the same and mean the same thing in both languages?</w:t>
      </w:r>
      <w:r w:rsidRPr="005D5948">
        <w:rPr>
          <w:rStyle w:val="eop"/>
          <w:rFonts w:ascii="Arial" w:hAnsi="Arial" w:cs="Arial"/>
          <w:color w:val="000000"/>
          <w:sz w:val="22"/>
          <w:szCs w:val="22"/>
        </w:rPr>
        <w:t> </w:t>
      </w:r>
    </w:p>
    <w:p w14:paraId="44630123" w14:textId="77777777" w:rsidR="0030056E" w:rsidRPr="005D5948" w:rsidRDefault="0030056E" w:rsidP="0030056E">
      <w:pPr>
        <w:pStyle w:val="paragraph"/>
        <w:numPr>
          <w:ilvl w:val="0"/>
          <w:numId w:val="20"/>
        </w:numPr>
        <w:shd w:val="clear" w:color="auto" w:fill="FFFFFF"/>
        <w:spacing w:before="0" w:beforeAutospacing="0" w:after="0" w:afterAutospacing="0"/>
        <w:ind w:left="1080" w:firstLine="0"/>
        <w:textAlignment w:val="baseline"/>
        <w:rPr>
          <w:rFonts w:ascii="Arial" w:hAnsi="Arial" w:cs="Arial"/>
          <w:sz w:val="22"/>
          <w:szCs w:val="22"/>
        </w:rPr>
      </w:pPr>
      <w:r w:rsidRPr="005D5948">
        <w:rPr>
          <w:rStyle w:val="normaltextrun"/>
          <w:rFonts w:ascii="Arial" w:hAnsi="Arial" w:cs="Arial"/>
          <w:color w:val="000000"/>
          <w:sz w:val="22"/>
          <w:szCs w:val="22"/>
        </w:rPr>
        <w:t>Are there words in the home language and English that sound the same but mean different things?</w:t>
      </w:r>
      <w:r w:rsidRPr="005D5948">
        <w:rPr>
          <w:rStyle w:val="eop"/>
          <w:rFonts w:ascii="Arial" w:hAnsi="Arial" w:cs="Arial"/>
          <w:color w:val="000000"/>
          <w:sz w:val="22"/>
          <w:szCs w:val="22"/>
        </w:rPr>
        <w:t> </w:t>
      </w:r>
    </w:p>
    <w:p w14:paraId="21A30241" w14:textId="49C8A595" w:rsidR="003E2596" w:rsidRPr="008A5462" w:rsidRDefault="0030056E" w:rsidP="00396E4D">
      <w:pPr>
        <w:pStyle w:val="paragraph"/>
        <w:widowControl w:val="0"/>
        <w:numPr>
          <w:ilvl w:val="0"/>
          <w:numId w:val="20"/>
        </w:numPr>
        <w:shd w:val="clear" w:color="auto" w:fill="FFFFFF"/>
        <w:spacing w:before="0" w:beforeAutospacing="0" w:after="0" w:afterAutospacing="0"/>
        <w:ind w:left="1080" w:firstLine="0"/>
        <w:textAlignment w:val="baseline"/>
        <w:rPr>
          <w:rStyle w:val="normaltextrun"/>
          <w:color w:val="D13438"/>
          <w:u w:val="single"/>
          <w:shd w:val="clear" w:color="auto" w:fill="FFFFFF"/>
        </w:rPr>
      </w:pPr>
      <w:r w:rsidRPr="008A5462">
        <w:rPr>
          <w:rStyle w:val="normaltextrun"/>
          <w:rFonts w:ascii="Arial" w:hAnsi="Arial" w:cs="Arial"/>
          <w:color w:val="000000"/>
          <w:sz w:val="22"/>
          <w:szCs w:val="22"/>
        </w:rPr>
        <w:t>How are words changed and formed in the home language — singular and plural forms, present tense</w:t>
      </w:r>
      <w:r w:rsidR="008A5462">
        <w:rPr>
          <w:rStyle w:val="normaltextrun"/>
          <w:rFonts w:ascii="Arial" w:hAnsi="Arial" w:cs="Arial"/>
          <w:color w:val="000000"/>
          <w:sz w:val="22"/>
          <w:szCs w:val="22"/>
        </w:rPr>
        <w:t>,</w:t>
      </w:r>
      <w:r w:rsidRPr="008A5462">
        <w:rPr>
          <w:rStyle w:val="normaltextrun"/>
          <w:rFonts w:ascii="Arial" w:hAnsi="Arial" w:cs="Arial"/>
          <w:color w:val="000000"/>
          <w:sz w:val="22"/>
          <w:szCs w:val="22"/>
        </w:rPr>
        <w:t xml:space="preserve"> and past tense forms of verbs? (</w:t>
      </w:r>
      <w:r w:rsidRPr="008A5462">
        <w:rPr>
          <w:rStyle w:val="normaltextrun"/>
          <w:rFonts w:ascii="Arial" w:hAnsi="Arial" w:cs="Arial"/>
          <w:color w:val="000000"/>
          <w:sz w:val="22"/>
          <w:szCs w:val="22"/>
          <w:shd w:val="clear" w:color="auto" w:fill="FFFFFF"/>
          <w:lang w:val="en"/>
        </w:rPr>
        <w:t xml:space="preserve">Cloud, Genesee, and </w:t>
      </w:r>
      <w:r w:rsidRPr="008A5462">
        <w:rPr>
          <w:rStyle w:val="spellingerror"/>
          <w:rFonts w:ascii="Arial" w:hAnsi="Arial" w:cs="Arial"/>
          <w:color w:val="000000"/>
          <w:sz w:val="22"/>
          <w:szCs w:val="22"/>
          <w:shd w:val="clear" w:color="auto" w:fill="FFFFFF"/>
          <w:lang w:val="en"/>
        </w:rPr>
        <w:t>Hamayan</w:t>
      </w:r>
      <w:r w:rsidRPr="008A5462">
        <w:rPr>
          <w:rStyle w:val="normaltextrun"/>
          <w:rFonts w:ascii="Arial" w:hAnsi="Arial" w:cs="Arial"/>
          <w:color w:val="000000"/>
          <w:sz w:val="22"/>
          <w:szCs w:val="22"/>
          <w:shd w:val="clear" w:color="auto" w:fill="FFFFFF"/>
          <w:lang w:val="en"/>
        </w:rPr>
        <w:t>, 2009, Chapter 3)</w:t>
      </w:r>
      <w:r w:rsidRPr="008A5462">
        <w:rPr>
          <w:rStyle w:val="eop"/>
          <w:rFonts w:ascii="Arial" w:hAnsi="Arial" w:cs="Arial"/>
          <w:color w:val="000000"/>
          <w:sz w:val="22"/>
          <w:szCs w:val="22"/>
        </w:rPr>
        <w:t> </w:t>
      </w:r>
    </w:p>
    <w:p w14:paraId="6222F08C" w14:textId="77777777" w:rsidR="008A5462" w:rsidRDefault="008A5462" w:rsidP="00532FEE">
      <w:pPr>
        <w:widowControl w:val="0"/>
        <w:rPr>
          <w:rStyle w:val="normaltextrun"/>
          <w:shd w:val="clear" w:color="auto" w:fill="FFFFFF"/>
        </w:rPr>
      </w:pPr>
    </w:p>
    <w:p w14:paraId="1166837D" w14:textId="25C71951" w:rsidR="0030056E" w:rsidRPr="00D45F78" w:rsidRDefault="004626D7" w:rsidP="00532FEE">
      <w:pPr>
        <w:widowControl w:val="0"/>
        <w:rPr>
          <w:color w:val="222222"/>
          <w:highlight w:val="white"/>
        </w:rPr>
      </w:pPr>
      <w:r w:rsidRPr="008A5462">
        <w:rPr>
          <w:rStyle w:val="normaltextrun"/>
          <w:shd w:val="clear" w:color="auto" w:fill="FFFFFF"/>
        </w:rPr>
        <w:t>English learners may speak with a dialect different than the teacher’s. This can affect the pronunciations of English words. This does not indicate any problem with phonics or decoding acquisition, as long as pronunciations are consistent (</w:t>
      </w:r>
      <w:r w:rsidRPr="008A5462">
        <w:rPr>
          <w:rStyle w:val="spellingerror"/>
          <w:shd w:val="clear" w:color="auto" w:fill="FFFFFF"/>
        </w:rPr>
        <w:t>Colorín</w:t>
      </w:r>
      <w:r w:rsidRPr="008A5462">
        <w:rPr>
          <w:rStyle w:val="normaltextrun"/>
          <w:shd w:val="clear" w:color="auto" w:fill="FFFFFF"/>
        </w:rPr>
        <w:t xml:space="preserve"> Colorado**). Additionally, </w:t>
      </w:r>
      <w:r>
        <w:rPr>
          <w:rStyle w:val="normaltextrun"/>
          <w:color w:val="212529"/>
          <w:shd w:val="clear" w:color="auto" w:fill="FFFFFF"/>
        </w:rPr>
        <w:t xml:space="preserve">students who primarily use a non-mainstream dialect of American English experience a mismatch between their oral language system and the written language system taught in school; this can impact the acquisition of phonics skills.  For example, if within the student’s dialect the final /g/ sound is dropped from words like </w:t>
      </w:r>
      <w:r>
        <w:rPr>
          <w:rStyle w:val="normaltextrun"/>
          <w:i/>
          <w:iCs/>
          <w:color w:val="212529"/>
          <w:shd w:val="clear" w:color="auto" w:fill="FFFFFF"/>
        </w:rPr>
        <w:t>jumping</w:t>
      </w:r>
      <w:r>
        <w:rPr>
          <w:rStyle w:val="normaltextrun"/>
          <w:color w:val="212529"/>
          <w:shd w:val="clear" w:color="auto" w:fill="FFFFFF"/>
        </w:rPr>
        <w:t xml:space="preserve"> or </w:t>
      </w:r>
      <w:r>
        <w:rPr>
          <w:rStyle w:val="normaltextrun"/>
          <w:i/>
          <w:iCs/>
          <w:color w:val="212529"/>
          <w:shd w:val="clear" w:color="auto" w:fill="FFFFFF"/>
        </w:rPr>
        <w:t>going</w:t>
      </w:r>
      <w:r>
        <w:rPr>
          <w:rStyle w:val="normaltextrun"/>
          <w:color w:val="212529"/>
          <w:shd w:val="clear" w:color="auto" w:fill="FFFFFF"/>
        </w:rPr>
        <w:t>, phonetically decoding those words will take additional time or instruction so the sound/spelling variation used in instruction can be learned (Seidenberg &amp; Washington, 2021).</w:t>
      </w:r>
      <w:r>
        <w:rPr>
          <w:rStyle w:val="eop"/>
          <w:color w:val="212529"/>
          <w:shd w:val="clear" w:color="auto" w:fill="FFFFFF"/>
        </w:rPr>
        <w:t> </w:t>
      </w:r>
    </w:p>
    <w:p w14:paraId="1FD33FAE" w14:textId="2DF433F0" w:rsidR="008A7312" w:rsidRPr="005B2C1E" w:rsidRDefault="008A7312" w:rsidP="0017601D">
      <w:pPr>
        <w:pStyle w:val="Heading4"/>
      </w:pPr>
      <w:bookmarkStart w:id="13" w:name="_Hlk48646739"/>
      <w:r w:rsidRPr="005B2C1E">
        <w:t>What does Phonics include in Grade 1?</w:t>
      </w:r>
    </w:p>
    <w:p w14:paraId="5EB95857" w14:textId="0E6A5F9F" w:rsidR="008A7312" w:rsidRDefault="008A7312" w:rsidP="00532FEE">
      <w:r w:rsidRPr="00D45F78">
        <w:t xml:space="preserve">In first grade, it is recommended that students solidify their skills with consistent phoneme-grapheme correspondences; learn to recognize and read more challenging phoneme-grapheme correspondences; and learn to use open and closed syllables and simple morphemes to read words. For more specifics, refer to the </w:t>
      </w:r>
      <w:r w:rsidRPr="00D45F78">
        <w:rPr>
          <w:i/>
          <w:iCs/>
        </w:rPr>
        <w:t>LETRS Scope and Sequence for Word Study, Reading, and Spelling</w:t>
      </w:r>
      <w:r w:rsidRPr="00D45F78">
        <w:t xml:space="preserve"> (Moats &amp; Tolman, 2019). </w:t>
      </w:r>
    </w:p>
    <w:p w14:paraId="21E31A80" w14:textId="24866506" w:rsidR="00532FEE" w:rsidRDefault="00532FEE" w:rsidP="00532FEE"/>
    <w:bookmarkStart w:id="14" w:name="_Hlk52307299"/>
    <w:p w14:paraId="447CA99B" w14:textId="5A433569" w:rsidR="000A5B6E" w:rsidRDefault="00707B69" w:rsidP="00532FEE">
      <w:pPr>
        <w:ind w:firstLine="720"/>
      </w:pPr>
      <w:r>
        <w:fldChar w:fldCharType="begin"/>
      </w:r>
      <w:r>
        <w:instrText xml:space="preserve"> HYPERLINK "https://www.doe.mass.edu/massliteracy/letrs-scope-sequence.pdf" </w:instrText>
      </w:r>
      <w:r>
        <w:fldChar w:fldCharType="separate"/>
      </w:r>
      <w:r w:rsidR="00532FEE" w:rsidRPr="00707B69">
        <w:rPr>
          <w:rStyle w:val="Hyperlink"/>
        </w:rPr>
        <w:t>LETRS sample scope and sequence</w:t>
      </w:r>
      <w:bookmarkEnd w:id="14"/>
      <w:r>
        <w:fldChar w:fldCharType="end"/>
      </w:r>
    </w:p>
    <w:p w14:paraId="6A7F29F3" w14:textId="661273D8" w:rsidR="000A5B6E" w:rsidRDefault="000A5B6E" w:rsidP="0017601D">
      <w:pPr>
        <w:pStyle w:val="Heading4"/>
        <w:rPr>
          <w:rFonts w:ascii="Segoe UI" w:hAnsi="Segoe UI" w:cs="Segoe UI"/>
          <w:color w:val="434343"/>
          <w:sz w:val="18"/>
          <w:szCs w:val="18"/>
        </w:rPr>
      </w:pPr>
      <w:r w:rsidRPr="0017601D">
        <w:rPr>
          <w:rStyle w:val="normaltextrun"/>
          <w:color w:val="auto"/>
          <w:sz w:val="28"/>
          <w:szCs w:val="28"/>
        </w:rPr>
        <w:t>Research-Based Instruction to Support Skills in Phonics and Decoding in First Grade</w:t>
      </w:r>
      <w:r w:rsidRPr="0017601D">
        <w:rPr>
          <w:rStyle w:val="eop"/>
          <w:color w:val="auto"/>
          <w:sz w:val="28"/>
          <w:szCs w:val="28"/>
        </w:rPr>
        <w:t> </w:t>
      </w:r>
    </w:p>
    <w:p w14:paraId="56D9633D" w14:textId="77777777" w:rsidR="000A5B6E" w:rsidRDefault="000A5B6E" w:rsidP="000A5B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n"/>
        </w:rPr>
        <w:t xml:space="preserve">Instruction in phonics and decoding should be systematic and explicit. According to Brady (2011), </w:t>
      </w:r>
      <w:r>
        <w:rPr>
          <w:rStyle w:val="normaltextrun"/>
          <w:rFonts w:ascii="Arial" w:hAnsi="Arial" w:cs="Arial"/>
          <w:sz w:val="22"/>
          <w:szCs w:val="22"/>
          <w:lang w:val="en"/>
        </w:rPr>
        <w:t>“Systematic and explicit approaches to phonics instruction have been shown in a range of studies to be more effective than more implicit approaches.”</w:t>
      </w:r>
      <w:r>
        <w:rPr>
          <w:rStyle w:val="normaltextrun"/>
          <w:rFonts w:ascii="Arial" w:hAnsi="Arial" w:cs="Arial"/>
          <w:color w:val="222222"/>
          <w:sz w:val="22"/>
          <w:szCs w:val="22"/>
          <w:shd w:val="clear" w:color="auto" w:fill="FFFFFF"/>
          <w:lang w:val="en"/>
        </w:rPr>
        <w:t xml:space="preserve"> </w:t>
      </w:r>
      <w:r>
        <w:rPr>
          <w:rStyle w:val="normaltextrun"/>
          <w:rFonts w:ascii="Arial" w:hAnsi="Arial" w:cs="Arial"/>
          <w:b/>
          <w:bCs/>
          <w:color w:val="222222"/>
          <w:sz w:val="22"/>
          <w:szCs w:val="22"/>
          <w:shd w:val="clear" w:color="auto" w:fill="FFFFFF"/>
          <w:lang w:val="en"/>
        </w:rPr>
        <w:t>Systematic</w:t>
      </w:r>
      <w:r>
        <w:rPr>
          <w:rStyle w:val="normaltextrun"/>
          <w:rFonts w:ascii="Arial" w:hAnsi="Arial" w:cs="Arial"/>
          <w:color w:val="222222"/>
          <w:sz w:val="22"/>
          <w:szCs w:val="22"/>
          <w:shd w:val="clear" w:color="auto" w:fill="FFFFFF"/>
          <w:lang w:val="en"/>
        </w:rPr>
        <w:t xml:space="preserve"> phonics lessons follow a planned sequence from simpler to more complex letter-sound correspondences and spelling patterns, as opposed to teaching phonics rules and patterns incidentally as they arise in text. </w:t>
      </w:r>
      <w:r>
        <w:rPr>
          <w:rStyle w:val="normaltextrun"/>
          <w:rFonts w:ascii="Arial" w:hAnsi="Arial" w:cs="Arial"/>
          <w:b/>
          <w:bCs/>
          <w:color w:val="222222"/>
          <w:sz w:val="22"/>
          <w:szCs w:val="22"/>
          <w:shd w:val="clear" w:color="auto" w:fill="FFFFFF"/>
          <w:lang w:val="en"/>
        </w:rPr>
        <w:t>Explicit</w:t>
      </w:r>
      <w:r>
        <w:rPr>
          <w:rStyle w:val="normaltextrun"/>
          <w:rFonts w:ascii="Arial" w:hAnsi="Arial" w:cs="Arial"/>
          <w:color w:val="222222"/>
          <w:sz w:val="22"/>
          <w:szCs w:val="22"/>
          <w:shd w:val="clear" w:color="auto" w:fill="FFFFFF"/>
          <w:lang w:val="en"/>
        </w:rPr>
        <w:t xml:space="preserve"> phonics instruction goes beyond pointing out examples of spelling patterns; it provides explanations of how and when spelling rules and patterns are used (Brady, 2011). Explicit instruction also typically includes a gradual release approach with active practice opportunities for students to transfer and apply the phonics they are learning.</w:t>
      </w:r>
      <w:r>
        <w:rPr>
          <w:rStyle w:val="eop"/>
          <w:rFonts w:ascii="Arial" w:hAnsi="Arial" w:cs="Arial"/>
          <w:color w:val="222222"/>
          <w:sz w:val="22"/>
          <w:szCs w:val="22"/>
        </w:rPr>
        <w:t> </w:t>
      </w:r>
    </w:p>
    <w:p w14:paraId="6CC0EF3A" w14:textId="519EE6E0" w:rsidR="000A5B6E" w:rsidRDefault="000A5B6E" w:rsidP="000A5B6E">
      <w:pPr>
        <w:pStyle w:val="paragraph"/>
        <w:spacing w:before="0" w:beforeAutospacing="0" w:after="0" w:afterAutospacing="0"/>
        <w:textAlignment w:val="baseline"/>
        <w:rPr>
          <w:rFonts w:ascii="Segoe UI" w:hAnsi="Segoe UI" w:cs="Segoe UI"/>
          <w:sz w:val="18"/>
          <w:szCs w:val="18"/>
        </w:rPr>
      </w:pPr>
    </w:p>
    <w:p w14:paraId="40A67CA1" w14:textId="77777777" w:rsidR="000A5B6E" w:rsidRDefault="000A5B6E" w:rsidP="000A5B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t xml:space="preserve">If children enter first grade with incomplete alphabet knowledge, teachers should provide </w:t>
      </w:r>
      <w:r>
        <w:rPr>
          <w:rStyle w:val="normaltextrun"/>
          <w:rFonts w:ascii="Arial" w:hAnsi="Arial" w:cs="Arial"/>
          <w:sz w:val="22"/>
          <w:szCs w:val="22"/>
          <w:shd w:val="clear" w:color="auto" w:fill="FFFFFF"/>
          <w:lang w:val="en"/>
        </w:rPr>
        <w:t>rapid, repetitive cycles of practice with each letter’s name, sound, and form, rather than a letter per week (</w:t>
      </w:r>
      <w:hyperlink r:id="rId32" w:tgtFrame="_blank" w:history="1">
        <w:r>
          <w:rPr>
            <w:rStyle w:val="normaltextrun"/>
            <w:rFonts w:ascii="Arial" w:hAnsi="Arial" w:cs="Arial"/>
            <w:color w:val="164686"/>
            <w:sz w:val="22"/>
            <w:szCs w:val="22"/>
            <w:u w:val="single"/>
            <w:shd w:val="clear" w:color="auto" w:fill="FFFFFF"/>
            <w:lang w:val="en"/>
          </w:rPr>
          <w:t>Jones, Clark, &amp; Reutzel, 2012</w:t>
        </w:r>
      </w:hyperlink>
      <w:r>
        <w:rPr>
          <w:rStyle w:val="normaltextrun"/>
          <w:rFonts w:ascii="Arial" w:hAnsi="Arial" w:cs="Arial"/>
          <w:sz w:val="22"/>
          <w:szCs w:val="22"/>
          <w:shd w:val="clear" w:color="auto" w:fill="FFFFFF"/>
          <w:lang w:val="en"/>
        </w:rPr>
        <w:t xml:space="preserve">). </w:t>
      </w:r>
      <w:r>
        <w:rPr>
          <w:rStyle w:val="normaltextrun"/>
          <w:rFonts w:ascii="Arial" w:hAnsi="Arial" w:cs="Arial"/>
          <w:sz w:val="22"/>
          <w:szCs w:val="22"/>
          <w:lang w:val="en"/>
        </w:rPr>
        <w:t>Letter formation is important to include because slow or labored writing can sap cognitive resources the same way that dysfluent reading does, impeding comprehension (McCarney et al., 2013). </w:t>
      </w:r>
      <w:r>
        <w:rPr>
          <w:rStyle w:val="eop"/>
          <w:rFonts w:ascii="Arial" w:hAnsi="Arial" w:cs="Arial"/>
          <w:sz w:val="22"/>
          <w:szCs w:val="22"/>
        </w:rPr>
        <w:t> </w:t>
      </w:r>
    </w:p>
    <w:p w14:paraId="4E08105E" w14:textId="0F699DCD" w:rsidR="000A5B6E" w:rsidRDefault="000A5B6E" w:rsidP="000A5B6E">
      <w:pPr>
        <w:pStyle w:val="paragraph"/>
        <w:spacing w:before="0" w:beforeAutospacing="0" w:after="0" w:afterAutospacing="0"/>
        <w:textAlignment w:val="baseline"/>
        <w:rPr>
          <w:rFonts w:ascii="Segoe UI" w:hAnsi="Segoe UI" w:cs="Segoe UI"/>
          <w:sz w:val="18"/>
          <w:szCs w:val="18"/>
        </w:rPr>
      </w:pPr>
    </w:p>
    <w:p w14:paraId="2668C4DC" w14:textId="77777777" w:rsidR="000A5B6E" w:rsidRDefault="000A5B6E" w:rsidP="000A5B6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
        </w:rPr>
        <w:lastRenderedPageBreak/>
        <w:t xml:space="preserve">When students are taught new letter-sound correspondences, they should practice applying that knowledge by encoding (i.e., spelling) and decoding words, both in isolation and in connected text. Blending is particularly important to practice as students learn new sound-spelling correspondences and need to practice using them to read real words. Invented spelling is an authentic application of phonics knowledge, and should be supported (Ouelette &amp; </w:t>
      </w:r>
      <w:r>
        <w:rPr>
          <w:rStyle w:val="spellingerror"/>
          <w:rFonts w:ascii="Arial" w:hAnsi="Arial" w:cs="Arial"/>
          <w:sz w:val="22"/>
          <w:szCs w:val="22"/>
          <w:lang w:val="en"/>
        </w:rPr>
        <w:t>Sénéchal</w:t>
      </w:r>
      <w:r>
        <w:rPr>
          <w:rStyle w:val="normaltextrun"/>
          <w:rFonts w:ascii="Arial" w:hAnsi="Arial" w:cs="Arial"/>
          <w:sz w:val="22"/>
          <w:szCs w:val="22"/>
          <w:lang w:val="en"/>
        </w:rPr>
        <w:t>, 2016).</w:t>
      </w:r>
      <w:r>
        <w:rPr>
          <w:rStyle w:val="eop"/>
          <w:rFonts w:ascii="Arial" w:hAnsi="Arial" w:cs="Arial"/>
          <w:sz w:val="22"/>
          <w:szCs w:val="22"/>
        </w:rPr>
        <w:t> </w:t>
      </w:r>
    </w:p>
    <w:p w14:paraId="0D6A1E24" w14:textId="77777777" w:rsidR="000A5B6E" w:rsidRDefault="000A5B6E" w:rsidP="000A5B6E">
      <w:pPr>
        <w:ind w:firstLine="720"/>
      </w:pPr>
    </w:p>
    <w:p w14:paraId="11E989D8" w14:textId="4759D765" w:rsidR="00D45F78" w:rsidRDefault="00D45F78" w:rsidP="00532FEE">
      <w:pPr>
        <w:rPr>
          <w:color w:val="222222"/>
          <w:highlight w:val="white"/>
        </w:rPr>
      </w:pPr>
      <w:bookmarkStart w:id="15" w:name="_Hlk48647209"/>
      <w:bookmarkEnd w:id="13"/>
    </w:p>
    <w:p w14:paraId="6A00FE32" w14:textId="2B965AE8" w:rsidR="004B7812" w:rsidRPr="00D45F78" w:rsidRDefault="004B7812" w:rsidP="0017601D">
      <w:pPr>
        <w:pStyle w:val="Heading5"/>
      </w:pPr>
      <w:bookmarkStart w:id="16" w:name="_Hlk48647356"/>
      <w:bookmarkEnd w:id="15"/>
      <w:r w:rsidRPr="002E6945">
        <w:t>Resources</w:t>
      </w:r>
      <w:r>
        <w:t xml:space="preserve"> </w:t>
      </w:r>
    </w:p>
    <w:p w14:paraId="78182D3E" w14:textId="77777777" w:rsidR="007D1D49" w:rsidRPr="00D45F78" w:rsidRDefault="007D1D49" w:rsidP="00532FEE">
      <w:pPr>
        <w:pStyle w:val="ListParagraph"/>
        <w:widowControl w:val="0"/>
        <w:numPr>
          <w:ilvl w:val="0"/>
          <w:numId w:val="15"/>
        </w:numPr>
        <w:tabs>
          <w:tab w:val="left" w:pos="900"/>
        </w:tabs>
        <w:ind w:left="720"/>
      </w:pPr>
      <w:r w:rsidRPr="00D45F78">
        <w:t>Read and Write Words with Consonant Blends, from National Center on Intensive Intervention (</w:t>
      </w:r>
      <w:hyperlink r:id="rId33">
        <w:r w:rsidRPr="00D45F78">
          <w:rPr>
            <w:color w:val="1155CC"/>
            <w:u w:val="single"/>
          </w:rPr>
          <w:t>Instruction</w:t>
        </w:r>
      </w:hyperlink>
      <w:r w:rsidRPr="00D45F78">
        <w:t>)</w:t>
      </w:r>
    </w:p>
    <w:p w14:paraId="528C8BD3" w14:textId="77777777" w:rsidR="007D1D49" w:rsidRPr="00D45F78" w:rsidRDefault="007D1D49" w:rsidP="00532FEE">
      <w:pPr>
        <w:pStyle w:val="ListParagraph"/>
        <w:widowControl w:val="0"/>
        <w:numPr>
          <w:ilvl w:val="0"/>
          <w:numId w:val="15"/>
        </w:numPr>
        <w:tabs>
          <w:tab w:val="left" w:pos="900"/>
        </w:tabs>
        <w:ind w:left="720"/>
      </w:pPr>
      <w:r w:rsidRPr="00D45F78">
        <w:t>Long and short vowel patterns, National Center for Intensive Intervention (</w:t>
      </w:r>
      <w:hyperlink r:id="rId34">
        <w:r w:rsidRPr="00D45F78">
          <w:rPr>
            <w:color w:val="1155CC"/>
            <w:u w:val="single"/>
          </w:rPr>
          <w:t>Instruction</w:t>
        </w:r>
      </w:hyperlink>
      <w:r w:rsidRPr="00D45F78">
        <w:t>)</w:t>
      </w:r>
    </w:p>
    <w:p w14:paraId="74DCFD08" w14:textId="77777777" w:rsidR="007D1D49" w:rsidRPr="00D45F78" w:rsidRDefault="007D1D49" w:rsidP="00532FEE">
      <w:pPr>
        <w:pStyle w:val="ListParagraph"/>
        <w:widowControl w:val="0"/>
        <w:numPr>
          <w:ilvl w:val="0"/>
          <w:numId w:val="15"/>
        </w:numPr>
        <w:tabs>
          <w:tab w:val="left" w:pos="900"/>
        </w:tabs>
        <w:ind w:left="720"/>
      </w:pPr>
      <w:bookmarkStart w:id="17" w:name="_Hlk48647259"/>
      <w:r w:rsidRPr="00D45F78">
        <w:t>Phonics activities, from Florida Center for Reading Research (</w:t>
      </w:r>
      <w:hyperlink r:id="rId35" w:anchor="sca6" w:history="1">
        <w:r w:rsidRPr="00D45F78">
          <w:rPr>
            <w:rStyle w:val="Hyperlink"/>
          </w:rPr>
          <w:t>Activities</w:t>
        </w:r>
      </w:hyperlink>
      <w:r w:rsidRPr="00D45F78">
        <w:t>)</w:t>
      </w:r>
    </w:p>
    <w:p w14:paraId="5CE424E0" w14:textId="77777777" w:rsidR="007D1D49" w:rsidRPr="00D45F78" w:rsidRDefault="007D1D49" w:rsidP="00532FEE">
      <w:pPr>
        <w:pStyle w:val="ListParagraph"/>
        <w:widowControl w:val="0"/>
        <w:numPr>
          <w:ilvl w:val="0"/>
          <w:numId w:val="15"/>
        </w:numPr>
        <w:tabs>
          <w:tab w:val="left" w:pos="900"/>
        </w:tabs>
        <w:ind w:left="720"/>
        <w:rPr>
          <w:highlight w:val="white"/>
        </w:rPr>
      </w:pPr>
      <w:r w:rsidRPr="00D45F78">
        <w:t>Sound-letter mapping, from Literacy How (</w:t>
      </w:r>
      <w:hyperlink r:id="rId36">
        <w:r w:rsidRPr="00D45F78">
          <w:rPr>
            <w:color w:val="1155CC"/>
            <w:u w:val="single"/>
          </w:rPr>
          <w:t>Video</w:t>
        </w:r>
      </w:hyperlink>
      <w:r w:rsidRPr="00D45F78">
        <w:t xml:space="preserve">) </w:t>
      </w:r>
    </w:p>
    <w:bookmarkEnd w:id="17"/>
    <w:p w14:paraId="28989E81" w14:textId="13743B84" w:rsidR="00174A95" w:rsidRPr="00D45F78" w:rsidRDefault="00174A95" w:rsidP="00532FEE">
      <w:pPr>
        <w:pStyle w:val="ListParagraph"/>
        <w:widowControl w:val="0"/>
        <w:numPr>
          <w:ilvl w:val="0"/>
          <w:numId w:val="15"/>
        </w:numPr>
        <w:tabs>
          <w:tab w:val="left" w:pos="900"/>
        </w:tabs>
        <w:ind w:left="720"/>
      </w:pPr>
      <w:r w:rsidRPr="00D45F78">
        <w:t>Phonics and Decoding, from Reading Rockets (</w:t>
      </w:r>
      <w:hyperlink r:id="rId37">
        <w:r w:rsidR="00FD32C4">
          <w:rPr>
            <w:color w:val="1155CC"/>
            <w:u w:val="single"/>
          </w:rPr>
          <w:t>Video**</w:t>
        </w:r>
      </w:hyperlink>
      <w:r w:rsidRPr="00D45F78">
        <w:t>)</w:t>
      </w:r>
    </w:p>
    <w:p w14:paraId="6297489C" w14:textId="1B4A2B1A" w:rsidR="00174A95" w:rsidRDefault="00174A95" w:rsidP="00532FEE">
      <w:pPr>
        <w:pStyle w:val="ListParagraph"/>
        <w:widowControl w:val="0"/>
        <w:numPr>
          <w:ilvl w:val="0"/>
          <w:numId w:val="15"/>
        </w:numPr>
        <w:tabs>
          <w:tab w:val="left" w:pos="900"/>
        </w:tabs>
        <w:spacing w:after="240"/>
        <w:ind w:left="720"/>
      </w:pPr>
      <w:r w:rsidRPr="00D45F78">
        <w:t>Sounding Out, from Free Reading (</w:t>
      </w:r>
      <w:hyperlink r:id="rId38">
        <w:r w:rsidRPr="00D45F78">
          <w:rPr>
            <w:color w:val="1155CC"/>
            <w:u w:val="single"/>
          </w:rPr>
          <w:t>Activities</w:t>
        </w:r>
      </w:hyperlink>
      <w:r w:rsidRPr="00D45F78">
        <w:t>)</w:t>
      </w:r>
      <w:bookmarkEnd w:id="16"/>
    </w:p>
    <w:p w14:paraId="07643587" w14:textId="54EDB62C" w:rsidR="00772E8C" w:rsidRDefault="00772E8C" w:rsidP="00772E8C">
      <w:pPr>
        <w:widowControl w:val="0"/>
        <w:tabs>
          <w:tab w:val="left" w:pos="900"/>
        </w:tabs>
        <w:spacing w:after="240"/>
      </w:pPr>
      <w:r w:rsidRPr="00772E8C">
        <w:t>Also, see this collection of brief videos from the Idaho Department of Education within their Literacy Instructional Routines to Support Foundational Skills Instruction:</w:t>
      </w:r>
    </w:p>
    <w:p w14:paraId="2DD12E84" w14:textId="77777777" w:rsidR="00DE35BB" w:rsidRDefault="00DE35BB" w:rsidP="00DE35BB">
      <w:pPr>
        <w:pStyle w:val="ListParagraph"/>
        <w:widowControl w:val="0"/>
        <w:numPr>
          <w:ilvl w:val="0"/>
          <w:numId w:val="23"/>
        </w:numPr>
        <w:spacing w:after="240"/>
        <w:ind w:left="720"/>
        <w:rPr>
          <w:lang w:val="en-US"/>
        </w:rPr>
      </w:pPr>
      <w:r>
        <w:rPr>
          <w:lang w:val="en-US"/>
        </w:rPr>
        <w:t>Sound-Spelling Card, (</w:t>
      </w:r>
      <w:hyperlink r:id="rId39" w:history="1">
        <w:r w:rsidRPr="00FB64DB">
          <w:rPr>
            <w:rStyle w:val="Hyperlink"/>
            <w:lang w:val="en-US"/>
          </w:rPr>
          <w:t>Video</w:t>
        </w:r>
      </w:hyperlink>
      <w:r>
        <w:rPr>
          <w:lang w:val="en-US"/>
        </w:rPr>
        <w:t>)</w:t>
      </w:r>
    </w:p>
    <w:p w14:paraId="3FF97376" w14:textId="77777777" w:rsidR="001B6897" w:rsidRPr="00A31F6C" w:rsidRDefault="001B6897" w:rsidP="001B6897">
      <w:pPr>
        <w:pStyle w:val="ListParagraph"/>
        <w:widowControl w:val="0"/>
        <w:numPr>
          <w:ilvl w:val="0"/>
          <w:numId w:val="23"/>
        </w:numPr>
        <w:spacing w:after="240"/>
        <w:ind w:left="720"/>
        <w:rPr>
          <w:lang w:val="en-US"/>
        </w:rPr>
      </w:pPr>
      <w:r w:rsidRPr="00677125">
        <w:rPr>
          <w:lang w:val="en-US"/>
        </w:rPr>
        <w:t>Sound-by-Sound Blending</w:t>
      </w:r>
      <w:r>
        <w:rPr>
          <w:lang w:val="en-US"/>
        </w:rPr>
        <w:t>, (</w:t>
      </w:r>
      <w:hyperlink r:id="rId40" w:history="1">
        <w:r w:rsidRPr="00851BEF">
          <w:rPr>
            <w:rStyle w:val="Hyperlink"/>
            <w:lang w:val="en-US"/>
          </w:rPr>
          <w:t>Video</w:t>
        </w:r>
      </w:hyperlink>
      <w:r>
        <w:rPr>
          <w:lang w:val="en-US"/>
        </w:rPr>
        <w:t>)</w:t>
      </w:r>
    </w:p>
    <w:p w14:paraId="3E728855" w14:textId="70AC9CF3" w:rsidR="00117495" w:rsidRPr="004F331A" w:rsidRDefault="000A6361" w:rsidP="00117495">
      <w:pPr>
        <w:pStyle w:val="ListParagraph"/>
        <w:widowControl w:val="0"/>
        <w:numPr>
          <w:ilvl w:val="0"/>
          <w:numId w:val="22"/>
        </w:numPr>
        <w:tabs>
          <w:tab w:val="left" w:pos="900"/>
        </w:tabs>
        <w:spacing w:after="240"/>
      </w:pPr>
      <w:r w:rsidRPr="000A6361">
        <w:rPr>
          <w:lang w:val="en-US"/>
        </w:rPr>
        <w:t>Vowel First Blending</w:t>
      </w:r>
      <w:r w:rsidR="000A6D5D">
        <w:rPr>
          <w:lang w:val="en-US"/>
        </w:rPr>
        <w:t>, (</w:t>
      </w:r>
      <w:hyperlink r:id="rId41" w:history="1">
        <w:r w:rsidR="000A6D5D" w:rsidRPr="004F331A">
          <w:rPr>
            <w:rStyle w:val="Hyperlink"/>
            <w:lang w:val="en-US"/>
          </w:rPr>
          <w:t>Video</w:t>
        </w:r>
      </w:hyperlink>
      <w:r w:rsidR="000A6D5D">
        <w:rPr>
          <w:lang w:val="en-US"/>
        </w:rPr>
        <w:t>)</w:t>
      </w:r>
    </w:p>
    <w:p w14:paraId="290E19B4" w14:textId="5ED74227" w:rsidR="004F331A" w:rsidRPr="00641148" w:rsidRDefault="00003CA1" w:rsidP="00117495">
      <w:pPr>
        <w:pStyle w:val="ListParagraph"/>
        <w:widowControl w:val="0"/>
        <w:numPr>
          <w:ilvl w:val="0"/>
          <w:numId w:val="22"/>
        </w:numPr>
        <w:tabs>
          <w:tab w:val="left" w:pos="900"/>
        </w:tabs>
        <w:spacing w:after="240"/>
      </w:pPr>
      <w:r w:rsidRPr="00003CA1">
        <w:rPr>
          <w:lang w:val="en-US"/>
        </w:rPr>
        <w:t>Vowel First Blending with Multisyllabic Words</w:t>
      </w:r>
      <w:r>
        <w:rPr>
          <w:lang w:val="en-US"/>
        </w:rPr>
        <w:t>, (</w:t>
      </w:r>
      <w:hyperlink r:id="rId42" w:history="1">
        <w:r w:rsidRPr="00641148">
          <w:rPr>
            <w:rStyle w:val="Hyperlink"/>
            <w:lang w:val="en-US"/>
          </w:rPr>
          <w:t>Video</w:t>
        </w:r>
      </w:hyperlink>
      <w:r>
        <w:rPr>
          <w:lang w:val="en-US"/>
        </w:rPr>
        <w:t>)</w:t>
      </w:r>
    </w:p>
    <w:p w14:paraId="0311BDB2" w14:textId="2F17F851" w:rsidR="00641148" w:rsidRPr="00127037" w:rsidRDefault="00416C36" w:rsidP="00117495">
      <w:pPr>
        <w:pStyle w:val="ListParagraph"/>
        <w:widowControl w:val="0"/>
        <w:numPr>
          <w:ilvl w:val="0"/>
          <w:numId w:val="22"/>
        </w:numPr>
        <w:tabs>
          <w:tab w:val="left" w:pos="900"/>
        </w:tabs>
        <w:spacing w:after="240"/>
      </w:pPr>
      <w:r w:rsidRPr="00416C36">
        <w:rPr>
          <w:lang w:val="en-US"/>
        </w:rPr>
        <w:t>Multisyllable Routine- Identify Familiar Word Parts</w:t>
      </w:r>
      <w:r>
        <w:rPr>
          <w:lang w:val="en-US"/>
        </w:rPr>
        <w:t>, (</w:t>
      </w:r>
      <w:hyperlink r:id="rId43" w:history="1">
        <w:r w:rsidRPr="00127037">
          <w:rPr>
            <w:rStyle w:val="Hyperlink"/>
            <w:lang w:val="en-US"/>
          </w:rPr>
          <w:t>Video</w:t>
        </w:r>
      </w:hyperlink>
      <w:r>
        <w:rPr>
          <w:lang w:val="en-US"/>
        </w:rPr>
        <w:t>)</w:t>
      </w:r>
    </w:p>
    <w:p w14:paraId="459E0FF2" w14:textId="1EB745A8" w:rsidR="00127037" w:rsidRPr="00072E5D" w:rsidRDefault="009C6E32" w:rsidP="00117495">
      <w:pPr>
        <w:pStyle w:val="ListParagraph"/>
        <w:widowControl w:val="0"/>
        <w:numPr>
          <w:ilvl w:val="0"/>
          <w:numId w:val="22"/>
        </w:numPr>
        <w:tabs>
          <w:tab w:val="left" w:pos="900"/>
        </w:tabs>
        <w:spacing w:after="240"/>
      </w:pPr>
      <w:r w:rsidRPr="009C6E32">
        <w:rPr>
          <w:lang w:val="en-US"/>
        </w:rPr>
        <w:t>Sound-Spelling Review</w:t>
      </w:r>
      <w:r>
        <w:rPr>
          <w:lang w:val="en-US"/>
        </w:rPr>
        <w:t>, (</w:t>
      </w:r>
      <w:hyperlink r:id="rId44" w:history="1">
        <w:r w:rsidRPr="00072E5D">
          <w:rPr>
            <w:rStyle w:val="Hyperlink"/>
            <w:lang w:val="en-US"/>
          </w:rPr>
          <w:t>Video</w:t>
        </w:r>
      </w:hyperlink>
      <w:r>
        <w:rPr>
          <w:lang w:val="en-US"/>
        </w:rPr>
        <w:t>)</w:t>
      </w:r>
    </w:p>
    <w:p w14:paraId="4399A50B" w14:textId="6EBC75AA" w:rsidR="002826BF" w:rsidRPr="00D45F78" w:rsidRDefault="00CD411A" w:rsidP="002D3177">
      <w:pPr>
        <w:pStyle w:val="ListParagraph"/>
        <w:widowControl w:val="0"/>
        <w:numPr>
          <w:ilvl w:val="0"/>
          <w:numId w:val="22"/>
        </w:numPr>
        <w:tabs>
          <w:tab w:val="left" w:pos="900"/>
        </w:tabs>
        <w:spacing w:after="240"/>
      </w:pPr>
      <w:r>
        <w:t>Dictation, (</w:t>
      </w:r>
      <w:hyperlink r:id="rId45" w:history="1">
        <w:r w:rsidRPr="0027592B">
          <w:rPr>
            <w:rStyle w:val="Hyperlink"/>
          </w:rPr>
          <w:t>Video</w:t>
        </w:r>
      </w:hyperlink>
      <w:r>
        <w:t>)</w:t>
      </w:r>
    </w:p>
    <w:p w14:paraId="120EB533" w14:textId="1793EC14" w:rsidR="00882592" w:rsidRPr="005D5948" w:rsidRDefault="008513A5" w:rsidP="002E6945">
      <w:pPr>
        <w:pStyle w:val="Heading4"/>
      </w:pPr>
      <w:r w:rsidRPr="005D5948">
        <w:t xml:space="preserve">Practice with </w:t>
      </w:r>
      <w:r w:rsidR="00544A38" w:rsidRPr="005D5948">
        <w:t>D</w:t>
      </w:r>
      <w:r w:rsidRPr="005D5948">
        <w:t xml:space="preserve">ecodable </w:t>
      </w:r>
      <w:r w:rsidR="00544A38" w:rsidRPr="005D5948">
        <w:t>T</w:t>
      </w:r>
      <w:r w:rsidRPr="005D5948">
        <w:t xml:space="preserve">ext </w:t>
      </w:r>
    </w:p>
    <w:p w14:paraId="7985AEB6" w14:textId="77777777" w:rsidR="00174A95" w:rsidRPr="00D45F78" w:rsidRDefault="00174A95" w:rsidP="00532FEE">
      <w:pPr>
        <w:widowControl w:val="0"/>
      </w:pPr>
      <w:r w:rsidRPr="00D45F78">
        <w:t>“</w:t>
      </w:r>
      <w:r w:rsidRPr="00D45F78">
        <w:rPr>
          <w:b/>
          <w:bCs/>
        </w:rPr>
        <w:t>Decodable text</w:t>
      </w:r>
      <w:r w:rsidRPr="00D45F78">
        <w:t xml:space="preserve"> is text in which a high proportion of words (80%-90%) comprise letter-sound correspondences that have already been taught. It is used for the purpose of providing practice with specific decoding skills and is a bridge between learning phonics and the application of phonics in independent reading” (</w:t>
      </w:r>
      <w:hyperlink r:id="rId46">
        <w:r w:rsidRPr="00D45F78">
          <w:rPr>
            <w:color w:val="1155CC"/>
            <w:highlight w:val="white"/>
            <w:u w:val="single"/>
          </w:rPr>
          <w:t>Florida Center for Reading Research, Glossary of Reading Terms</w:t>
        </w:r>
      </w:hyperlink>
      <w:r w:rsidRPr="00D45F78">
        <w:t xml:space="preserve">). </w:t>
      </w:r>
    </w:p>
    <w:p w14:paraId="188C75E1" w14:textId="77777777" w:rsidR="00174A95" w:rsidRPr="00D45F78" w:rsidRDefault="00174A95" w:rsidP="00532FEE">
      <w:pPr>
        <w:widowControl w:val="0"/>
      </w:pPr>
    </w:p>
    <w:p w14:paraId="5D5528E0" w14:textId="659A0894" w:rsidR="00347E51" w:rsidRDefault="00174A95" w:rsidP="00532FEE">
      <w:pPr>
        <w:widowControl w:val="0"/>
      </w:pPr>
      <w:bookmarkStart w:id="18" w:name="_Hlk48647437"/>
      <w:r w:rsidRPr="00D45F78">
        <w:t xml:space="preserve">Decodable texts are used to promote transfer of phonics and decoding skills into real text. Teachers use decodable texts for a targeted purpose, as one part of a wide variety of texts students are exposed to throughout instruction. Decodable texts are most beneficial when children are early in their development of phonics knowledge; this timing varies for individual children. When students are learning basic phonics patterns, including those typically taught in kindergarten and first grade, decodable texts </w:t>
      </w:r>
      <w:r w:rsidR="00E30114" w:rsidRPr="00D45F78">
        <w:t>support</w:t>
      </w:r>
      <w:r w:rsidRPr="00D45F78">
        <w:t xml:space="preserve"> applied practice. </w:t>
      </w:r>
    </w:p>
    <w:p w14:paraId="2CA2BD8D" w14:textId="69E9629B" w:rsidR="00D45F78" w:rsidRDefault="00347E51" w:rsidP="00210576">
      <w:pPr>
        <w:pStyle w:val="Heading5"/>
        <w:rPr>
          <w:sz w:val="20"/>
          <w:szCs w:val="20"/>
        </w:rPr>
      </w:pPr>
      <w:r w:rsidRPr="002E6945">
        <w:t>Resources</w:t>
      </w:r>
    </w:p>
    <w:p w14:paraId="344531A8" w14:textId="0259FC8C" w:rsidR="00174A95" w:rsidRDefault="00174A95" w:rsidP="00532FEE">
      <w:pPr>
        <w:pStyle w:val="ListParagraph"/>
        <w:widowControl w:val="0"/>
        <w:numPr>
          <w:ilvl w:val="0"/>
          <w:numId w:val="16"/>
        </w:numPr>
        <w:ind w:left="720"/>
      </w:pPr>
      <w:r w:rsidRPr="00D45F78">
        <w:t xml:space="preserve">Teaching with Decodable Text, from 95% Group (recorded </w:t>
      </w:r>
      <w:hyperlink r:id="rId47">
        <w:r w:rsidRPr="00D45F78">
          <w:rPr>
            <w:color w:val="1155CC"/>
            <w:u w:val="single"/>
          </w:rPr>
          <w:t>Webinar</w:t>
        </w:r>
      </w:hyperlink>
      <w:r w:rsidRPr="00D45F78">
        <w:t>)</w:t>
      </w:r>
    </w:p>
    <w:p w14:paraId="513A44C0" w14:textId="344D71DE" w:rsidR="00B5609C" w:rsidRPr="00D45F78" w:rsidRDefault="00B5609C" w:rsidP="00540CD2">
      <w:pPr>
        <w:pStyle w:val="ListParagraph"/>
        <w:widowControl w:val="0"/>
        <w:numPr>
          <w:ilvl w:val="0"/>
          <w:numId w:val="16"/>
        </w:numPr>
        <w:ind w:left="720"/>
      </w:pPr>
      <w:r>
        <w:t>Decodable Text Sources, from The Reading League (</w:t>
      </w:r>
      <w:hyperlink r:id="rId48" w:history="1">
        <w:r>
          <w:rPr>
            <w:rStyle w:val="Hyperlink"/>
          </w:rPr>
          <w:t>Resource</w:t>
        </w:r>
      </w:hyperlink>
      <w:r>
        <w:t>)</w:t>
      </w:r>
    </w:p>
    <w:p w14:paraId="48B9A255" w14:textId="77777777" w:rsidR="00174A95" w:rsidRPr="00D45F78" w:rsidRDefault="00174A95" w:rsidP="00532FEE">
      <w:pPr>
        <w:pStyle w:val="ListParagraph"/>
        <w:widowControl w:val="0"/>
        <w:numPr>
          <w:ilvl w:val="0"/>
          <w:numId w:val="16"/>
        </w:numPr>
        <w:ind w:left="720"/>
      </w:pPr>
      <w:r w:rsidRPr="00D45F78">
        <w:t>Decodable Readers Protocol, from Achieve the Core (</w:t>
      </w:r>
      <w:hyperlink r:id="rId49">
        <w:r w:rsidRPr="00D45F78">
          <w:rPr>
            <w:color w:val="1155CC"/>
            <w:u w:val="single"/>
          </w:rPr>
          <w:t>Instruction</w:t>
        </w:r>
      </w:hyperlink>
      <w:r w:rsidRPr="00D45F78">
        <w:t>)</w:t>
      </w:r>
    </w:p>
    <w:p w14:paraId="149581E1" w14:textId="77777777" w:rsidR="00174A95" w:rsidRPr="00D45F78" w:rsidRDefault="00111FAB" w:rsidP="00532FEE">
      <w:pPr>
        <w:pStyle w:val="ListParagraph"/>
        <w:widowControl w:val="0"/>
        <w:numPr>
          <w:ilvl w:val="0"/>
          <w:numId w:val="16"/>
        </w:numPr>
        <w:ind w:left="720"/>
      </w:pPr>
      <w:hyperlink r:id="rId50" w:history="1">
        <w:r w:rsidR="00174A95" w:rsidRPr="00D45F78">
          <w:rPr>
            <w:rStyle w:val="Hyperlink"/>
          </w:rPr>
          <w:t>Free online decodable texts</w:t>
        </w:r>
      </w:hyperlink>
      <w:r w:rsidR="00174A95" w:rsidRPr="00D45F78">
        <w:t>, from Flyleaf Publishing</w:t>
      </w:r>
    </w:p>
    <w:p w14:paraId="46A456E6" w14:textId="4C5DA456" w:rsidR="00174A95" w:rsidRDefault="00111FAB" w:rsidP="00532FEE">
      <w:pPr>
        <w:pStyle w:val="ListParagraph"/>
        <w:widowControl w:val="0"/>
        <w:numPr>
          <w:ilvl w:val="0"/>
          <w:numId w:val="16"/>
        </w:numPr>
        <w:spacing w:after="240"/>
        <w:ind w:left="720"/>
      </w:pPr>
      <w:hyperlink r:id="rId51" w:history="1">
        <w:r w:rsidR="00174A95" w:rsidRPr="00D45F78">
          <w:rPr>
            <w:rStyle w:val="Hyperlink"/>
          </w:rPr>
          <w:t>Free online decodable texts</w:t>
        </w:r>
      </w:hyperlink>
      <w:r w:rsidR="00174A95" w:rsidRPr="00D45F78">
        <w:t>, from SPELD Australia</w:t>
      </w:r>
    </w:p>
    <w:bookmarkEnd w:id="18"/>
    <w:p w14:paraId="51B50B47" w14:textId="35B01AE7" w:rsidR="00174A95" w:rsidRPr="005D5948" w:rsidRDefault="00174A95" w:rsidP="005D5948">
      <w:pPr>
        <w:pStyle w:val="Heading4"/>
        <w:rPr>
          <w:highlight w:val="white"/>
        </w:rPr>
      </w:pPr>
      <w:r w:rsidRPr="005D5948">
        <w:rPr>
          <w:highlight w:val="white"/>
        </w:rPr>
        <w:t xml:space="preserve">High-frequency </w:t>
      </w:r>
      <w:r w:rsidR="00544A38" w:rsidRPr="005D5948">
        <w:rPr>
          <w:highlight w:val="white"/>
        </w:rPr>
        <w:t>W</w:t>
      </w:r>
      <w:r w:rsidRPr="005D5948">
        <w:rPr>
          <w:highlight w:val="white"/>
        </w:rPr>
        <w:t>ords</w:t>
      </w:r>
    </w:p>
    <w:p w14:paraId="297E82ED" w14:textId="45CF3B19" w:rsidR="00174A95" w:rsidRPr="00D45F78" w:rsidRDefault="00174A95" w:rsidP="00532FEE">
      <w:pPr>
        <w:widowControl w:val="0"/>
        <w:rPr>
          <w:color w:val="222222"/>
          <w:highlight w:val="white"/>
        </w:rPr>
      </w:pPr>
      <w:bookmarkStart w:id="19" w:name="_Hlk48647497"/>
      <w:r w:rsidRPr="00D45F78">
        <w:rPr>
          <w:color w:val="222222"/>
          <w:highlight w:val="white"/>
        </w:rPr>
        <w:t>“Children must learn to quickly recognize words that appear frequently in all kinds of text, also known as high-frequency words. Because these words occur so often in text, learning to recognize them quickly will speed up the reading process so that students can focus more on the meaning of the text” (</w:t>
      </w:r>
      <w:hyperlink r:id="rId52" w:anchor="page=28">
        <w:r w:rsidRPr="00D45F78">
          <w:rPr>
            <w:color w:val="1155CC"/>
            <w:highlight w:val="white"/>
            <w:u w:val="single"/>
          </w:rPr>
          <w:t>Foorman et al, 2016</w:t>
        </w:r>
      </w:hyperlink>
      <w:r w:rsidR="00A71B03" w:rsidRPr="00D45F78">
        <w:rPr>
          <w:color w:val="222222"/>
          <w:highlight w:val="white"/>
        </w:rPr>
        <w:t>, page 28</w:t>
      </w:r>
      <w:r w:rsidRPr="00D45F78">
        <w:rPr>
          <w:color w:val="222222"/>
          <w:highlight w:val="white"/>
        </w:rPr>
        <w:t xml:space="preserve">). </w:t>
      </w:r>
    </w:p>
    <w:p w14:paraId="2C116733" w14:textId="77777777" w:rsidR="008D31BF" w:rsidRPr="00D45F78" w:rsidRDefault="008D31BF" w:rsidP="00532FEE">
      <w:pPr>
        <w:widowControl w:val="0"/>
        <w:rPr>
          <w:color w:val="222222"/>
          <w:highlight w:val="white"/>
        </w:rPr>
      </w:pPr>
    </w:p>
    <w:p w14:paraId="2220C0E3" w14:textId="43B2D341" w:rsidR="00174A95" w:rsidRDefault="008D31BF" w:rsidP="00532FEE">
      <w:pPr>
        <w:widowControl w:val="0"/>
      </w:pPr>
      <w:r w:rsidRPr="00D45F78">
        <w:rPr>
          <w:color w:val="222222"/>
          <w:highlight w:val="white"/>
        </w:rPr>
        <w:t xml:space="preserve"> </w:t>
      </w:r>
      <w:r w:rsidR="00174A95" w:rsidRPr="00D45F78">
        <w:rPr>
          <w:color w:val="222222"/>
          <w:highlight w:val="white"/>
        </w:rPr>
        <w:t>“Many high</w:t>
      </w:r>
      <w:r w:rsidR="00D16494">
        <w:rPr>
          <w:color w:val="222222"/>
          <w:highlight w:val="white"/>
        </w:rPr>
        <w:t>-</w:t>
      </w:r>
      <w:r w:rsidR="00174A95" w:rsidRPr="00D45F78">
        <w:rPr>
          <w:color w:val="222222"/>
          <w:highlight w:val="white"/>
        </w:rPr>
        <w:t xml:space="preserve">frequency words are ‘grammatical glue’ necessary to form and read sentences, such as </w:t>
      </w:r>
      <w:r w:rsidR="00174A95" w:rsidRPr="00D45F78">
        <w:rPr>
          <w:i/>
          <w:color w:val="222222"/>
          <w:highlight w:val="white"/>
        </w:rPr>
        <w:t>do</w:t>
      </w:r>
      <w:r w:rsidR="00174A95" w:rsidRPr="00D45F78">
        <w:rPr>
          <w:color w:val="222222"/>
          <w:highlight w:val="white"/>
        </w:rPr>
        <w:t xml:space="preserve">, </w:t>
      </w:r>
      <w:r w:rsidR="00174A95" w:rsidRPr="00D45F78">
        <w:rPr>
          <w:i/>
          <w:color w:val="222222"/>
          <w:highlight w:val="white"/>
        </w:rPr>
        <w:t>does</w:t>
      </w:r>
      <w:r w:rsidR="00174A95" w:rsidRPr="00D45F78">
        <w:rPr>
          <w:color w:val="222222"/>
          <w:highlight w:val="white"/>
        </w:rPr>
        <w:t xml:space="preserve">, </w:t>
      </w:r>
      <w:r w:rsidR="00174A95" w:rsidRPr="00D45F78">
        <w:rPr>
          <w:i/>
          <w:color w:val="222222"/>
          <w:highlight w:val="white"/>
        </w:rPr>
        <w:t>were</w:t>
      </w:r>
      <w:r w:rsidR="00174A95" w:rsidRPr="00D45F78">
        <w:rPr>
          <w:color w:val="222222"/>
          <w:highlight w:val="white"/>
        </w:rPr>
        <w:t xml:space="preserve">, </w:t>
      </w:r>
      <w:r w:rsidR="00174A95" w:rsidRPr="00D45F78">
        <w:rPr>
          <w:i/>
          <w:color w:val="222222"/>
          <w:highlight w:val="white"/>
        </w:rPr>
        <w:t>are</w:t>
      </w:r>
      <w:r w:rsidR="00174A95" w:rsidRPr="00D45F78">
        <w:rPr>
          <w:color w:val="222222"/>
          <w:highlight w:val="white"/>
        </w:rPr>
        <w:t xml:space="preserve">, </w:t>
      </w:r>
      <w:r w:rsidR="00174A95" w:rsidRPr="00D45F78">
        <w:rPr>
          <w:i/>
          <w:color w:val="222222"/>
          <w:highlight w:val="white"/>
        </w:rPr>
        <w:t>was</w:t>
      </w:r>
      <w:r w:rsidR="00174A95" w:rsidRPr="00D45F78">
        <w:rPr>
          <w:color w:val="222222"/>
          <w:highlight w:val="white"/>
        </w:rPr>
        <w:t xml:space="preserve">, </w:t>
      </w:r>
      <w:r w:rsidR="00174A95" w:rsidRPr="00D45F78">
        <w:rPr>
          <w:i/>
          <w:color w:val="222222"/>
          <w:highlight w:val="white"/>
        </w:rPr>
        <w:t>of</w:t>
      </w:r>
      <w:r w:rsidR="00174A95" w:rsidRPr="00D45F78">
        <w:rPr>
          <w:color w:val="222222"/>
          <w:highlight w:val="white"/>
        </w:rPr>
        <w:t>” (Moats, 2019).</w:t>
      </w:r>
      <w:r w:rsidR="00174A95" w:rsidRPr="00D45F78">
        <w:rPr>
          <w:color w:val="222222"/>
        </w:rPr>
        <w:t xml:space="preserve"> </w:t>
      </w:r>
      <w:r w:rsidR="00174A95" w:rsidRPr="00D45F78">
        <w:t>High-frequency words may be regularly or irregularly spelled. Irregular words are words that have one or more letter-sound patterns that don’t correspond to their typical sounds. A majority of h</w:t>
      </w:r>
      <w:r w:rsidR="00174A95" w:rsidRPr="00D45F78">
        <w:rPr>
          <w:color w:val="222222"/>
        </w:rPr>
        <w:t>igh-frequency words are regular or have just one irregular letter-sound pattern</w:t>
      </w:r>
      <w:r w:rsidR="00174A95" w:rsidRPr="00D45F78">
        <w:t xml:space="preserve">. Whether high-frequency words are regular or irregular, they should be taught associated with their spelling, sounds, and meaning, and </w:t>
      </w:r>
      <w:r w:rsidR="00174A95" w:rsidRPr="00D45F78">
        <w:rPr>
          <w:b/>
        </w:rPr>
        <w:t xml:space="preserve">not </w:t>
      </w:r>
      <w:r w:rsidR="00174A95" w:rsidRPr="00D45F78">
        <w:t>memorized as a single unit by “sight” (Moats &amp; Tolman, 2019).</w:t>
      </w:r>
    </w:p>
    <w:p w14:paraId="5D948BDF" w14:textId="6B5AF8D0" w:rsidR="00174A95" w:rsidRPr="00D45F78" w:rsidRDefault="00E64BA2" w:rsidP="00210576">
      <w:pPr>
        <w:pStyle w:val="Heading5"/>
        <w:rPr>
          <w:highlight w:val="white"/>
        </w:rPr>
      </w:pPr>
      <w:r>
        <w:t>Resources</w:t>
      </w:r>
    </w:p>
    <w:p w14:paraId="26C6C7D3" w14:textId="34C1FEE9" w:rsidR="00174A95" w:rsidRPr="00D45F78" w:rsidRDefault="00174A95" w:rsidP="00532FEE">
      <w:pPr>
        <w:pStyle w:val="ListParagraph"/>
        <w:widowControl w:val="0"/>
        <w:numPr>
          <w:ilvl w:val="0"/>
          <w:numId w:val="8"/>
        </w:numPr>
        <w:rPr>
          <w:highlight w:val="white"/>
        </w:rPr>
      </w:pPr>
      <w:r w:rsidRPr="00D45F78">
        <w:rPr>
          <w:highlight w:val="white"/>
        </w:rPr>
        <w:t>Strategies for Teaching Irregular “Tricky Words</w:t>
      </w:r>
      <w:r w:rsidR="003D2B62" w:rsidRPr="00D45F78">
        <w:rPr>
          <w:highlight w:val="white"/>
        </w:rPr>
        <w:t>,”</w:t>
      </w:r>
      <w:r w:rsidRPr="00D45F78">
        <w:rPr>
          <w:highlight w:val="white"/>
        </w:rPr>
        <w:t xml:space="preserve"> from The Reading League (</w:t>
      </w:r>
      <w:hyperlink r:id="rId53">
        <w:r w:rsidRPr="00D45F78">
          <w:rPr>
            <w:color w:val="1155CC"/>
            <w:highlight w:val="white"/>
            <w:u w:val="single"/>
          </w:rPr>
          <w:t>Video</w:t>
        </w:r>
      </w:hyperlink>
      <w:r w:rsidRPr="00D45F78">
        <w:rPr>
          <w:highlight w:val="white"/>
        </w:rPr>
        <w:t>)</w:t>
      </w:r>
    </w:p>
    <w:p w14:paraId="32ECAD04" w14:textId="028F010A" w:rsidR="00174A95" w:rsidRDefault="00174A95" w:rsidP="00532FEE">
      <w:pPr>
        <w:pStyle w:val="ListParagraph"/>
        <w:widowControl w:val="0"/>
        <w:numPr>
          <w:ilvl w:val="0"/>
          <w:numId w:val="8"/>
        </w:numPr>
        <w:rPr>
          <w:color w:val="222222"/>
          <w:highlight w:val="white"/>
        </w:rPr>
      </w:pPr>
      <w:r w:rsidRPr="00D45F78">
        <w:rPr>
          <w:color w:val="222222"/>
          <w:highlight w:val="white"/>
        </w:rPr>
        <w:t>A New Model for Teaching High-Frequency Words, from Reading Rockets</w:t>
      </w:r>
      <w:r w:rsidRPr="00D45F78">
        <w:rPr>
          <w:b/>
          <w:color w:val="222222"/>
          <w:highlight w:val="white"/>
        </w:rPr>
        <w:t xml:space="preserve"> </w:t>
      </w:r>
      <w:r w:rsidRPr="00D45F78">
        <w:rPr>
          <w:color w:val="222222"/>
          <w:highlight w:val="white"/>
        </w:rPr>
        <w:t>(</w:t>
      </w:r>
      <w:hyperlink r:id="rId54">
        <w:r w:rsidR="00391EBF">
          <w:rPr>
            <w:color w:val="1155CC"/>
            <w:highlight w:val="white"/>
            <w:u w:val="single"/>
          </w:rPr>
          <w:t>Instruction**</w:t>
        </w:r>
      </w:hyperlink>
      <w:r w:rsidRPr="00D45F78">
        <w:rPr>
          <w:color w:val="222222"/>
          <w:highlight w:val="white"/>
        </w:rPr>
        <w:t>)</w:t>
      </w:r>
    </w:p>
    <w:p w14:paraId="432781CC" w14:textId="1C1BF233" w:rsidR="008C4460" w:rsidRPr="008C4460" w:rsidRDefault="008C4460" w:rsidP="00A36182">
      <w:pPr>
        <w:pStyle w:val="ListParagraph"/>
        <w:widowControl w:val="0"/>
        <w:numPr>
          <w:ilvl w:val="0"/>
          <w:numId w:val="8"/>
        </w:numPr>
        <w:rPr>
          <w:color w:val="222222"/>
          <w:highlight w:val="white"/>
        </w:rPr>
      </w:pPr>
      <w:r w:rsidRPr="008C4460">
        <w:rPr>
          <w:color w:val="222222"/>
          <w:highlight w:val="white"/>
          <w:lang w:val="en-US"/>
        </w:rPr>
        <w:t>High Frequency Words, from Literacy Instructional Routines to Support Foundational Skills Instruction, Idaho Department of Education (</w:t>
      </w:r>
      <w:hyperlink r:id="rId55" w:history="1">
        <w:r w:rsidRPr="008C4460">
          <w:rPr>
            <w:rStyle w:val="Hyperlink"/>
            <w:highlight w:val="white"/>
            <w:lang w:val="en-US"/>
          </w:rPr>
          <w:t>Video</w:t>
        </w:r>
      </w:hyperlink>
      <w:r w:rsidRPr="008C4460">
        <w:rPr>
          <w:color w:val="222222"/>
          <w:highlight w:val="white"/>
          <w:lang w:val="en-US"/>
        </w:rPr>
        <w:t>)</w:t>
      </w:r>
    </w:p>
    <w:p w14:paraId="48D1053B" w14:textId="517E9F05" w:rsidR="00D45F78" w:rsidRPr="0033660E" w:rsidRDefault="00D45F78" w:rsidP="0033660E">
      <w:pPr>
        <w:pStyle w:val="Heading4"/>
      </w:pPr>
      <w:bookmarkStart w:id="20" w:name="_Hlk52263090"/>
      <w:r w:rsidRPr="0033660E">
        <w:t>Phonics</w:t>
      </w:r>
      <w:r w:rsidR="00F13E45" w:rsidRPr="0033660E">
        <w:t xml:space="preserve"> and Decoding</w:t>
      </w:r>
      <w:r w:rsidRPr="0033660E">
        <w:t xml:space="preserve">: </w:t>
      </w:r>
      <w:r w:rsidR="0081596F" w:rsidRPr="0033660E">
        <w:t>Leveraging Linguistic Assets for Multilingual Learners</w:t>
      </w:r>
      <w:r w:rsidR="0081596F" w:rsidRPr="0033660E">
        <w:rPr>
          <w:rStyle w:val="eop"/>
          <w:color w:val="auto"/>
          <w:sz w:val="28"/>
          <w:szCs w:val="28"/>
          <w:shd w:val="clear" w:color="auto" w:fill="FFFFFF"/>
        </w:rPr>
        <w:t> </w:t>
      </w:r>
    </w:p>
    <w:p w14:paraId="6D5C667B" w14:textId="0C8EF061" w:rsidR="00D45F78" w:rsidRPr="00D45F78" w:rsidRDefault="00D45F78" w:rsidP="00532FEE">
      <w:pPr>
        <w:pStyle w:val="ListParagraph"/>
        <w:numPr>
          <w:ilvl w:val="0"/>
          <w:numId w:val="5"/>
        </w:numPr>
        <w:shd w:val="clear" w:color="auto" w:fill="FFFFFF"/>
        <w:rPr>
          <w:rFonts w:eastAsia="Times New Roman"/>
          <w:color w:val="000000"/>
          <w:lang w:val="en-US"/>
        </w:rPr>
      </w:pPr>
      <w:r w:rsidRPr="00D45F78">
        <w:rPr>
          <w:rFonts w:eastAsia="Times New Roman"/>
          <w:color w:val="000000"/>
          <w:lang w:val="en-US"/>
        </w:rPr>
        <w:t xml:space="preserve">Teachers should work with a child and </w:t>
      </w:r>
      <w:r w:rsidR="008B49E8">
        <w:rPr>
          <w:rFonts w:eastAsia="Times New Roman"/>
          <w:color w:val="000000"/>
          <w:lang w:val="en-US"/>
        </w:rPr>
        <w:t xml:space="preserve">their </w:t>
      </w:r>
      <w:r w:rsidRPr="00D45F78">
        <w:rPr>
          <w:rFonts w:eastAsia="Times New Roman"/>
          <w:color w:val="000000"/>
          <w:lang w:val="en-US"/>
        </w:rPr>
        <w:t>family to understand what literacy skills the child already developed in the home language. Many literacy skills built in the home language can “transfer” and support developing English literacy. For instance, once the concept of matching a symbol with a sound has been learned, it can be applied to new languages (</w:t>
      </w:r>
      <w:hyperlink r:id="rId56" w:history="1">
        <w:r w:rsidR="00E9091D">
          <w:rPr>
            <w:rStyle w:val="Hyperlink"/>
          </w:rPr>
          <w:t>Colorín Colorado**</w:t>
        </w:r>
      </w:hyperlink>
      <w:r w:rsidR="00E9091D">
        <w:rPr>
          <w:rStyle w:val="Hyperlink"/>
        </w:rPr>
        <w:t>).</w:t>
      </w:r>
      <w:r w:rsidRPr="00D45F78">
        <w:rPr>
          <w:rFonts w:eastAsia="Times New Roman"/>
          <w:color w:val="000000"/>
          <w:lang w:val="en-US"/>
        </w:rPr>
        <w:t xml:space="preserve"> </w:t>
      </w:r>
    </w:p>
    <w:p w14:paraId="0CD47E03" w14:textId="1545C640" w:rsidR="00D45F78" w:rsidRPr="00D45F78" w:rsidRDefault="00D45F78" w:rsidP="00532FEE">
      <w:pPr>
        <w:pStyle w:val="ListParagraph"/>
        <w:numPr>
          <w:ilvl w:val="0"/>
          <w:numId w:val="5"/>
        </w:numPr>
        <w:shd w:val="clear" w:color="auto" w:fill="FFFFFF"/>
        <w:rPr>
          <w:rFonts w:eastAsia="Times New Roman"/>
          <w:color w:val="000000"/>
          <w:lang w:val="en-US"/>
        </w:rPr>
      </w:pPr>
      <w:r w:rsidRPr="00D45F78">
        <w:rPr>
          <w:rFonts w:eastAsia="Times New Roman"/>
          <w:color w:val="000000"/>
          <w:lang w:val="en-US"/>
        </w:rPr>
        <w:t xml:space="preserve">Systematic phonics instruction is effective in helping ELs learn to decode words, even </w:t>
      </w:r>
      <w:r w:rsidR="00BF3C1B">
        <w:rPr>
          <w:rFonts w:eastAsia="Times New Roman"/>
          <w:color w:val="000000"/>
          <w:lang w:val="en-US"/>
        </w:rPr>
        <w:t xml:space="preserve">students </w:t>
      </w:r>
      <w:r w:rsidRPr="00D45F78">
        <w:rPr>
          <w:rFonts w:eastAsia="Times New Roman"/>
          <w:color w:val="000000"/>
          <w:lang w:val="en-US"/>
        </w:rPr>
        <w:t>at lower levels of English language proficiency. However, decoding alone does not facilitate reading comprehension if students' oral language proficiency is not developed to the level of the texts they are expected to read (</w:t>
      </w:r>
      <w:r w:rsidRPr="00D45F78">
        <w:rPr>
          <w:color w:val="000000"/>
          <w:shd w:val="clear" w:color="auto" w:fill="FFFFFF"/>
        </w:rPr>
        <w:t>Helman, 2004; Droop &amp; Verhoeven, 2003).</w:t>
      </w:r>
    </w:p>
    <w:p w14:paraId="4EF30059" w14:textId="1BC63A21" w:rsidR="00D45F78" w:rsidRPr="00D45F78" w:rsidRDefault="00D45F78" w:rsidP="00532FEE">
      <w:pPr>
        <w:pStyle w:val="ListParagraph"/>
        <w:widowControl w:val="0"/>
        <w:numPr>
          <w:ilvl w:val="0"/>
          <w:numId w:val="5"/>
        </w:numPr>
        <w:rPr>
          <w:b/>
        </w:rPr>
      </w:pPr>
      <w:r w:rsidRPr="00D45F78">
        <w:t xml:space="preserve">English learners may have alphabet knowledge in a home language with similarities and differences from English. A child’s home language may use the same letters as </w:t>
      </w:r>
      <w:r w:rsidR="00940454" w:rsidRPr="00D45F78">
        <w:t>English but</w:t>
      </w:r>
      <w:r w:rsidRPr="00D45F78">
        <w:t xml:space="preserve"> have different names and sounds for each letter (e.g., Spanish). Or a child’s home language may use a different alphabet and English letters are not yet familiar (e.g., Cyrillic alphabet).</w:t>
      </w:r>
    </w:p>
    <w:p w14:paraId="57F2D7F6" w14:textId="32ADE8E9" w:rsidR="00D45F78" w:rsidRDefault="00D45F78" w:rsidP="00532FEE">
      <w:pPr>
        <w:pStyle w:val="ListParagraph"/>
        <w:widowControl w:val="0"/>
        <w:numPr>
          <w:ilvl w:val="0"/>
          <w:numId w:val="5"/>
        </w:numPr>
      </w:pPr>
      <w:r w:rsidRPr="00D45F78">
        <w:t xml:space="preserve">ELs may feel anxious and/or frustrated about attempting to produce sounds in English. A supportive environment helps lower affective filter and promotes risk taking (Krashen &amp; Terrell, 1983). </w:t>
      </w:r>
    </w:p>
    <w:p w14:paraId="54CD0B22" w14:textId="62624B92" w:rsidR="00C53BE0" w:rsidRPr="0033660E" w:rsidRDefault="00C53BE0" w:rsidP="00532FEE">
      <w:pPr>
        <w:pStyle w:val="ListParagraph"/>
        <w:widowControl w:val="0"/>
        <w:numPr>
          <w:ilvl w:val="0"/>
          <w:numId w:val="5"/>
        </w:numPr>
      </w:pPr>
      <w:r w:rsidRPr="0033660E">
        <w:rPr>
          <w:rStyle w:val="normaltextrun"/>
          <w:shd w:val="clear" w:color="auto" w:fill="FFFFFF"/>
        </w:rPr>
        <w:t>During small-group time, provide extra practice opportunities with the sounds or sound patterns that are different from the student’s primary language, keeping in mind that precision from students will develop over time (Instruction Partners, 2021).</w:t>
      </w:r>
      <w:r w:rsidRPr="0033660E">
        <w:rPr>
          <w:rStyle w:val="eop"/>
          <w:shd w:val="clear" w:color="auto" w:fill="FFFFFF"/>
        </w:rPr>
        <w:t> </w:t>
      </w:r>
    </w:p>
    <w:p w14:paraId="6EE00F22" w14:textId="77777777" w:rsidR="00D45F78" w:rsidRPr="005B2C1E" w:rsidRDefault="00D45F78" w:rsidP="0033660E">
      <w:pPr>
        <w:pStyle w:val="Heading5"/>
        <w:rPr>
          <w:lang w:val="en-US"/>
        </w:rPr>
      </w:pPr>
      <w:r w:rsidRPr="005B2C1E">
        <w:rPr>
          <w:lang w:val="en-US"/>
        </w:rPr>
        <w:lastRenderedPageBreak/>
        <w:t>Supports for English Learners</w:t>
      </w:r>
    </w:p>
    <w:p w14:paraId="7C1FA24B" w14:textId="77777777" w:rsidR="00D45F78" w:rsidRPr="00D45F78" w:rsidRDefault="00D45F78" w:rsidP="00532FEE">
      <w:pPr>
        <w:pStyle w:val="ListParagraph"/>
        <w:numPr>
          <w:ilvl w:val="0"/>
          <w:numId w:val="5"/>
        </w:numPr>
        <w:shd w:val="clear" w:color="auto" w:fill="FFFFFF"/>
        <w:rPr>
          <w:rFonts w:eastAsia="Times New Roman"/>
          <w:i/>
          <w:iCs/>
          <w:color w:val="000000"/>
          <w:lang w:val="en-US"/>
        </w:rPr>
      </w:pPr>
      <w:r w:rsidRPr="00D45F78">
        <w:rPr>
          <w:color w:val="000000"/>
          <w:shd w:val="clear" w:color="auto" w:fill="FFFFFF"/>
        </w:rPr>
        <w:t>“An effective phonics program for English language learners uses a synthetic approach that follows a defined sequence and includes direct teaching of a set of letter-sound relationships” (</w:t>
      </w:r>
      <w:r w:rsidRPr="00D45F78">
        <w:t>Linan-Thompson &amp; Vaughn, 2007).</w:t>
      </w:r>
    </w:p>
    <w:p w14:paraId="64A201F1" w14:textId="77777777" w:rsidR="00D45F78" w:rsidRPr="00D45F78" w:rsidRDefault="00D45F78" w:rsidP="00532FEE">
      <w:pPr>
        <w:pStyle w:val="ListParagraph"/>
        <w:numPr>
          <w:ilvl w:val="0"/>
          <w:numId w:val="5"/>
        </w:numPr>
        <w:shd w:val="clear" w:color="auto" w:fill="FFFFFF"/>
        <w:rPr>
          <w:rFonts w:eastAsia="Times New Roman"/>
          <w:color w:val="000000"/>
          <w:lang w:val="en-US"/>
        </w:rPr>
      </w:pPr>
      <w:r w:rsidRPr="00D45F78">
        <w:rPr>
          <w:rFonts w:eastAsia="Times New Roman"/>
          <w:color w:val="000000"/>
          <w:lang w:val="en-US"/>
        </w:rPr>
        <w:t>If students at the beginning of first grade do not know most letter names, teach letter names and letters sounds simultaneously, moving the instruction of letter-sounds at a quicker pace</w:t>
      </w:r>
      <w:r w:rsidRPr="00D45F78">
        <w:t xml:space="preserve"> (Linan-Thompson &amp; Vaughn, 2007).</w:t>
      </w:r>
    </w:p>
    <w:p w14:paraId="36316D91" w14:textId="77777777" w:rsidR="00D45F78" w:rsidRPr="00D45F78" w:rsidRDefault="00D45F78" w:rsidP="00532FEE">
      <w:pPr>
        <w:pStyle w:val="ListParagraph"/>
        <w:numPr>
          <w:ilvl w:val="0"/>
          <w:numId w:val="5"/>
        </w:numPr>
        <w:shd w:val="clear" w:color="auto" w:fill="FFFFFF"/>
        <w:rPr>
          <w:rFonts w:eastAsia="Times New Roman"/>
          <w:color w:val="000000"/>
          <w:lang w:val="en-US"/>
        </w:rPr>
      </w:pPr>
      <w:r w:rsidRPr="00D45F78">
        <w:t xml:space="preserve">Empower students by explicitly teaching English letter-sound correspondences. </w:t>
      </w:r>
      <w:r w:rsidRPr="00D45F78">
        <w:rPr>
          <w:rFonts w:eastAsia="Times New Roman"/>
          <w:color w:val="000000"/>
          <w:lang w:val="en-US"/>
        </w:rPr>
        <w:t>Teach phonics explicitly using a multi-sensory approach, which may include tools such as manipulative tiles</w:t>
      </w:r>
      <w:r w:rsidRPr="00D45F78">
        <w:t xml:space="preserve"> (</w:t>
      </w:r>
      <w:hyperlink r:id="rId57" w:anchor="page=28" w:history="1">
        <w:r w:rsidRPr="00D45F78">
          <w:rPr>
            <w:rStyle w:val="Hyperlink"/>
          </w:rPr>
          <w:t>Foorman et al., 2016</w:t>
        </w:r>
      </w:hyperlink>
      <w:r w:rsidRPr="00D45F78">
        <w:t>).</w:t>
      </w:r>
    </w:p>
    <w:p w14:paraId="2145268C" w14:textId="77777777" w:rsidR="00D45F78" w:rsidRPr="00D45F78" w:rsidRDefault="00D45F78" w:rsidP="00532FEE">
      <w:pPr>
        <w:pStyle w:val="ListParagraph"/>
        <w:numPr>
          <w:ilvl w:val="0"/>
          <w:numId w:val="5"/>
        </w:numPr>
        <w:rPr>
          <w:rFonts w:eastAsia="Times New Roman"/>
          <w:color w:val="000000"/>
          <w:lang w:val="en-US"/>
        </w:rPr>
      </w:pPr>
      <w:r w:rsidRPr="00D45F78">
        <w:rPr>
          <w:rFonts w:eastAsia="Times New Roman"/>
          <w:color w:val="000000"/>
          <w:lang w:val="en-US"/>
        </w:rPr>
        <w:t>Combine phonics and decoding instruction with intensive development of the oral language English Learners need for comprehension (</w:t>
      </w:r>
      <w:r w:rsidRPr="00D45F78">
        <w:rPr>
          <w:shd w:val="clear" w:color="auto" w:fill="FFFFFF"/>
        </w:rPr>
        <w:t>Gersten &amp; Geva, 2003</w:t>
      </w:r>
      <w:r w:rsidRPr="00D45F78">
        <w:rPr>
          <w:color w:val="000000"/>
          <w:shd w:val="clear" w:color="auto" w:fill="FFFFFF"/>
        </w:rPr>
        <w:t>).</w:t>
      </w:r>
      <w:r w:rsidRPr="00D45F78">
        <w:rPr>
          <w:rFonts w:eastAsia="Times New Roman"/>
          <w:color w:val="000000"/>
          <w:lang w:val="en-US"/>
        </w:rPr>
        <w:t xml:space="preserve"> </w:t>
      </w:r>
    </w:p>
    <w:p w14:paraId="74E49EA6" w14:textId="77777777" w:rsidR="00D45F78" w:rsidRPr="00D45F78" w:rsidRDefault="00D45F78" w:rsidP="00532FEE">
      <w:pPr>
        <w:pStyle w:val="ListParagraph"/>
        <w:numPr>
          <w:ilvl w:val="0"/>
          <w:numId w:val="5"/>
        </w:numPr>
        <w:rPr>
          <w:rFonts w:eastAsia="Times New Roman"/>
          <w:color w:val="000000"/>
          <w:lang w:val="en-US"/>
        </w:rPr>
      </w:pPr>
      <w:r w:rsidRPr="00D45F78">
        <w:t>Plan writing activities that encourage children to practice making the letters they are learning and provide them opportunities to experiment with and manipulate letters to make words and messages (Blevins, 1998).</w:t>
      </w:r>
    </w:p>
    <w:p w14:paraId="01A745B0" w14:textId="77777777" w:rsidR="00D45F78" w:rsidRPr="00D45F78" w:rsidRDefault="00D45F78" w:rsidP="00532FEE">
      <w:pPr>
        <w:pStyle w:val="ListParagraph"/>
        <w:numPr>
          <w:ilvl w:val="0"/>
          <w:numId w:val="5"/>
        </w:numPr>
      </w:pPr>
      <w:r w:rsidRPr="00D45F78">
        <w:t>Teach the meaning and use of high-frequency words when teaching students to recognize them in print (</w:t>
      </w:r>
      <w:hyperlink r:id="rId58" w:anchor="page=28" w:history="1">
        <w:r w:rsidRPr="00D45F78">
          <w:rPr>
            <w:rStyle w:val="Hyperlink"/>
          </w:rPr>
          <w:t>Foorman et al., 2016</w:t>
        </w:r>
      </w:hyperlink>
      <w:r w:rsidRPr="00D45F78">
        <w:t>).</w:t>
      </w:r>
    </w:p>
    <w:p w14:paraId="09291C53" w14:textId="225745BB" w:rsidR="00D45F78" w:rsidRPr="00D45F78" w:rsidRDefault="00D45F78" w:rsidP="00532FEE">
      <w:pPr>
        <w:pStyle w:val="ListParagraph"/>
        <w:numPr>
          <w:ilvl w:val="0"/>
          <w:numId w:val="5"/>
        </w:numPr>
      </w:pPr>
      <w:r w:rsidRPr="00D45F78">
        <w:rPr>
          <w:color w:val="000000"/>
          <w:shd w:val="clear" w:color="auto" w:fill="FFFFFF"/>
        </w:rPr>
        <w:t>Pre-teaching vocabulary is an important part of good phonics instruction with ELs so that students aren't trying to figure out new vocabulary items out of context (</w:t>
      </w:r>
      <w:hyperlink r:id="rId59" w:anchor="h-phonics-and-english-language-learners" w:history="1">
        <w:r w:rsidR="00C13607">
          <w:rPr>
            <w:rStyle w:val="Hyperlink"/>
            <w:shd w:val="clear" w:color="auto" w:fill="FFFFFF"/>
          </w:rPr>
          <w:t>Colorín Colorado**</w:t>
        </w:r>
      </w:hyperlink>
      <w:r w:rsidRPr="00D45F78">
        <w:rPr>
          <w:color w:val="000000"/>
          <w:shd w:val="clear" w:color="auto" w:fill="FFFFFF"/>
        </w:rPr>
        <w:t>).</w:t>
      </w:r>
    </w:p>
    <w:p w14:paraId="7B1382F9" w14:textId="18D5A551" w:rsidR="00D45F78" w:rsidRPr="0033660E" w:rsidRDefault="00D45F78" w:rsidP="0033660E">
      <w:pPr>
        <w:pStyle w:val="Heading5"/>
        <w:rPr>
          <w:color w:val="FF0000"/>
          <w:lang w:val="en-US"/>
        </w:rPr>
      </w:pPr>
      <w:r w:rsidRPr="005D5948">
        <w:t>Learn More</w:t>
      </w:r>
      <w:r w:rsidR="00FC2884" w:rsidRPr="005D5948">
        <w:t xml:space="preserve"> </w:t>
      </w:r>
    </w:p>
    <w:p w14:paraId="4213AA50" w14:textId="23592968" w:rsidR="00D45F78" w:rsidRPr="00D45F78" w:rsidRDefault="00111FAB" w:rsidP="00532FEE">
      <w:pPr>
        <w:pStyle w:val="ListParagraph"/>
        <w:numPr>
          <w:ilvl w:val="0"/>
          <w:numId w:val="5"/>
        </w:numPr>
      </w:pPr>
      <w:hyperlink r:id="rId60" w:anchor="h-phonics-and-english-language-learners" w:history="1">
        <w:r w:rsidR="00C13607">
          <w:rPr>
            <w:rStyle w:val="Hyperlink"/>
          </w:rPr>
          <w:t>Phonics Challenges and Strategies for ELs**</w:t>
        </w:r>
      </w:hyperlink>
      <w:r w:rsidR="00D45F78" w:rsidRPr="00D45F78">
        <w:t>, from Colorín Colorado</w:t>
      </w:r>
    </w:p>
    <w:p w14:paraId="2BB9E744" w14:textId="45050114" w:rsidR="00D45F78" w:rsidRPr="00D45F78" w:rsidRDefault="00111FAB" w:rsidP="00532FEE">
      <w:pPr>
        <w:pStyle w:val="ListParagraph"/>
        <w:numPr>
          <w:ilvl w:val="0"/>
          <w:numId w:val="5"/>
        </w:numPr>
        <w:spacing w:after="240"/>
      </w:pPr>
      <w:hyperlink r:id="rId61" w:history="1">
        <w:r w:rsidR="00C13607">
          <w:rPr>
            <w:rStyle w:val="Hyperlink"/>
          </w:rPr>
          <w:t>What Does Research Tell Us About Teaching Reading to English Language Learners?**</w:t>
        </w:r>
      </w:hyperlink>
      <w:r w:rsidR="00D45F78" w:rsidRPr="00D45F78">
        <w:t>, from Colorín Colorado</w:t>
      </w:r>
    </w:p>
    <w:bookmarkEnd w:id="19"/>
    <w:bookmarkEnd w:id="20"/>
    <w:p w14:paraId="7D4F0CF2" w14:textId="0668D2AE" w:rsidR="00882592" w:rsidRPr="005D005A" w:rsidRDefault="008513A5" w:rsidP="005D005A">
      <w:pPr>
        <w:pStyle w:val="Heading2"/>
      </w:pPr>
      <w:r w:rsidRPr="005D005A">
        <w:t>Fluency</w:t>
      </w:r>
      <w:r w:rsidR="007D502C" w:rsidRPr="005D005A">
        <w:t xml:space="preserve">: </w:t>
      </w:r>
      <w:r w:rsidR="007D502C" w:rsidRPr="005D005A">
        <w:rPr>
          <w:rStyle w:val="normaltextrun"/>
        </w:rPr>
        <w:t xml:space="preserve">What is This and Why Does </w:t>
      </w:r>
      <w:r w:rsidR="00403FEB">
        <w:rPr>
          <w:rStyle w:val="normaltextrun"/>
        </w:rPr>
        <w:t>T</w:t>
      </w:r>
      <w:r w:rsidR="007D502C" w:rsidRPr="005D005A">
        <w:rPr>
          <w:rStyle w:val="normaltextrun"/>
        </w:rPr>
        <w:t>his Matter?</w:t>
      </w:r>
    </w:p>
    <w:p w14:paraId="5CB08B5C" w14:textId="77777777" w:rsidR="008773DC" w:rsidRPr="00D45F78" w:rsidRDefault="008773DC" w:rsidP="00532FEE">
      <w:pPr>
        <w:widowControl w:val="0"/>
      </w:pPr>
      <w:r w:rsidRPr="00D45F78">
        <w:t>“</w:t>
      </w:r>
      <w:r w:rsidR="008513A5" w:rsidRPr="00D45F78">
        <w:t xml:space="preserve">Reading </w:t>
      </w:r>
      <w:r w:rsidR="008513A5" w:rsidRPr="00D45F78">
        <w:rPr>
          <w:b/>
        </w:rPr>
        <w:t xml:space="preserve">fluency </w:t>
      </w:r>
      <w:r w:rsidR="008513A5" w:rsidRPr="00D45F78">
        <w:t xml:space="preserve">refers to efficient, effective word-recognition skills that permit a reader to construct the meaning of text. Fluency is manifested in </w:t>
      </w:r>
      <w:r w:rsidR="008513A5" w:rsidRPr="00D45F78">
        <w:rPr>
          <w:i/>
          <w:iCs/>
        </w:rPr>
        <w:t>accurate, rapid, expressive oral reading</w:t>
      </w:r>
      <w:r w:rsidR="008513A5" w:rsidRPr="00D45F78">
        <w:t xml:space="preserve"> and is applied during, and makes possible, silent reading comprehension</w:t>
      </w:r>
      <w:r w:rsidRPr="00D45F78">
        <w:t>”</w:t>
      </w:r>
      <w:r w:rsidR="008513A5" w:rsidRPr="00D45F78">
        <w:t xml:space="preserve"> (</w:t>
      </w:r>
      <w:hyperlink r:id="rId62">
        <w:r w:rsidR="008513A5" w:rsidRPr="00D45F78">
          <w:rPr>
            <w:color w:val="1155CC"/>
            <w:u w:val="single"/>
          </w:rPr>
          <w:t>Pikulski &amp; Chard, 2005</w:t>
        </w:r>
      </w:hyperlink>
      <w:r w:rsidR="008513A5" w:rsidRPr="00D45F78">
        <w:t>).</w:t>
      </w:r>
    </w:p>
    <w:p w14:paraId="3CEF9675" w14:textId="7DCE74EF" w:rsidR="00882592" w:rsidRPr="00D45F78" w:rsidRDefault="00E27ADA" w:rsidP="00532FEE">
      <w:pPr>
        <w:widowControl w:val="0"/>
      </w:pPr>
      <w:bookmarkStart w:id="21" w:name="_Hlk48647582"/>
      <w:r w:rsidRPr="00D45F78">
        <w:t xml:space="preserve">Fluent reading is necessary for the ultimate goal of reading: comprehension. Labored decoding and recognition of words drains cognitive energy and attention away from the language and meaning of the text (Perfetti et al. 1996; </w:t>
      </w:r>
      <w:hyperlink r:id="rId63">
        <w:r w:rsidR="00AC2EC1" w:rsidRPr="00D45F78">
          <w:rPr>
            <w:color w:val="1155CC"/>
            <w:u w:val="single"/>
          </w:rPr>
          <w:t>Pikulski &amp; Chard, 2005</w:t>
        </w:r>
      </w:hyperlink>
      <w:r w:rsidR="00AC2EC1" w:rsidRPr="00D45F78">
        <w:t>).</w:t>
      </w:r>
    </w:p>
    <w:p w14:paraId="68025636" w14:textId="36EADE3A" w:rsidR="008773DC" w:rsidRPr="005D005A" w:rsidRDefault="00DB6D09" w:rsidP="005D005A">
      <w:pPr>
        <w:pStyle w:val="Heading3"/>
      </w:pPr>
      <w:r w:rsidRPr="005D005A">
        <w:t>A</w:t>
      </w:r>
      <w:r w:rsidR="008513A5" w:rsidRPr="005D005A">
        <w:t xml:space="preserve">utomatic </w:t>
      </w:r>
      <w:r w:rsidR="00544A38" w:rsidRPr="005D005A">
        <w:t>W</w:t>
      </w:r>
      <w:r w:rsidR="008513A5" w:rsidRPr="005D005A">
        <w:t xml:space="preserve">ord </w:t>
      </w:r>
      <w:r w:rsidR="00544A38" w:rsidRPr="005D005A">
        <w:t>R</w:t>
      </w:r>
      <w:r w:rsidR="008513A5" w:rsidRPr="005D005A">
        <w:t xml:space="preserve">ecognition is </w:t>
      </w:r>
      <w:r w:rsidR="005B47A8" w:rsidRPr="005D005A">
        <w:t>a</w:t>
      </w:r>
      <w:r w:rsidR="008513A5" w:rsidRPr="005D005A">
        <w:t xml:space="preserve"> </w:t>
      </w:r>
      <w:r w:rsidR="00544A38" w:rsidRPr="005D005A">
        <w:t>F</w:t>
      </w:r>
      <w:r w:rsidR="008513A5" w:rsidRPr="005D005A">
        <w:t xml:space="preserve">oundation of </w:t>
      </w:r>
      <w:r w:rsidR="00544A38" w:rsidRPr="005D005A">
        <w:t>F</w:t>
      </w:r>
      <w:r w:rsidR="008513A5" w:rsidRPr="005D005A">
        <w:t>luency</w:t>
      </w:r>
    </w:p>
    <w:p w14:paraId="3CB2469C" w14:textId="18E6D280" w:rsidR="00882592" w:rsidRPr="00D45F78" w:rsidRDefault="008513A5" w:rsidP="00532FEE">
      <w:pPr>
        <w:widowControl w:val="0"/>
      </w:pPr>
      <w:r w:rsidRPr="00D45F78">
        <w:t xml:space="preserve">All fluent readers can instantly and automatically recognize a large number of words, which researchers call the “sight vocabulary.” </w:t>
      </w:r>
      <w:r w:rsidR="00AC2EC1" w:rsidRPr="00D45F78">
        <w:t xml:space="preserve">This sight vocabulary is a foundation of fluent reading. </w:t>
      </w:r>
      <w:r w:rsidR="005037E6" w:rsidRPr="00D45F78">
        <w:t>“</w:t>
      </w:r>
      <w:r w:rsidR="00B1554F" w:rsidRPr="00D45F78">
        <w:t>[W]</w:t>
      </w:r>
      <w:r w:rsidRPr="00D45F78">
        <w:t xml:space="preserve">hen a reader has learned a </w:t>
      </w:r>
      <w:r w:rsidR="005037E6" w:rsidRPr="00D45F78">
        <w:t>‘</w:t>
      </w:r>
      <w:r w:rsidRPr="00D45F78">
        <w:t>sight word,</w:t>
      </w:r>
      <w:r w:rsidR="005037E6" w:rsidRPr="00D45F78">
        <w:t>’</w:t>
      </w:r>
      <w:r w:rsidRPr="00D45F78">
        <w:t xml:space="preserve"> she can retrieve the s</w:t>
      </w:r>
      <w:r w:rsidRPr="00D45F78">
        <w:rPr>
          <w:highlight w:val="white"/>
        </w:rPr>
        <w:t xml:space="preserve">pelling, pronunciation, and meaning of that word as soon as her eyes alight upon it (Pace Miles &amp; Ehri, 2019). </w:t>
      </w:r>
      <w:r w:rsidRPr="00D45F78">
        <w:t xml:space="preserve"> A reader must be able to decode a word</w:t>
      </w:r>
      <w:r w:rsidR="005037E6" w:rsidRPr="00D45F78">
        <w:t>,</w:t>
      </w:r>
      <w:r w:rsidRPr="00D45F78">
        <w:t xml:space="preserve"> and connect the spelling to its sound and its meaning, to add it to long-term sight memory. Once basic decoding skills are “up and running,” readers can begin rapidly adding new words to the sight vocabulary as they encounter, read, and learn them through reading practice. </w:t>
      </w:r>
      <w:r w:rsidR="00E30114" w:rsidRPr="00D45F78">
        <w:t xml:space="preserve">This process is called </w:t>
      </w:r>
      <w:r w:rsidR="00E30114" w:rsidRPr="00D45F78">
        <w:rPr>
          <w:i/>
          <w:iCs/>
        </w:rPr>
        <w:t>orthographic mapping</w:t>
      </w:r>
      <w:r w:rsidR="00E30114" w:rsidRPr="00D45F78">
        <w:t xml:space="preserve">. </w:t>
      </w:r>
      <w:r w:rsidRPr="00D45F78">
        <w:t>Repeated oral reading is a proven practice to build fluency, once students have these basic decoding skills in place (</w:t>
      </w:r>
      <w:hyperlink r:id="rId64" w:history="1">
        <w:r w:rsidRPr="00D45F78">
          <w:rPr>
            <w:rStyle w:val="Hyperlink"/>
          </w:rPr>
          <w:t>National Reading Panel</w:t>
        </w:r>
      </w:hyperlink>
      <w:r w:rsidRPr="00D45F78">
        <w:t>, 2000</w:t>
      </w:r>
      <w:r w:rsidR="00C254C9" w:rsidRPr="00D45F78">
        <w:t xml:space="preserve">, </w:t>
      </w:r>
      <w:bookmarkStart w:id="22" w:name="_Hlk48831249"/>
      <w:r w:rsidR="00C254C9" w:rsidRPr="00D45F78">
        <w:t>page 3-3</w:t>
      </w:r>
      <w:bookmarkEnd w:id="22"/>
      <w:r w:rsidRPr="00D45F78">
        <w:t>).</w:t>
      </w:r>
    </w:p>
    <w:p w14:paraId="1E4BA537" w14:textId="5733DA2F" w:rsidR="00882592" w:rsidRPr="005D005A" w:rsidRDefault="00442DD2" w:rsidP="005D005A">
      <w:pPr>
        <w:pStyle w:val="Heading4"/>
        <w:rPr>
          <w:color w:val="FF0000"/>
          <w:sz w:val="22"/>
          <w:szCs w:val="22"/>
        </w:rPr>
      </w:pPr>
      <w:bookmarkStart w:id="23" w:name="_Hlk48647599"/>
      <w:bookmarkEnd w:id="21"/>
      <w:r w:rsidRPr="005D5948">
        <w:lastRenderedPageBreak/>
        <w:t xml:space="preserve">Resources </w:t>
      </w:r>
      <w:r w:rsidR="009F4C60" w:rsidRPr="005D5948">
        <w:t xml:space="preserve">for </w:t>
      </w:r>
      <w:r w:rsidR="003D2B62" w:rsidRPr="005D5948">
        <w:t>S</w:t>
      </w:r>
      <w:r w:rsidR="008513A5" w:rsidRPr="005D5948">
        <w:t xml:space="preserve">upporting the </w:t>
      </w:r>
      <w:r w:rsidR="00544A38" w:rsidRPr="005D5948">
        <w:t>D</w:t>
      </w:r>
      <w:r w:rsidR="008513A5" w:rsidRPr="005D5948">
        <w:t xml:space="preserve">evelopment of </w:t>
      </w:r>
      <w:r w:rsidR="00544A38" w:rsidRPr="005D5948">
        <w:t>F</w:t>
      </w:r>
      <w:r w:rsidR="008513A5" w:rsidRPr="005D5948">
        <w:t>luency</w:t>
      </w:r>
      <w:r w:rsidR="009F4C60">
        <w:rPr>
          <w:color w:val="auto"/>
        </w:rPr>
        <w:t xml:space="preserve"> </w:t>
      </w:r>
    </w:p>
    <w:p w14:paraId="43209269" w14:textId="23F39983" w:rsidR="00882592" w:rsidRPr="00D45F78" w:rsidRDefault="008513A5" w:rsidP="00532FEE">
      <w:pPr>
        <w:pStyle w:val="ListParagraph"/>
        <w:widowControl w:val="0"/>
        <w:numPr>
          <w:ilvl w:val="0"/>
          <w:numId w:val="1"/>
        </w:numPr>
      </w:pPr>
      <w:r w:rsidRPr="00D45F78">
        <w:t>Word Recognition, from Free Reading (</w:t>
      </w:r>
      <w:hyperlink r:id="rId65">
        <w:r w:rsidR="00AC2EC1" w:rsidRPr="00D45F78">
          <w:rPr>
            <w:color w:val="1155CC"/>
            <w:u w:val="single"/>
          </w:rPr>
          <w:t>Activities</w:t>
        </w:r>
      </w:hyperlink>
      <w:r w:rsidRPr="00D45F78">
        <w:t xml:space="preserve">) </w:t>
      </w:r>
    </w:p>
    <w:p w14:paraId="539DAA66" w14:textId="09776575" w:rsidR="00882592" w:rsidRPr="00D45F78" w:rsidRDefault="00AA37A8" w:rsidP="00532FEE">
      <w:pPr>
        <w:pStyle w:val="ListParagraph"/>
        <w:widowControl w:val="0"/>
        <w:numPr>
          <w:ilvl w:val="0"/>
          <w:numId w:val="1"/>
        </w:numPr>
      </w:pPr>
      <w:r w:rsidRPr="00D45F78">
        <w:t>Connected text</w:t>
      </w:r>
      <w:r w:rsidR="008513A5" w:rsidRPr="00D45F78">
        <w:t xml:space="preserve">, from Florida Center </w:t>
      </w:r>
      <w:r w:rsidR="00AC2EC1" w:rsidRPr="00D45F78">
        <w:t>for</w:t>
      </w:r>
      <w:r w:rsidR="008513A5" w:rsidRPr="00D45F78">
        <w:t xml:space="preserve"> Reading Research (</w:t>
      </w:r>
      <w:hyperlink r:id="rId66" w:anchor="sca8" w:history="1">
        <w:r w:rsidRPr="00D45F78">
          <w:rPr>
            <w:rStyle w:val="Hyperlink"/>
          </w:rPr>
          <w:t>Activities</w:t>
        </w:r>
      </w:hyperlink>
      <w:r w:rsidR="008513A5" w:rsidRPr="00D45F78">
        <w:t>)</w:t>
      </w:r>
    </w:p>
    <w:p w14:paraId="629EF4A0" w14:textId="6702825E" w:rsidR="00882592" w:rsidRDefault="008513A5" w:rsidP="00532FEE">
      <w:pPr>
        <w:pStyle w:val="ListParagraph"/>
        <w:widowControl w:val="0"/>
        <w:numPr>
          <w:ilvl w:val="0"/>
          <w:numId w:val="1"/>
        </w:numPr>
      </w:pPr>
      <w:r w:rsidRPr="00D45F78">
        <w:t>Connected text, from Free Reading (</w:t>
      </w:r>
      <w:hyperlink r:id="rId67">
        <w:r w:rsidRPr="00D45F78">
          <w:rPr>
            <w:color w:val="1155CC"/>
            <w:u w:val="single"/>
          </w:rPr>
          <w:t>Activities</w:t>
        </w:r>
      </w:hyperlink>
      <w:r w:rsidRPr="00D45F78">
        <w:t>)</w:t>
      </w:r>
    </w:p>
    <w:p w14:paraId="3C6BEA30" w14:textId="24A17AA1" w:rsidR="00D45F78" w:rsidRPr="00292661" w:rsidRDefault="00D45F78" w:rsidP="00292661">
      <w:pPr>
        <w:pStyle w:val="Heading4"/>
      </w:pPr>
      <w:bookmarkStart w:id="24" w:name="_Hlk52263268"/>
      <w:r w:rsidRPr="00292661">
        <w:t xml:space="preserve">Fluency: </w:t>
      </w:r>
      <w:r w:rsidR="009C34D2" w:rsidRPr="00292661">
        <w:rPr>
          <w:shd w:val="clear" w:color="auto" w:fill="FFFFFF"/>
        </w:rPr>
        <w:t xml:space="preserve"> </w:t>
      </w:r>
      <w:r w:rsidR="009C34D2" w:rsidRPr="00292661">
        <w:rPr>
          <w:rStyle w:val="normaltextrun"/>
          <w:color w:val="auto"/>
          <w:shd w:val="clear" w:color="auto" w:fill="FFFFFF"/>
        </w:rPr>
        <w:t>Leveraging Linguistic Assets for Multilingual Learners</w:t>
      </w:r>
      <w:r w:rsidR="009C34D2" w:rsidRPr="00292661">
        <w:rPr>
          <w:rStyle w:val="eop"/>
          <w:color w:val="auto"/>
          <w:shd w:val="clear" w:color="auto" w:fill="FFFFFF"/>
        </w:rPr>
        <w:t> </w:t>
      </w:r>
    </w:p>
    <w:p w14:paraId="08595EEB" w14:textId="2E52FD60" w:rsidR="00D45F78" w:rsidRPr="00532FEE" w:rsidRDefault="00D45F78" w:rsidP="00532FEE">
      <w:pPr>
        <w:widowControl w:val="0"/>
        <w:rPr>
          <w:i/>
          <w:iCs/>
        </w:rPr>
      </w:pPr>
      <w:r w:rsidRPr="00532FEE">
        <w:t>Fluency is not just speed but also expression. Reading that is rapid but lacks expression and comprehension is not fluent. “</w:t>
      </w:r>
      <w:r w:rsidRPr="00532FEE">
        <w:rPr>
          <w:color w:val="000000"/>
          <w:shd w:val="clear" w:color="auto" w:fill="FFFFFF"/>
        </w:rPr>
        <w:t>Even though fluency instruction is important, teachers must remember that many ELLs can be deceptively fast and accurate while reading in English without fully comprehending the meaning of the text they are reading. That is because reading comprehension depends upon a variety of complex skills that are not as important to word reading. These include deep vocabulary knowledge, syntactical knowledge, and background knowledge of the subject discussed in the text” (</w:t>
      </w:r>
      <w:hyperlink r:id="rId68" w:history="1">
        <w:r w:rsidR="00191F2E">
          <w:rPr>
            <w:rStyle w:val="Hyperlink"/>
          </w:rPr>
          <w:t>Colorín Colorado**</w:t>
        </w:r>
      </w:hyperlink>
      <w:r w:rsidRPr="00532FEE">
        <w:rPr>
          <w:color w:val="000000"/>
          <w:shd w:val="clear" w:color="auto" w:fill="FFFFFF"/>
        </w:rPr>
        <w:t>).</w:t>
      </w:r>
    </w:p>
    <w:p w14:paraId="3C981665" w14:textId="77777777" w:rsidR="00D45F78" w:rsidRPr="005B2C1E" w:rsidRDefault="00D45F78" w:rsidP="00292661">
      <w:pPr>
        <w:pStyle w:val="Heading5"/>
        <w:rPr>
          <w:lang w:val="en-US"/>
        </w:rPr>
      </w:pPr>
      <w:r w:rsidRPr="005B2C1E">
        <w:rPr>
          <w:lang w:val="en-US"/>
        </w:rPr>
        <w:t>Supports for English Learners</w:t>
      </w:r>
    </w:p>
    <w:p w14:paraId="79D8A87B" w14:textId="77777777" w:rsidR="00D45F78" w:rsidRPr="00532FEE" w:rsidRDefault="00D45F78" w:rsidP="00532FEE">
      <w:pPr>
        <w:pStyle w:val="ListParagraph"/>
        <w:widowControl w:val="0"/>
        <w:numPr>
          <w:ilvl w:val="0"/>
          <w:numId w:val="4"/>
        </w:numPr>
      </w:pPr>
      <w:r w:rsidRPr="00532FEE">
        <w:t>Repeated oral reading activities with feedback and guidance provide English learners with practice to develop word recognition and confidence (Linan-Thompson &amp; Vaughn, 2007).</w:t>
      </w:r>
    </w:p>
    <w:p w14:paraId="44FEAEF6" w14:textId="4E894981" w:rsidR="008D31BF" w:rsidRPr="00532FEE" w:rsidRDefault="00D45F78" w:rsidP="0059408D">
      <w:pPr>
        <w:pStyle w:val="ListParagraph"/>
        <w:widowControl w:val="0"/>
        <w:numPr>
          <w:ilvl w:val="0"/>
          <w:numId w:val="4"/>
        </w:numPr>
      </w:pPr>
      <w:r w:rsidRPr="00532FEE">
        <w:t>Allow students to practice reading along with a recorded text; build background knowledge to support comprehension and vocabulary; use questions after reading to process information (</w:t>
      </w:r>
      <w:hyperlink r:id="rId69" w:history="1">
        <w:r w:rsidR="00191F2E">
          <w:rPr>
            <w:rStyle w:val="Hyperlink"/>
          </w:rPr>
          <w:t>Colorín Colorado**</w:t>
        </w:r>
      </w:hyperlink>
      <w:r w:rsidRPr="00532FEE">
        <w:t>).</w:t>
      </w:r>
      <w:bookmarkEnd w:id="23"/>
      <w:bookmarkEnd w:id="24"/>
    </w:p>
    <w:p w14:paraId="3873DADB" w14:textId="33C402DB" w:rsidR="00292661" w:rsidRPr="00134B14" w:rsidRDefault="00D45F78" w:rsidP="00134B14">
      <w:pPr>
        <w:pStyle w:val="Heading3"/>
        <w:rPr>
          <w:color w:val="FF0000"/>
          <w:sz w:val="22"/>
          <w:szCs w:val="22"/>
        </w:rPr>
      </w:pPr>
      <w:bookmarkStart w:id="25" w:name="_Hlk52263378"/>
      <w:bookmarkStart w:id="26" w:name="_Hlk48639787"/>
      <w:bookmarkStart w:id="27" w:name="_Hlk48645046"/>
      <w:bookmarkStart w:id="28" w:name="_Hlk48647741"/>
      <w:r w:rsidRPr="00292661">
        <w:t>Sources of Information for Educators: Foundational Skills in Grade 1</w:t>
      </w:r>
      <w:r w:rsidRPr="00292661">
        <w:rPr>
          <w:rFonts w:ascii="Quicksand" w:hAnsi="Quicksand"/>
          <w:color w:val="164686"/>
          <w:sz w:val="34"/>
          <w:szCs w:val="34"/>
        </w:rPr>
        <w:t xml:space="preserve"> </w:t>
      </w:r>
      <w:bookmarkEnd w:id="25"/>
    </w:p>
    <w:p w14:paraId="5C8EA514" w14:textId="2C14E3CC" w:rsidR="007414FF" w:rsidRPr="00D45F78" w:rsidRDefault="007414FF" w:rsidP="00292661">
      <w:pPr>
        <w:pStyle w:val="ListParagraph"/>
        <w:widowControl w:val="0"/>
        <w:numPr>
          <w:ilvl w:val="0"/>
          <w:numId w:val="21"/>
        </w:numPr>
      </w:pPr>
      <w:r w:rsidRPr="00D45F78">
        <w:t xml:space="preserve">Duke, N. and Mesmer, H. A. </w:t>
      </w:r>
      <w:hyperlink r:id="rId70" w:history="1">
        <w:r w:rsidRPr="00D45F78">
          <w:rPr>
            <w:rStyle w:val="Hyperlink"/>
          </w:rPr>
          <w:t>Phonics Faux Pas: Avoiding Instructional Missteps in Teaching Letter-Sound Relationships</w:t>
        </w:r>
      </w:hyperlink>
      <w:r w:rsidRPr="00D45F78">
        <w:t xml:space="preserve">, from American Educator (2018). </w:t>
      </w:r>
      <w:r w:rsidR="004601F1">
        <w:br/>
      </w:r>
    </w:p>
    <w:p w14:paraId="57D3F3BD" w14:textId="69AB147B" w:rsidR="007414FF" w:rsidRPr="00D45F78" w:rsidRDefault="00111FAB" w:rsidP="00532FEE">
      <w:pPr>
        <w:pStyle w:val="ListParagraph"/>
        <w:widowControl w:val="0"/>
        <w:numPr>
          <w:ilvl w:val="0"/>
          <w:numId w:val="2"/>
        </w:numPr>
      </w:pPr>
      <w:hyperlink r:id="rId71" w:history="1">
        <w:r w:rsidR="007414FF" w:rsidRPr="00D45F78">
          <w:rPr>
            <w:rStyle w:val="Hyperlink"/>
          </w:rPr>
          <w:t>Foundational Skills Guidance</w:t>
        </w:r>
      </w:hyperlink>
      <w:r w:rsidR="007414FF" w:rsidRPr="00D45F78">
        <w:t xml:space="preserve">, from Achieve the Core </w:t>
      </w:r>
      <w:r w:rsidR="004601F1">
        <w:br/>
      </w:r>
    </w:p>
    <w:p w14:paraId="275E3C7C" w14:textId="633DA180" w:rsidR="004551ED" w:rsidRPr="00D45F78" w:rsidRDefault="004551ED" w:rsidP="00532FEE">
      <w:pPr>
        <w:pStyle w:val="ListParagraph"/>
        <w:widowControl w:val="0"/>
        <w:numPr>
          <w:ilvl w:val="0"/>
          <w:numId w:val="2"/>
        </w:numPr>
      </w:pPr>
      <w:r w:rsidRPr="00D45F78">
        <w:t>Foundational Skills to Support Reading for Understanding in Kindergarten Through 3rd Grade, from the Institute of Education Sciences (</w:t>
      </w:r>
      <w:hyperlink r:id="rId72" w:anchor="page=20">
        <w:r w:rsidRPr="00D45F78">
          <w:rPr>
            <w:color w:val="1155CC"/>
            <w:u w:val="single"/>
          </w:rPr>
          <w:t>Research and information</w:t>
        </w:r>
      </w:hyperlink>
      <w:r w:rsidRPr="00D45F78">
        <w:t xml:space="preserve">, </w:t>
      </w:r>
      <w:hyperlink r:id="rId73" w:history="1">
        <w:r w:rsidRPr="00D45F78">
          <w:rPr>
            <w:rStyle w:val="Hyperlink"/>
          </w:rPr>
          <w:t>Video playlist</w:t>
        </w:r>
      </w:hyperlink>
      <w:r w:rsidRPr="00D45F78">
        <w:t xml:space="preserve">, </w:t>
      </w:r>
      <w:hyperlink r:id="rId74" w:history="1">
        <w:r w:rsidRPr="00D45F78">
          <w:rPr>
            <w:rStyle w:val="Hyperlink"/>
          </w:rPr>
          <w:t>Guide for PLCs</w:t>
        </w:r>
      </w:hyperlink>
      <w:r w:rsidRPr="00D45F78">
        <w:t>)</w:t>
      </w:r>
      <w:r w:rsidR="004601F1">
        <w:br/>
      </w:r>
    </w:p>
    <w:p w14:paraId="1CFA6709" w14:textId="4E699E24" w:rsidR="005966DE" w:rsidRPr="00D45F78" w:rsidRDefault="005966DE" w:rsidP="00532FEE">
      <w:pPr>
        <w:pStyle w:val="ListParagraph"/>
        <w:numPr>
          <w:ilvl w:val="0"/>
          <w:numId w:val="2"/>
        </w:numPr>
      </w:pPr>
      <w:bookmarkStart w:id="29" w:name="_Hlk49512591"/>
      <w:bookmarkStart w:id="30" w:name="_Hlk48644902"/>
      <w:bookmarkEnd w:id="26"/>
      <w:r w:rsidRPr="00D45F78">
        <w:t xml:space="preserve">Gersten, R., Baker, S.K., Shanahan, T., Linan-Thompson, S., Collins, P., &amp; Scarcella, R. </w:t>
      </w:r>
      <w:hyperlink r:id="rId75" w:history="1">
        <w:r w:rsidRPr="00D45F78">
          <w:rPr>
            <w:rStyle w:val="Hyperlink"/>
          </w:rPr>
          <w:t>Effective Literacy and English Language Instruction for English Learners in the Elementary Grades: A Practice Guide</w:t>
        </w:r>
      </w:hyperlink>
      <w:r w:rsidRPr="00D45F78">
        <w:t>, from the Institute of Education Sciences (2007).</w:t>
      </w:r>
      <w:r w:rsidR="004601F1">
        <w:br/>
      </w:r>
    </w:p>
    <w:p w14:paraId="21C34B2A" w14:textId="37DDBC04" w:rsidR="00A651D4" w:rsidRDefault="00A651D4" w:rsidP="00532FEE">
      <w:pPr>
        <w:pStyle w:val="ListParagraph"/>
        <w:numPr>
          <w:ilvl w:val="0"/>
          <w:numId w:val="2"/>
        </w:numPr>
      </w:pPr>
      <w:r w:rsidRPr="00411E42">
        <w:t xml:space="preserve">Gersten, R., Compton, D., Connor, C.M., Dimino, J., Santoro, L., Linan-Thompson, S., and Tilly, W.D. </w:t>
      </w:r>
      <w:hyperlink r:id="rId76" w:anchor="tab-summary" w:history="1">
        <w:r>
          <w:rPr>
            <w:rStyle w:val="Hyperlink"/>
          </w:rPr>
          <w:t>Assisting Students Struggling with Reading: Response to Intervention and Multi-Tier Intervention for Reading in the Primary Grades: A Practice Guide</w:t>
        </w:r>
      </w:hyperlink>
      <w:r w:rsidRPr="00411E42">
        <w:t>, from the Institute of Education Sciences (2008).</w:t>
      </w:r>
    </w:p>
    <w:p w14:paraId="5082AE6F" w14:textId="77777777" w:rsidR="00A651D4" w:rsidRDefault="00A651D4" w:rsidP="00A651D4"/>
    <w:bookmarkEnd w:id="29"/>
    <w:p w14:paraId="43A7B082" w14:textId="76007D73" w:rsidR="004551ED" w:rsidRPr="00D45F78" w:rsidRDefault="004551ED" w:rsidP="00532FEE">
      <w:pPr>
        <w:pStyle w:val="ListParagraph"/>
        <w:widowControl w:val="0"/>
        <w:numPr>
          <w:ilvl w:val="0"/>
          <w:numId w:val="2"/>
        </w:numPr>
      </w:pPr>
      <w:r w:rsidRPr="00D45F78">
        <w:fldChar w:fldCharType="begin"/>
      </w:r>
      <w:r w:rsidR="00BE7906">
        <w:instrText>HYPERLINK "https://education.ufl.edu/ufli/files/2020/03/EhriPhases.pdf"</w:instrText>
      </w:r>
      <w:r w:rsidRPr="00D45F78">
        <w:fldChar w:fldCharType="separate"/>
      </w:r>
      <w:r w:rsidR="00BE7906">
        <w:rPr>
          <w:rStyle w:val="Hyperlink"/>
        </w:rPr>
        <w:t>How Children Learn to Read Words: Ehri's Phases</w:t>
      </w:r>
      <w:r w:rsidRPr="00D45F78">
        <w:fldChar w:fldCharType="end"/>
      </w:r>
      <w:r w:rsidR="00BE7906">
        <w:t>,</w:t>
      </w:r>
      <w:r w:rsidRPr="00D45F78">
        <w:t xml:space="preserve"> from University of Florida Literacy Institute </w:t>
      </w:r>
      <w:r w:rsidR="004601F1">
        <w:br/>
      </w:r>
    </w:p>
    <w:p w14:paraId="44FBB14A" w14:textId="0CC9816B" w:rsidR="004551ED" w:rsidRPr="00D45F78" w:rsidRDefault="00111FAB" w:rsidP="00532FEE">
      <w:pPr>
        <w:pStyle w:val="ListParagraph"/>
        <w:widowControl w:val="0"/>
        <w:numPr>
          <w:ilvl w:val="0"/>
          <w:numId w:val="2"/>
        </w:numPr>
      </w:pPr>
      <w:hyperlink r:id="rId77" w:history="1">
        <w:r w:rsidR="004551ED" w:rsidRPr="00D45F78">
          <w:rPr>
            <w:rStyle w:val="Hyperlink"/>
          </w:rPr>
          <w:t>Meeting the Challenges of Early Literacy Phonics Instruction</w:t>
        </w:r>
      </w:hyperlink>
      <w:r w:rsidR="004551ED" w:rsidRPr="00D45F78">
        <w:t xml:space="preserve">, from International Literacy Association (2019). </w:t>
      </w:r>
      <w:r w:rsidR="004601F1">
        <w:br/>
      </w:r>
    </w:p>
    <w:bookmarkEnd w:id="30"/>
    <w:p w14:paraId="22098511" w14:textId="4E7F30DE" w:rsidR="007414FF" w:rsidRPr="00D45F78" w:rsidRDefault="007414FF" w:rsidP="00532FEE">
      <w:pPr>
        <w:pStyle w:val="ListParagraph"/>
        <w:widowControl w:val="0"/>
        <w:numPr>
          <w:ilvl w:val="0"/>
          <w:numId w:val="2"/>
        </w:numPr>
      </w:pPr>
      <w:r w:rsidRPr="00D45F78">
        <w:t>Orthographic Mapping: What It Is and Why It’s Important, from the Reading League (</w:t>
      </w:r>
      <w:hyperlink r:id="rId78">
        <w:r w:rsidRPr="00D45F78">
          <w:rPr>
            <w:color w:val="1155CC"/>
            <w:u w:val="single"/>
          </w:rPr>
          <w:t>video</w:t>
        </w:r>
      </w:hyperlink>
      <w:r w:rsidRPr="00D45F78">
        <w:t>)</w:t>
      </w:r>
      <w:r w:rsidR="004601F1">
        <w:br/>
      </w:r>
    </w:p>
    <w:p w14:paraId="6088C31A" w14:textId="2EEE775A" w:rsidR="007414FF" w:rsidRPr="00D45F78" w:rsidRDefault="00111FAB" w:rsidP="00532FEE">
      <w:pPr>
        <w:pStyle w:val="ListParagraph"/>
        <w:widowControl w:val="0"/>
        <w:numPr>
          <w:ilvl w:val="0"/>
          <w:numId w:val="2"/>
        </w:numPr>
      </w:pPr>
      <w:hyperlink r:id="rId79" w:history="1">
        <w:r w:rsidR="001B782A">
          <w:rPr>
            <w:rStyle w:val="Hyperlink"/>
          </w:rPr>
          <w:t>Phonological Awareness in Early Childhood Literacy Development</w:t>
        </w:r>
      </w:hyperlink>
      <w:r w:rsidR="007414FF" w:rsidRPr="00D45F78">
        <w:t xml:space="preserve">, from International Literacy Association (2020). </w:t>
      </w:r>
      <w:r w:rsidR="004601F1">
        <w:br/>
      </w:r>
    </w:p>
    <w:p w14:paraId="2625B08F" w14:textId="7249DCCB" w:rsidR="007414FF" w:rsidRPr="00D45F78" w:rsidRDefault="00532FEE" w:rsidP="00532FEE">
      <w:pPr>
        <w:pStyle w:val="ListParagraph"/>
        <w:widowControl w:val="0"/>
        <w:numPr>
          <w:ilvl w:val="0"/>
          <w:numId w:val="2"/>
        </w:numPr>
      </w:pPr>
      <w:r>
        <w:rPr>
          <w:noProof/>
        </w:rPr>
        <w:drawing>
          <wp:anchor distT="0" distB="0" distL="114300" distR="114300" simplePos="0" relativeHeight="251659264" behindDoc="0" locked="0" layoutInCell="1" allowOverlap="1" wp14:anchorId="02296E27" wp14:editId="7CCD1FA5">
            <wp:simplePos x="0" y="0"/>
            <wp:positionH relativeFrom="column">
              <wp:posOffset>457200</wp:posOffset>
            </wp:positionH>
            <wp:positionV relativeFrom="paragraph">
              <wp:posOffset>2540</wp:posOffset>
            </wp:positionV>
            <wp:extent cx="161925" cy="184785"/>
            <wp:effectExtent l="0" t="0" r="9525" b="5715"/>
            <wp:wrapNone/>
            <wp:docPr id="3" name="Picture 3" descr="MS Word download"/>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0">
                      <a:extLst>
                        <a:ext uri="{28A0092B-C50C-407E-A947-70E740481C1C}">
                          <a14:useLocalDpi xmlns:a14="http://schemas.microsoft.com/office/drawing/2010/main" val="0"/>
                        </a:ext>
                      </a:extLst>
                    </a:blip>
                    <a:stretch>
                      <a:fillRect/>
                    </a:stretch>
                  </pic:blipFill>
                  <pic:spPr>
                    <a:xfrm>
                      <a:off x="0" y="0"/>
                      <a:ext cx="161925" cy="184785"/>
                    </a:xfrm>
                    <a:prstGeom prst="rect">
                      <a:avLst/>
                    </a:prstGeom>
                  </pic:spPr>
                </pic:pic>
              </a:graphicData>
            </a:graphic>
          </wp:anchor>
        </w:drawing>
      </w:r>
      <w:r>
        <w:t xml:space="preserve">      </w:t>
      </w:r>
      <w:hyperlink r:id="rId81" w:history="1">
        <w:r w:rsidR="007414FF" w:rsidRPr="00DF4E61">
          <w:rPr>
            <w:rStyle w:val="Hyperlink"/>
          </w:rPr>
          <w:t>The Role of Orthographic Mapping in Learning to Read</w:t>
        </w:r>
      </w:hyperlink>
      <w:r w:rsidR="007414FF" w:rsidRPr="00D45F78">
        <w:t>, from Keys to Literacy</w:t>
      </w:r>
      <w:r>
        <w:t xml:space="preserve"> [download]</w:t>
      </w:r>
      <w:r w:rsidR="004601F1">
        <w:br/>
      </w:r>
    </w:p>
    <w:p w14:paraId="06297350" w14:textId="4752CC94" w:rsidR="007414FF" w:rsidRPr="00D45F78" w:rsidRDefault="007414FF" w:rsidP="00532FEE">
      <w:pPr>
        <w:pStyle w:val="ListParagraph"/>
        <w:widowControl w:val="0"/>
        <w:numPr>
          <w:ilvl w:val="0"/>
          <w:numId w:val="1"/>
        </w:numPr>
      </w:pPr>
      <w:r w:rsidRPr="00D45F78">
        <w:t xml:space="preserve">Strickland, D., Neuman, S., Morrow, L. M., and Roskos, K. </w:t>
      </w:r>
      <w:hyperlink r:id="rId82" w:history="1">
        <w:r w:rsidRPr="00D45F78">
          <w:rPr>
            <w:rStyle w:val="Hyperlink"/>
          </w:rPr>
          <w:t>The Role of Literacy in Early Childhood Education</w:t>
        </w:r>
      </w:hyperlink>
      <w:r w:rsidRPr="00D45F78">
        <w:t xml:space="preserve">, from The Reading Teacher (2004). </w:t>
      </w:r>
      <w:r w:rsidR="004601F1">
        <w:br/>
      </w:r>
    </w:p>
    <w:p w14:paraId="3B0B52B7" w14:textId="2B452739" w:rsidR="007414FF" w:rsidRPr="00D45F78" w:rsidRDefault="007414FF" w:rsidP="00532FEE">
      <w:pPr>
        <w:pStyle w:val="ListParagraph"/>
        <w:widowControl w:val="0"/>
        <w:numPr>
          <w:ilvl w:val="0"/>
          <w:numId w:val="1"/>
        </w:numPr>
      </w:pPr>
      <w:r w:rsidRPr="00D45F78">
        <w:t>Teaching Children To Read: An Evidence-Based Assessment of the Scientific Research Literature on Reading and Its Implications for Reading Instruction, from the National Reading Panel (</w:t>
      </w:r>
      <w:hyperlink r:id="rId83" w:history="1">
        <w:r w:rsidRPr="00D45F78">
          <w:rPr>
            <w:rStyle w:val="Hyperlink"/>
          </w:rPr>
          <w:t>full report</w:t>
        </w:r>
      </w:hyperlink>
      <w:r w:rsidRPr="00D45F78">
        <w:t xml:space="preserve">; </w:t>
      </w:r>
      <w:hyperlink r:id="rId84" w:history="1">
        <w:r w:rsidRPr="00D45F78">
          <w:rPr>
            <w:rStyle w:val="Hyperlink"/>
          </w:rPr>
          <w:t>brief summary</w:t>
        </w:r>
      </w:hyperlink>
      <w:r w:rsidRPr="00D45F78">
        <w:t>)</w:t>
      </w:r>
      <w:r w:rsidR="004601F1">
        <w:br/>
      </w:r>
    </w:p>
    <w:p w14:paraId="2F219D69" w14:textId="16FE7985" w:rsidR="007414FF" w:rsidRPr="00D45F78" w:rsidRDefault="007414FF" w:rsidP="00532FEE">
      <w:pPr>
        <w:pStyle w:val="ListParagraph"/>
        <w:widowControl w:val="0"/>
        <w:numPr>
          <w:ilvl w:val="0"/>
          <w:numId w:val="1"/>
        </w:numPr>
      </w:pPr>
      <w:r w:rsidRPr="00D45F78">
        <w:t xml:space="preserve">Torgesen, J. </w:t>
      </w:r>
      <w:hyperlink r:id="rId85" w:history="1">
        <w:r w:rsidRPr="00D45F78">
          <w:rPr>
            <w:rStyle w:val="Hyperlink"/>
          </w:rPr>
          <w:t>Avoiding the Devastating Downward Spiral: The Evidence That Early Intervention Prevents Reading Failure</w:t>
        </w:r>
      </w:hyperlink>
      <w:r w:rsidRPr="00D45F78">
        <w:t>, from American Educator (2004).</w:t>
      </w:r>
      <w:r w:rsidR="004601F1">
        <w:br/>
      </w:r>
    </w:p>
    <w:p w14:paraId="5E165173" w14:textId="473B6399" w:rsidR="007414FF" w:rsidRPr="00D45F78" w:rsidRDefault="007414FF" w:rsidP="00532FEE">
      <w:pPr>
        <w:pStyle w:val="ListParagraph"/>
        <w:widowControl w:val="0"/>
        <w:numPr>
          <w:ilvl w:val="0"/>
          <w:numId w:val="1"/>
        </w:numPr>
      </w:pPr>
      <w:r w:rsidRPr="00D45F78">
        <w:t>What Is Phonological Awareness, from Understood.org (</w:t>
      </w:r>
      <w:hyperlink r:id="rId86">
        <w:r w:rsidRPr="00D45F78">
          <w:rPr>
            <w:color w:val="1155CC"/>
            <w:u w:val="single"/>
          </w:rPr>
          <w:t>Video</w:t>
        </w:r>
      </w:hyperlink>
      <w:r w:rsidRPr="00D45F78">
        <w:t xml:space="preserve">) </w:t>
      </w:r>
    </w:p>
    <w:bookmarkEnd w:id="27"/>
    <w:p w14:paraId="1D1643B3" w14:textId="7A2FDE19" w:rsidR="00B73AB3" w:rsidRDefault="00B73AB3" w:rsidP="00532FEE">
      <w:pPr>
        <w:rPr>
          <w:sz w:val="12"/>
          <w:szCs w:val="12"/>
        </w:rPr>
      </w:pPr>
    </w:p>
    <w:p w14:paraId="19686E81" w14:textId="77777777" w:rsidR="00B73AB3" w:rsidRDefault="00B73AB3" w:rsidP="00532FEE">
      <w:pPr>
        <w:rPr>
          <w:sz w:val="12"/>
          <w:szCs w:val="12"/>
        </w:rPr>
      </w:pPr>
    </w:p>
    <w:p w14:paraId="3BF17D1B" w14:textId="1CA7EC1A" w:rsidR="00D45F78" w:rsidRPr="00134B14" w:rsidRDefault="00D45F78" w:rsidP="00134B14">
      <w:pPr>
        <w:pStyle w:val="Heading3"/>
        <w:rPr>
          <w:color w:val="FF0000"/>
          <w:sz w:val="22"/>
          <w:szCs w:val="22"/>
        </w:rPr>
      </w:pPr>
      <w:bookmarkStart w:id="31" w:name="_Hlk52263416"/>
      <w:bookmarkEnd w:id="28"/>
      <w:r w:rsidRPr="005D5948">
        <w:t>References</w:t>
      </w:r>
    </w:p>
    <w:p w14:paraId="3A44CE0A" w14:textId="2CB21645" w:rsidR="005966DE" w:rsidRPr="00D45F78" w:rsidRDefault="005966DE" w:rsidP="00532FEE">
      <w:pPr>
        <w:rPr>
          <w:color w:val="000000"/>
          <w:shd w:val="clear" w:color="auto" w:fill="FFFFFF"/>
        </w:rPr>
      </w:pPr>
      <w:bookmarkStart w:id="32" w:name="_Hlk52307420"/>
      <w:bookmarkEnd w:id="31"/>
      <w:r w:rsidRPr="00D45F78">
        <w:rPr>
          <w:color w:val="000000"/>
          <w:shd w:val="clear" w:color="auto" w:fill="FFFFFF"/>
        </w:rPr>
        <w:t xml:space="preserve">Bear, D. R., Templeton, S., Helman, L. A., &amp; Baren, T. (2003). </w:t>
      </w:r>
      <w:r w:rsidR="00532FEE">
        <w:rPr>
          <w:color w:val="000000"/>
          <w:shd w:val="clear" w:color="auto" w:fill="FFFFFF"/>
        </w:rPr>
        <w:t>Orthographic development and learning to read in two different languages. In G. G. García, ed. </w:t>
      </w:r>
      <w:r w:rsidR="00532FEE" w:rsidRPr="00F13E45">
        <w:rPr>
          <w:rStyle w:val="Emphasis"/>
          <w:i w:val="0"/>
          <w:iCs w:val="0"/>
          <w:color w:val="000000"/>
          <w:shd w:val="clear" w:color="auto" w:fill="FFFFFF"/>
        </w:rPr>
        <w:t>English learners: Reaching the highest level of English literacy</w:t>
      </w:r>
      <w:r w:rsidR="00532FEE">
        <w:rPr>
          <w:color w:val="000000"/>
          <w:shd w:val="clear" w:color="auto" w:fill="FFFFFF"/>
        </w:rPr>
        <w:t>. Newark, DE: International Reading Association.</w:t>
      </w:r>
    </w:p>
    <w:bookmarkEnd w:id="32"/>
    <w:p w14:paraId="4DEF0EE8" w14:textId="77777777" w:rsidR="005966DE" w:rsidRPr="00D45F78" w:rsidRDefault="005966DE" w:rsidP="00532FEE">
      <w:pPr>
        <w:rPr>
          <w:color w:val="000000"/>
          <w:shd w:val="clear" w:color="auto" w:fill="FFFFFF"/>
        </w:rPr>
      </w:pPr>
    </w:p>
    <w:p w14:paraId="3B30B411" w14:textId="77777777" w:rsidR="005966DE" w:rsidRPr="00D45F78" w:rsidRDefault="005966DE" w:rsidP="00532FEE">
      <w:pPr>
        <w:rPr>
          <w:color w:val="000000"/>
          <w:shd w:val="clear" w:color="auto" w:fill="FFFFFF"/>
        </w:rPr>
      </w:pPr>
      <w:r w:rsidRPr="00D45F78">
        <w:rPr>
          <w:color w:val="000000"/>
          <w:shd w:val="clear" w:color="auto" w:fill="FFFFFF"/>
        </w:rPr>
        <w:t>Bialystok, E. (2002). Acquisition of literacy in bilingual children: A framework for research. Language Learning, 52 (1), 159-199.</w:t>
      </w:r>
    </w:p>
    <w:p w14:paraId="2ECA5F90" w14:textId="77777777" w:rsidR="005966DE" w:rsidRPr="00D45F78" w:rsidRDefault="005966DE" w:rsidP="00532FEE">
      <w:pPr>
        <w:rPr>
          <w:color w:val="000000"/>
          <w:shd w:val="clear" w:color="auto" w:fill="FFFFFF"/>
        </w:rPr>
      </w:pPr>
    </w:p>
    <w:p w14:paraId="22DCA291" w14:textId="0D8B29AC" w:rsidR="0083134A" w:rsidRPr="00D45F78" w:rsidRDefault="0083134A" w:rsidP="00532FEE">
      <w:pPr>
        <w:rPr>
          <w:color w:val="000000"/>
          <w:shd w:val="clear" w:color="auto" w:fill="FFFFFF"/>
        </w:rPr>
      </w:pPr>
      <w:r w:rsidRPr="00D45F78">
        <w:rPr>
          <w:color w:val="000000"/>
          <w:shd w:val="clear" w:color="auto" w:fill="FFFFFF"/>
        </w:rPr>
        <w:t>Blevins, W. (1998). </w:t>
      </w:r>
      <w:r w:rsidRPr="00532FEE">
        <w:rPr>
          <w:color w:val="000000"/>
          <w:bdr w:val="none" w:sz="0" w:space="0" w:color="auto" w:frame="1"/>
          <w:shd w:val="clear" w:color="auto" w:fill="FFFFFF"/>
        </w:rPr>
        <w:t>Phonics from A to Z: A practical guide</w:t>
      </w:r>
      <w:r w:rsidRPr="00532FEE">
        <w:rPr>
          <w:color w:val="000000"/>
          <w:shd w:val="clear" w:color="auto" w:fill="FFFFFF"/>
        </w:rPr>
        <w:t>.</w:t>
      </w:r>
      <w:r w:rsidRPr="00D45F78">
        <w:rPr>
          <w:color w:val="000000"/>
          <w:shd w:val="clear" w:color="auto" w:fill="FFFFFF"/>
        </w:rPr>
        <w:t xml:space="preserve"> New York: Scholastic Professional Books.</w:t>
      </w:r>
    </w:p>
    <w:p w14:paraId="33CEEEE3" w14:textId="77777777" w:rsidR="005966DE" w:rsidRPr="00D45F78" w:rsidRDefault="005966DE" w:rsidP="00532FEE"/>
    <w:p w14:paraId="12B0D912" w14:textId="44262029" w:rsidR="00CF534A" w:rsidRDefault="00CF534A" w:rsidP="00532FEE">
      <w:r w:rsidRPr="00D45F78">
        <w:t>Brady, S. (2011). Efficacy of Phonics Teaching for Reading Outcomes: Indications from Post-NRP Research. In Brady, S., Braze, D., and Fowler, C., eds. Explaining Individual Differences in Reading: Theory and Evidence. New York: Psychology Press.</w:t>
      </w:r>
    </w:p>
    <w:p w14:paraId="05ACA4CE" w14:textId="682FA2B3" w:rsidR="00862417" w:rsidRDefault="00862417" w:rsidP="00532FEE"/>
    <w:p w14:paraId="0681AAD6" w14:textId="7D02D9CE" w:rsidR="00862417" w:rsidRPr="00134B14" w:rsidRDefault="00862417" w:rsidP="00532FEE">
      <w:r w:rsidRPr="00134B14">
        <w:rPr>
          <w:rStyle w:val="normaltextrun"/>
          <w:color w:val="000000"/>
          <w:shd w:val="clear" w:color="auto" w:fill="FFFFFF"/>
        </w:rPr>
        <w:t xml:space="preserve">Cloud, N., Genesee, F., and </w:t>
      </w:r>
      <w:r w:rsidRPr="00134B14">
        <w:rPr>
          <w:rStyle w:val="spellingerror"/>
          <w:color w:val="000000"/>
          <w:shd w:val="clear" w:color="auto" w:fill="FFFFFF"/>
        </w:rPr>
        <w:t>Hamayan</w:t>
      </w:r>
      <w:r w:rsidRPr="00134B14">
        <w:rPr>
          <w:rStyle w:val="normaltextrun"/>
          <w:color w:val="000000"/>
          <w:shd w:val="clear" w:color="auto" w:fill="FFFFFF"/>
        </w:rPr>
        <w:t>, E. (2009). </w:t>
      </w:r>
      <w:hyperlink r:id="rId87" w:tgtFrame="_blank" w:history="1">
        <w:r w:rsidRPr="00134B14">
          <w:rPr>
            <w:rStyle w:val="normaltextrun"/>
            <w:color w:val="0000FF"/>
            <w:u w:val="single"/>
            <w:shd w:val="clear" w:color="auto" w:fill="FFFFFF"/>
          </w:rPr>
          <w:t>Literacy instruction for English language learners: A teacher's guide to research-based practices</w:t>
        </w:r>
      </w:hyperlink>
      <w:r w:rsidRPr="00134B14">
        <w:rPr>
          <w:rStyle w:val="normaltextrun"/>
          <w:i/>
          <w:iCs/>
          <w:color w:val="000000"/>
          <w:shd w:val="clear" w:color="auto" w:fill="FFFFFF"/>
        </w:rPr>
        <w:t>. </w:t>
      </w:r>
      <w:r w:rsidRPr="00134B14">
        <w:rPr>
          <w:rStyle w:val="normaltextrun"/>
          <w:color w:val="000000"/>
          <w:shd w:val="clear" w:color="auto" w:fill="FFFFFF"/>
        </w:rPr>
        <w:t>Portsmouth, NH: Heinemann.</w:t>
      </w:r>
      <w:r w:rsidRPr="00134B14">
        <w:rPr>
          <w:rStyle w:val="eop"/>
          <w:color w:val="000000"/>
          <w:shd w:val="clear" w:color="auto" w:fill="FFFFFF"/>
        </w:rPr>
        <w:t> </w:t>
      </w:r>
    </w:p>
    <w:p w14:paraId="22077C14" w14:textId="52590348" w:rsidR="00603ACD" w:rsidRPr="00D45F78" w:rsidRDefault="00603ACD" w:rsidP="00532FEE"/>
    <w:p w14:paraId="3BDFD359" w14:textId="24C0D402" w:rsidR="00922BE4" w:rsidRPr="00D45F78" w:rsidRDefault="00922BE4" w:rsidP="00532FEE">
      <w:pPr>
        <w:rPr>
          <w:color w:val="000000"/>
          <w:shd w:val="clear" w:color="auto" w:fill="FFFFFF"/>
        </w:rPr>
      </w:pPr>
      <w:r w:rsidRPr="00D45F78">
        <w:rPr>
          <w:color w:val="000000"/>
          <w:shd w:val="clear" w:color="auto" w:fill="FFFFFF"/>
        </w:rPr>
        <w:t>Droop, M., &amp; Verhoeven, L. (2003). Language proficiency and reading ability in first- and second-language learners. Reading Research Quarterly, 38 (1), 78-103.</w:t>
      </w:r>
    </w:p>
    <w:p w14:paraId="14920927" w14:textId="4175C807" w:rsidR="005966DE" w:rsidRPr="00D45F78" w:rsidRDefault="005966DE" w:rsidP="00532FEE">
      <w:pPr>
        <w:rPr>
          <w:color w:val="000000"/>
          <w:shd w:val="clear" w:color="auto" w:fill="FFFFFF"/>
        </w:rPr>
      </w:pPr>
    </w:p>
    <w:p w14:paraId="1B7287C9" w14:textId="77777777" w:rsidR="005966DE" w:rsidRPr="00D45F78" w:rsidRDefault="005966DE" w:rsidP="00532FEE">
      <w:pPr>
        <w:widowControl w:val="0"/>
      </w:pPr>
      <w:r w:rsidRPr="00D45F78">
        <w:rPr>
          <w:color w:val="000000"/>
          <w:shd w:val="clear" w:color="auto" w:fill="FFFFFF"/>
        </w:rPr>
        <w:t>Durgunoğlu, A. Y. (2002). Cross-linguistic transfer in literacy development and implications for language learners. Annals of Dyslexia, 52, 189-204.</w:t>
      </w:r>
    </w:p>
    <w:p w14:paraId="3BF770A6" w14:textId="1EA97742" w:rsidR="00955586" w:rsidRPr="00D45F78" w:rsidRDefault="00955586" w:rsidP="00532FEE">
      <w:pPr>
        <w:rPr>
          <w:color w:val="000000"/>
          <w:shd w:val="clear" w:color="auto" w:fill="FFFFFF"/>
        </w:rPr>
      </w:pPr>
    </w:p>
    <w:p w14:paraId="53EE632C" w14:textId="1CB66345" w:rsidR="00B73AB3" w:rsidRPr="00D45F78" w:rsidRDefault="00B73AB3" w:rsidP="00532FEE">
      <w:pPr>
        <w:widowControl w:val="0"/>
        <w:rPr>
          <w:color w:val="000000"/>
          <w:shd w:val="clear" w:color="auto" w:fill="FFFFFF"/>
        </w:rPr>
      </w:pPr>
      <w:r w:rsidRPr="00D45F78">
        <w:rPr>
          <w:color w:val="000000"/>
          <w:shd w:val="clear" w:color="auto" w:fill="FFFFFF"/>
        </w:rPr>
        <w:t xml:space="preserve">Foorman, B. </w:t>
      </w:r>
      <w:r w:rsidR="00BE1ED4">
        <w:rPr>
          <w:color w:val="000000"/>
          <w:shd w:val="clear" w:color="auto" w:fill="FFFFFF"/>
        </w:rPr>
        <w:t xml:space="preserve">&amp; </w:t>
      </w:r>
      <w:r w:rsidRPr="00D45F78">
        <w:rPr>
          <w:color w:val="000000"/>
          <w:shd w:val="clear" w:color="auto" w:fill="FFFFFF"/>
        </w:rPr>
        <w:t xml:space="preserve">Al-Otaiba, S. (2009). Reading Remediation: State of the Art. In Pugh, K. </w:t>
      </w:r>
      <w:r w:rsidR="00532FEE">
        <w:rPr>
          <w:color w:val="000000"/>
          <w:shd w:val="clear" w:color="auto" w:fill="FFFFFF"/>
        </w:rPr>
        <w:t>&amp;</w:t>
      </w:r>
      <w:r w:rsidRPr="00D45F78">
        <w:rPr>
          <w:color w:val="000000"/>
          <w:shd w:val="clear" w:color="auto" w:fill="FFFFFF"/>
        </w:rPr>
        <w:t xml:space="preserve"> McCardle, P. How Children Learn to Read. New York: Routledge. </w:t>
      </w:r>
    </w:p>
    <w:p w14:paraId="341EF974" w14:textId="77777777" w:rsidR="00B73AB3" w:rsidRPr="00D45F78" w:rsidRDefault="00B73AB3" w:rsidP="00532FEE">
      <w:pPr>
        <w:widowControl w:val="0"/>
        <w:rPr>
          <w:color w:val="000000"/>
          <w:shd w:val="clear" w:color="auto" w:fill="FFFFFF"/>
        </w:rPr>
      </w:pPr>
    </w:p>
    <w:p w14:paraId="48F397CA" w14:textId="3CFE3796" w:rsidR="00955586" w:rsidRPr="00D45F78" w:rsidRDefault="00955586" w:rsidP="00532FEE">
      <w:pPr>
        <w:widowControl w:val="0"/>
        <w:rPr>
          <w:color w:val="000000"/>
          <w:shd w:val="clear" w:color="auto" w:fill="FFFFFF"/>
        </w:rPr>
      </w:pPr>
      <w:r w:rsidRPr="00D45F78">
        <w:rPr>
          <w:color w:val="000000"/>
          <w:shd w:val="clear" w:color="auto" w:fill="FFFFFF"/>
        </w:rPr>
        <w:t>Gersten, R., &amp; Geva, E. (2003). Teaching reading to early language learners. Educational Leadership, 60 (7), 44-49.</w:t>
      </w:r>
    </w:p>
    <w:p w14:paraId="084AAFFF" w14:textId="344E6CC7" w:rsidR="00DC024A" w:rsidRPr="00D45F78" w:rsidRDefault="00DC024A" w:rsidP="00532FEE">
      <w:pPr>
        <w:rPr>
          <w:color w:val="000000"/>
          <w:shd w:val="clear" w:color="auto" w:fill="FFFFFF"/>
        </w:rPr>
      </w:pPr>
    </w:p>
    <w:p w14:paraId="0A3EC7F6" w14:textId="59908C2E" w:rsidR="00603ACD" w:rsidRDefault="00603ACD" w:rsidP="00532FEE">
      <w:pPr>
        <w:rPr>
          <w:color w:val="000000"/>
          <w:shd w:val="clear" w:color="auto" w:fill="FFFFFF"/>
        </w:rPr>
      </w:pPr>
      <w:r w:rsidRPr="00D45F78">
        <w:rPr>
          <w:color w:val="000000"/>
          <w:shd w:val="clear" w:color="auto" w:fill="FFFFFF"/>
        </w:rPr>
        <w:t>Helman, L. A. (2004). Building on the sound system of Spanish: Insights from the alphabetic spellings of English-language learners. The Reading Teacher, 57 (5), 452-460.</w:t>
      </w:r>
    </w:p>
    <w:p w14:paraId="195E941C" w14:textId="7DC75365" w:rsidR="00862417" w:rsidRDefault="00862417" w:rsidP="00532FEE">
      <w:pPr>
        <w:rPr>
          <w:color w:val="000000"/>
          <w:shd w:val="clear" w:color="auto" w:fill="FFFFFF"/>
        </w:rPr>
      </w:pPr>
    </w:p>
    <w:p w14:paraId="62D73E47" w14:textId="6ED899B9" w:rsidR="00862417" w:rsidRPr="00134B14" w:rsidRDefault="00862417" w:rsidP="00532FEE">
      <w:r w:rsidRPr="00134B14">
        <w:rPr>
          <w:rStyle w:val="normaltextrun"/>
          <w:color w:val="000000"/>
          <w:shd w:val="clear" w:color="auto" w:fill="FFFFFF"/>
        </w:rPr>
        <w:t xml:space="preserve">Instruction Partners. (2021). Centering multilingual learners in early literacy instruction: classroom-based strategies for ensuring multilingual learners develop foundational skills and have exceptional experiences becoming readers. Retrieved from </w:t>
      </w:r>
      <w:hyperlink r:id="rId88" w:tgtFrame="_blank" w:history="1">
        <w:r w:rsidRPr="00134B14">
          <w:rPr>
            <w:rStyle w:val="normaltextrun"/>
            <w:color w:val="164686"/>
            <w:u w:val="single"/>
            <w:shd w:val="clear" w:color="auto" w:fill="FFFFFF"/>
          </w:rPr>
          <w:t>https://instructionpartners.org/wp-content/uploads/2022/01/Multilingual-Learner-Instructional-Strategies.pdf</w:t>
        </w:r>
      </w:hyperlink>
      <w:r w:rsidRPr="00134B14">
        <w:rPr>
          <w:rStyle w:val="eop"/>
          <w:color w:val="000000"/>
          <w:shd w:val="clear" w:color="auto" w:fill="FFFFFF"/>
        </w:rPr>
        <w:t> </w:t>
      </w:r>
    </w:p>
    <w:p w14:paraId="321DF4EF" w14:textId="424A5482" w:rsidR="00CF534A" w:rsidRPr="00D45F78" w:rsidRDefault="00CF534A" w:rsidP="00532FEE"/>
    <w:p w14:paraId="29AC234F" w14:textId="02FA0A06" w:rsidR="00CF534A" w:rsidRPr="00305947" w:rsidRDefault="00CF534A" w:rsidP="00532FEE">
      <w:pPr>
        <w:widowControl w:val="0"/>
        <w:rPr>
          <w:color w:val="000000"/>
        </w:rPr>
      </w:pPr>
      <w:r w:rsidRPr="00305947">
        <w:rPr>
          <w:color w:val="000000"/>
        </w:rPr>
        <w:t>Kilpatrick, D. (2016). Equipped for reading success: A comprehensive, step by step program for developing phonemic awareness and fluent word recognition. Casey &amp; Kirsch Publishers.</w:t>
      </w:r>
    </w:p>
    <w:p w14:paraId="0CDCACC7" w14:textId="77777777" w:rsidR="00D47744" w:rsidRPr="00D45F78" w:rsidRDefault="00D47744" w:rsidP="00532FEE">
      <w:pPr>
        <w:rPr>
          <w:lang w:val="en-US"/>
        </w:rPr>
      </w:pPr>
    </w:p>
    <w:p w14:paraId="32F51CC3" w14:textId="77777777" w:rsidR="005966DE" w:rsidRPr="00D45F78" w:rsidRDefault="005966DE" w:rsidP="00532FEE">
      <w:r w:rsidRPr="00D45F78">
        <w:t>Krashen, S.D., &amp; Terrell, T.D. (1983). The natural approach: Language acquisition in the classroom. Englewood Cliffs, NJ: Prentice Hall.</w:t>
      </w:r>
    </w:p>
    <w:p w14:paraId="71157BD3" w14:textId="77777777" w:rsidR="005966DE" w:rsidRPr="00D45F78" w:rsidRDefault="005966DE" w:rsidP="00532FEE">
      <w:pPr>
        <w:rPr>
          <w:lang w:val="en-US"/>
        </w:rPr>
      </w:pPr>
    </w:p>
    <w:p w14:paraId="6AD24786" w14:textId="5FDA0F4C" w:rsidR="0023711C" w:rsidRPr="00D45F78" w:rsidRDefault="009E4578" w:rsidP="00532FEE">
      <w:r w:rsidRPr="00866C05">
        <w:rPr>
          <w:lang w:val="en-US"/>
        </w:rPr>
        <w:t xml:space="preserve">Lesaux, N., Geva, E., Koda, K., Siegel, L.S., &amp; Shanahan, T. (2008). </w:t>
      </w:r>
      <w:r w:rsidRPr="009E4578">
        <w:rPr>
          <w:lang w:val="en-US"/>
        </w:rPr>
        <w:t>Development of literacy in second language learners. In August, D. and Shanahan, T., eds. Developing Reading and Writing in Second-Language Learners: Lessons from the Report of the National Literacy Panel on Language-Minority Children and Youth. New York: Routledge</w:t>
      </w:r>
      <w:r w:rsidR="0023711C" w:rsidRPr="00D45F78">
        <w:t>.</w:t>
      </w:r>
    </w:p>
    <w:p w14:paraId="4D5F4505" w14:textId="5AE7BD8A" w:rsidR="0023711C" w:rsidRPr="00D45F78" w:rsidRDefault="0023711C" w:rsidP="00532FEE">
      <w:pPr>
        <w:widowControl w:val="0"/>
        <w:rPr>
          <w:color w:val="000000"/>
          <w:vertAlign w:val="superscript"/>
        </w:rPr>
      </w:pPr>
    </w:p>
    <w:p w14:paraId="117AD157" w14:textId="74B96923" w:rsidR="000675EE" w:rsidRDefault="000675EE" w:rsidP="00532FEE">
      <w:r w:rsidRPr="00D45F78">
        <w:t xml:space="preserve">Linan-Thompson, S. </w:t>
      </w:r>
      <w:r w:rsidR="00532FEE">
        <w:t>&amp;</w:t>
      </w:r>
      <w:r w:rsidRPr="00D45F78">
        <w:t xml:space="preserve"> Vaughn</w:t>
      </w:r>
      <w:r w:rsidR="00532FEE">
        <w:t>,</w:t>
      </w:r>
      <w:r w:rsidRPr="00D45F78">
        <w:t xml:space="preserve"> S. (2007) Research-based Methods of Reading Instruction for English Learners, Grades K-4. Alexandria, VA: ASCD.</w:t>
      </w:r>
    </w:p>
    <w:p w14:paraId="080356F5" w14:textId="032BB692" w:rsidR="00C82D86" w:rsidRDefault="00C82D86" w:rsidP="00532FEE"/>
    <w:p w14:paraId="24F967E6" w14:textId="77777777" w:rsidR="00C82D86" w:rsidRPr="00520BFC" w:rsidRDefault="00C82D86" w:rsidP="00C82D86">
      <w:r>
        <w:rPr>
          <w:rStyle w:val="authors"/>
          <w:color w:val="333333"/>
          <w:shd w:val="clear" w:color="auto" w:fill="FFFFFF"/>
        </w:rPr>
        <w:t>McCarney, D., Peters, L., Jackson, S., Thomas, M., &amp; Kirby, A.</w:t>
      </w:r>
      <w:r>
        <w:rPr>
          <w:color w:val="333333"/>
          <w:shd w:val="clear" w:color="auto" w:fill="FFFFFF"/>
        </w:rPr>
        <w:t> </w:t>
      </w:r>
      <w:r>
        <w:rPr>
          <w:rStyle w:val="Date1"/>
          <w:color w:val="333333"/>
          <w:shd w:val="clear" w:color="auto" w:fill="FFFFFF"/>
        </w:rPr>
        <w:t>(2013)</w:t>
      </w:r>
      <w:r>
        <w:rPr>
          <w:color w:val="333333"/>
          <w:shd w:val="clear" w:color="auto" w:fill="FFFFFF"/>
        </w:rPr>
        <w:t> </w:t>
      </w:r>
      <w:r>
        <w:rPr>
          <w:rStyle w:val="arttitle"/>
          <w:color w:val="333333"/>
          <w:shd w:val="clear" w:color="auto" w:fill="FFFFFF"/>
        </w:rPr>
        <w:t>Does poor handwriting conceal literacy potential in primary school children?</w:t>
      </w:r>
      <w:r>
        <w:rPr>
          <w:color w:val="333333"/>
          <w:shd w:val="clear" w:color="auto" w:fill="FFFFFF"/>
        </w:rPr>
        <w:t> </w:t>
      </w:r>
      <w:r>
        <w:rPr>
          <w:rStyle w:val="serialtitle"/>
          <w:color w:val="333333"/>
          <w:shd w:val="clear" w:color="auto" w:fill="FFFFFF"/>
        </w:rPr>
        <w:t>International Journal of Disability, Development and Education,</w:t>
      </w:r>
      <w:r>
        <w:rPr>
          <w:color w:val="333333"/>
          <w:shd w:val="clear" w:color="auto" w:fill="FFFFFF"/>
        </w:rPr>
        <w:t> </w:t>
      </w:r>
      <w:r>
        <w:rPr>
          <w:rStyle w:val="volumeissue"/>
          <w:color w:val="333333"/>
          <w:shd w:val="clear" w:color="auto" w:fill="FFFFFF"/>
        </w:rPr>
        <w:t>60:2,</w:t>
      </w:r>
      <w:r>
        <w:rPr>
          <w:color w:val="333333"/>
          <w:shd w:val="clear" w:color="auto" w:fill="FFFFFF"/>
        </w:rPr>
        <w:t> </w:t>
      </w:r>
      <w:r>
        <w:rPr>
          <w:rStyle w:val="pagerange"/>
          <w:color w:val="333333"/>
          <w:shd w:val="clear" w:color="auto" w:fill="FFFFFF"/>
        </w:rPr>
        <w:t>105-118.</w:t>
      </w:r>
    </w:p>
    <w:p w14:paraId="690B61F2" w14:textId="77777777" w:rsidR="00C82D86" w:rsidRPr="00D45F78" w:rsidRDefault="00C82D86" w:rsidP="00532FEE">
      <w:pPr>
        <w:widowControl w:val="0"/>
        <w:rPr>
          <w:color w:val="000000"/>
          <w:vertAlign w:val="superscript"/>
        </w:rPr>
      </w:pPr>
    </w:p>
    <w:p w14:paraId="5BA642C4" w14:textId="77777777" w:rsidR="00CF534A" w:rsidRPr="00D45F78" w:rsidRDefault="00CF534A" w:rsidP="00532FEE">
      <w:pPr>
        <w:rPr>
          <w:highlight w:val="white"/>
        </w:rPr>
      </w:pPr>
      <w:r w:rsidRPr="00D45F78">
        <w:t xml:space="preserve">Moats, L.C. (2019). Phonics and spelling: Learning the structure of language at the word level. </w:t>
      </w:r>
      <w:r w:rsidRPr="00D45F78">
        <w:rPr>
          <w:highlight w:val="white"/>
        </w:rPr>
        <w:t xml:space="preserve">In Kilpatrick, D, Joshi, R. M., and Wagner, R., eds. </w:t>
      </w:r>
      <w:r w:rsidRPr="00532FEE">
        <w:rPr>
          <w:highlight w:val="white"/>
        </w:rPr>
        <w:t>Reading Development and Difficulties.</w:t>
      </w:r>
      <w:r w:rsidRPr="00D45F78">
        <w:rPr>
          <w:highlight w:val="white"/>
        </w:rPr>
        <w:t xml:space="preserve"> Springer.</w:t>
      </w:r>
    </w:p>
    <w:p w14:paraId="7EA00329" w14:textId="77777777" w:rsidR="00CF534A" w:rsidRPr="00D45F78" w:rsidRDefault="00CF534A" w:rsidP="00532FEE">
      <w:pPr>
        <w:widowControl w:val="0"/>
      </w:pPr>
    </w:p>
    <w:p w14:paraId="4140E6CC" w14:textId="44BA733C" w:rsidR="00CF534A" w:rsidRPr="00D45F78" w:rsidRDefault="00CF534A" w:rsidP="00532FEE">
      <w:pPr>
        <w:widowControl w:val="0"/>
      </w:pPr>
      <w:r w:rsidRPr="00D45F78">
        <w:t>Moats. L.C.</w:t>
      </w:r>
      <w:r w:rsidR="00532FEE">
        <w:t xml:space="preserve"> </w:t>
      </w:r>
      <w:r w:rsidRPr="00D45F78">
        <w:t>&amp; Tolman, C. A. (2019). LETRS (3rd edition). Voyager Sopris Learning.</w:t>
      </w:r>
    </w:p>
    <w:p w14:paraId="66BE81ED" w14:textId="358B5239" w:rsidR="005966DE" w:rsidRPr="00D45F78" w:rsidRDefault="005966DE" w:rsidP="00532FEE">
      <w:pPr>
        <w:widowControl w:val="0"/>
      </w:pPr>
    </w:p>
    <w:p w14:paraId="67DED4E0" w14:textId="26D7C244" w:rsidR="005966DE" w:rsidRDefault="005966DE" w:rsidP="00532FEE">
      <w:pPr>
        <w:widowControl w:val="0"/>
        <w:rPr>
          <w:color w:val="000000"/>
          <w:shd w:val="clear" w:color="auto" w:fill="FFFFFF"/>
        </w:rPr>
      </w:pPr>
      <w:r w:rsidRPr="00D45F78">
        <w:rPr>
          <w:color w:val="000000"/>
          <w:shd w:val="clear" w:color="auto" w:fill="FFFFFF"/>
        </w:rPr>
        <w:t>Morrow, L. M., &amp; Schickedanz, J. A. (2006). The relationship between sociodramatic play and literacy development. In D. K. Dickinson &amp; S. B. Neuman</w:t>
      </w:r>
      <w:r w:rsidR="00F13E45">
        <w:rPr>
          <w:color w:val="000000"/>
          <w:shd w:val="clear" w:color="auto" w:fill="FFFFFF"/>
        </w:rPr>
        <w:t>, e</w:t>
      </w:r>
      <w:r w:rsidRPr="00D45F78">
        <w:rPr>
          <w:color w:val="000000"/>
          <w:shd w:val="clear" w:color="auto" w:fill="FFFFFF"/>
        </w:rPr>
        <w:t>ds. Handbook of early literacy research (Vol. 2, pp. 269–280). New York: Guilford.</w:t>
      </w:r>
    </w:p>
    <w:p w14:paraId="3E44684B" w14:textId="6161EAEC" w:rsidR="002E473C" w:rsidRDefault="002E473C" w:rsidP="00532FEE">
      <w:pPr>
        <w:widowControl w:val="0"/>
        <w:rPr>
          <w:color w:val="000000"/>
          <w:shd w:val="clear" w:color="auto" w:fill="FFFFFF"/>
        </w:rPr>
      </w:pPr>
    </w:p>
    <w:p w14:paraId="047E4C3C" w14:textId="2C164EA9" w:rsidR="002E473C" w:rsidRPr="002E473C" w:rsidRDefault="002E473C" w:rsidP="00532FEE">
      <w:pPr>
        <w:widowControl w:val="0"/>
        <w:rPr>
          <w:shd w:val="clear" w:color="auto" w:fill="FFFFFF"/>
        </w:rPr>
      </w:pPr>
      <w:r w:rsidRPr="002E473C">
        <w:rPr>
          <w:shd w:val="clear" w:color="auto" w:fill="FFFFFF"/>
        </w:rPr>
        <w:t>Ouellette, G., &amp; Sénéchal, M. (2017). Invented spelling in kindergarten as a predictor of reading and spelling in Grade 1: A new pathway to literacy, or just the same road, less known? </w:t>
      </w:r>
      <w:r w:rsidRPr="002E473C">
        <w:rPr>
          <w:rStyle w:val="Emphasis"/>
          <w:shd w:val="clear" w:color="auto" w:fill="FFFFFF"/>
        </w:rPr>
        <w:t>Developmental Psychology, 53</w:t>
      </w:r>
      <w:r w:rsidRPr="002E473C">
        <w:rPr>
          <w:shd w:val="clear" w:color="auto" w:fill="FFFFFF"/>
        </w:rPr>
        <w:t>(1), 77–88.</w:t>
      </w:r>
    </w:p>
    <w:p w14:paraId="07E1AEB0" w14:textId="77777777" w:rsidR="00CF534A" w:rsidRPr="00D45F78" w:rsidRDefault="00CF534A" w:rsidP="00532FEE">
      <w:pPr>
        <w:rPr>
          <w:highlight w:val="white"/>
        </w:rPr>
      </w:pPr>
    </w:p>
    <w:p w14:paraId="76B93586" w14:textId="0A236AD5" w:rsidR="00CF534A" w:rsidRPr="00D45F78" w:rsidRDefault="00CF534A" w:rsidP="00532FEE">
      <w:r w:rsidRPr="00D45F78">
        <w:rPr>
          <w:highlight w:val="white"/>
        </w:rPr>
        <w:t>Pace Miles, K. and Ehri, L. (2019)</w:t>
      </w:r>
      <w:r w:rsidR="00532FEE">
        <w:rPr>
          <w:highlight w:val="white"/>
        </w:rPr>
        <w:t>.</w:t>
      </w:r>
      <w:r w:rsidRPr="00D45F78">
        <w:rPr>
          <w:highlight w:val="white"/>
        </w:rPr>
        <w:t xml:space="preserve"> Orthographic Mapping Facilitates Sight Word Memory and Vocabulary Learning. In Kilpatrick, D</w:t>
      </w:r>
      <w:r w:rsidR="00532FEE">
        <w:rPr>
          <w:highlight w:val="white"/>
        </w:rPr>
        <w:t>.</w:t>
      </w:r>
      <w:r w:rsidRPr="00D45F78">
        <w:rPr>
          <w:highlight w:val="white"/>
        </w:rPr>
        <w:t xml:space="preserve">, Joshi, R. M., and Wagner, R., eds. </w:t>
      </w:r>
      <w:r w:rsidRPr="00532FEE">
        <w:rPr>
          <w:highlight w:val="white"/>
        </w:rPr>
        <w:t>Reading Development and Difficulties.</w:t>
      </w:r>
      <w:r w:rsidRPr="00D45F78">
        <w:rPr>
          <w:highlight w:val="white"/>
        </w:rPr>
        <w:t xml:space="preserve"> Springer.</w:t>
      </w:r>
    </w:p>
    <w:p w14:paraId="4A69C664" w14:textId="56ECCDC2" w:rsidR="00E27ADA" w:rsidRPr="00D45F78" w:rsidRDefault="00E27ADA" w:rsidP="00532FEE"/>
    <w:p w14:paraId="54B14AF4" w14:textId="77777777" w:rsidR="005966DE" w:rsidRPr="00D45F78" w:rsidRDefault="005966DE" w:rsidP="00532FEE">
      <w:pPr>
        <w:widowControl w:val="0"/>
      </w:pPr>
      <w:r w:rsidRPr="00D45F78">
        <w:t>Peregoy, S. F. &amp; Boyle, O. F. (2000). English learners reading English: What we know, what we need to know. Theory into practice, 39(4), 237-247.</w:t>
      </w:r>
    </w:p>
    <w:p w14:paraId="3A38D201" w14:textId="77777777" w:rsidR="005966DE" w:rsidRPr="00D45F78" w:rsidRDefault="005966DE" w:rsidP="00532FEE">
      <w:pPr>
        <w:rPr>
          <w:color w:val="000000"/>
          <w:shd w:val="clear" w:color="auto" w:fill="FFFFFF"/>
        </w:rPr>
      </w:pPr>
    </w:p>
    <w:p w14:paraId="559E66BD" w14:textId="30705C9D" w:rsidR="00E27ADA" w:rsidRDefault="00E27ADA" w:rsidP="00532FEE">
      <w:pPr>
        <w:rPr>
          <w:color w:val="000000"/>
          <w:shd w:val="clear" w:color="auto" w:fill="FFFFFF"/>
        </w:rPr>
      </w:pPr>
      <w:r w:rsidRPr="00D45F78">
        <w:rPr>
          <w:color w:val="000000"/>
          <w:shd w:val="clear" w:color="auto" w:fill="FFFFFF"/>
        </w:rPr>
        <w:t>Perfetti</w:t>
      </w:r>
      <w:r w:rsidR="00AC2EC1" w:rsidRPr="00D45F78">
        <w:rPr>
          <w:color w:val="000000"/>
          <w:shd w:val="clear" w:color="auto" w:fill="FFFFFF"/>
        </w:rPr>
        <w:t>,</w:t>
      </w:r>
      <w:r w:rsidRPr="00D45F78">
        <w:rPr>
          <w:color w:val="000000"/>
          <w:shd w:val="clear" w:color="auto" w:fill="FFFFFF"/>
        </w:rPr>
        <w:t xml:space="preserve"> C., Marron</w:t>
      </w:r>
      <w:r w:rsidR="00AC2EC1" w:rsidRPr="00D45F78">
        <w:rPr>
          <w:color w:val="000000"/>
          <w:shd w:val="clear" w:color="auto" w:fill="FFFFFF"/>
        </w:rPr>
        <w:t>,</w:t>
      </w:r>
      <w:r w:rsidRPr="00D45F78">
        <w:rPr>
          <w:color w:val="000000"/>
          <w:shd w:val="clear" w:color="auto" w:fill="FFFFFF"/>
        </w:rPr>
        <w:t xml:space="preserve"> M., </w:t>
      </w:r>
      <w:r w:rsidR="00AC2EC1" w:rsidRPr="00D45F78">
        <w:rPr>
          <w:color w:val="000000"/>
          <w:shd w:val="clear" w:color="auto" w:fill="FFFFFF"/>
        </w:rPr>
        <w:t xml:space="preserve">&amp; </w:t>
      </w:r>
      <w:r w:rsidRPr="00D45F78">
        <w:rPr>
          <w:color w:val="000000"/>
          <w:shd w:val="clear" w:color="auto" w:fill="FFFFFF"/>
        </w:rPr>
        <w:t>Foltz</w:t>
      </w:r>
      <w:r w:rsidR="00AC2EC1" w:rsidRPr="00D45F78">
        <w:rPr>
          <w:color w:val="000000"/>
          <w:shd w:val="clear" w:color="auto" w:fill="FFFFFF"/>
        </w:rPr>
        <w:t>,</w:t>
      </w:r>
      <w:r w:rsidRPr="00D45F78">
        <w:rPr>
          <w:color w:val="000000"/>
          <w:shd w:val="clear" w:color="auto" w:fill="FFFFFF"/>
        </w:rPr>
        <w:t xml:space="preserve"> P. </w:t>
      </w:r>
      <w:r w:rsidR="00AC2EC1" w:rsidRPr="00D45F78">
        <w:rPr>
          <w:color w:val="000000"/>
          <w:shd w:val="clear" w:color="auto" w:fill="FFFFFF"/>
        </w:rPr>
        <w:t xml:space="preserve">(1996). </w:t>
      </w:r>
      <w:r w:rsidRPr="00D45F78">
        <w:rPr>
          <w:color w:val="000000"/>
          <w:shd w:val="clear" w:color="auto" w:fill="FFFFFF"/>
        </w:rPr>
        <w:t>Sources of comprehension failure: Theoretical perspectives and case studies. In</w:t>
      </w:r>
      <w:r w:rsidR="00AC2EC1" w:rsidRPr="00D45F78">
        <w:rPr>
          <w:color w:val="000000"/>
          <w:shd w:val="clear" w:color="auto" w:fill="FFFFFF"/>
        </w:rPr>
        <w:t xml:space="preserve"> </w:t>
      </w:r>
      <w:r w:rsidRPr="00D45F78">
        <w:rPr>
          <w:color w:val="000000"/>
          <w:shd w:val="clear" w:color="auto" w:fill="FFFFFF"/>
        </w:rPr>
        <w:t>Cornoldi</w:t>
      </w:r>
      <w:r w:rsidR="00532FEE">
        <w:rPr>
          <w:color w:val="000000"/>
          <w:shd w:val="clear" w:color="auto" w:fill="FFFFFF"/>
        </w:rPr>
        <w:t>,</w:t>
      </w:r>
      <w:r w:rsidRPr="00D45F78">
        <w:rPr>
          <w:color w:val="000000"/>
          <w:shd w:val="clear" w:color="auto" w:fill="FFFFFF"/>
        </w:rPr>
        <w:t xml:space="preserve"> C</w:t>
      </w:r>
      <w:r w:rsidR="00532FEE">
        <w:rPr>
          <w:color w:val="000000"/>
          <w:shd w:val="clear" w:color="auto" w:fill="FFFFFF"/>
        </w:rPr>
        <w:t>. &amp;</w:t>
      </w:r>
      <w:r w:rsidRPr="00D45F78">
        <w:rPr>
          <w:color w:val="000000"/>
          <w:shd w:val="clear" w:color="auto" w:fill="FFFFFF"/>
        </w:rPr>
        <w:t xml:space="preserve"> Oakhill</w:t>
      </w:r>
      <w:r w:rsidR="00532FEE">
        <w:rPr>
          <w:color w:val="000000"/>
          <w:shd w:val="clear" w:color="auto" w:fill="FFFFFF"/>
        </w:rPr>
        <w:t>,</w:t>
      </w:r>
      <w:r w:rsidRPr="00D45F78">
        <w:rPr>
          <w:color w:val="000000"/>
          <w:shd w:val="clear" w:color="auto" w:fill="FFFFFF"/>
        </w:rPr>
        <w:t xml:space="preserve"> J</w:t>
      </w:r>
      <w:r w:rsidR="00532FEE">
        <w:rPr>
          <w:color w:val="000000"/>
          <w:shd w:val="clear" w:color="auto" w:fill="FFFFFF"/>
        </w:rPr>
        <w:t>.</w:t>
      </w:r>
      <w:r w:rsidRPr="00D45F78">
        <w:rPr>
          <w:color w:val="000000"/>
          <w:shd w:val="clear" w:color="auto" w:fill="FFFFFF"/>
        </w:rPr>
        <w:t>, eds. </w:t>
      </w:r>
      <w:r w:rsidRPr="00D45F78">
        <w:rPr>
          <w:rStyle w:val="ref-journal"/>
          <w:color w:val="000000"/>
          <w:shd w:val="clear" w:color="auto" w:fill="FFFFFF"/>
        </w:rPr>
        <w:t>Reading comprehension difficulties: Processes and intervention.</w:t>
      </w:r>
      <w:r w:rsidRPr="00D45F78">
        <w:rPr>
          <w:color w:val="000000"/>
          <w:shd w:val="clear" w:color="auto" w:fill="FFFFFF"/>
        </w:rPr>
        <w:t> Mahwah, New Jersey: Earlbaum</w:t>
      </w:r>
      <w:r w:rsidR="00AC2EC1" w:rsidRPr="00D45F78">
        <w:rPr>
          <w:color w:val="000000"/>
          <w:shd w:val="clear" w:color="auto" w:fill="FFFFFF"/>
        </w:rPr>
        <w:t>.</w:t>
      </w:r>
    </w:p>
    <w:p w14:paraId="619DAD1A" w14:textId="7906B5E1" w:rsidR="00FC192A" w:rsidRDefault="00FC192A" w:rsidP="00532FEE">
      <w:pPr>
        <w:rPr>
          <w:color w:val="000000"/>
          <w:shd w:val="clear" w:color="auto" w:fill="FFFFFF"/>
        </w:rPr>
      </w:pPr>
    </w:p>
    <w:p w14:paraId="39932A1A" w14:textId="2B8EDF1B" w:rsidR="005761E9" w:rsidRPr="00D45F78" w:rsidRDefault="00FC192A" w:rsidP="00532FEE">
      <w:pPr>
        <w:rPr>
          <w:color w:val="000000"/>
          <w:shd w:val="clear" w:color="auto" w:fill="FFFFFF"/>
        </w:rPr>
      </w:pPr>
      <w:r w:rsidRPr="00FC192A">
        <w:rPr>
          <w:color w:val="000000"/>
          <w:shd w:val="clear" w:color="auto" w:fill="FFFFFF"/>
        </w:rPr>
        <w:t xml:space="preserve"> Schickedanz, J. A., &amp; McGee, L. M. (2010). The NELP Report on Shared Story Reading Interventions (Chapter 4): Extending the Story. Educational Researcher, 39(4), 323–329. </w:t>
      </w:r>
      <w:hyperlink r:id="rId89" w:history="1">
        <w:r w:rsidR="005761E9" w:rsidRPr="00561878">
          <w:rPr>
            <w:rStyle w:val="Hyperlink"/>
            <w:shd w:val="clear" w:color="auto" w:fill="FFFFFF"/>
          </w:rPr>
          <w:t>https://doi.org/10.3102/0013189X10370206</w:t>
        </w:r>
      </w:hyperlink>
      <w:r w:rsidR="005761E9">
        <w:t xml:space="preserve"> </w:t>
      </w:r>
    </w:p>
    <w:p w14:paraId="20ECBC5B" w14:textId="3502B2F2" w:rsidR="00102765" w:rsidRPr="00D45F78" w:rsidRDefault="00102765" w:rsidP="00532FEE">
      <w:pPr>
        <w:rPr>
          <w:color w:val="000000"/>
          <w:shd w:val="clear" w:color="auto" w:fill="FFFFFF"/>
        </w:rPr>
      </w:pPr>
    </w:p>
    <w:p w14:paraId="4397CE1F" w14:textId="1121C7F6" w:rsidR="00102765" w:rsidRPr="00D45F78" w:rsidRDefault="00102765" w:rsidP="00532FEE">
      <w:pPr>
        <w:rPr>
          <w:color w:val="000000"/>
          <w:shd w:val="clear" w:color="auto" w:fill="FFFFFF"/>
        </w:rPr>
      </w:pPr>
      <w:r w:rsidRPr="00D45F78">
        <w:rPr>
          <w:color w:val="000000"/>
          <w:shd w:val="clear" w:color="auto" w:fill="FFFFFF"/>
        </w:rPr>
        <w:t>Snow, C. &amp; Juel, C. (2005). Teaching Children to Read: What Do We Know about How to Do It? In Snowling, M. &amp; Hulme, C., eds. The Science of Reading: A Handbook. Malden, MA: Blackwell.</w:t>
      </w:r>
    </w:p>
    <w:p w14:paraId="5800E3C9" w14:textId="352F716F" w:rsidR="005966DE" w:rsidRPr="00D45F78" w:rsidRDefault="005966DE" w:rsidP="00532FEE">
      <w:pPr>
        <w:rPr>
          <w:color w:val="000000"/>
          <w:shd w:val="clear" w:color="auto" w:fill="FFFFFF"/>
        </w:rPr>
      </w:pPr>
    </w:p>
    <w:p w14:paraId="39E41C94" w14:textId="43735663" w:rsidR="005966DE" w:rsidRDefault="005966DE" w:rsidP="00532FEE">
      <w:pPr>
        <w:widowControl w:val="0"/>
        <w:rPr>
          <w:color w:val="000000"/>
          <w:shd w:val="clear" w:color="auto" w:fill="FFFFFF"/>
        </w:rPr>
      </w:pPr>
      <w:bookmarkStart w:id="33" w:name="_Hlk52307516"/>
      <w:r w:rsidRPr="00D45F78">
        <w:rPr>
          <w:color w:val="000000"/>
          <w:shd w:val="clear" w:color="auto" w:fill="FFFFFF"/>
        </w:rPr>
        <w:t>Tabors, P. O. (2008). </w:t>
      </w:r>
      <w:r w:rsidRPr="00532FEE">
        <w:rPr>
          <w:rStyle w:val="Emphasis"/>
          <w:i w:val="0"/>
          <w:iCs w:val="0"/>
          <w:color w:val="000000"/>
          <w:shd w:val="clear" w:color="auto" w:fill="FFFFFF"/>
        </w:rPr>
        <w:t>One child, two languages: A guide for early childhood educators of children learning English as a second language</w:t>
      </w:r>
      <w:r w:rsidR="00532FEE">
        <w:rPr>
          <w:color w:val="000000"/>
          <w:shd w:val="clear" w:color="auto" w:fill="FFFFFF"/>
        </w:rPr>
        <w:t xml:space="preserve">, </w:t>
      </w:r>
      <w:r w:rsidRPr="00D45F78">
        <w:rPr>
          <w:color w:val="000000"/>
          <w:shd w:val="clear" w:color="auto" w:fill="FFFFFF"/>
        </w:rPr>
        <w:t>2nd ed. Baltimore: Paul H. Brookes Publishing Co</w:t>
      </w:r>
      <w:bookmarkEnd w:id="33"/>
      <w:r w:rsidRPr="00D45F78">
        <w:rPr>
          <w:color w:val="000000"/>
          <w:shd w:val="clear" w:color="auto" w:fill="FFFFFF"/>
        </w:rPr>
        <w:t>.</w:t>
      </w:r>
    </w:p>
    <w:p w14:paraId="3AC5E3D7" w14:textId="54C27AB5" w:rsidR="00083EB5" w:rsidRDefault="00083EB5" w:rsidP="00532FEE">
      <w:pPr>
        <w:widowControl w:val="0"/>
        <w:rPr>
          <w:color w:val="000000"/>
          <w:shd w:val="clear" w:color="auto" w:fill="FFFFFF"/>
        </w:rPr>
      </w:pPr>
    </w:p>
    <w:p w14:paraId="43EA5628" w14:textId="050F4EF4" w:rsidR="00083EB5" w:rsidRDefault="00083EB5" w:rsidP="00532FEE">
      <w:pPr>
        <w:widowControl w:val="0"/>
        <w:rPr>
          <w:color w:val="000000"/>
          <w:shd w:val="clear" w:color="auto" w:fill="FFFFFF"/>
        </w:rPr>
      </w:pPr>
      <w:r w:rsidRPr="00083EB5">
        <w:rPr>
          <w:color w:val="000000"/>
          <w:shd w:val="clear" w:color="auto" w:fill="FFFFFF"/>
        </w:rPr>
        <w:t>Torgesen, J. K. (2002). The Prevention of Reading Difficulties. Journal of School Psychology, 40, 7-26.</w:t>
      </w:r>
    </w:p>
    <w:p w14:paraId="37549698" w14:textId="3039D0B1" w:rsidR="0029723F" w:rsidRDefault="0029723F" w:rsidP="00532FEE">
      <w:pPr>
        <w:widowControl w:val="0"/>
        <w:rPr>
          <w:color w:val="000000"/>
          <w:shd w:val="clear" w:color="auto" w:fill="FFFFFF"/>
        </w:rPr>
      </w:pPr>
    </w:p>
    <w:p w14:paraId="082FF0A7" w14:textId="77777777" w:rsidR="0029723F" w:rsidRDefault="0029723F" w:rsidP="0029723F">
      <w:r w:rsidRPr="00AC009C">
        <w:t>Washington</w:t>
      </w:r>
      <w:r>
        <w:t>, J.A. &amp;</w:t>
      </w:r>
      <w:r w:rsidRPr="00AC009C">
        <w:t xml:space="preserve"> Seidenberg</w:t>
      </w:r>
      <w:r>
        <w:t xml:space="preserve">, M. (2021). </w:t>
      </w:r>
      <w:hyperlink r:id="rId90" w:history="1">
        <w:r w:rsidRPr="00AC009C">
          <w:rPr>
            <w:rStyle w:val="Hyperlink"/>
          </w:rPr>
          <w:t>Teaching reading to African American children: When home and school language differ</w:t>
        </w:r>
      </w:hyperlink>
      <w:r>
        <w:t xml:space="preserve">. American Educator, Summer. </w:t>
      </w:r>
    </w:p>
    <w:p w14:paraId="3507EF64" w14:textId="77777777" w:rsidR="0029723F" w:rsidRPr="00083EB5" w:rsidRDefault="0029723F" w:rsidP="00532FEE">
      <w:pPr>
        <w:widowControl w:val="0"/>
      </w:pPr>
    </w:p>
    <w:p w14:paraId="781F79E0" w14:textId="77777777" w:rsidR="005966DE" w:rsidRPr="00102765" w:rsidRDefault="005966DE" w:rsidP="00532FEE">
      <w:pPr>
        <w:rPr>
          <w:sz w:val="20"/>
          <w:szCs w:val="20"/>
        </w:rPr>
      </w:pPr>
    </w:p>
    <w:p w14:paraId="47D56653" w14:textId="087F1168" w:rsidR="00CF534A" w:rsidRDefault="00CF534A" w:rsidP="00532FEE">
      <w:pPr>
        <w:widowControl w:val="0"/>
        <w:rPr>
          <w:color w:val="000000"/>
          <w:sz w:val="20"/>
          <w:szCs w:val="20"/>
          <w:vertAlign w:val="superscript"/>
        </w:rPr>
      </w:pPr>
    </w:p>
    <w:p w14:paraId="0DCB7BE1" w14:textId="08612ED1" w:rsidR="00544A38" w:rsidRPr="00544A38" w:rsidRDefault="00544A38" w:rsidP="00532FEE">
      <w:pPr>
        <w:widowControl w:val="0"/>
        <w:rPr>
          <w:color w:val="000000"/>
          <w:sz w:val="16"/>
          <w:szCs w:val="16"/>
          <w:vertAlign w:val="superscript"/>
        </w:rPr>
      </w:pPr>
      <w:r w:rsidRPr="00544A38">
        <w:rPr>
          <w:color w:val="000000"/>
          <w:sz w:val="16"/>
          <w:szCs w:val="16"/>
          <w:vertAlign w:val="superscript"/>
        </w:rPr>
        <w:t>**</w:t>
      </w:r>
      <w:r w:rsidRPr="00544A38">
        <w:rPr>
          <w:sz w:val="16"/>
          <w:szCs w:val="16"/>
        </w:rPr>
        <w:t xml:space="preserve">Disclosure Statement: Reference in this website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DESE may supplement this list with other services and products that meet the specified criteria. For more information contact: </w:t>
      </w:r>
      <w:hyperlink r:id="rId91" w:tgtFrame="_blank" w:history="1">
        <w:r w:rsidRPr="00544A38">
          <w:rPr>
            <w:color w:val="0000FF"/>
            <w:sz w:val="16"/>
            <w:szCs w:val="16"/>
            <w:u w:val="single"/>
          </w:rPr>
          <w:t>RMB252@mass.go</w:t>
        </w:r>
      </w:hyperlink>
      <w:r w:rsidRPr="00544A38">
        <w:rPr>
          <w:sz w:val="16"/>
          <w:szCs w:val="16"/>
        </w:rPr>
        <w:t>v.</w:t>
      </w:r>
    </w:p>
    <w:sectPr w:rsidR="00544A38" w:rsidRPr="00544A38" w:rsidSect="00D45F78">
      <w:footerReference w:type="default" r:id="rId9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0799E" w14:textId="77777777" w:rsidR="00111FAB" w:rsidRDefault="00111FAB">
      <w:pPr>
        <w:spacing w:line="240" w:lineRule="auto"/>
      </w:pPr>
      <w:r>
        <w:separator/>
      </w:r>
    </w:p>
  </w:endnote>
  <w:endnote w:type="continuationSeparator" w:id="0">
    <w:p w14:paraId="426705EA" w14:textId="77777777" w:rsidR="00111FAB" w:rsidRDefault="001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Quicksand">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E6865" w14:textId="2B86BC3D" w:rsidR="00D45F78" w:rsidRPr="00A2034F" w:rsidRDefault="00D45F78" w:rsidP="00A2034F">
    <w:pPr>
      <w:pStyle w:val="Footer"/>
      <w:jc w:val="center"/>
      <w:rPr>
        <w:rFonts w:ascii="Quicksand" w:hAnsi="Quicksand"/>
      </w:rPr>
    </w:pPr>
    <w:bookmarkStart w:id="34" w:name="_Hlk52205059"/>
    <w:bookmarkStart w:id="35" w:name="_Hlk52205060"/>
    <w:bookmarkStart w:id="36" w:name="_Hlk52263219"/>
    <w:r w:rsidRPr="003464E1">
      <w:rPr>
        <w:rFonts w:ascii="Quicksand" w:hAnsi="Quicksand"/>
      </w:rPr>
      <w:t>Mass Literacy Guide</w:t>
    </w:r>
    <w:r>
      <w:rPr>
        <w:rFonts w:ascii="Quicksand" w:hAnsi="Quicksand"/>
      </w:rPr>
      <w:tab/>
      <w:t>Grade 1</w:t>
    </w:r>
    <w:r w:rsidRPr="003464E1">
      <w:rPr>
        <w:rFonts w:ascii="Quicksand" w:hAnsi="Quicksand"/>
      </w:rPr>
      <w:t xml:space="preserve"> Foundational Skills</w:t>
    </w:r>
    <w:bookmarkEnd w:id="34"/>
    <w:bookmarkEnd w:id="35"/>
    <w:r>
      <w:rPr>
        <w:rFonts w:ascii="Quicksand" w:hAnsi="Quicksand"/>
      </w:rPr>
      <w:tab/>
      <w:t xml:space="preserve">Updated </w:t>
    </w:r>
    <w:r w:rsidR="00E57954">
      <w:rPr>
        <w:rFonts w:ascii="Quicksand" w:hAnsi="Quicksand"/>
      </w:rPr>
      <w:t>March 15, 2023</w:t>
    </w:r>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9F613" w14:textId="77777777" w:rsidR="00111FAB" w:rsidRDefault="00111FAB">
      <w:pPr>
        <w:spacing w:line="240" w:lineRule="auto"/>
      </w:pPr>
      <w:r>
        <w:separator/>
      </w:r>
    </w:p>
  </w:footnote>
  <w:footnote w:type="continuationSeparator" w:id="0">
    <w:p w14:paraId="50858888" w14:textId="77777777" w:rsidR="00111FAB" w:rsidRDefault="00111F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66011"/>
    <w:multiLevelType w:val="hybridMultilevel"/>
    <w:tmpl w:val="8D2C4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2C7EAA"/>
    <w:multiLevelType w:val="hybridMultilevel"/>
    <w:tmpl w:val="0BC4B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736B41"/>
    <w:multiLevelType w:val="multilevel"/>
    <w:tmpl w:val="318AF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065803"/>
    <w:multiLevelType w:val="hybridMultilevel"/>
    <w:tmpl w:val="6520F9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FE5544F"/>
    <w:multiLevelType w:val="hybridMultilevel"/>
    <w:tmpl w:val="4F1C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62FD6"/>
    <w:multiLevelType w:val="hybridMultilevel"/>
    <w:tmpl w:val="D75A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E3C41"/>
    <w:multiLevelType w:val="hybridMultilevel"/>
    <w:tmpl w:val="ADBE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32225"/>
    <w:multiLevelType w:val="hybridMultilevel"/>
    <w:tmpl w:val="76D4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63E0C"/>
    <w:multiLevelType w:val="multilevel"/>
    <w:tmpl w:val="1910F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E13746"/>
    <w:multiLevelType w:val="multilevel"/>
    <w:tmpl w:val="1EA4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A156D77"/>
    <w:multiLevelType w:val="multilevel"/>
    <w:tmpl w:val="318AF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23216A"/>
    <w:multiLevelType w:val="hybridMultilevel"/>
    <w:tmpl w:val="1BC0F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343866"/>
    <w:multiLevelType w:val="hybridMultilevel"/>
    <w:tmpl w:val="D1A2A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6830FC"/>
    <w:multiLevelType w:val="hybridMultilevel"/>
    <w:tmpl w:val="06C6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819D0"/>
    <w:multiLevelType w:val="hybridMultilevel"/>
    <w:tmpl w:val="D31E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B6D09"/>
    <w:multiLevelType w:val="hybridMultilevel"/>
    <w:tmpl w:val="A698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E37B3"/>
    <w:multiLevelType w:val="hybridMultilevel"/>
    <w:tmpl w:val="0226E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BD00A4"/>
    <w:multiLevelType w:val="multilevel"/>
    <w:tmpl w:val="00E254F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8961493"/>
    <w:multiLevelType w:val="hybridMultilevel"/>
    <w:tmpl w:val="1730F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79027D"/>
    <w:multiLevelType w:val="multilevel"/>
    <w:tmpl w:val="318AF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42B7482"/>
    <w:multiLevelType w:val="multilevel"/>
    <w:tmpl w:val="D8FE4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5A47299"/>
    <w:multiLevelType w:val="multilevel"/>
    <w:tmpl w:val="00E254F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AD8748B"/>
    <w:multiLevelType w:val="hybridMultilevel"/>
    <w:tmpl w:val="D7C4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86C64"/>
    <w:multiLevelType w:val="hybridMultilevel"/>
    <w:tmpl w:val="081ED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20"/>
  </w:num>
  <w:num w:numId="4">
    <w:abstractNumId w:val="14"/>
  </w:num>
  <w:num w:numId="5">
    <w:abstractNumId w:val="22"/>
  </w:num>
  <w:num w:numId="6">
    <w:abstractNumId w:val="7"/>
  </w:num>
  <w:num w:numId="7">
    <w:abstractNumId w:val="13"/>
  </w:num>
  <w:num w:numId="8">
    <w:abstractNumId w:val="19"/>
  </w:num>
  <w:num w:numId="9">
    <w:abstractNumId w:val="10"/>
  </w:num>
  <w:num w:numId="10">
    <w:abstractNumId w:val="2"/>
  </w:num>
  <w:num w:numId="11">
    <w:abstractNumId w:val="8"/>
  </w:num>
  <w:num w:numId="12">
    <w:abstractNumId w:val="12"/>
  </w:num>
  <w:num w:numId="13">
    <w:abstractNumId w:val="0"/>
  </w:num>
  <w:num w:numId="14">
    <w:abstractNumId w:val="18"/>
  </w:num>
  <w:num w:numId="15">
    <w:abstractNumId w:val="11"/>
  </w:num>
  <w:num w:numId="16">
    <w:abstractNumId w:val="16"/>
  </w:num>
  <w:num w:numId="17">
    <w:abstractNumId w:val="4"/>
  </w:num>
  <w:num w:numId="18">
    <w:abstractNumId w:val="3"/>
  </w:num>
  <w:num w:numId="19">
    <w:abstractNumId w:val="9"/>
  </w:num>
  <w:num w:numId="20">
    <w:abstractNumId w:val="21"/>
  </w:num>
  <w:num w:numId="21">
    <w:abstractNumId w:val="17"/>
  </w:num>
  <w:num w:numId="22">
    <w:abstractNumId w:val="5"/>
  </w:num>
  <w:num w:numId="23">
    <w:abstractNumId w:val="23"/>
  </w:num>
  <w:num w:numId="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592"/>
    <w:rsid w:val="00003CA1"/>
    <w:rsid w:val="00010233"/>
    <w:rsid w:val="00015733"/>
    <w:rsid w:val="0002412C"/>
    <w:rsid w:val="00027AA1"/>
    <w:rsid w:val="000349A7"/>
    <w:rsid w:val="00037515"/>
    <w:rsid w:val="00037915"/>
    <w:rsid w:val="0005108A"/>
    <w:rsid w:val="000514CE"/>
    <w:rsid w:val="000609B3"/>
    <w:rsid w:val="000675EE"/>
    <w:rsid w:val="0007042C"/>
    <w:rsid w:val="00072E5D"/>
    <w:rsid w:val="000811C4"/>
    <w:rsid w:val="00083EB5"/>
    <w:rsid w:val="000850F2"/>
    <w:rsid w:val="0009630C"/>
    <w:rsid w:val="000A5B6E"/>
    <w:rsid w:val="000A6361"/>
    <w:rsid w:val="000A6D5D"/>
    <w:rsid w:val="000D25EB"/>
    <w:rsid w:val="000E6B95"/>
    <w:rsid w:val="000F3290"/>
    <w:rsid w:val="00102765"/>
    <w:rsid w:val="00102DE0"/>
    <w:rsid w:val="00111FAB"/>
    <w:rsid w:val="00117495"/>
    <w:rsid w:val="001204C7"/>
    <w:rsid w:val="001240BA"/>
    <w:rsid w:val="00127037"/>
    <w:rsid w:val="001278C8"/>
    <w:rsid w:val="00134B14"/>
    <w:rsid w:val="001448D4"/>
    <w:rsid w:val="00156BBE"/>
    <w:rsid w:val="00160409"/>
    <w:rsid w:val="00163D78"/>
    <w:rsid w:val="00167060"/>
    <w:rsid w:val="00174A95"/>
    <w:rsid w:val="0017601D"/>
    <w:rsid w:val="00177553"/>
    <w:rsid w:val="00186CE5"/>
    <w:rsid w:val="00187A46"/>
    <w:rsid w:val="00191F2E"/>
    <w:rsid w:val="00194370"/>
    <w:rsid w:val="001975F4"/>
    <w:rsid w:val="00197741"/>
    <w:rsid w:val="001A3699"/>
    <w:rsid w:val="001A4C2B"/>
    <w:rsid w:val="001A55FE"/>
    <w:rsid w:val="001B28C1"/>
    <w:rsid w:val="001B4602"/>
    <w:rsid w:val="001B4DFE"/>
    <w:rsid w:val="001B6897"/>
    <w:rsid w:val="001B782A"/>
    <w:rsid w:val="001C0BB3"/>
    <w:rsid w:val="001D0321"/>
    <w:rsid w:val="001D0E19"/>
    <w:rsid w:val="001D38EA"/>
    <w:rsid w:val="001D673B"/>
    <w:rsid w:val="001D7158"/>
    <w:rsid w:val="001F59A7"/>
    <w:rsid w:val="001F63A6"/>
    <w:rsid w:val="00203DF9"/>
    <w:rsid w:val="002046EB"/>
    <w:rsid w:val="0020739B"/>
    <w:rsid w:val="00210576"/>
    <w:rsid w:val="00214AD5"/>
    <w:rsid w:val="002258ED"/>
    <w:rsid w:val="0023711C"/>
    <w:rsid w:val="002373EA"/>
    <w:rsid w:val="0026069E"/>
    <w:rsid w:val="002622B4"/>
    <w:rsid w:val="00271668"/>
    <w:rsid w:val="002721CD"/>
    <w:rsid w:val="002756EC"/>
    <w:rsid w:val="002826BF"/>
    <w:rsid w:val="00282C4F"/>
    <w:rsid w:val="00292661"/>
    <w:rsid w:val="002938E3"/>
    <w:rsid w:val="0029723F"/>
    <w:rsid w:val="002B7D91"/>
    <w:rsid w:val="002C5A20"/>
    <w:rsid w:val="002C6518"/>
    <w:rsid w:val="002C6AEC"/>
    <w:rsid w:val="002C75D2"/>
    <w:rsid w:val="002D1E1C"/>
    <w:rsid w:val="002D4C21"/>
    <w:rsid w:val="002E0397"/>
    <w:rsid w:val="002E473C"/>
    <w:rsid w:val="002E483A"/>
    <w:rsid w:val="002E4D58"/>
    <w:rsid w:val="002E6945"/>
    <w:rsid w:val="002E73D6"/>
    <w:rsid w:val="002F7373"/>
    <w:rsid w:val="0030056E"/>
    <w:rsid w:val="00302831"/>
    <w:rsid w:val="00305947"/>
    <w:rsid w:val="00317DCA"/>
    <w:rsid w:val="00334263"/>
    <w:rsid w:val="0033660E"/>
    <w:rsid w:val="003400B3"/>
    <w:rsid w:val="0034124D"/>
    <w:rsid w:val="00347E51"/>
    <w:rsid w:val="00372F2E"/>
    <w:rsid w:val="0037441B"/>
    <w:rsid w:val="0039105F"/>
    <w:rsid w:val="003914F6"/>
    <w:rsid w:val="00391EBF"/>
    <w:rsid w:val="00393B0E"/>
    <w:rsid w:val="003A77F5"/>
    <w:rsid w:val="003B5FF3"/>
    <w:rsid w:val="003B60CB"/>
    <w:rsid w:val="003C2827"/>
    <w:rsid w:val="003C6C94"/>
    <w:rsid w:val="003D2B62"/>
    <w:rsid w:val="003D3425"/>
    <w:rsid w:val="003E0690"/>
    <w:rsid w:val="003E2596"/>
    <w:rsid w:val="003E4148"/>
    <w:rsid w:val="003E57BE"/>
    <w:rsid w:val="003E77CE"/>
    <w:rsid w:val="003F57AA"/>
    <w:rsid w:val="0040090B"/>
    <w:rsid w:val="00403FEB"/>
    <w:rsid w:val="00404F6D"/>
    <w:rsid w:val="00406A2C"/>
    <w:rsid w:val="00414219"/>
    <w:rsid w:val="00416C36"/>
    <w:rsid w:val="0042430D"/>
    <w:rsid w:val="00442DD2"/>
    <w:rsid w:val="00444803"/>
    <w:rsid w:val="0044607D"/>
    <w:rsid w:val="004551ED"/>
    <w:rsid w:val="004601F1"/>
    <w:rsid w:val="00460A69"/>
    <w:rsid w:val="004626D7"/>
    <w:rsid w:val="00471EB7"/>
    <w:rsid w:val="004735F5"/>
    <w:rsid w:val="004813A4"/>
    <w:rsid w:val="004A223B"/>
    <w:rsid w:val="004B7812"/>
    <w:rsid w:val="004B78E7"/>
    <w:rsid w:val="004D055A"/>
    <w:rsid w:val="004D4DAA"/>
    <w:rsid w:val="004E6F99"/>
    <w:rsid w:val="004F331A"/>
    <w:rsid w:val="004F3D2D"/>
    <w:rsid w:val="005037E6"/>
    <w:rsid w:val="0052112E"/>
    <w:rsid w:val="00521EC0"/>
    <w:rsid w:val="00522584"/>
    <w:rsid w:val="00532FEE"/>
    <w:rsid w:val="00544A38"/>
    <w:rsid w:val="00553A04"/>
    <w:rsid w:val="00563365"/>
    <w:rsid w:val="00570D2B"/>
    <w:rsid w:val="005761E9"/>
    <w:rsid w:val="0058083B"/>
    <w:rsid w:val="005824DD"/>
    <w:rsid w:val="00584476"/>
    <w:rsid w:val="00596061"/>
    <w:rsid w:val="005966DE"/>
    <w:rsid w:val="005B17EA"/>
    <w:rsid w:val="005B2C1E"/>
    <w:rsid w:val="005B47A8"/>
    <w:rsid w:val="005B4AFF"/>
    <w:rsid w:val="005B66D7"/>
    <w:rsid w:val="005C6466"/>
    <w:rsid w:val="005D005A"/>
    <w:rsid w:val="005D15F5"/>
    <w:rsid w:val="005D3AE1"/>
    <w:rsid w:val="005D5948"/>
    <w:rsid w:val="005F19DB"/>
    <w:rsid w:val="00601185"/>
    <w:rsid w:val="00603ACD"/>
    <w:rsid w:val="0060714B"/>
    <w:rsid w:val="00607D78"/>
    <w:rsid w:val="00610C6B"/>
    <w:rsid w:val="00613BDB"/>
    <w:rsid w:val="00617C45"/>
    <w:rsid w:val="00621836"/>
    <w:rsid w:val="006236AF"/>
    <w:rsid w:val="00627544"/>
    <w:rsid w:val="00631032"/>
    <w:rsid w:val="006323DB"/>
    <w:rsid w:val="00641148"/>
    <w:rsid w:val="006550C2"/>
    <w:rsid w:val="00671196"/>
    <w:rsid w:val="00675E4A"/>
    <w:rsid w:val="006777E4"/>
    <w:rsid w:val="00677DA9"/>
    <w:rsid w:val="006823DF"/>
    <w:rsid w:val="006A26CF"/>
    <w:rsid w:val="006A2B66"/>
    <w:rsid w:val="006C14B5"/>
    <w:rsid w:val="006C5DA7"/>
    <w:rsid w:val="006E15C6"/>
    <w:rsid w:val="006F4E2C"/>
    <w:rsid w:val="006F5A9C"/>
    <w:rsid w:val="00704776"/>
    <w:rsid w:val="0070657C"/>
    <w:rsid w:val="007068EC"/>
    <w:rsid w:val="00707B69"/>
    <w:rsid w:val="007151DF"/>
    <w:rsid w:val="007414FF"/>
    <w:rsid w:val="007504FD"/>
    <w:rsid w:val="00760F58"/>
    <w:rsid w:val="00772E8C"/>
    <w:rsid w:val="00786589"/>
    <w:rsid w:val="007B25A6"/>
    <w:rsid w:val="007B4191"/>
    <w:rsid w:val="007C1031"/>
    <w:rsid w:val="007C47E3"/>
    <w:rsid w:val="007D1D49"/>
    <w:rsid w:val="007D45E1"/>
    <w:rsid w:val="007D502C"/>
    <w:rsid w:val="007F1F61"/>
    <w:rsid w:val="007F610E"/>
    <w:rsid w:val="00810193"/>
    <w:rsid w:val="008102DA"/>
    <w:rsid w:val="0081151E"/>
    <w:rsid w:val="00811617"/>
    <w:rsid w:val="0081596F"/>
    <w:rsid w:val="0083134A"/>
    <w:rsid w:val="008357CD"/>
    <w:rsid w:val="00835DE2"/>
    <w:rsid w:val="008513A5"/>
    <w:rsid w:val="00862417"/>
    <w:rsid w:val="00862D52"/>
    <w:rsid w:val="00866C05"/>
    <w:rsid w:val="0087559D"/>
    <w:rsid w:val="008773DC"/>
    <w:rsid w:val="0088056F"/>
    <w:rsid w:val="00882592"/>
    <w:rsid w:val="008930F6"/>
    <w:rsid w:val="0089395B"/>
    <w:rsid w:val="00896172"/>
    <w:rsid w:val="008A5462"/>
    <w:rsid w:val="008A54FF"/>
    <w:rsid w:val="008A7312"/>
    <w:rsid w:val="008B2920"/>
    <w:rsid w:val="008B49E8"/>
    <w:rsid w:val="008C4460"/>
    <w:rsid w:val="008D31BF"/>
    <w:rsid w:val="008E26D5"/>
    <w:rsid w:val="008E2CC7"/>
    <w:rsid w:val="008F0F93"/>
    <w:rsid w:val="00914594"/>
    <w:rsid w:val="00921117"/>
    <w:rsid w:val="00922BE4"/>
    <w:rsid w:val="009368E7"/>
    <w:rsid w:val="00940454"/>
    <w:rsid w:val="00947BE9"/>
    <w:rsid w:val="00954FAA"/>
    <w:rsid w:val="00955586"/>
    <w:rsid w:val="00962F3B"/>
    <w:rsid w:val="009666D6"/>
    <w:rsid w:val="00966B6B"/>
    <w:rsid w:val="00984D60"/>
    <w:rsid w:val="00985FF8"/>
    <w:rsid w:val="00993BA7"/>
    <w:rsid w:val="00994D7B"/>
    <w:rsid w:val="009B4F01"/>
    <w:rsid w:val="009B6A44"/>
    <w:rsid w:val="009C34D2"/>
    <w:rsid w:val="009C52FF"/>
    <w:rsid w:val="009C6871"/>
    <w:rsid w:val="009C6E32"/>
    <w:rsid w:val="009D33D9"/>
    <w:rsid w:val="009E4372"/>
    <w:rsid w:val="009E440F"/>
    <w:rsid w:val="009E4578"/>
    <w:rsid w:val="009E529D"/>
    <w:rsid w:val="009E5D60"/>
    <w:rsid w:val="009F4C60"/>
    <w:rsid w:val="009F71A3"/>
    <w:rsid w:val="00A03A5E"/>
    <w:rsid w:val="00A0701A"/>
    <w:rsid w:val="00A156CC"/>
    <w:rsid w:val="00A2034F"/>
    <w:rsid w:val="00A34AFB"/>
    <w:rsid w:val="00A44ED6"/>
    <w:rsid w:val="00A57D4C"/>
    <w:rsid w:val="00A62533"/>
    <w:rsid w:val="00A651D4"/>
    <w:rsid w:val="00A65446"/>
    <w:rsid w:val="00A65E0E"/>
    <w:rsid w:val="00A707E7"/>
    <w:rsid w:val="00A71B03"/>
    <w:rsid w:val="00A867A5"/>
    <w:rsid w:val="00A92331"/>
    <w:rsid w:val="00AA37A8"/>
    <w:rsid w:val="00AB0143"/>
    <w:rsid w:val="00AC2EC1"/>
    <w:rsid w:val="00AE31F3"/>
    <w:rsid w:val="00AF19EE"/>
    <w:rsid w:val="00B00B1D"/>
    <w:rsid w:val="00B13042"/>
    <w:rsid w:val="00B1554F"/>
    <w:rsid w:val="00B171C7"/>
    <w:rsid w:val="00B21804"/>
    <w:rsid w:val="00B42D56"/>
    <w:rsid w:val="00B50E92"/>
    <w:rsid w:val="00B5609C"/>
    <w:rsid w:val="00B5617D"/>
    <w:rsid w:val="00B73AB3"/>
    <w:rsid w:val="00B749AE"/>
    <w:rsid w:val="00B758A4"/>
    <w:rsid w:val="00B76DF3"/>
    <w:rsid w:val="00B84B20"/>
    <w:rsid w:val="00B90AB4"/>
    <w:rsid w:val="00B91CC1"/>
    <w:rsid w:val="00BA0681"/>
    <w:rsid w:val="00BC342E"/>
    <w:rsid w:val="00BC3A22"/>
    <w:rsid w:val="00BD18A5"/>
    <w:rsid w:val="00BE11B8"/>
    <w:rsid w:val="00BE1ED4"/>
    <w:rsid w:val="00BE3EAF"/>
    <w:rsid w:val="00BE7906"/>
    <w:rsid w:val="00BF3C1B"/>
    <w:rsid w:val="00C04569"/>
    <w:rsid w:val="00C112F0"/>
    <w:rsid w:val="00C13607"/>
    <w:rsid w:val="00C2415E"/>
    <w:rsid w:val="00C254C9"/>
    <w:rsid w:val="00C40F9C"/>
    <w:rsid w:val="00C41FC9"/>
    <w:rsid w:val="00C50A51"/>
    <w:rsid w:val="00C53BE0"/>
    <w:rsid w:val="00C55902"/>
    <w:rsid w:val="00C57F6B"/>
    <w:rsid w:val="00C80CF7"/>
    <w:rsid w:val="00C82D86"/>
    <w:rsid w:val="00C855C0"/>
    <w:rsid w:val="00CA0DA1"/>
    <w:rsid w:val="00CA3430"/>
    <w:rsid w:val="00CA4168"/>
    <w:rsid w:val="00CD411A"/>
    <w:rsid w:val="00CE2027"/>
    <w:rsid w:val="00CE40FA"/>
    <w:rsid w:val="00CF4158"/>
    <w:rsid w:val="00CF534A"/>
    <w:rsid w:val="00D16494"/>
    <w:rsid w:val="00D16B74"/>
    <w:rsid w:val="00D2103A"/>
    <w:rsid w:val="00D2155E"/>
    <w:rsid w:val="00D22971"/>
    <w:rsid w:val="00D33EC6"/>
    <w:rsid w:val="00D45F78"/>
    <w:rsid w:val="00D47744"/>
    <w:rsid w:val="00D51EF0"/>
    <w:rsid w:val="00D80697"/>
    <w:rsid w:val="00D81FFD"/>
    <w:rsid w:val="00D96B43"/>
    <w:rsid w:val="00DB1D41"/>
    <w:rsid w:val="00DB6D09"/>
    <w:rsid w:val="00DC024A"/>
    <w:rsid w:val="00DC06D0"/>
    <w:rsid w:val="00DC50D4"/>
    <w:rsid w:val="00DD5F42"/>
    <w:rsid w:val="00DD64A3"/>
    <w:rsid w:val="00DE35BB"/>
    <w:rsid w:val="00DE75A0"/>
    <w:rsid w:val="00DF4E61"/>
    <w:rsid w:val="00DF7046"/>
    <w:rsid w:val="00E1237F"/>
    <w:rsid w:val="00E220EB"/>
    <w:rsid w:val="00E226CE"/>
    <w:rsid w:val="00E2444F"/>
    <w:rsid w:val="00E27ADA"/>
    <w:rsid w:val="00E30114"/>
    <w:rsid w:val="00E30202"/>
    <w:rsid w:val="00E32016"/>
    <w:rsid w:val="00E47D12"/>
    <w:rsid w:val="00E50391"/>
    <w:rsid w:val="00E50839"/>
    <w:rsid w:val="00E57954"/>
    <w:rsid w:val="00E60220"/>
    <w:rsid w:val="00E61DF7"/>
    <w:rsid w:val="00E64BA2"/>
    <w:rsid w:val="00E75EFE"/>
    <w:rsid w:val="00E77FE5"/>
    <w:rsid w:val="00E8640D"/>
    <w:rsid w:val="00E86A78"/>
    <w:rsid w:val="00E904BC"/>
    <w:rsid w:val="00E9091D"/>
    <w:rsid w:val="00E92631"/>
    <w:rsid w:val="00EB1165"/>
    <w:rsid w:val="00EB47CC"/>
    <w:rsid w:val="00EC6888"/>
    <w:rsid w:val="00EE0180"/>
    <w:rsid w:val="00EE345C"/>
    <w:rsid w:val="00EF2D70"/>
    <w:rsid w:val="00F13E45"/>
    <w:rsid w:val="00F17F95"/>
    <w:rsid w:val="00F225EA"/>
    <w:rsid w:val="00F3088F"/>
    <w:rsid w:val="00F30ED5"/>
    <w:rsid w:val="00F31068"/>
    <w:rsid w:val="00F317C2"/>
    <w:rsid w:val="00F45C2A"/>
    <w:rsid w:val="00F50470"/>
    <w:rsid w:val="00F50B29"/>
    <w:rsid w:val="00F54B50"/>
    <w:rsid w:val="00F600A1"/>
    <w:rsid w:val="00F6376B"/>
    <w:rsid w:val="00F91E64"/>
    <w:rsid w:val="00FA30FF"/>
    <w:rsid w:val="00FA382A"/>
    <w:rsid w:val="00FA7221"/>
    <w:rsid w:val="00FB0E79"/>
    <w:rsid w:val="00FB137B"/>
    <w:rsid w:val="00FC192A"/>
    <w:rsid w:val="00FC2884"/>
    <w:rsid w:val="00FD32C4"/>
    <w:rsid w:val="00FD4BD5"/>
    <w:rsid w:val="00FF132E"/>
    <w:rsid w:val="00FF7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D6F8"/>
  <w15:docId w15:val="{AEE3EA0C-917D-4C20-8305-DE215DCF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2412C"/>
    <w:pPr>
      <w:ind w:left="720"/>
      <w:contextualSpacing/>
    </w:pPr>
  </w:style>
  <w:style w:type="paragraph" w:styleId="FootnoteText">
    <w:name w:val="footnote text"/>
    <w:basedOn w:val="Normal"/>
    <w:link w:val="FootnoteTextChar"/>
    <w:uiPriority w:val="99"/>
    <w:semiHidden/>
    <w:unhideWhenUsed/>
    <w:rsid w:val="009368E7"/>
    <w:pPr>
      <w:spacing w:line="240" w:lineRule="auto"/>
    </w:pPr>
    <w:rPr>
      <w:sz w:val="20"/>
      <w:szCs w:val="20"/>
    </w:rPr>
  </w:style>
  <w:style w:type="character" w:customStyle="1" w:styleId="FootnoteTextChar">
    <w:name w:val="Footnote Text Char"/>
    <w:basedOn w:val="DefaultParagraphFont"/>
    <w:link w:val="FootnoteText"/>
    <w:uiPriority w:val="99"/>
    <w:semiHidden/>
    <w:rsid w:val="009368E7"/>
    <w:rPr>
      <w:sz w:val="20"/>
      <w:szCs w:val="20"/>
    </w:rPr>
  </w:style>
  <w:style w:type="character" w:styleId="FootnoteReference">
    <w:name w:val="footnote reference"/>
    <w:basedOn w:val="DefaultParagraphFont"/>
    <w:uiPriority w:val="99"/>
    <w:semiHidden/>
    <w:unhideWhenUsed/>
    <w:rsid w:val="009368E7"/>
    <w:rPr>
      <w:vertAlign w:val="superscript"/>
    </w:rPr>
  </w:style>
  <w:style w:type="paragraph" w:styleId="NormalWeb">
    <w:name w:val="Normal (Web)"/>
    <w:basedOn w:val="Normal"/>
    <w:uiPriority w:val="99"/>
    <w:semiHidden/>
    <w:unhideWhenUsed/>
    <w:rsid w:val="009368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2034F"/>
    <w:rPr>
      <w:color w:val="164686"/>
      <w:u w:val="single"/>
    </w:rPr>
  </w:style>
  <w:style w:type="character" w:styleId="UnresolvedMention">
    <w:name w:val="Unresolved Mention"/>
    <w:basedOn w:val="DefaultParagraphFont"/>
    <w:uiPriority w:val="99"/>
    <w:semiHidden/>
    <w:unhideWhenUsed/>
    <w:rsid w:val="00D2103A"/>
    <w:rPr>
      <w:color w:val="605E5C"/>
      <w:shd w:val="clear" w:color="auto" w:fill="E1DFDD"/>
    </w:rPr>
  </w:style>
  <w:style w:type="character" w:styleId="FollowedHyperlink">
    <w:name w:val="FollowedHyperlink"/>
    <w:basedOn w:val="DefaultParagraphFont"/>
    <w:uiPriority w:val="99"/>
    <w:semiHidden/>
    <w:unhideWhenUsed/>
    <w:rsid w:val="00E1237F"/>
    <w:rPr>
      <w:color w:val="800080" w:themeColor="followedHyperlink"/>
      <w:u w:val="single"/>
    </w:rPr>
  </w:style>
  <w:style w:type="paragraph" w:styleId="BalloonText">
    <w:name w:val="Balloon Text"/>
    <w:basedOn w:val="Normal"/>
    <w:link w:val="BalloonTextChar"/>
    <w:uiPriority w:val="99"/>
    <w:semiHidden/>
    <w:unhideWhenUsed/>
    <w:rsid w:val="00F91E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E64"/>
    <w:rPr>
      <w:rFonts w:ascii="Segoe UI" w:hAnsi="Segoe UI" w:cs="Segoe UI"/>
      <w:sz w:val="18"/>
      <w:szCs w:val="18"/>
    </w:rPr>
  </w:style>
  <w:style w:type="table" w:styleId="TableGrid">
    <w:name w:val="Table Grid"/>
    <w:basedOn w:val="TableNormal"/>
    <w:uiPriority w:val="39"/>
    <w:rsid w:val="000609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3042"/>
    <w:rPr>
      <w:sz w:val="16"/>
      <w:szCs w:val="16"/>
    </w:rPr>
  </w:style>
  <w:style w:type="paragraph" w:styleId="CommentText">
    <w:name w:val="annotation text"/>
    <w:basedOn w:val="Normal"/>
    <w:link w:val="CommentTextChar"/>
    <w:uiPriority w:val="99"/>
    <w:semiHidden/>
    <w:unhideWhenUsed/>
    <w:rsid w:val="00B13042"/>
    <w:pPr>
      <w:spacing w:line="240" w:lineRule="auto"/>
    </w:pPr>
    <w:rPr>
      <w:sz w:val="20"/>
      <w:szCs w:val="20"/>
    </w:rPr>
  </w:style>
  <w:style w:type="character" w:customStyle="1" w:styleId="CommentTextChar">
    <w:name w:val="Comment Text Char"/>
    <w:basedOn w:val="DefaultParagraphFont"/>
    <w:link w:val="CommentText"/>
    <w:uiPriority w:val="99"/>
    <w:semiHidden/>
    <w:rsid w:val="00B13042"/>
    <w:rPr>
      <w:sz w:val="20"/>
      <w:szCs w:val="20"/>
    </w:rPr>
  </w:style>
  <w:style w:type="paragraph" w:styleId="CommentSubject">
    <w:name w:val="annotation subject"/>
    <w:basedOn w:val="CommentText"/>
    <w:next w:val="CommentText"/>
    <w:link w:val="CommentSubjectChar"/>
    <w:uiPriority w:val="99"/>
    <w:semiHidden/>
    <w:unhideWhenUsed/>
    <w:rsid w:val="00B13042"/>
    <w:rPr>
      <w:b/>
      <w:bCs/>
    </w:rPr>
  </w:style>
  <w:style w:type="character" w:customStyle="1" w:styleId="CommentSubjectChar">
    <w:name w:val="Comment Subject Char"/>
    <w:basedOn w:val="CommentTextChar"/>
    <w:link w:val="CommentSubject"/>
    <w:uiPriority w:val="99"/>
    <w:semiHidden/>
    <w:rsid w:val="00B13042"/>
    <w:rPr>
      <w:b/>
      <w:bCs/>
      <w:sz w:val="20"/>
      <w:szCs w:val="20"/>
    </w:rPr>
  </w:style>
  <w:style w:type="paragraph" w:styleId="Revision">
    <w:name w:val="Revision"/>
    <w:hidden/>
    <w:uiPriority w:val="99"/>
    <w:semiHidden/>
    <w:rsid w:val="00B13042"/>
    <w:pPr>
      <w:spacing w:line="240" w:lineRule="auto"/>
    </w:pPr>
  </w:style>
  <w:style w:type="character" w:customStyle="1" w:styleId="ref-journal">
    <w:name w:val="ref-journal"/>
    <w:basedOn w:val="DefaultParagraphFont"/>
    <w:rsid w:val="00E27ADA"/>
  </w:style>
  <w:style w:type="character" w:styleId="Emphasis">
    <w:name w:val="Emphasis"/>
    <w:basedOn w:val="DefaultParagraphFont"/>
    <w:uiPriority w:val="20"/>
    <w:qFormat/>
    <w:rsid w:val="005966DE"/>
    <w:rPr>
      <w:i/>
      <w:iCs/>
    </w:rPr>
  </w:style>
  <w:style w:type="paragraph" w:styleId="Header">
    <w:name w:val="header"/>
    <w:basedOn w:val="Normal"/>
    <w:link w:val="HeaderChar"/>
    <w:uiPriority w:val="99"/>
    <w:unhideWhenUsed/>
    <w:rsid w:val="00D45F78"/>
    <w:pPr>
      <w:tabs>
        <w:tab w:val="center" w:pos="4680"/>
        <w:tab w:val="right" w:pos="9360"/>
      </w:tabs>
      <w:spacing w:line="240" w:lineRule="auto"/>
    </w:pPr>
  </w:style>
  <w:style w:type="character" w:customStyle="1" w:styleId="HeaderChar">
    <w:name w:val="Header Char"/>
    <w:basedOn w:val="DefaultParagraphFont"/>
    <w:link w:val="Header"/>
    <w:uiPriority w:val="99"/>
    <w:rsid w:val="00D45F78"/>
  </w:style>
  <w:style w:type="paragraph" w:styleId="Footer">
    <w:name w:val="footer"/>
    <w:basedOn w:val="Normal"/>
    <w:link w:val="FooterChar"/>
    <w:uiPriority w:val="99"/>
    <w:unhideWhenUsed/>
    <w:rsid w:val="00D45F78"/>
    <w:pPr>
      <w:tabs>
        <w:tab w:val="center" w:pos="4680"/>
        <w:tab w:val="right" w:pos="9360"/>
      </w:tabs>
      <w:spacing w:line="240" w:lineRule="auto"/>
    </w:pPr>
  </w:style>
  <w:style w:type="character" w:customStyle="1" w:styleId="FooterChar">
    <w:name w:val="Footer Char"/>
    <w:basedOn w:val="DefaultParagraphFont"/>
    <w:link w:val="Footer"/>
    <w:uiPriority w:val="99"/>
    <w:rsid w:val="00D45F78"/>
  </w:style>
  <w:style w:type="character" w:customStyle="1" w:styleId="authors">
    <w:name w:val="authors"/>
    <w:basedOn w:val="DefaultParagraphFont"/>
    <w:rsid w:val="00C82D86"/>
  </w:style>
  <w:style w:type="character" w:customStyle="1" w:styleId="Date1">
    <w:name w:val="Date1"/>
    <w:basedOn w:val="DefaultParagraphFont"/>
    <w:rsid w:val="00C82D86"/>
  </w:style>
  <w:style w:type="character" w:customStyle="1" w:styleId="arttitle">
    <w:name w:val="art_title"/>
    <w:basedOn w:val="DefaultParagraphFont"/>
    <w:rsid w:val="00C82D86"/>
  </w:style>
  <w:style w:type="character" w:customStyle="1" w:styleId="serialtitle">
    <w:name w:val="serial_title"/>
    <w:basedOn w:val="DefaultParagraphFont"/>
    <w:rsid w:val="00C82D86"/>
  </w:style>
  <w:style w:type="character" w:customStyle="1" w:styleId="volumeissue">
    <w:name w:val="volume_issue"/>
    <w:basedOn w:val="DefaultParagraphFont"/>
    <w:rsid w:val="00C82D86"/>
  </w:style>
  <w:style w:type="character" w:customStyle="1" w:styleId="pagerange">
    <w:name w:val="page_range"/>
    <w:basedOn w:val="DefaultParagraphFont"/>
    <w:rsid w:val="00C82D86"/>
  </w:style>
  <w:style w:type="paragraph" w:customStyle="1" w:styleId="paragraph">
    <w:name w:val="paragraph"/>
    <w:basedOn w:val="Normal"/>
    <w:rsid w:val="006C14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C14B5"/>
  </w:style>
  <w:style w:type="character" w:customStyle="1" w:styleId="eop">
    <w:name w:val="eop"/>
    <w:basedOn w:val="DefaultParagraphFont"/>
    <w:rsid w:val="006C14B5"/>
  </w:style>
  <w:style w:type="character" w:customStyle="1" w:styleId="contextualspellingandgrammarerror">
    <w:name w:val="contextualspellingandgrammarerror"/>
    <w:basedOn w:val="DefaultParagraphFont"/>
    <w:rsid w:val="006C14B5"/>
  </w:style>
  <w:style w:type="character" w:customStyle="1" w:styleId="spellingerror">
    <w:name w:val="spellingerror"/>
    <w:basedOn w:val="DefaultParagraphFont"/>
    <w:rsid w:val="006C1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0572">
      <w:bodyDiv w:val="1"/>
      <w:marLeft w:val="0"/>
      <w:marRight w:val="0"/>
      <w:marTop w:val="0"/>
      <w:marBottom w:val="0"/>
      <w:divBdr>
        <w:top w:val="none" w:sz="0" w:space="0" w:color="auto"/>
        <w:left w:val="none" w:sz="0" w:space="0" w:color="auto"/>
        <w:bottom w:val="none" w:sz="0" w:space="0" w:color="auto"/>
        <w:right w:val="none" w:sz="0" w:space="0" w:color="auto"/>
      </w:divBdr>
    </w:div>
    <w:div w:id="174001733">
      <w:bodyDiv w:val="1"/>
      <w:marLeft w:val="0"/>
      <w:marRight w:val="0"/>
      <w:marTop w:val="0"/>
      <w:marBottom w:val="0"/>
      <w:divBdr>
        <w:top w:val="none" w:sz="0" w:space="0" w:color="auto"/>
        <w:left w:val="none" w:sz="0" w:space="0" w:color="auto"/>
        <w:bottom w:val="none" w:sz="0" w:space="0" w:color="auto"/>
        <w:right w:val="none" w:sz="0" w:space="0" w:color="auto"/>
      </w:divBdr>
      <w:divsChild>
        <w:div w:id="1924217836">
          <w:marLeft w:val="0"/>
          <w:marRight w:val="0"/>
          <w:marTop w:val="0"/>
          <w:marBottom w:val="0"/>
          <w:divBdr>
            <w:top w:val="none" w:sz="0" w:space="0" w:color="auto"/>
            <w:left w:val="none" w:sz="0" w:space="0" w:color="auto"/>
            <w:bottom w:val="none" w:sz="0" w:space="0" w:color="auto"/>
            <w:right w:val="none" w:sz="0" w:space="0" w:color="auto"/>
          </w:divBdr>
        </w:div>
        <w:div w:id="1871333091">
          <w:marLeft w:val="0"/>
          <w:marRight w:val="0"/>
          <w:marTop w:val="0"/>
          <w:marBottom w:val="0"/>
          <w:divBdr>
            <w:top w:val="none" w:sz="0" w:space="0" w:color="auto"/>
            <w:left w:val="none" w:sz="0" w:space="0" w:color="auto"/>
            <w:bottom w:val="none" w:sz="0" w:space="0" w:color="auto"/>
            <w:right w:val="none" w:sz="0" w:space="0" w:color="auto"/>
          </w:divBdr>
        </w:div>
        <w:div w:id="2110927015">
          <w:marLeft w:val="0"/>
          <w:marRight w:val="0"/>
          <w:marTop w:val="0"/>
          <w:marBottom w:val="0"/>
          <w:divBdr>
            <w:top w:val="none" w:sz="0" w:space="0" w:color="auto"/>
            <w:left w:val="none" w:sz="0" w:space="0" w:color="auto"/>
            <w:bottom w:val="none" w:sz="0" w:space="0" w:color="auto"/>
            <w:right w:val="none" w:sz="0" w:space="0" w:color="auto"/>
          </w:divBdr>
        </w:div>
      </w:divsChild>
    </w:div>
    <w:div w:id="377246854">
      <w:bodyDiv w:val="1"/>
      <w:marLeft w:val="0"/>
      <w:marRight w:val="0"/>
      <w:marTop w:val="0"/>
      <w:marBottom w:val="0"/>
      <w:divBdr>
        <w:top w:val="none" w:sz="0" w:space="0" w:color="auto"/>
        <w:left w:val="none" w:sz="0" w:space="0" w:color="auto"/>
        <w:bottom w:val="none" w:sz="0" w:space="0" w:color="auto"/>
        <w:right w:val="none" w:sz="0" w:space="0" w:color="auto"/>
      </w:divBdr>
    </w:div>
    <w:div w:id="470903605">
      <w:bodyDiv w:val="1"/>
      <w:marLeft w:val="0"/>
      <w:marRight w:val="0"/>
      <w:marTop w:val="0"/>
      <w:marBottom w:val="0"/>
      <w:divBdr>
        <w:top w:val="none" w:sz="0" w:space="0" w:color="auto"/>
        <w:left w:val="none" w:sz="0" w:space="0" w:color="auto"/>
        <w:bottom w:val="none" w:sz="0" w:space="0" w:color="auto"/>
        <w:right w:val="none" w:sz="0" w:space="0" w:color="auto"/>
      </w:divBdr>
    </w:div>
    <w:div w:id="507908468">
      <w:bodyDiv w:val="1"/>
      <w:marLeft w:val="0"/>
      <w:marRight w:val="0"/>
      <w:marTop w:val="0"/>
      <w:marBottom w:val="0"/>
      <w:divBdr>
        <w:top w:val="none" w:sz="0" w:space="0" w:color="auto"/>
        <w:left w:val="none" w:sz="0" w:space="0" w:color="auto"/>
        <w:bottom w:val="none" w:sz="0" w:space="0" w:color="auto"/>
        <w:right w:val="none" w:sz="0" w:space="0" w:color="auto"/>
      </w:divBdr>
    </w:div>
    <w:div w:id="524828545">
      <w:bodyDiv w:val="1"/>
      <w:marLeft w:val="0"/>
      <w:marRight w:val="0"/>
      <w:marTop w:val="0"/>
      <w:marBottom w:val="0"/>
      <w:divBdr>
        <w:top w:val="none" w:sz="0" w:space="0" w:color="auto"/>
        <w:left w:val="none" w:sz="0" w:space="0" w:color="auto"/>
        <w:bottom w:val="none" w:sz="0" w:space="0" w:color="auto"/>
        <w:right w:val="none" w:sz="0" w:space="0" w:color="auto"/>
      </w:divBdr>
    </w:div>
    <w:div w:id="678432983">
      <w:bodyDiv w:val="1"/>
      <w:marLeft w:val="0"/>
      <w:marRight w:val="0"/>
      <w:marTop w:val="0"/>
      <w:marBottom w:val="0"/>
      <w:divBdr>
        <w:top w:val="none" w:sz="0" w:space="0" w:color="auto"/>
        <w:left w:val="none" w:sz="0" w:space="0" w:color="auto"/>
        <w:bottom w:val="none" w:sz="0" w:space="0" w:color="auto"/>
        <w:right w:val="none" w:sz="0" w:space="0" w:color="auto"/>
      </w:divBdr>
      <w:divsChild>
        <w:div w:id="2016348140">
          <w:marLeft w:val="0"/>
          <w:marRight w:val="0"/>
          <w:marTop w:val="0"/>
          <w:marBottom w:val="0"/>
          <w:divBdr>
            <w:top w:val="none" w:sz="0" w:space="0" w:color="auto"/>
            <w:left w:val="none" w:sz="0" w:space="0" w:color="auto"/>
            <w:bottom w:val="none" w:sz="0" w:space="0" w:color="auto"/>
            <w:right w:val="none" w:sz="0" w:space="0" w:color="auto"/>
          </w:divBdr>
        </w:div>
        <w:div w:id="1198153315">
          <w:marLeft w:val="0"/>
          <w:marRight w:val="0"/>
          <w:marTop w:val="0"/>
          <w:marBottom w:val="0"/>
          <w:divBdr>
            <w:top w:val="none" w:sz="0" w:space="0" w:color="auto"/>
            <w:left w:val="none" w:sz="0" w:space="0" w:color="auto"/>
            <w:bottom w:val="none" w:sz="0" w:space="0" w:color="auto"/>
            <w:right w:val="none" w:sz="0" w:space="0" w:color="auto"/>
          </w:divBdr>
        </w:div>
      </w:divsChild>
    </w:div>
    <w:div w:id="850988458">
      <w:bodyDiv w:val="1"/>
      <w:marLeft w:val="0"/>
      <w:marRight w:val="0"/>
      <w:marTop w:val="0"/>
      <w:marBottom w:val="0"/>
      <w:divBdr>
        <w:top w:val="none" w:sz="0" w:space="0" w:color="auto"/>
        <w:left w:val="none" w:sz="0" w:space="0" w:color="auto"/>
        <w:bottom w:val="none" w:sz="0" w:space="0" w:color="auto"/>
        <w:right w:val="none" w:sz="0" w:space="0" w:color="auto"/>
      </w:divBdr>
    </w:div>
    <w:div w:id="900211588">
      <w:bodyDiv w:val="1"/>
      <w:marLeft w:val="0"/>
      <w:marRight w:val="0"/>
      <w:marTop w:val="0"/>
      <w:marBottom w:val="0"/>
      <w:divBdr>
        <w:top w:val="none" w:sz="0" w:space="0" w:color="auto"/>
        <w:left w:val="none" w:sz="0" w:space="0" w:color="auto"/>
        <w:bottom w:val="none" w:sz="0" w:space="0" w:color="auto"/>
        <w:right w:val="none" w:sz="0" w:space="0" w:color="auto"/>
      </w:divBdr>
      <w:divsChild>
        <w:div w:id="890113634">
          <w:marLeft w:val="0"/>
          <w:marRight w:val="0"/>
          <w:marTop w:val="0"/>
          <w:marBottom w:val="0"/>
          <w:divBdr>
            <w:top w:val="none" w:sz="0" w:space="0" w:color="auto"/>
            <w:left w:val="none" w:sz="0" w:space="0" w:color="auto"/>
            <w:bottom w:val="none" w:sz="0" w:space="0" w:color="auto"/>
            <w:right w:val="none" w:sz="0" w:space="0" w:color="auto"/>
          </w:divBdr>
        </w:div>
        <w:div w:id="1346783677">
          <w:marLeft w:val="0"/>
          <w:marRight w:val="0"/>
          <w:marTop w:val="0"/>
          <w:marBottom w:val="0"/>
          <w:divBdr>
            <w:top w:val="none" w:sz="0" w:space="0" w:color="auto"/>
            <w:left w:val="none" w:sz="0" w:space="0" w:color="auto"/>
            <w:bottom w:val="none" w:sz="0" w:space="0" w:color="auto"/>
            <w:right w:val="none" w:sz="0" w:space="0" w:color="auto"/>
          </w:divBdr>
        </w:div>
        <w:div w:id="1901935435">
          <w:marLeft w:val="0"/>
          <w:marRight w:val="0"/>
          <w:marTop w:val="0"/>
          <w:marBottom w:val="0"/>
          <w:divBdr>
            <w:top w:val="none" w:sz="0" w:space="0" w:color="auto"/>
            <w:left w:val="none" w:sz="0" w:space="0" w:color="auto"/>
            <w:bottom w:val="none" w:sz="0" w:space="0" w:color="auto"/>
            <w:right w:val="none" w:sz="0" w:space="0" w:color="auto"/>
          </w:divBdr>
        </w:div>
        <w:div w:id="1187135020">
          <w:marLeft w:val="0"/>
          <w:marRight w:val="0"/>
          <w:marTop w:val="0"/>
          <w:marBottom w:val="0"/>
          <w:divBdr>
            <w:top w:val="none" w:sz="0" w:space="0" w:color="auto"/>
            <w:left w:val="none" w:sz="0" w:space="0" w:color="auto"/>
            <w:bottom w:val="none" w:sz="0" w:space="0" w:color="auto"/>
            <w:right w:val="none" w:sz="0" w:space="0" w:color="auto"/>
          </w:divBdr>
        </w:div>
        <w:div w:id="1112284626">
          <w:marLeft w:val="0"/>
          <w:marRight w:val="0"/>
          <w:marTop w:val="0"/>
          <w:marBottom w:val="0"/>
          <w:divBdr>
            <w:top w:val="none" w:sz="0" w:space="0" w:color="auto"/>
            <w:left w:val="none" w:sz="0" w:space="0" w:color="auto"/>
            <w:bottom w:val="none" w:sz="0" w:space="0" w:color="auto"/>
            <w:right w:val="none" w:sz="0" w:space="0" w:color="auto"/>
          </w:divBdr>
        </w:div>
        <w:div w:id="61104306">
          <w:marLeft w:val="0"/>
          <w:marRight w:val="0"/>
          <w:marTop w:val="0"/>
          <w:marBottom w:val="0"/>
          <w:divBdr>
            <w:top w:val="none" w:sz="0" w:space="0" w:color="auto"/>
            <w:left w:val="none" w:sz="0" w:space="0" w:color="auto"/>
            <w:bottom w:val="none" w:sz="0" w:space="0" w:color="auto"/>
            <w:right w:val="none" w:sz="0" w:space="0" w:color="auto"/>
          </w:divBdr>
        </w:div>
      </w:divsChild>
    </w:div>
    <w:div w:id="919019749">
      <w:bodyDiv w:val="1"/>
      <w:marLeft w:val="0"/>
      <w:marRight w:val="0"/>
      <w:marTop w:val="0"/>
      <w:marBottom w:val="0"/>
      <w:divBdr>
        <w:top w:val="none" w:sz="0" w:space="0" w:color="auto"/>
        <w:left w:val="none" w:sz="0" w:space="0" w:color="auto"/>
        <w:bottom w:val="none" w:sz="0" w:space="0" w:color="auto"/>
        <w:right w:val="none" w:sz="0" w:space="0" w:color="auto"/>
      </w:divBdr>
    </w:div>
    <w:div w:id="952057566">
      <w:bodyDiv w:val="1"/>
      <w:marLeft w:val="0"/>
      <w:marRight w:val="0"/>
      <w:marTop w:val="0"/>
      <w:marBottom w:val="0"/>
      <w:divBdr>
        <w:top w:val="none" w:sz="0" w:space="0" w:color="auto"/>
        <w:left w:val="none" w:sz="0" w:space="0" w:color="auto"/>
        <w:bottom w:val="none" w:sz="0" w:space="0" w:color="auto"/>
        <w:right w:val="none" w:sz="0" w:space="0" w:color="auto"/>
      </w:divBdr>
    </w:div>
    <w:div w:id="1131098670">
      <w:bodyDiv w:val="1"/>
      <w:marLeft w:val="0"/>
      <w:marRight w:val="0"/>
      <w:marTop w:val="0"/>
      <w:marBottom w:val="0"/>
      <w:divBdr>
        <w:top w:val="none" w:sz="0" w:space="0" w:color="auto"/>
        <w:left w:val="none" w:sz="0" w:space="0" w:color="auto"/>
        <w:bottom w:val="none" w:sz="0" w:space="0" w:color="auto"/>
        <w:right w:val="none" w:sz="0" w:space="0" w:color="auto"/>
      </w:divBdr>
    </w:div>
    <w:div w:id="1158348919">
      <w:bodyDiv w:val="1"/>
      <w:marLeft w:val="0"/>
      <w:marRight w:val="0"/>
      <w:marTop w:val="0"/>
      <w:marBottom w:val="0"/>
      <w:divBdr>
        <w:top w:val="none" w:sz="0" w:space="0" w:color="auto"/>
        <w:left w:val="none" w:sz="0" w:space="0" w:color="auto"/>
        <w:bottom w:val="none" w:sz="0" w:space="0" w:color="auto"/>
        <w:right w:val="none" w:sz="0" w:space="0" w:color="auto"/>
      </w:divBdr>
    </w:div>
    <w:div w:id="1267925311">
      <w:bodyDiv w:val="1"/>
      <w:marLeft w:val="0"/>
      <w:marRight w:val="0"/>
      <w:marTop w:val="0"/>
      <w:marBottom w:val="0"/>
      <w:divBdr>
        <w:top w:val="none" w:sz="0" w:space="0" w:color="auto"/>
        <w:left w:val="none" w:sz="0" w:space="0" w:color="auto"/>
        <w:bottom w:val="none" w:sz="0" w:space="0" w:color="auto"/>
        <w:right w:val="none" w:sz="0" w:space="0" w:color="auto"/>
      </w:divBdr>
    </w:div>
    <w:div w:id="1565797341">
      <w:bodyDiv w:val="1"/>
      <w:marLeft w:val="0"/>
      <w:marRight w:val="0"/>
      <w:marTop w:val="0"/>
      <w:marBottom w:val="0"/>
      <w:divBdr>
        <w:top w:val="none" w:sz="0" w:space="0" w:color="auto"/>
        <w:left w:val="none" w:sz="0" w:space="0" w:color="auto"/>
        <w:bottom w:val="none" w:sz="0" w:space="0" w:color="auto"/>
        <w:right w:val="none" w:sz="0" w:space="0" w:color="auto"/>
      </w:divBdr>
    </w:div>
    <w:div w:id="1676103171">
      <w:bodyDiv w:val="1"/>
      <w:marLeft w:val="0"/>
      <w:marRight w:val="0"/>
      <w:marTop w:val="0"/>
      <w:marBottom w:val="0"/>
      <w:divBdr>
        <w:top w:val="none" w:sz="0" w:space="0" w:color="auto"/>
        <w:left w:val="none" w:sz="0" w:space="0" w:color="auto"/>
        <w:bottom w:val="none" w:sz="0" w:space="0" w:color="auto"/>
        <w:right w:val="none" w:sz="0" w:space="0" w:color="auto"/>
      </w:divBdr>
    </w:div>
    <w:div w:id="1698046375">
      <w:bodyDiv w:val="1"/>
      <w:marLeft w:val="0"/>
      <w:marRight w:val="0"/>
      <w:marTop w:val="0"/>
      <w:marBottom w:val="0"/>
      <w:divBdr>
        <w:top w:val="none" w:sz="0" w:space="0" w:color="auto"/>
        <w:left w:val="none" w:sz="0" w:space="0" w:color="auto"/>
        <w:bottom w:val="none" w:sz="0" w:space="0" w:color="auto"/>
        <w:right w:val="none" w:sz="0" w:space="0" w:color="auto"/>
      </w:divBdr>
    </w:div>
    <w:div w:id="1777942142">
      <w:bodyDiv w:val="1"/>
      <w:marLeft w:val="0"/>
      <w:marRight w:val="0"/>
      <w:marTop w:val="0"/>
      <w:marBottom w:val="0"/>
      <w:divBdr>
        <w:top w:val="none" w:sz="0" w:space="0" w:color="auto"/>
        <w:left w:val="none" w:sz="0" w:space="0" w:color="auto"/>
        <w:bottom w:val="none" w:sz="0" w:space="0" w:color="auto"/>
        <w:right w:val="none" w:sz="0" w:space="0" w:color="auto"/>
      </w:divBdr>
    </w:div>
    <w:div w:id="1860117447">
      <w:bodyDiv w:val="1"/>
      <w:marLeft w:val="0"/>
      <w:marRight w:val="0"/>
      <w:marTop w:val="0"/>
      <w:marBottom w:val="0"/>
      <w:divBdr>
        <w:top w:val="none" w:sz="0" w:space="0" w:color="auto"/>
        <w:left w:val="none" w:sz="0" w:space="0" w:color="auto"/>
        <w:bottom w:val="none" w:sz="0" w:space="0" w:color="auto"/>
        <w:right w:val="none" w:sz="0" w:space="0" w:color="auto"/>
      </w:divBdr>
    </w:div>
    <w:div w:id="1912276920">
      <w:bodyDiv w:val="1"/>
      <w:marLeft w:val="0"/>
      <w:marRight w:val="0"/>
      <w:marTop w:val="0"/>
      <w:marBottom w:val="0"/>
      <w:divBdr>
        <w:top w:val="none" w:sz="0" w:space="0" w:color="auto"/>
        <w:left w:val="none" w:sz="0" w:space="0" w:color="auto"/>
        <w:bottom w:val="none" w:sz="0" w:space="0" w:color="auto"/>
        <w:right w:val="none" w:sz="0" w:space="0" w:color="auto"/>
      </w:divBdr>
    </w:div>
    <w:div w:id="1961835250">
      <w:bodyDiv w:val="1"/>
      <w:marLeft w:val="0"/>
      <w:marRight w:val="0"/>
      <w:marTop w:val="0"/>
      <w:marBottom w:val="0"/>
      <w:divBdr>
        <w:top w:val="none" w:sz="0" w:space="0" w:color="auto"/>
        <w:left w:val="none" w:sz="0" w:space="0" w:color="auto"/>
        <w:bottom w:val="none" w:sz="0" w:space="0" w:color="auto"/>
        <w:right w:val="none" w:sz="0" w:space="0" w:color="auto"/>
      </w:divBdr>
      <w:divsChild>
        <w:div w:id="657540703">
          <w:marLeft w:val="0"/>
          <w:marRight w:val="0"/>
          <w:marTop w:val="0"/>
          <w:marBottom w:val="0"/>
          <w:divBdr>
            <w:top w:val="none" w:sz="0" w:space="0" w:color="auto"/>
            <w:left w:val="none" w:sz="0" w:space="0" w:color="auto"/>
            <w:bottom w:val="none" w:sz="0" w:space="0" w:color="auto"/>
            <w:right w:val="none" w:sz="0" w:space="0" w:color="auto"/>
          </w:divBdr>
        </w:div>
        <w:div w:id="1101334194">
          <w:marLeft w:val="0"/>
          <w:marRight w:val="0"/>
          <w:marTop w:val="0"/>
          <w:marBottom w:val="0"/>
          <w:divBdr>
            <w:top w:val="none" w:sz="0" w:space="0" w:color="auto"/>
            <w:left w:val="none" w:sz="0" w:space="0" w:color="auto"/>
            <w:bottom w:val="none" w:sz="0" w:space="0" w:color="auto"/>
            <w:right w:val="none" w:sz="0" w:space="0" w:color="auto"/>
          </w:divBdr>
        </w:div>
      </w:divsChild>
    </w:div>
    <w:div w:id="2107335881">
      <w:bodyDiv w:val="1"/>
      <w:marLeft w:val="0"/>
      <w:marRight w:val="0"/>
      <w:marTop w:val="0"/>
      <w:marBottom w:val="0"/>
      <w:divBdr>
        <w:top w:val="none" w:sz="0" w:space="0" w:color="auto"/>
        <w:left w:val="none" w:sz="0" w:space="0" w:color="auto"/>
        <w:bottom w:val="none" w:sz="0" w:space="0" w:color="auto"/>
        <w:right w:val="none" w:sz="0" w:space="0" w:color="auto"/>
      </w:divBdr>
    </w:div>
    <w:div w:id="2124615667">
      <w:bodyDiv w:val="1"/>
      <w:marLeft w:val="0"/>
      <w:marRight w:val="0"/>
      <w:marTop w:val="0"/>
      <w:marBottom w:val="0"/>
      <w:divBdr>
        <w:top w:val="none" w:sz="0" w:space="0" w:color="auto"/>
        <w:left w:val="none" w:sz="0" w:space="0" w:color="auto"/>
        <w:bottom w:val="none" w:sz="0" w:space="0" w:color="auto"/>
        <w:right w:val="none" w:sz="0" w:space="0" w:color="auto"/>
      </w:divBdr>
    </w:div>
    <w:div w:id="2146384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ft.org/ae/summer2021/washington_seidenberg" TargetMode="External"/><Relationship Id="rId18" Type="http://schemas.openxmlformats.org/officeDocument/2006/relationships/hyperlink" Target="https://intensiveintervention.org/sites/default/files/Phoneme_Segmentation_508.pdf" TargetMode="External"/><Relationship Id="rId26" Type="http://schemas.openxmlformats.org/officeDocument/2006/relationships/hyperlink" Target="https://www.colorincolorado.org/article/english-language-learners-and-five-essential-components-reading-instruction-0" TargetMode="External"/><Relationship Id="rId39" Type="http://schemas.openxmlformats.org/officeDocument/2006/relationships/hyperlink" Target="https://www.youtube.com/watch?v=MvzjXNRm78Q" TargetMode="External"/><Relationship Id="rId21" Type="http://schemas.openxmlformats.org/officeDocument/2006/relationships/hyperlink" Target="https://www.youtube.com/watch?v=EKNgx_vo3bQ" TargetMode="External"/><Relationship Id="rId34" Type="http://schemas.openxmlformats.org/officeDocument/2006/relationships/hyperlink" Target="https://intensiveintervention.org/sites/default/files/HideSeek-508.pdf" TargetMode="External"/><Relationship Id="rId42" Type="http://schemas.openxmlformats.org/officeDocument/2006/relationships/hyperlink" Target="https://www.youtube.com/watch?v=LliijfC0EBg" TargetMode="External"/><Relationship Id="rId47" Type="http://schemas.openxmlformats.org/officeDocument/2006/relationships/hyperlink" Target="https://info.95percentgroup.com/decodables-webinar-replay?submissionGuid=6ca2b22f-d103-4f77-9483-07ef3da3a8ad" TargetMode="External"/><Relationship Id="rId50" Type="http://schemas.openxmlformats.org/officeDocument/2006/relationships/hyperlink" Target="https://portal.flyleafpublishing.com/" TargetMode="External"/><Relationship Id="rId55" Type="http://schemas.openxmlformats.org/officeDocument/2006/relationships/hyperlink" Target="https://www.youtube.com/watch?v=-e9jbig1dgI" TargetMode="External"/><Relationship Id="rId63" Type="http://schemas.openxmlformats.org/officeDocument/2006/relationships/hyperlink" Target="https://www.researchgate.net/publication/250055749_Fluency_Bridge_Between_Decoding_and_Reading_Comprehension" TargetMode="External"/><Relationship Id="rId68" Type="http://schemas.openxmlformats.org/officeDocument/2006/relationships/hyperlink" Target="https://www.colorincolorado.org/article/ells-and-reading-fluency-english" TargetMode="External"/><Relationship Id="rId76" Type="http://schemas.openxmlformats.org/officeDocument/2006/relationships/hyperlink" Target="https://ies.ed.gov/ncee/wwc/PracticeGuide/3" TargetMode="External"/><Relationship Id="rId84" Type="http://schemas.openxmlformats.org/officeDocument/2006/relationships/hyperlink" Target="https://www.nichd.nih.gov/publications/pubs/nrp/findings" TargetMode="External"/><Relationship Id="rId89" Type="http://schemas.openxmlformats.org/officeDocument/2006/relationships/hyperlink" Target="https://doi.org/10.3102/0013189X10370206" TargetMode="External"/><Relationship Id="rId7" Type="http://schemas.openxmlformats.org/officeDocument/2006/relationships/endnotes" Target="endnotes.xml"/><Relationship Id="rId71" Type="http://schemas.openxmlformats.org/officeDocument/2006/relationships/hyperlink" Target="https://achievethecore.org/content/upload/Foundational%20Skills%20Guidance%20Document.pdf"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crr.org/student-center-activities/kindergarten-and-first-grade" TargetMode="External"/><Relationship Id="rId29" Type="http://schemas.openxmlformats.org/officeDocument/2006/relationships/hyperlink" Target="https://www.asha.org/practice/multicultural/Phono/" TargetMode="External"/><Relationship Id="rId11" Type="http://schemas.openxmlformats.org/officeDocument/2006/relationships/hyperlink" Target="https://www.aft.org/ae/summer2021/washington_seidenberg" TargetMode="External"/><Relationship Id="rId24" Type="http://schemas.openxmlformats.org/officeDocument/2006/relationships/hyperlink" Target="https://drive.google.com/file/d/1d-LaDZtA4oUMPsZHCtYDqrYf7BXUKGg7/view" TargetMode="External"/><Relationship Id="rId32" Type="http://schemas.openxmlformats.org/officeDocument/2006/relationships/hyperlink" Target="https://digitalcommons.usu.edu/teal_facpub/404/" TargetMode="External"/><Relationship Id="rId37" Type="http://schemas.openxmlformats.org/officeDocument/2006/relationships/hyperlink" Target="https://www.readingrockets.org/reading-topics/phonics-and-decoding" TargetMode="External"/><Relationship Id="rId40" Type="http://schemas.openxmlformats.org/officeDocument/2006/relationships/hyperlink" Target="https://www.youtube.com/watch?v=_eO8Y6aAHso" TargetMode="External"/><Relationship Id="rId45" Type="http://schemas.openxmlformats.org/officeDocument/2006/relationships/hyperlink" Target="https://www.youtube.com/watch?v=q0lGyYXhIOM" TargetMode="External"/><Relationship Id="rId53" Type="http://schemas.openxmlformats.org/officeDocument/2006/relationships/hyperlink" Target="https://www.youtube.com/watch?v=R2F1_CNImec" TargetMode="External"/><Relationship Id="rId58" Type="http://schemas.openxmlformats.org/officeDocument/2006/relationships/hyperlink" Target="https://ies.ed.gov/ncee/wwc/Docs/PracticeGuide/wwc_foundationalreading_040717.pdf" TargetMode="External"/><Relationship Id="rId66" Type="http://schemas.openxmlformats.org/officeDocument/2006/relationships/hyperlink" Target="https://www.fcrr.org/student-center-activities/kindergarten-and-first-grade" TargetMode="External"/><Relationship Id="rId74" Type="http://schemas.openxmlformats.org/officeDocument/2006/relationships/hyperlink" Target="https://ies.ed.gov/ncee/edlabs/regions/southeast/plc.asp" TargetMode="External"/><Relationship Id="rId79" Type="http://schemas.openxmlformats.org/officeDocument/2006/relationships/hyperlink" Target="https://www.literacyworldwide.org/docs/default-source/where-we-stand/9457_Phonological_Awareness_1-2020_Final.pdf" TargetMode="External"/><Relationship Id="rId87" Type="http://schemas.openxmlformats.org/officeDocument/2006/relationships/hyperlink" Target="https://www.colorincolorado.org/book/literacy-instruction-english-language-learners" TargetMode="External"/><Relationship Id="rId5" Type="http://schemas.openxmlformats.org/officeDocument/2006/relationships/webSettings" Target="webSettings.xml"/><Relationship Id="rId61" Type="http://schemas.openxmlformats.org/officeDocument/2006/relationships/hyperlink" Target="https://www.colorincolorado.org/article/what-does-research-tell-us-about-teaching-reading-english-language-learners" TargetMode="External"/><Relationship Id="rId82" Type="http://schemas.openxmlformats.org/officeDocument/2006/relationships/hyperlink" Target="https://www.researchgate.net/publication/242123308_The_Role_of_Literacy_in_Early_Childhood_Education" TargetMode="External"/><Relationship Id="rId90" Type="http://schemas.openxmlformats.org/officeDocument/2006/relationships/hyperlink" Target="https://www.aft.org/ae/summer2021/washington_seidenberg" TargetMode="External"/><Relationship Id="rId19" Type="http://schemas.openxmlformats.org/officeDocument/2006/relationships/hyperlink" Target="https://www.youtube.com/watch?time_continue=27&amp;v=Pzg5jRy1PwE&amp;feature=emb_logo" TargetMode="External"/><Relationship Id="rId14" Type="http://schemas.openxmlformats.org/officeDocument/2006/relationships/hyperlink" Target="https://www.readingrockets.org/article/development-phonological-skills" TargetMode="External"/><Relationship Id="rId22" Type="http://schemas.openxmlformats.org/officeDocument/2006/relationships/hyperlink" Target="https://www.youtube.com/watch?v=wBuA589kfMg" TargetMode="External"/><Relationship Id="rId27" Type="http://schemas.openxmlformats.org/officeDocument/2006/relationships/hyperlink" Target="https://www.colorincolorado.org/article/reading-101-english-language-learners" TargetMode="External"/><Relationship Id="rId30" Type="http://schemas.openxmlformats.org/officeDocument/2006/relationships/hyperlink" Target="http://www.doe.mass.edu/frameworks/ela/2017-06.pdf" TargetMode="External"/><Relationship Id="rId35" Type="http://schemas.openxmlformats.org/officeDocument/2006/relationships/hyperlink" Target="https://www.fcrr.org/student-center-activities/kindergarten-and-first-grade" TargetMode="External"/><Relationship Id="rId43" Type="http://schemas.openxmlformats.org/officeDocument/2006/relationships/hyperlink" Target="https://www.youtube.com/watch?v=xd_VN73EI7g" TargetMode="External"/><Relationship Id="rId48" Type="http://schemas.openxmlformats.org/officeDocument/2006/relationships/hyperlink" Target="https://www.thereadingleague.org/wp-content/uploads/2020/11/Decodables-Update-November-2020.pdf" TargetMode="External"/><Relationship Id="rId56" Type="http://schemas.openxmlformats.org/officeDocument/2006/relationships/hyperlink" Target="https://www.colorincolorado.org/article/fostering-literacy-development-english-language-learners" TargetMode="External"/><Relationship Id="rId64" Type="http://schemas.openxmlformats.org/officeDocument/2006/relationships/hyperlink" Target="https://www.nichd.nih.gov/sites/default/files/publications/pubs/nrp/Documents/report.pdf" TargetMode="External"/><Relationship Id="rId69" Type="http://schemas.openxmlformats.org/officeDocument/2006/relationships/hyperlink" Target="https://www.colorincolorado.org/article/reading-101-english-language-learners" TargetMode="External"/><Relationship Id="rId77" Type="http://schemas.openxmlformats.org/officeDocument/2006/relationships/hyperlink" Target="https://www.literacyworldwide.org/docs/default-source/where-we-stand/ila-meeting-challenges-early-literacy-phonics-instruction.pdf" TargetMode="External"/><Relationship Id="rId8" Type="http://schemas.openxmlformats.org/officeDocument/2006/relationships/hyperlink" Target="http://www.doe.mass.edu/frameworks/ela/2017-06.pdf" TargetMode="External"/><Relationship Id="rId51" Type="http://schemas.openxmlformats.org/officeDocument/2006/relationships/hyperlink" Target="https://www.speld-sa.org.au/services/phonic-books.html" TargetMode="External"/><Relationship Id="rId72" Type="http://schemas.openxmlformats.org/officeDocument/2006/relationships/hyperlink" Target="https://ies.ed.gov/ncee/wwc/Docs/PracticeGuide/wwc_foundationalreading_040717.pdf" TargetMode="External"/><Relationship Id="rId80" Type="http://schemas.openxmlformats.org/officeDocument/2006/relationships/image" Target="media/image1.png"/><Relationship Id="rId85" Type="http://schemas.openxmlformats.org/officeDocument/2006/relationships/hyperlink" Target="https://www.aft.org/periodical/american-educator/fall-2004/avoiding-devastating-downward-spiral"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iteracyworldwide.org/docs/default-source/where-we-stand/9457_Phonological_Awareness_1-2020_Final.pdf" TargetMode="External"/><Relationship Id="rId17" Type="http://schemas.openxmlformats.org/officeDocument/2006/relationships/hyperlink" Target="http://www.freereading.net/wiki/Phonological_Awareness_Activities.html" TargetMode="External"/><Relationship Id="rId25" Type="http://schemas.openxmlformats.org/officeDocument/2006/relationships/hyperlink" Target="https://www.literacyworldwide.org/docs/default-source/where-we-stand/9457_Phonological_Awareness_1-2020_Final.pdf" TargetMode="External"/><Relationship Id="rId33" Type="http://schemas.openxmlformats.org/officeDocument/2006/relationships/hyperlink" Target="https://intensiveintervention.org/sites/default/files/ConsonantBlends-508.pdf" TargetMode="External"/><Relationship Id="rId38" Type="http://schemas.openxmlformats.org/officeDocument/2006/relationships/hyperlink" Target="http://www.freereading.net/wiki/Sounding_Out_Activities.html" TargetMode="External"/><Relationship Id="rId46" Type="http://schemas.openxmlformats.org/officeDocument/2006/relationships/hyperlink" Target="https://www.fcrr.org/node/1016" TargetMode="External"/><Relationship Id="rId59" Type="http://schemas.openxmlformats.org/officeDocument/2006/relationships/hyperlink" Target="https://www.colorincolorado.org/article/reading-101-english-language-learners" TargetMode="External"/><Relationship Id="rId67" Type="http://schemas.openxmlformats.org/officeDocument/2006/relationships/hyperlink" Target="http://www.freereading.net/wiki/Fluency_Activities.html" TargetMode="External"/><Relationship Id="rId20" Type="http://schemas.openxmlformats.org/officeDocument/2006/relationships/hyperlink" Target="https://www.youtube.com/playlist?list=PLqsyZlEkrFNqOwDChnYX8w01C7YzBwa3X" TargetMode="External"/><Relationship Id="rId41" Type="http://schemas.openxmlformats.org/officeDocument/2006/relationships/hyperlink" Target="https://www.youtube.com/watch?v=D_UdGCNodpc" TargetMode="External"/><Relationship Id="rId54" Type="http://schemas.openxmlformats.org/officeDocument/2006/relationships/hyperlink" Target="https://www.readingrockets.org/article/new-model-teaching-high-frequency-words" TargetMode="External"/><Relationship Id="rId62" Type="http://schemas.openxmlformats.org/officeDocument/2006/relationships/hyperlink" Target="https://www.researchgate.net/publication/250055749_Fluency_Bridge_Between_Decoding_and_Reading_Comprehension" TargetMode="External"/><Relationship Id="rId70" Type="http://schemas.openxmlformats.org/officeDocument/2006/relationships/hyperlink" Target="https://www.aft.org/ae/winter2018-2019/duke_mesmer" TargetMode="External"/><Relationship Id="rId75" Type="http://schemas.openxmlformats.org/officeDocument/2006/relationships/hyperlink" Target="https://ies.ed.gov/ncee/wwc/PracticeGuide/6" TargetMode="External"/><Relationship Id="rId83" Type="http://schemas.openxmlformats.org/officeDocument/2006/relationships/hyperlink" Target="https://www.nichd.nih.gov/sites/default/files/publications/pubs/nrp/Documents/report.pdf" TargetMode="External"/><Relationship Id="rId88" Type="http://schemas.openxmlformats.org/officeDocument/2006/relationships/hyperlink" Target="https://instructionpartners.org/wp-content/uploads/2022/01/Multilingual-Learner-Instructional-Strategies.pdf" TargetMode="External"/><Relationship Id="rId91" Type="http://schemas.openxmlformats.org/officeDocument/2006/relationships/hyperlink" Target="mailto:RMB252@mass.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mc/articles/PMC3319370/" TargetMode="External"/><Relationship Id="rId23" Type="http://schemas.openxmlformats.org/officeDocument/2006/relationships/hyperlink" Target="https://youtu.be/OO9rFGAbm10" TargetMode="External"/><Relationship Id="rId28" Type="http://schemas.openxmlformats.org/officeDocument/2006/relationships/hyperlink" Target="https://www.colorincolorado.org/article/reading-101-english-language-learners" TargetMode="External"/><Relationship Id="rId36" Type="http://schemas.openxmlformats.org/officeDocument/2006/relationships/hyperlink" Target="https://www.youtube.com/watch?v=NjvjGnSh5-4&amp;feature=emb_logo" TargetMode="External"/><Relationship Id="rId49" Type="http://schemas.openxmlformats.org/officeDocument/2006/relationships/hyperlink" Target="https://achievethecore.org/content/upload/Decodable%20Reader%20Protocol_2018.pdf" TargetMode="External"/><Relationship Id="rId57" Type="http://schemas.openxmlformats.org/officeDocument/2006/relationships/hyperlink" Target="https://ies.ed.gov/ncee/wwc/Docs/PracticeGuide/wwc_foundationalreading_040717.pdf" TargetMode="External"/><Relationship Id="rId10" Type="http://schemas.openxmlformats.org/officeDocument/2006/relationships/hyperlink" Target="https://www.readingrockets.org/article/why-phonological-awareness-important-reading-and-spelling" TargetMode="External"/><Relationship Id="rId31" Type="http://schemas.openxmlformats.org/officeDocument/2006/relationships/hyperlink" Target="https://ies.ed.gov/ncee/wwc/Docs/PracticeGuide/wwc_foundationalreading_040717.pdf" TargetMode="External"/><Relationship Id="rId44" Type="http://schemas.openxmlformats.org/officeDocument/2006/relationships/hyperlink" Target="https://www.youtube.com/watch?v=pSpUQXKru8Y" TargetMode="External"/><Relationship Id="rId52" Type="http://schemas.openxmlformats.org/officeDocument/2006/relationships/hyperlink" Target="https://ies.ed.gov/ncee/wwc/Docs/PracticeGuide/wwc_foundationalreading_040717.pdf" TargetMode="External"/><Relationship Id="rId60" Type="http://schemas.openxmlformats.org/officeDocument/2006/relationships/hyperlink" Target="https://www.colorincolorado.org/article/reading-101-english-language-learners" TargetMode="External"/><Relationship Id="rId65" Type="http://schemas.openxmlformats.org/officeDocument/2006/relationships/hyperlink" Target="http://www.freereading.net/wiki/Word_Recognition_Activities.html" TargetMode="External"/><Relationship Id="rId73" Type="http://schemas.openxmlformats.org/officeDocument/2006/relationships/hyperlink" Target="https://www.youtube.com/playlist?list=PLVHqsnePfULo3KA8dspX6558xwZxVr2rB" TargetMode="External"/><Relationship Id="rId78" Type="http://schemas.openxmlformats.org/officeDocument/2006/relationships/hyperlink" Target="https://www.youtube.com/watch?v=XfRHcUeGohc" TargetMode="External"/><Relationship Id="rId81" Type="http://schemas.openxmlformats.org/officeDocument/2006/relationships/hyperlink" Target="http://www.doe.mass.edu/massliteracy/literacy-block/foundational-skills/orthographic-mapping.docx" TargetMode="External"/><Relationship Id="rId86" Type="http://schemas.openxmlformats.org/officeDocument/2006/relationships/hyperlink" Target="https://www.youtube.com/watch?v=K0G6teawxl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es.ed.gov/ncee/wwc/Docs/PracticeGuide/wwc_foundationalreading_0407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3FD17-6058-49FD-ABF6-39E58934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5650</Words>
  <Characters>32211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Grade 1 Foundational Skills Instruction: Whole and Small Group Settings</vt:lpstr>
    </vt:vector>
  </TitlesOfParts>
  <Company/>
  <LinksUpToDate>false</LinksUpToDate>
  <CharactersWithSpaces>37786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1 Foundational Skills Instruction: Whole and Small Group Settings</dc:title>
  <dc:creator>DESE</dc:creator>
  <cp:lastModifiedBy>Zou, Dong (EOE)</cp:lastModifiedBy>
  <cp:revision>31</cp:revision>
  <dcterms:created xsi:type="dcterms:W3CDTF">2023-03-15T20:39:00Z</dcterms:created>
  <dcterms:modified xsi:type="dcterms:W3CDTF">2023-03-16T15:16:00Z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16 2023 12:00AM</vt:lpwstr>
  </property>
</Properties>
</file>