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A5CB9" w14:textId="567E6F90" w:rsidR="002E75A8" w:rsidRDefault="002E75A8" w:rsidP="00F363D2">
      <w:pPr>
        <w:jc w:val="center"/>
        <w:rPr>
          <w:rFonts w:asciiTheme="minorHAnsi" w:hAnsiTheme="minorHAnsi" w:cstheme="minorHAnsi"/>
          <w:b/>
          <w:sz w:val="20"/>
          <w:szCs w:val="20"/>
        </w:rPr>
      </w:pPr>
      <w:r w:rsidRPr="00FB5D5C">
        <w:rPr>
          <w:rFonts w:asciiTheme="minorHAnsi" w:hAnsiTheme="minorHAnsi" w:cstheme="minorHAnsi"/>
          <w:b/>
          <w:sz w:val="20"/>
          <w:szCs w:val="20"/>
        </w:rPr>
        <w:t>Orthographic Mapping</w:t>
      </w:r>
    </w:p>
    <w:p w14:paraId="4B8ADA8D" w14:textId="119B5E4E" w:rsidR="002C666D" w:rsidRPr="002C666D" w:rsidRDefault="002C666D" w:rsidP="00F363D2">
      <w:pPr>
        <w:jc w:val="center"/>
        <w:rPr>
          <w:rFonts w:asciiTheme="minorHAnsi" w:hAnsiTheme="minorHAnsi" w:cstheme="minorHAnsi"/>
          <w:bCs/>
          <w:sz w:val="18"/>
          <w:szCs w:val="18"/>
        </w:rPr>
      </w:pPr>
      <w:r w:rsidRPr="002C666D">
        <w:rPr>
          <w:rFonts w:asciiTheme="minorHAnsi" w:hAnsiTheme="minorHAnsi" w:cstheme="minorHAnsi"/>
          <w:bCs/>
          <w:sz w:val="18"/>
          <w:szCs w:val="18"/>
        </w:rPr>
        <w:t xml:space="preserve">Source: </w:t>
      </w:r>
      <w:r w:rsidRPr="002C666D">
        <w:rPr>
          <w:rFonts w:asciiTheme="minorHAnsi" w:hAnsiTheme="minorHAnsi" w:cstheme="minorHAnsi"/>
          <w:bCs/>
          <w:i/>
          <w:iCs/>
          <w:sz w:val="18"/>
          <w:szCs w:val="18"/>
        </w:rPr>
        <w:t>Literacy Lines</w:t>
      </w:r>
      <w:r w:rsidRPr="002C666D">
        <w:rPr>
          <w:rFonts w:asciiTheme="minorHAnsi" w:hAnsiTheme="minorHAnsi" w:cstheme="minorHAnsi"/>
          <w:bCs/>
          <w:sz w:val="18"/>
          <w:szCs w:val="18"/>
        </w:rPr>
        <w:t xml:space="preserve"> blog post May 5, 2020 by Joan Sedita</w:t>
      </w:r>
    </w:p>
    <w:p w14:paraId="40BC4D62" w14:textId="12F18B36" w:rsidR="002E75A8" w:rsidRPr="00FB5D5C" w:rsidRDefault="002E75A8">
      <w:pPr>
        <w:rPr>
          <w:rFonts w:asciiTheme="minorHAnsi" w:hAnsiTheme="minorHAnsi" w:cstheme="minorHAnsi"/>
          <w:sz w:val="20"/>
          <w:szCs w:val="20"/>
        </w:rPr>
      </w:pPr>
    </w:p>
    <w:p w14:paraId="7A861B82" w14:textId="66D52E99" w:rsidR="00211B59" w:rsidRPr="00FB5D5C" w:rsidRDefault="00211B59">
      <w:pPr>
        <w:rPr>
          <w:rFonts w:asciiTheme="minorHAnsi" w:hAnsiTheme="minorHAnsi" w:cstheme="minorHAnsi"/>
          <w:sz w:val="20"/>
          <w:szCs w:val="20"/>
        </w:rPr>
      </w:pPr>
      <w:r w:rsidRPr="00FB5D5C">
        <w:rPr>
          <w:rFonts w:asciiTheme="minorHAnsi" w:hAnsiTheme="minorHAnsi" w:cstheme="minorHAnsi"/>
          <w:iCs/>
          <w:sz w:val="20"/>
          <w:szCs w:val="20"/>
        </w:rPr>
        <w:t xml:space="preserve">Every word has three forms – its sounds (phonemes), its orthography (spelling), and its meaning. </w:t>
      </w:r>
      <w:r w:rsidR="002E75A8" w:rsidRPr="00FB5D5C">
        <w:rPr>
          <w:rFonts w:asciiTheme="minorHAnsi" w:hAnsiTheme="minorHAnsi" w:cstheme="minorHAnsi"/>
          <w:i/>
          <w:sz w:val="20"/>
          <w:szCs w:val="20"/>
        </w:rPr>
        <w:t>Orthographic mapping</w:t>
      </w:r>
      <w:r w:rsidR="002E75A8" w:rsidRPr="00FB5D5C">
        <w:rPr>
          <w:rFonts w:asciiTheme="minorHAnsi" w:hAnsiTheme="minorHAnsi" w:cstheme="minorHAnsi"/>
          <w:sz w:val="20"/>
          <w:szCs w:val="20"/>
        </w:rPr>
        <w:t xml:space="preserve"> is the process that all successful readers use to become fluent readers. Through orthographic mapping, students use the</w:t>
      </w:r>
      <w:r w:rsidR="005267D5" w:rsidRPr="00FB5D5C">
        <w:rPr>
          <w:rFonts w:asciiTheme="minorHAnsi" w:hAnsiTheme="minorHAnsi" w:cstheme="minorHAnsi"/>
          <w:sz w:val="20"/>
          <w:szCs w:val="20"/>
        </w:rPr>
        <w:t xml:space="preserve"> </w:t>
      </w:r>
      <w:r w:rsidR="002E75A8" w:rsidRPr="00FB5D5C">
        <w:rPr>
          <w:rFonts w:asciiTheme="minorHAnsi" w:hAnsiTheme="minorHAnsi" w:cstheme="minorHAnsi"/>
          <w:sz w:val="20"/>
          <w:szCs w:val="20"/>
        </w:rPr>
        <w:t xml:space="preserve">oral language processing part of their brain to map (connect) the sounds of words they already know </w:t>
      </w:r>
      <w:r w:rsidRPr="00FB5D5C">
        <w:rPr>
          <w:rFonts w:asciiTheme="minorHAnsi" w:hAnsiTheme="minorHAnsi" w:cstheme="minorHAnsi"/>
          <w:sz w:val="20"/>
          <w:szCs w:val="20"/>
        </w:rPr>
        <w:t xml:space="preserve">(the phonemes) </w:t>
      </w:r>
      <w:r w:rsidR="002E75A8" w:rsidRPr="00FB5D5C">
        <w:rPr>
          <w:rFonts w:asciiTheme="minorHAnsi" w:hAnsiTheme="minorHAnsi" w:cstheme="minorHAnsi"/>
          <w:sz w:val="20"/>
          <w:szCs w:val="20"/>
        </w:rPr>
        <w:t>to the letters in a word</w:t>
      </w:r>
      <w:r w:rsidRPr="00FB5D5C">
        <w:rPr>
          <w:rFonts w:asciiTheme="minorHAnsi" w:hAnsiTheme="minorHAnsi" w:cstheme="minorHAnsi"/>
          <w:sz w:val="20"/>
          <w:szCs w:val="20"/>
        </w:rPr>
        <w:t xml:space="preserve"> (the spellings)</w:t>
      </w:r>
      <w:r w:rsidR="00861C4C" w:rsidRPr="00FB5D5C">
        <w:rPr>
          <w:rFonts w:asciiTheme="minorHAnsi" w:hAnsiTheme="minorHAnsi" w:cstheme="minorHAnsi"/>
          <w:sz w:val="20"/>
          <w:szCs w:val="20"/>
        </w:rPr>
        <w:t>. The</w:t>
      </w:r>
      <w:r w:rsidR="001B44C5" w:rsidRPr="00FB5D5C">
        <w:rPr>
          <w:rFonts w:asciiTheme="minorHAnsi" w:hAnsiTheme="minorHAnsi" w:cstheme="minorHAnsi"/>
          <w:sz w:val="20"/>
          <w:szCs w:val="20"/>
        </w:rPr>
        <w:t>y</w:t>
      </w:r>
      <w:r w:rsidR="002E75A8" w:rsidRPr="00FB5D5C">
        <w:rPr>
          <w:rFonts w:asciiTheme="minorHAnsi" w:hAnsiTheme="minorHAnsi" w:cstheme="minorHAnsi"/>
          <w:sz w:val="20"/>
          <w:szCs w:val="20"/>
        </w:rPr>
        <w:t xml:space="preserve"> then permanently store th</w:t>
      </w:r>
      <w:r w:rsidR="005267D5" w:rsidRPr="00FB5D5C">
        <w:rPr>
          <w:rFonts w:asciiTheme="minorHAnsi" w:hAnsiTheme="minorHAnsi" w:cstheme="minorHAnsi"/>
          <w:sz w:val="20"/>
          <w:szCs w:val="20"/>
        </w:rPr>
        <w:t xml:space="preserve">e connected sounds and letters of </w:t>
      </w:r>
      <w:r w:rsidR="002E75A8" w:rsidRPr="00FB5D5C">
        <w:rPr>
          <w:rFonts w:asciiTheme="minorHAnsi" w:hAnsiTheme="minorHAnsi" w:cstheme="minorHAnsi"/>
          <w:sz w:val="20"/>
          <w:szCs w:val="20"/>
        </w:rPr>
        <w:t xml:space="preserve">words </w:t>
      </w:r>
      <w:r w:rsidRPr="00FB5D5C">
        <w:rPr>
          <w:rFonts w:asciiTheme="minorHAnsi" w:hAnsiTheme="minorHAnsi" w:cstheme="minorHAnsi"/>
          <w:sz w:val="20"/>
          <w:szCs w:val="20"/>
        </w:rPr>
        <w:t xml:space="preserve">(along with their meaning) </w:t>
      </w:r>
      <w:r w:rsidR="002E75A8" w:rsidRPr="00FB5D5C">
        <w:rPr>
          <w:rFonts w:asciiTheme="minorHAnsi" w:hAnsiTheme="minorHAnsi" w:cstheme="minorHAnsi"/>
          <w:sz w:val="20"/>
          <w:szCs w:val="20"/>
        </w:rPr>
        <w:t>as instantly recognizable words, described as “sight</w:t>
      </w:r>
      <w:r w:rsidRPr="00FB5D5C">
        <w:rPr>
          <w:rFonts w:asciiTheme="minorHAnsi" w:hAnsiTheme="minorHAnsi" w:cstheme="minorHAnsi"/>
          <w:sz w:val="20"/>
          <w:szCs w:val="20"/>
        </w:rPr>
        <w:t xml:space="preserve"> vocabulary” or “sight words”</w:t>
      </w:r>
      <w:r w:rsidR="002E75A8" w:rsidRPr="00FB5D5C">
        <w:rPr>
          <w:rFonts w:asciiTheme="minorHAnsi" w:hAnsiTheme="minorHAnsi" w:cstheme="minorHAnsi"/>
          <w:sz w:val="20"/>
          <w:szCs w:val="20"/>
        </w:rPr>
        <w:t xml:space="preserve">. </w:t>
      </w:r>
    </w:p>
    <w:p w14:paraId="02020DA2" w14:textId="77777777" w:rsidR="00211B59" w:rsidRPr="00FB5D5C" w:rsidRDefault="00211B59">
      <w:pPr>
        <w:rPr>
          <w:rFonts w:asciiTheme="minorHAnsi" w:hAnsiTheme="minorHAnsi" w:cstheme="minorHAnsi"/>
          <w:sz w:val="20"/>
          <w:szCs w:val="20"/>
        </w:rPr>
      </w:pPr>
    </w:p>
    <w:p w14:paraId="45D3DF13" w14:textId="24026872" w:rsidR="006A6552" w:rsidRPr="00FB5D5C" w:rsidRDefault="00FE33A7" w:rsidP="006A6552">
      <w:pPr>
        <w:rPr>
          <w:rFonts w:asciiTheme="minorHAnsi" w:hAnsiTheme="minorHAnsi" w:cstheme="minorHAnsi"/>
          <w:b/>
          <w:sz w:val="20"/>
          <w:szCs w:val="20"/>
        </w:rPr>
      </w:pPr>
      <w:r>
        <w:rPr>
          <w:rFonts w:asciiTheme="minorHAnsi" w:hAnsiTheme="minorHAnsi" w:cstheme="minorHAnsi"/>
          <w:b/>
          <w:sz w:val="20"/>
          <w:szCs w:val="20"/>
        </w:rPr>
        <w:t>Sight Words</w:t>
      </w:r>
    </w:p>
    <w:p w14:paraId="6C21AB8C" w14:textId="77777777" w:rsidR="006A6552" w:rsidRPr="00FB5D5C" w:rsidRDefault="006A6552" w:rsidP="006A6552">
      <w:pPr>
        <w:rPr>
          <w:rFonts w:asciiTheme="minorHAnsi" w:hAnsiTheme="minorHAnsi" w:cstheme="minorHAnsi"/>
          <w:sz w:val="20"/>
          <w:szCs w:val="20"/>
        </w:rPr>
      </w:pPr>
    </w:p>
    <w:p w14:paraId="0F36ED1D" w14:textId="2CF598DA"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 xml:space="preserve">A sight word is any word that a reader instantly recognizes and identifies without conscious effort. Adult competent readers have between 30,000 and 60,000 words that have been orthographically mapped in their sight vocabulary. As soon as one of these words is seen, it is unconsciously and instantly recognizable. This is what enables us to be efficient readers, able to focus on the meaning of what we read instead of on word reading. </w:t>
      </w:r>
      <w:r w:rsidR="0064637D">
        <w:rPr>
          <w:rFonts w:asciiTheme="minorHAnsi" w:hAnsiTheme="minorHAnsi" w:cstheme="minorHAnsi"/>
          <w:sz w:val="20"/>
          <w:szCs w:val="20"/>
        </w:rPr>
        <w:t>When</w:t>
      </w:r>
      <w:r w:rsidRPr="00FB5D5C">
        <w:rPr>
          <w:rFonts w:asciiTheme="minorHAnsi" w:hAnsiTheme="minorHAnsi" w:cstheme="minorHAnsi"/>
          <w:sz w:val="20"/>
          <w:szCs w:val="20"/>
        </w:rPr>
        <w:t xml:space="preserve"> words are stored as sight vocabulary words in long-term memory, a reader no longer has to decode </w:t>
      </w:r>
      <w:r w:rsidR="0064637D">
        <w:rPr>
          <w:rFonts w:asciiTheme="minorHAnsi" w:hAnsiTheme="minorHAnsi" w:cstheme="minorHAnsi"/>
          <w:sz w:val="20"/>
          <w:szCs w:val="20"/>
        </w:rPr>
        <w:t>words</w:t>
      </w:r>
      <w:r w:rsidRPr="00FB5D5C">
        <w:rPr>
          <w:rFonts w:asciiTheme="minorHAnsi" w:hAnsiTheme="minorHAnsi" w:cstheme="minorHAnsi"/>
          <w:sz w:val="20"/>
          <w:szCs w:val="20"/>
        </w:rPr>
        <w:t xml:space="preserve"> one at a time the way beginning readers do. While some orthographic mapping can begin earlier, most children start applying this skill in second and third grade. </w:t>
      </w:r>
      <w:r w:rsidR="00FB5D5C">
        <w:rPr>
          <w:rFonts w:asciiTheme="minorHAnsi" w:hAnsiTheme="minorHAnsi" w:cstheme="minorHAnsi"/>
          <w:sz w:val="20"/>
          <w:szCs w:val="20"/>
        </w:rPr>
        <w:t xml:space="preserve">As we continue to read </w:t>
      </w:r>
      <w:r w:rsidR="00092C16">
        <w:rPr>
          <w:rFonts w:asciiTheme="minorHAnsi" w:hAnsiTheme="minorHAnsi" w:cstheme="minorHAnsi"/>
          <w:sz w:val="20"/>
          <w:szCs w:val="20"/>
        </w:rPr>
        <w:t>into</w:t>
      </w:r>
      <w:r w:rsidR="00FB5D5C">
        <w:rPr>
          <w:rFonts w:asciiTheme="minorHAnsi" w:hAnsiTheme="minorHAnsi" w:cstheme="minorHAnsi"/>
          <w:sz w:val="20"/>
          <w:szCs w:val="20"/>
        </w:rPr>
        <w:t xml:space="preserve"> adulthood, w</w:t>
      </w:r>
      <w:r w:rsidR="00FB5D5C" w:rsidRPr="00FB5D5C">
        <w:rPr>
          <w:rFonts w:asciiTheme="minorHAnsi" w:hAnsiTheme="minorHAnsi" w:cstheme="minorHAnsi"/>
          <w:sz w:val="20"/>
          <w:szCs w:val="20"/>
        </w:rPr>
        <w:t xml:space="preserve">e continue to use orthographic mapping to grow our sight word vocabularies. </w:t>
      </w:r>
    </w:p>
    <w:p w14:paraId="7E5B4A1B" w14:textId="77777777" w:rsidR="006A6552" w:rsidRPr="00FB5D5C" w:rsidRDefault="006A6552" w:rsidP="006A6552">
      <w:pPr>
        <w:rPr>
          <w:rFonts w:asciiTheme="minorHAnsi" w:hAnsiTheme="minorHAnsi" w:cstheme="minorHAnsi"/>
          <w:sz w:val="20"/>
          <w:szCs w:val="20"/>
        </w:rPr>
      </w:pPr>
    </w:p>
    <w:p w14:paraId="4BBF9E88" w14:textId="47F60C45" w:rsidR="00FB5D5C" w:rsidRPr="00FB5D5C" w:rsidRDefault="00FB5D5C" w:rsidP="006A6552">
      <w:pPr>
        <w:rPr>
          <w:rFonts w:asciiTheme="minorHAnsi" w:hAnsiTheme="minorHAnsi" w:cstheme="minorHAnsi"/>
          <w:sz w:val="20"/>
          <w:szCs w:val="20"/>
        </w:rPr>
      </w:pPr>
      <w:r w:rsidRPr="00FB5D5C">
        <w:rPr>
          <w:rFonts w:asciiTheme="minorHAnsi" w:hAnsiTheme="minorHAnsi" w:cstheme="minorHAnsi"/>
          <w:sz w:val="20"/>
          <w:szCs w:val="20"/>
        </w:rPr>
        <w:t xml:space="preserve">Because some high-frequency words (e.g., </w:t>
      </w:r>
      <w:r w:rsidRPr="00FB5D5C">
        <w:rPr>
          <w:rFonts w:asciiTheme="minorHAnsi" w:hAnsiTheme="minorHAnsi" w:cstheme="minorHAnsi"/>
          <w:i/>
          <w:iCs/>
          <w:sz w:val="20"/>
          <w:szCs w:val="20"/>
        </w:rPr>
        <w:t>the, and, is, was, for, are</w:t>
      </w:r>
      <w:r w:rsidRPr="00FB5D5C">
        <w:rPr>
          <w:rFonts w:asciiTheme="minorHAnsi" w:hAnsiTheme="minorHAnsi" w:cstheme="minorHAnsi"/>
          <w:sz w:val="20"/>
          <w:szCs w:val="20"/>
        </w:rPr>
        <w:t xml:space="preserve">) are essential to learning how to read, teachers of kindergarten and grade 1 typically </w:t>
      </w:r>
      <w:r>
        <w:rPr>
          <w:rFonts w:asciiTheme="minorHAnsi" w:hAnsiTheme="minorHAnsi" w:cstheme="minorHAnsi"/>
          <w:sz w:val="20"/>
          <w:szCs w:val="20"/>
        </w:rPr>
        <w:t>provide explicit instruction to help students</w:t>
      </w:r>
      <w:r w:rsidRPr="00FB5D5C">
        <w:rPr>
          <w:rFonts w:asciiTheme="minorHAnsi" w:hAnsiTheme="minorHAnsi" w:cstheme="minorHAnsi"/>
          <w:sz w:val="20"/>
          <w:szCs w:val="20"/>
        </w:rPr>
        <w:t xml:space="preserve"> automatically read some of these words. Students are taught to read them as whole words at the same time that they are being taught how to decode most other words. However, once students are able to orthographically map, they will </w:t>
      </w:r>
      <w:r>
        <w:rPr>
          <w:rFonts w:asciiTheme="minorHAnsi" w:hAnsiTheme="minorHAnsi" w:cstheme="minorHAnsi"/>
          <w:sz w:val="20"/>
          <w:szCs w:val="20"/>
        </w:rPr>
        <w:t xml:space="preserve">start to </w:t>
      </w:r>
      <w:r w:rsidRPr="00FB5D5C">
        <w:rPr>
          <w:rFonts w:asciiTheme="minorHAnsi" w:hAnsiTheme="minorHAnsi" w:cstheme="minorHAnsi"/>
          <w:sz w:val="20"/>
          <w:szCs w:val="20"/>
        </w:rPr>
        <w:t xml:space="preserve">store high-frequency words </w:t>
      </w:r>
      <w:r>
        <w:rPr>
          <w:rFonts w:asciiTheme="minorHAnsi" w:hAnsiTheme="minorHAnsi" w:cstheme="minorHAnsi"/>
          <w:sz w:val="20"/>
          <w:szCs w:val="20"/>
        </w:rPr>
        <w:t xml:space="preserve">as sight words </w:t>
      </w:r>
      <w:r w:rsidRPr="00FB5D5C">
        <w:rPr>
          <w:rFonts w:asciiTheme="minorHAnsi" w:hAnsiTheme="minorHAnsi" w:cstheme="minorHAnsi"/>
          <w:sz w:val="20"/>
          <w:szCs w:val="20"/>
        </w:rPr>
        <w:t xml:space="preserve">on their own. </w:t>
      </w:r>
    </w:p>
    <w:p w14:paraId="58D34412" w14:textId="77777777" w:rsidR="006A6552" w:rsidRPr="00FB5D5C" w:rsidRDefault="006A6552" w:rsidP="006A6552">
      <w:pPr>
        <w:rPr>
          <w:rFonts w:asciiTheme="minorHAnsi" w:hAnsiTheme="minorHAnsi" w:cstheme="minorHAnsi"/>
          <w:sz w:val="20"/>
          <w:szCs w:val="20"/>
        </w:rPr>
      </w:pPr>
    </w:p>
    <w:p w14:paraId="235DE11E" w14:textId="5CE0C469" w:rsidR="006A6552" w:rsidRPr="00FB5D5C" w:rsidRDefault="006A6552" w:rsidP="006A6552">
      <w:pPr>
        <w:rPr>
          <w:rFonts w:asciiTheme="minorHAnsi" w:hAnsiTheme="minorHAnsi" w:cstheme="minorHAnsi"/>
          <w:b/>
          <w:bCs/>
          <w:sz w:val="20"/>
          <w:szCs w:val="20"/>
        </w:rPr>
      </w:pPr>
      <w:r w:rsidRPr="00FB5D5C">
        <w:rPr>
          <w:rFonts w:asciiTheme="minorHAnsi" w:hAnsiTheme="minorHAnsi" w:cstheme="minorHAnsi"/>
          <w:b/>
          <w:bCs/>
          <w:sz w:val="20"/>
          <w:szCs w:val="20"/>
        </w:rPr>
        <w:t>What is the mental process of orthographic mapping?</w:t>
      </w:r>
    </w:p>
    <w:p w14:paraId="5F44760F" w14:textId="77777777" w:rsidR="006A6552" w:rsidRPr="00FB5D5C" w:rsidRDefault="006A6552" w:rsidP="006A6552">
      <w:pPr>
        <w:rPr>
          <w:rFonts w:asciiTheme="minorHAnsi" w:hAnsiTheme="minorHAnsi" w:cstheme="minorHAnsi"/>
          <w:sz w:val="20"/>
          <w:szCs w:val="20"/>
        </w:rPr>
      </w:pPr>
    </w:p>
    <w:p w14:paraId="3BE75C7A" w14:textId="588C7EAF"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With orthographic mapping of a word, the letters we see with our eyes and the sounds we hear in that word get processed together as a sight word and are stored together in the brain. This is not the same as memorizing just the way a word looks. It is also important to remember that orthographic mapping is a mental process used to store and remember words. It is not a skill, teaching technique, or activity you can do with students (Kilpatrick</w:t>
      </w:r>
      <w:r w:rsidR="00FB5D5C">
        <w:rPr>
          <w:rFonts w:asciiTheme="minorHAnsi" w:hAnsiTheme="minorHAnsi" w:cstheme="minorHAnsi"/>
          <w:sz w:val="20"/>
          <w:szCs w:val="20"/>
        </w:rPr>
        <w:t>, 2019</w:t>
      </w:r>
      <w:r w:rsidRPr="00FB5D5C">
        <w:rPr>
          <w:rFonts w:asciiTheme="minorHAnsi" w:hAnsiTheme="minorHAnsi" w:cstheme="minorHAnsi"/>
          <w:sz w:val="20"/>
          <w:szCs w:val="20"/>
        </w:rPr>
        <w:t>).</w:t>
      </w:r>
      <w:r w:rsidR="00580EAC">
        <w:rPr>
          <w:rFonts w:asciiTheme="minorHAnsi" w:hAnsiTheme="minorHAnsi" w:cstheme="minorHAnsi"/>
          <w:sz w:val="20"/>
          <w:szCs w:val="20"/>
        </w:rPr>
        <w:t xml:space="preserve"> What can be taught are phonemic awareness and phonics skills which enable orthographic mapping. </w:t>
      </w:r>
    </w:p>
    <w:p w14:paraId="35D38A6A" w14:textId="77777777" w:rsidR="006A6552" w:rsidRPr="00FB5D5C" w:rsidRDefault="006A6552" w:rsidP="006A6552">
      <w:pPr>
        <w:rPr>
          <w:rFonts w:asciiTheme="minorHAnsi" w:hAnsiTheme="minorHAnsi" w:cstheme="minorHAnsi"/>
          <w:sz w:val="20"/>
          <w:szCs w:val="20"/>
        </w:rPr>
      </w:pPr>
    </w:p>
    <w:p w14:paraId="224D6A70" w14:textId="77777777"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 xml:space="preserve">With orthographic mapping, students connect something new with something they already know. Through listening and speaking, young students already know a word’s pronunciation and meaning which is stored in their long-term memory. Students turn a written word into a sight word by attaching the phonemes in the word’s pronunciation to the letter sequence of the word. The pronunciation of the word has to be broken into its phonemes, which is why having strong phonemic awareness skills is important. The word’s letter sequence can become familiar (i.e., become a sight word) because the student can attach it to the already known pronunciation. </w:t>
      </w:r>
    </w:p>
    <w:p w14:paraId="05D02E2B" w14:textId="51CBA03A" w:rsidR="006A6552" w:rsidRPr="00FB5D5C" w:rsidRDefault="006A6552" w:rsidP="006A6552">
      <w:pPr>
        <w:rPr>
          <w:rFonts w:asciiTheme="minorHAnsi" w:hAnsiTheme="minorHAnsi" w:cstheme="minorHAnsi"/>
          <w:sz w:val="20"/>
          <w:szCs w:val="20"/>
        </w:rPr>
      </w:pPr>
    </w:p>
    <w:p w14:paraId="791FE545" w14:textId="553B6ED0" w:rsidR="006A6552" w:rsidRDefault="00F363D2" w:rsidP="006A6552">
      <w:pPr>
        <w:rPr>
          <w:rFonts w:asciiTheme="minorHAnsi" w:hAnsiTheme="minorHAnsi" w:cstheme="minorHAnsi"/>
          <w:sz w:val="20"/>
          <w:szCs w:val="20"/>
        </w:rPr>
      </w:pPr>
      <w:r>
        <w:rPr>
          <w:rFonts w:cstheme="minorHAnsi"/>
          <w:noProof/>
          <w:sz w:val="20"/>
          <w:szCs w:val="20"/>
        </w:rPr>
        <w:drawing>
          <wp:inline distT="0" distB="0" distL="0" distR="0" wp14:anchorId="3EAD2C6D" wp14:editId="65EE2111">
            <wp:extent cx="2251710" cy="1503680"/>
            <wp:effectExtent l="0" t="0" r="0" b="1270"/>
            <wp:docPr id="3" name="Picture 3" descr="A picture of a bed is shown with its phonetic spelling immediately below it and with its blended spelling below that. Next to the bed, a picture of a sheep is shown with its phonetic spelling immediately below it and its blended spelling below t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d sheep.jpg"/>
                    <pic:cNvPicPr/>
                  </pic:nvPicPr>
                  <pic:blipFill>
                    <a:blip r:embed="rId7">
                      <a:extLst>
                        <a:ext uri="{28A0092B-C50C-407E-A947-70E740481C1C}">
                          <a14:useLocalDpi xmlns:a14="http://schemas.microsoft.com/office/drawing/2010/main" val="0"/>
                        </a:ext>
                      </a:extLst>
                    </a:blip>
                    <a:stretch>
                      <a:fillRect/>
                    </a:stretch>
                  </pic:blipFill>
                  <pic:spPr>
                    <a:xfrm>
                      <a:off x="0" y="0"/>
                      <a:ext cx="2251710" cy="1503680"/>
                    </a:xfrm>
                    <a:prstGeom prst="rect">
                      <a:avLst/>
                    </a:prstGeom>
                  </pic:spPr>
                </pic:pic>
              </a:graphicData>
            </a:graphic>
          </wp:inline>
        </w:drawing>
      </w:r>
    </w:p>
    <w:p w14:paraId="62B15954" w14:textId="77777777" w:rsidR="00C1450A" w:rsidRPr="00FB5D5C" w:rsidRDefault="00C1450A" w:rsidP="00C1450A">
      <w:pPr>
        <w:rPr>
          <w:rFonts w:asciiTheme="minorHAnsi" w:hAnsiTheme="minorHAnsi" w:cstheme="minorHAnsi"/>
          <w:sz w:val="20"/>
          <w:szCs w:val="20"/>
        </w:rPr>
      </w:pPr>
      <w:r w:rsidRPr="00FB5D5C">
        <w:rPr>
          <w:rFonts w:asciiTheme="minorHAnsi" w:hAnsiTheme="minorHAnsi" w:cstheme="minorHAnsi"/>
          <w:sz w:val="20"/>
          <w:szCs w:val="20"/>
        </w:rPr>
        <w:t xml:space="preserve">Kilpatrick (2019) provides </w:t>
      </w:r>
      <w:r>
        <w:rPr>
          <w:rFonts w:asciiTheme="minorHAnsi" w:hAnsiTheme="minorHAnsi" w:cstheme="minorHAnsi"/>
          <w:sz w:val="20"/>
          <w:szCs w:val="20"/>
        </w:rPr>
        <w:t xml:space="preserve">examples </w:t>
      </w:r>
      <w:proofErr w:type="gramStart"/>
      <w:r>
        <w:rPr>
          <w:rFonts w:asciiTheme="minorHAnsi" w:hAnsiTheme="minorHAnsi" w:cstheme="minorHAnsi"/>
          <w:sz w:val="20"/>
          <w:szCs w:val="20"/>
        </w:rPr>
        <w:t>similar to</w:t>
      </w:r>
      <w:proofErr w:type="gramEnd"/>
      <w:r>
        <w:rPr>
          <w:rFonts w:asciiTheme="minorHAnsi" w:hAnsiTheme="minorHAnsi" w:cstheme="minorHAnsi"/>
          <w:sz w:val="20"/>
          <w:szCs w:val="20"/>
        </w:rPr>
        <w:t xml:space="preserve"> the following:</w:t>
      </w:r>
    </w:p>
    <w:p w14:paraId="64170896" w14:textId="77777777" w:rsidR="00C1450A" w:rsidRPr="00FB5D5C" w:rsidRDefault="00C1450A" w:rsidP="006A6552">
      <w:pPr>
        <w:rPr>
          <w:rFonts w:asciiTheme="minorHAnsi" w:hAnsiTheme="minorHAnsi" w:cstheme="minorHAnsi"/>
          <w:sz w:val="20"/>
          <w:szCs w:val="20"/>
        </w:rPr>
      </w:pPr>
    </w:p>
    <w:p w14:paraId="6994DC73" w14:textId="2CB04392" w:rsidR="006A6552" w:rsidRDefault="006A6552" w:rsidP="00715A80">
      <w:pPr>
        <w:pStyle w:val="ListParagraph"/>
        <w:numPr>
          <w:ilvl w:val="0"/>
          <w:numId w:val="11"/>
        </w:numPr>
        <w:rPr>
          <w:rFonts w:cstheme="minorHAnsi"/>
          <w:sz w:val="20"/>
          <w:szCs w:val="20"/>
        </w:rPr>
      </w:pPr>
      <w:r w:rsidRPr="00715A80">
        <w:rPr>
          <w:rFonts w:cstheme="minorHAnsi"/>
          <w:sz w:val="20"/>
          <w:szCs w:val="20"/>
        </w:rPr>
        <w:t xml:space="preserve">If a student knows the spoken word </w:t>
      </w:r>
      <w:r w:rsidRPr="00715A80">
        <w:rPr>
          <w:rFonts w:cstheme="minorHAnsi"/>
          <w:b/>
          <w:bCs/>
          <w:sz w:val="20"/>
          <w:szCs w:val="20"/>
        </w:rPr>
        <w:t>/</w:t>
      </w:r>
      <w:r w:rsidR="00681CBA" w:rsidRPr="00715A80">
        <w:rPr>
          <w:rFonts w:cstheme="minorHAnsi"/>
          <w:b/>
          <w:bCs/>
          <w:sz w:val="20"/>
          <w:szCs w:val="20"/>
        </w:rPr>
        <w:t>b</w:t>
      </w:r>
      <w:r w:rsidRPr="00715A80">
        <w:rPr>
          <w:rFonts w:cstheme="minorHAnsi"/>
          <w:b/>
          <w:bCs/>
          <w:sz w:val="20"/>
          <w:szCs w:val="20"/>
        </w:rPr>
        <w:t>ed/</w:t>
      </w:r>
      <w:r w:rsidRPr="00715A80">
        <w:rPr>
          <w:rFonts w:cstheme="minorHAnsi"/>
          <w:sz w:val="20"/>
          <w:szCs w:val="20"/>
        </w:rPr>
        <w:t>, its pronunciation is stored in long-term memory – he knows what it means and what it sounds like. If he has good phonem</w:t>
      </w:r>
      <w:r w:rsidR="003F060E">
        <w:rPr>
          <w:rFonts w:cstheme="minorHAnsi"/>
          <w:sz w:val="20"/>
          <w:szCs w:val="20"/>
        </w:rPr>
        <w:t>ic</w:t>
      </w:r>
      <w:r w:rsidRPr="00715A80">
        <w:rPr>
          <w:rFonts w:cstheme="minorHAnsi"/>
          <w:sz w:val="20"/>
          <w:szCs w:val="20"/>
        </w:rPr>
        <w:t xml:space="preserve"> awareness skills, he can pull the word apart into its individual sounds (phonemes)  </w:t>
      </w:r>
      <w:r w:rsidRPr="00715A80">
        <w:rPr>
          <w:rFonts w:cstheme="minorHAnsi"/>
          <w:b/>
          <w:bCs/>
          <w:sz w:val="20"/>
          <w:szCs w:val="20"/>
        </w:rPr>
        <w:t>/</w:t>
      </w:r>
      <w:r w:rsidR="00681CBA" w:rsidRPr="00715A80">
        <w:rPr>
          <w:rFonts w:cstheme="minorHAnsi"/>
          <w:b/>
          <w:bCs/>
          <w:sz w:val="20"/>
          <w:szCs w:val="20"/>
        </w:rPr>
        <w:t>b</w:t>
      </w:r>
      <w:r w:rsidRPr="00715A80">
        <w:rPr>
          <w:rFonts w:cstheme="minorHAnsi"/>
          <w:b/>
          <w:bCs/>
          <w:sz w:val="20"/>
          <w:szCs w:val="20"/>
        </w:rPr>
        <w:t>/  /e/  /d/</w:t>
      </w:r>
      <w:r w:rsidRPr="00715A80">
        <w:rPr>
          <w:rFonts w:cstheme="minorHAnsi"/>
          <w:sz w:val="20"/>
          <w:szCs w:val="20"/>
        </w:rPr>
        <w:t xml:space="preserve">. Those sounds become the anchoring points for the word’s printed sequence. The student can </w:t>
      </w:r>
      <w:r w:rsidR="003F060E">
        <w:rPr>
          <w:rFonts w:cstheme="minorHAnsi"/>
          <w:sz w:val="20"/>
          <w:szCs w:val="20"/>
        </w:rPr>
        <w:t xml:space="preserve">then </w:t>
      </w:r>
      <w:r w:rsidRPr="00715A80">
        <w:rPr>
          <w:rFonts w:cstheme="minorHAnsi"/>
          <w:sz w:val="20"/>
          <w:szCs w:val="20"/>
        </w:rPr>
        <w:t>attach each phoneme to its corresponding letter</w:t>
      </w:r>
      <w:r w:rsidR="00715A80">
        <w:rPr>
          <w:rFonts w:cstheme="minorHAnsi"/>
          <w:sz w:val="20"/>
          <w:szCs w:val="20"/>
        </w:rPr>
        <w:t xml:space="preserve"> (spelling)</w:t>
      </w:r>
      <w:r w:rsidR="00715A80" w:rsidRPr="00715A80">
        <w:rPr>
          <w:rFonts w:cstheme="minorHAnsi"/>
          <w:sz w:val="20"/>
          <w:szCs w:val="20"/>
        </w:rPr>
        <w:t>. The</w:t>
      </w:r>
      <w:r w:rsidR="00F363D2">
        <w:rPr>
          <w:rFonts w:cstheme="minorHAnsi"/>
          <w:sz w:val="20"/>
          <w:szCs w:val="20"/>
        </w:rPr>
        <w:t xml:space="preserve"> </w:t>
      </w:r>
      <w:r w:rsidR="00715A80" w:rsidRPr="00715A80">
        <w:rPr>
          <w:rFonts w:cstheme="minorHAnsi"/>
          <w:sz w:val="20"/>
          <w:szCs w:val="20"/>
        </w:rPr>
        <w:t xml:space="preserve">student is using the power of what he knows </w:t>
      </w:r>
      <w:r w:rsidRPr="00715A80">
        <w:rPr>
          <w:rFonts w:cstheme="minorHAnsi"/>
          <w:sz w:val="20"/>
          <w:szCs w:val="20"/>
        </w:rPr>
        <w:t xml:space="preserve">(the pronunciation) and attaching it like </w:t>
      </w:r>
      <w:r w:rsidR="00715A80" w:rsidRPr="00715A80">
        <w:rPr>
          <w:rFonts w:cstheme="minorHAnsi"/>
          <w:sz w:val="20"/>
          <w:szCs w:val="20"/>
        </w:rPr>
        <w:t>“</w:t>
      </w:r>
      <w:r w:rsidRPr="00715A80">
        <w:rPr>
          <w:rFonts w:cstheme="minorHAnsi"/>
          <w:sz w:val="20"/>
          <w:szCs w:val="20"/>
        </w:rPr>
        <w:t>superglue</w:t>
      </w:r>
      <w:r w:rsidR="00715A80" w:rsidRPr="00715A80">
        <w:rPr>
          <w:rFonts w:cstheme="minorHAnsi"/>
          <w:sz w:val="20"/>
          <w:szCs w:val="20"/>
        </w:rPr>
        <w:t>”</w:t>
      </w:r>
      <w:r w:rsidRPr="00715A80">
        <w:rPr>
          <w:rFonts w:cstheme="minorHAnsi"/>
          <w:sz w:val="20"/>
          <w:szCs w:val="20"/>
        </w:rPr>
        <w:t xml:space="preserve"> to the printed word </w:t>
      </w:r>
      <w:r w:rsidR="00715A80" w:rsidRPr="00715A80">
        <w:rPr>
          <w:rFonts w:cstheme="minorHAnsi"/>
          <w:b/>
          <w:bCs/>
          <w:sz w:val="20"/>
          <w:szCs w:val="20"/>
        </w:rPr>
        <w:t>b</w:t>
      </w:r>
      <w:r w:rsidRPr="00715A80">
        <w:rPr>
          <w:rFonts w:cstheme="minorHAnsi"/>
          <w:b/>
          <w:bCs/>
          <w:sz w:val="20"/>
          <w:szCs w:val="20"/>
        </w:rPr>
        <w:t>ed</w:t>
      </w:r>
      <w:r w:rsidRPr="00715A80">
        <w:rPr>
          <w:rFonts w:cstheme="minorHAnsi"/>
          <w:sz w:val="20"/>
          <w:szCs w:val="20"/>
        </w:rPr>
        <w:t>.</w:t>
      </w:r>
      <w:r w:rsidR="00715A80" w:rsidRPr="00715A80">
        <w:rPr>
          <w:rFonts w:cstheme="minorHAnsi"/>
          <w:sz w:val="20"/>
          <w:szCs w:val="20"/>
        </w:rPr>
        <w:t xml:space="preserve"> This example has all single sound-letter correspondences. </w:t>
      </w:r>
    </w:p>
    <w:p w14:paraId="0FE79A13" w14:textId="7F51AF07" w:rsidR="00715A80" w:rsidRDefault="00715A80" w:rsidP="00715A80">
      <w:pPr>
        <w:rPr>
          <w:rFonts w:cstheme="minorHAnsi"/>
          <w:sz w:val="20"/>
          <w:szCs w:val="20"/>
        </w:rPr>
      </w:pPr>
    </w:p>
    <w:p w14:paraId="511F3892" w14:textId="3E7217A0" w:rsidR="00715A80" w:rsidRPr="00715A80" w:rsidRDefault="00715A80" w:rsidP="00715A80">
      <w:pPr>
        <w:pStyle w:val="ListParagraph"/>
        <w:numPr>
          <w:ilvl w:val="0"/>
          <w:numId w:val="11"/>
        </w:numPr>
        <w:rPr>
          <w:rFonts w:cstheme="minorHAnsi"/>
          <w:sz w:val="20"/>
          <w:szCs w:val="20"/>
        </w:rPr>
      </w:pPr>
      <w:r>
        <w:rPr>
          <w:rFonts w:cstheme="minorHAnsi"/>
          <w:sz w:val="20"/>
          <w:szCs w:val="20"/>
        </w:rPr>
        <w:t xml:space="preserve">If a student knows the spoken word </w:t>
      </w:r>
      <w:r w:rsidRPr="00715A80">
        <w:rPr>
          <w:rFonts w:cstheme="minorHAnsi"/>
          <w:b/>
          <w:sz w:val="20"/>
          <w:szCs w:val="20"/>
        </w:rPr>
        <w:t>/sheep/,</w:t>
      </w:r>
      <w:r>
        <w:rPr>
          <w:rFonts w:cstheme="minorHAnsi"/>
          <w:sz w:val="20"/>
          <w:szCs w:val="20"/>
        </w:rPr>
        <w:t xml:space="preserve"> its pronunciation is stored in long-term memory – he knows what it means and what it sounds like. Using phonem</w:t>
      </w:r>
      <w:r w:rsidR="003F060E">
        <w:rPr>
          <w:rFonts w:cstheme="minorHAnsi"/>
          <w:sz w:val="20"/>
          <w:szCs w:val="20"/>
        </w:rPr>
        <w:t>ic</w:t>
      </w:r>
      <w:r>
        <w:rPr>
          <w:rFonts w:cstheme="minorHAnsi"/>
          <w:sz w:val="20"/>
          <w:szCs w:val="20"/>
        </w:rPr>
        <w:t xml:space="preserve"> awareness skills, he can pull the word apart into its individual sounds </w:t>
      </w:r>
      <w:r w:rsidRPr="00715A80">
        <w:rPr>
          <w:rFonts w:cstheme="minorHAnsi"/>
          <w:b/>
          <w:sz w:val="20"/>
          <w:szCs w:val="20"/>
        </w:rPr>
        <w:t>/</w:t>
      </w:r>
      <w:proofErr w:type="spellStart"/>
      <w:r w:rsidRPr="00715A80">
        <w:rPr>
          <w:rFonts w:cstheme="minorHAnsi"/>
          <w:b/>
          <w:sz w:val="20"/>
          <w:szCs w:val="20"/>
        </w:rPr>
        <w:t>sh</w:t>
      </w:r>
      <w:proofErr w:type="spellEnd"/>
      <w:r w:rsidRPr="00715A80">
        <w:rPr>
          <w:rFonts w:cstheme="minorHAnsi"/>
          <w:b/>
          <w:sz w:val="20"/>
          <w:szCs w:val="20"/>
        </w:rPr>
        <w:t>/  /e/  /p/.</w:t>
      </w:r>
      <w:r>
        <w:rPr>
          <w:rFonts w:cstheme="minorHAnsi"/>
          <w:sz w:val="20"/>
          <w:szCs w:val="20"/>
        </w:rPr>
        <w:t xml:space="preserve"> The student </w:t>
      </w:r>
      <w:r w:rsidR="003F060E">
        <w:rPr>
          <w:rFonts w:cstheme="minorHAnsi"/>
          <w:sz w:val="20"/>
          <w:szCs w:val="20"/>
        </w:rPr>
        <w:t xml:space="preserve">then </w:t>
      </w:r>
      <w:r>
        <w:rPr>
          <w:rFonts w:cstheme="minorHAnsi"/>
          <w:sz w:val="20"/>
          <w:szCs w:val="20"/>
        </w:rPr>
        <w:t xml:space="preserve">attaches each phoneme to its corresponding spelling. In this example, some of the sounds are represented by more than one letter. </w:t>
      </w:r>
    </w:p>
    <w:p w14:paraId="729F5C7F" w14:textId="57BD09FD" w:rsidR="006A6552" w:rsidRPr="00FB5D5C" w:rsidRDefault="006A6552" w:rsidP="006A6552">
      <w:pPr>
        <w:rPr>
          <w:rFonts w:asciiTheme="minorHAnsi" w:hAnsiTheme="minorHAnsi" w:cstheme="minorHAnsi"/>
          <w:sz w:val="20"/>
          <w:szCs w:val="20"/>
        </w:rPr>
      </w:pPr>
    </w:p>
    <w:p w14:paraId="02D56F43" w14:textId="77777777" w:rsidR="00F363D2" w:rsidRPr="00FB5D5C" w:rsidRDefault="00F363D2" w:rsidP="00F363D2">
      <w:pPr>
        <w:rPr>
          <w:rFonts w:asciiTheme="minorHAnsi" w:hAnsiTheme="minorHAnsi" w:cstheme="minorHAnsi"/>
          <w:sz w:val="20"/>
          <w:szCs w:val="20"/>
        </w:rPr>
      </w:pPr>
      <w:r w:rsidRPr="00FB5D5C">
        <w:rPr>
          <w:rFonts w:asciiTheme="minorHAnsi" w:hAnsiTheme="minorHAnsi" w:cstheme="minorHAnsi"/>
          <w:sz w:val="20"/>
          <w:szCs w:val="20"/>
        </w:rPr>
        <w:t>In typically developing readers from grade 2 on who have orthographic mapping skills, they only need to see and read printed words one to four times before they become permanently stored as sight words for future instant recall (</w:t>
      </w:r>
      <w:proofErr w:type="spellStart"/>
      <w:r w:rsidRPr="00FB5D5C">
        <w:rPr>
          <w:rFonts w:asciiTheme="minorHAnsi" w:hAnsiTheme="minorHAnsi" w:cstheme="minorHAnsi"/>
          <w:sz w:val="20"/>
          <w:szCs w:val="20"/>
        </w:rPr>
        <w:t>Reitsma</w:t>
      </w:r>
      <w:proofErr w:type="spellEnd"/>
      <w:r w:rsidRPr="00FB5D5C">
        <w:rPr>
          <w:rFonts w:asciiTheme="minorHAnsi" w:hAnsiTheme="minorHAnsi" w:cstheme="minorHAnsi"/>
          <w:sz w:val="20"/>
          <w:szCs w:val="20"/>
        </w:rPr>
        <w:t>, 1983 as cited in Kilpatrick, 2015).</w:t>
      </w:r>
      <w:r>
        <w:rPr>
          <w:rFonts w:asciiTheme="minorHAnsi" w:hAnsiTheme="minorHAnsi" w:cstheme="minorHAnsi"/>
          <w:sz w:val="20"/>
          <w:szCs w:val="20"/>
        </w:rPr>
        <w:t xml:space="preserve"> </w:t>
      </w:r>
      <w:r w:rsidRPr="00FB5D5C">
        <w:rPr>
          <w:rFonts w:asciiTheme="minorHAnsi" w:hAnsiTheme="minorHAnsi" w:cstheme="minorHAnsi"/>
          <w:sz w:val="20"/>
          <w:szCs w:val="20"/>
        </w:rPr>
        <w:t xml:space="preserve">When a word becomes a sight word, as soon as it is seen its sound and meaning are immediately available. Having a significant amount of stored sight words is what enables fluency – quick and accurate reading where the reader is free to focus on making meaning from text. </w:t>
      </w:r>
    </w:p>
    <w:p w14:paraId="69948C40" w14:textId="77777777" w:rsidR="00F363D2" w:rsidRDefault="00F363D2" w:rsidP="006A6552">
      <w:pPr>
        <w:rPr>
          <w:rFonts w:asciiTheme="minorHAnsi" w:hAnsiTheme="minorHAnsi" w:cstheme="minorHAnsi"/>
          <w:b/>
          <w:sz w:val="20"/>
          <w:szCs w:val="20"/>
        </w:rPr>
      </w:pPr>
    </w:p>
    <w:p w14:paraId="5D33EA20" w14:textId="41BC22EC" w:rsidR="006A6552" w:rsidRPr="00FB5D5C" w:rsidRDefault="006A6552" w:rsidP="006A6552">
      <w:pPr>
        <w:rPr>
          <w:rFonts w:asciiTheme="minorHAnsi" w:hAnsiTheme="minorHAnsi" w:cstheme="minorHAnsi"/>
          <w:b/>
          <w:sz w:val="20"/>
          <w:szCs w:val="20"/>
        </w:rPr>
      </w:pPr>
      <w:r w:rsidRPr="00FB5D5C">
        <w:rPr>
          <w:rFonts w:asciiTheme="minorHAnsi" w:hAnsiTheme="minorHAnsi" w:cstheme="minorHAnsi"/>
          <w:b/>
          <w:sz w:val="20"/>
          <w:szCs w:val="20"/>
        </w:rPr>
        <w:t>How do</w:t>
      </w:r>
      <w:r w:rsidR="00FB5D5C">
        <w:rPr>
          <w:rFonts w:asciiTheme="minorHAnsi" w:hAnsiTheme="minorHAnsi" w:cstheme="minorHAnsi"/>
          <w:b/>
          <w:sz w:val="20"/>
          <w:szCs w:val="20"/>
        </w:rPr>
        <w:t>es</w:t>
      </w:r>
      <w:r w:rsidRPr="00FB5D5C">
        <w:rPr>
          <w:rFonts w:asciiTheme="minorHAnsi" w:hAnsiTheme="minorHAnsi" w:cstheme="minorHAnsi"/>
          <w:b/>
          <w:sz w:val="20"/>
          <w:szCs w:val="20"/>
        </w:rPr>
        <w:t xml:space="preserve"> orthographic mapping develop?</w:t>
      </w:r>
    </w:p>
    <w:p w14:paraId="49A86B94" w14:textId="77777777" w:rsidR="006A6552" w:rsidRPr="00FB5D5C" w:rsidRDefault="006A6552" w:rsidP="006A6552">
      <w:pPr>
        <w:rPr>
          <w:rFonts w:asciiTheme="minorHAnsi" w:hAnsiTheme="minorHAnsi" w:cstheme="minorHAnsi"/>
          <w:sz w:val="20"/>
          <w:szCs w:val="20"/>
        </w:rPr>
      </w:pPr>
    </w:p>
    <w:p w14:paraId="5CC77750" w14:textId="33B3903B"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Three intersecting skills must be in place to enable orthographic mapping (</w:t>
      </w:r>
      <w:proofErr w:type="spellStart"/>
      <w:r w:rsidRPr="00FB5D5C">
        <w:rPr>
          <w:rFonts w:asciiTheme="minorHAnsi" w:hAnsiTheme="minorHAnsi" w:cstheme="minorHAnsi"/>
          <w:sz w:val="20"/>
          <w:szCs w:val="20"/>
        </w:rPr>
        <w:t>Ehri</w:t>
      </w:r>
      <w:proofErr w:type="spellEnd"/>
      <w:r w:rsidRPr="00FB5D5C">
        <w:rPr>
          <w:rFonts w:asciiTheme="minorHAnsi" w:hAnsiTheme="minorHAnsi" w:cstheme="minorHAnsi"/>
          <w:sz w:val="20"/>
          <w:szCs w:val="20"/>
        </w:rPr>
        <w:t>,  2014; Kilpatrick, 2015):</w:t>
      </w:r>
    </w:p>
    <w:p w14:paraId="6B392AC7" w14:textId="6805233D" w:rsidR="006A6552" w:rsidRPr="00FB5D5C" w:rsidRDefault="006A6552" w:rsidP="006A6552">
      <w:pPr>
        <w:rPr>
          <w:rFonts w:asciiTheme="minorHAnsi" w:hAnsiTheme="minorHAnsi" w:cstheme="minorHAnsi"/>
          <w:sz w:val="20"/>
          <w:szCs w:val="20"/>
        </w:rPr>
      </w:pPr>
    </w:p>
    <w:p w14:paraId="00BED75F" w14:textId="77777777" w:rsidR="006A6552" w:rsidRPr="00FB5D5C" w:rsidRDefault="006A6552" w:rsidP="006A6552">
      <w:pPr>
        <w:pStyle w:val="ListParagraph"/>
        <w:numPr>
          <w:ilvl w:val="0"/>
          <w:numId w:val="10"/>
        </w:numPr>
        <w:rPr>
          <w:rFonts w:cstheme="minorHAnsi"/>
          <w:sz w:val="20"/>
          <w:szCs w:val="20"/>
        </w:rPr>
      </w:pPr>
      <w:r w:rsidRPr="00FB5D5C">
        <w:rPr>
          <w:rFonts w:cstheme="minorHAnsi"/>
          <w:sz w:val="20"/>
          <w:szCs w:val="20"/>
        </w:rPr>
        <w:t>Highly proficient phonological and phonemic awareness</w:t>
      </w:r>
    </w:p>
    <w:p w14:paraId="2BD8D5E9" w14:textId="77777777" w:rsidR="006A6552" w:rsidRPr="00FB5D5C" w:rsidRDefault="006A6552" w:rsidP="006A6552">
      <w:pPr>
        <w:pStyle w:val="ListParagraph"/>
        <w:numPr>
          <w:ilvl w:val="0"/>
          <w:numId w:val="10"/>
        </w:numPr>
        <w:rPr>
          <w:rFonts w:cstheme="minorHAnsi"/>
          <w:sz w:val="20"/>
          <w:szCs w:val="20"/>
        </w:rPr>
      </w:pPr>
      <w:r w:rsidRPr="00FB5D5C">
        <w:rPr>
          <w:rFonts w:cstheme="minorHAnsi"/>
          <w:sz w:val="20"/>
          <w:szCs w:val="20"/>
        </w:rPr>
        <w:t>Automatic letter-sound correspondence knowledge</w:t>
      </w:r>
    </w:p>
    <w:p w14:paraId="47909134" w14:textId="179A25C1" w:rsidR="006A6552" w:rsidRPr="00FB5D5C" w:rsidRDefault="006A6552" w:rsidP="006A6552">
      <w:pPr>
        <w:pStyle w:val="ListParagraph"/>
        <w:numPr>
          <w:ilvl w:val="0"/>
          <w:numId w:val="10"/>
        </w:numPr>
        <w:rPr>
          <w:rFonts w:cstheme="minorHAnsi"/>
          <w:sz w:val="20"/>
          <w:szCs w:val="20"/>
        </w:rPr>
      </w:pPr>
      <w:r w:rsidRPr="00FB5D5C">
        <w:rPr>
          <w:rFonts w:cstheme="minorHAnsi"/>
          <w:sz w:val="20"/>
          <w:szCs w:val="20"/>
        </w:rPr>
        <w:t xml:space="preserve">The ability to accurately and quickly decode a word by identifying its sounds letter by letter, and blending those sounds to read the word </w:t>
      </w:r>
    </w:p>
    <w:p w14:paraId="1AD77479" w14:textId="1D897B3A" w:rsidR="006A6552" w:rsidRPr="00FB5D5C" w:rsidRDefault="006A6552" w:rsidP="006A6552">
      <w:pPr>
        <w:rPr>
          <w:rFonts w:asciiTheme="minorHAnsi" w:hAnsiTheme="minorHAnsi" w:cstheme="minorHAnsi"/>
          <w:sz w:val="20"/>
          <w:szCs w:val="20"/>
        </w:rPr>
      </w:pPr>
    </w:p>
    <w:p w14:paraId="7A3087A3" w14:textId="27EC6157"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Kilpatrick (2015) describes three phases of word-reading development for children in the primary grades that are aligned with corresponding phonological skill development.</w:t>
      </w:r>
    </w:p>
    <w:p w14:paraId="32D07040" w14:textId="77777777" w:rsidR="006A6552" w:rsidRPr="00FB5D5C" w:rsidRDefault="006A6552" w:rsidP="006A6552">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895"/>
        <w:gridCol w:w="4050"/>
        <w:gridCol w:w="4405"/>
      </w:tblGrid>
      <w:tr w:rsidR="006A6552" w:rsidRPr="00FB5D5C" w14:paraId="7BF6A3BD" w14:textId="77777777" w:rsidTr="00964ED5">
        <w:tc>
          <w:tcPr>
            <w:tcW w:w="895" w:type="dxa"/>
          </w:tcPr>
          <w:p w14:paraId="016F20CB" w14:textId="77777777" w:rsidR="006A6552" w:rsidRPr="00FB5D5C" w:rsidRDefault="006A6552" w:rsidP="00964ED5">
            <w:pPr>
              <w:jc w:val="center"/>
              <w:rPr>
                <w:rFonts w:asciiTheme="minorHAnsi" w:hAnsiTheme="minorHAnsi" w:cstheme="minorHAnsi"/>
                <w:i/>
                <w:sz w:val="20"/>
                <w:szCs w:val="20"/>
              </w:rPr>
            </w:pPr>
            <w:r w:rsidRPr="00FB5D5C">
              <w:rPr>
                <w:rFonts w:asciiTheme="minorHAnsi" w:hAnsiTheme="minorHAnsi" w:cstheme="minorHAnsi"/>
                <w:i/>
                <w:sz w:val="20"/>
                <w:szCs w:val="20"/>
              </w:rPr>
              <w:t>Grade</w:t>
            </w:r>
          </w:p>
        </w:tc>
        <w:tc>
          <w:tcPr>
            <w:tcW w:w="4050" w:type="dxa"/>
          </w:tcPr>
          <w:p w14:paraId="1F49C18C" w14:textId="77777777" w:rsidR="006A6552" w:rsidRPr="00FB5D5C" w:rsidRDefault="006A6552" w:rsidP="00964ED5">
            <w:pPr>
              <w:jc w:val="center"/>
              <w:rPr>
                <w:rFonts w:asciiTheme="minorHAnsi" w:hAnsiTheme="minorHAnsi" w:cstheme="minorHAnsi"/>
                <w:i/>
                <w:sz w:val="20"/>
                <w:szCs w:val="20"/>
              </w:rPr>
            </w:pPr>
            <w:r w:rsidRPr="00FB5D5C">
              <w:rPr>
                <w:rFonts w:asciiTheme="minorHAnsi" w:hAnsiTheme="minorHAnsi" w:cstheme="minorHAnsi"/>
                <w:i/>
                <w:sz w:val="20"/>
                <w:szCs w:val="20"/>
              </w:rPr>
              <w:t>Phonological Skill Development</w:t>
            </w:r>
          </w:p>
        </w:tc>
        <w:tc>
          <w:tcPr>
            <w:tcW w:w="4405" w:type="dxa"/>
          </w:tcPr>
          <w:p w14:paraId="6B92DB5E" w14:textId="77777777" w:rsidR="006A6552" w:rsidRPr="00FB5D5C" w:rsidRDefault="006A6552" w:rsidP="00964ED5">
            <w:pPr>
              <w:jc w:val="center"/>
              <w:rPr>
                <w:rFonts w:asciiTheme="minorHAnsi" w:hAnsiTheme="minorHAnsi" w:cstheme="minorHAnsi"/>
                <w:i/>
                <w:sz w:val="20"/>
                <w:szCs w:val="20"/>
              </w:rPr>
            </w:pPr>
            <w:r w:rsidRPr="00FB5D5C">
              <w:rPr>
                <w:rFonts w:asciiTheme="minorHAnsi" w:hAnsiTheme="minorHAnsi" w:cstheme="minorHAnsi"/>
                <w:i/>
                <w:sz w:val="20"/>
                <w:szCs w:val="20"/>
              </w:rPr>
              <w:t>Word-Reading Development</w:t>
            </w:r>
          </w:p>
        </w:tc>
      </w:tr>
      <w:tr w:rsidR="006A6552" w:rsidRPr="00FB5D5C" w14:paraId="7AE2FEBB" w14:textId="77777777" w:rsidTr="00964ED5">
        <w:tc>
          <w:tcPr>
            <w:tcW w:w="895" w:type="dxa"/>
          </w:tcPr>
          <w:p w14:paraId="3FF4722F" w14:textId="77777777" w:rsidR="006A6552" w:rsidRPr="00FB5D5C" w:rsidRDefault="006A6552" w:rsidP="00964ED5">
            <w:pPr>
              <w:jc w:val="center"/>
              <w:rPr>
                <w:rFonts w:asciiTheme="minorHAnsi" w:hAnsiTheme="minorHAnsi" w:cstheme="minorHAnsi"/>
                <w:sz w:val="20"/>
                <w:szCs w:val="20"/>
              </w:rPr>
            </w:pPr>
            <w:r w:rsidRPr="00FB5D5C">
              <w:rPr>
                <w:rFonts w:asciiTheme="minorHAnsi" w:hAnsiTheme="minorHAnsi" w:cstheme="minorHAnsi"/>
                <w:sz w:val="20"/>
                <w:szCs w:val="20"/>
              </w:rPr>
              <w:t>PreK-K</w:t>
            </w:r>
          </w:p>
        </w:tc>
        <w:tc>
          <w:tcPr>
            <w:tcW w:w="4050" w:type="dxa"/>
          </w:tcPr>
          <w:p w14:paraId="1FCD5DE7" w14:textId="77777777" w:rsidR="006A6552" w:rsidRPr="00FB5D5C" w:rsidRDefault="006A6552" w:rsidP="00964ED5">
            <w:pPr>
              <w:rPr>
                <w:rFonts w:asciiTheme="minorHAnsi" w:hAnsiTheme="minorHAnsi" w:cstheme="minorHAnsi"/>
                <w:sz w:val="20"/>
                <w:szCs w:val="20"/>
              </w:rPr>
            </w:pPr>
            <w:r w:rsidRPr="00FB5D5C">
              <w:rPr>
                <w:rFonts w:asciiTheme="minorHAnsi" w:hAnsiTheme="minorHAnsi" w:cstheme="minorHAnsi"/>
                <w:b/>
                <w:sz w:val="20"/>
                <w:szCs w:val="20"/>
              </w:rPr>
              <w:t>Early phonological awareness</w:t>
            </w:r>
            <w:r w:rsidRPr="00FB5D5C">
              <w:rPr>
                <w:rFonts w:asciiTheme="minorHAnsi" w:hAnsiTheme="minorHAnsi" w:cstheme="minorHAnsi"/>
                <w:sz w:val="20"/>
                <w:szCs w:val="20"/>
              </w:rPr>
              <w:t>: rhyming, alliteration, first sounds</w:t>
            </w:r>
          </w:p>
        </w:tc>
        <w:tc>
          <w:tcPr>
            <w:tcW w:w="4405" w:type="dxa"/>
          </w:tcPr>
          <w:p w14:paraId="24981ED1" w14:textId="77777777" w:rsidR="006A6552" w:rsidRPr="00FB5D5C" w:rsidRDefault="006A6552" w:rsidP="00964ED5">
            <w:pPr>
              <w:rPr>
                <w:rFonts w:asciiTheme="minorHAnsi" w:hAnsiTheme="minorHAnsi" w:cstheme="minorHAnsi"/>
                <w:sz w:val="20"/>
                <w:szCs w:val="20"/>
              </w:rPr>
            </w:pPr>
            <w:r w:rsidRPr="00FB5D5C">
              <w:rPr>
                <w:rFonts w:asciiTheme="minorHAnsi" w:hAnsiTheme="minorHAnsi" w:cstheme="minorHAnsi"/>
                <w:b/>
                <w:sz w:val="20"/>
                <w:szCs w:val="20"/>
              </w:rPr>
              <w:t>Letters &amp; Sounds</w:t>
            </w:r>
            <w:r w:rsidRPr="00FB5D5C">
              <w:rPr>
                <w:rFonts w:asciiTheme="minorHAnsi" w:hAnsiTheme="minorHAnsi" w:cstheme="minorHAnsi"/>
                <w:sz w:val="20"/>
                <w:szCs w:val="20"/>
              </w:rPr>
              <w:t>: requires simple phonology to learn sounds that correspond to letters</w:t>
            </w:r>
          </w:p>
        </w:tc>
      </w:tr>
      <w:tr w:rsidR="006A6552" w:rsidRPr="00FB5D5C" w14:paraId="36C8DBDC" w14:textId="77777777" w:rsidTr="00964ED5">
        <w:tc>
          <w:tcPr>
            <w:tcW w:w="895" w:type="dxa"/>
          </w:tcPr>
          <w:p w14:paraId="71533EB9" w14:textId="77777777" w:rsidR="006A6552" w:rsidRPr="00FB5D5C" w:rsidRDefault="006A6552" w:rsidP="00964ED5">
            <w:pPr>
              <w:jc w:val="center"/>
              <w:rPr>
                <w:rFonts w:asciiTheme="minorHAnsi" w:hAnsiTheme="minorHAnsi" w:cstheme="minorHAnsi"/>
                <w:sz w:val="20"/>
                <w:szCs w:val="20"/>
              </w:rPr>
            </w:pPr>
            <w:r w:rsidRPr="00FB5D5C">
              <w:rPr>
                <w:rFonts w:asciiTheme="minorHAnsi" w:hAnsiTheme="minorHAnsi" w:cstheme="minorHAnsi"/>
                <w:sz w:val="20"/>
                <w:szCs w:val="20"/>
              </w:rPr>
              <w:t>K-1</w:t>
            </w:r>
          </w:p>
        </w:tc>
        <w:tc>
          <w:tcPr>
            <w:tcW w:w="4050" w:type="dxa"/>
          </w:tcPr>
          <w:p w14:paraId="219A238A" w14:textId="77777777" w:rsidR="006A6552" w:rsidRPr="00FB5D5C" w:rsidRDefault="006A6552" w:rsidP="00964ED5">
            <w:pPr>
              <w:rPr>
                <w:rFonts w:asciiTheme="minorHAnsi" w:hAnsiTheme="minorHAnsi" w:cstheme="minorHAnsi"/>
                <w:sz w:val="20"/>
                <w:szCs w:val="20"/>
              </w:rPr>
            </w:pPr>
            <w:r w:rsidRPr="00FB5D5C">
              <w:rPr>
                <w:rFonts w:asciiTheme="minorHAnsi" w:hAnsiTheme="minorHAnsi" w:cstheme="minorHAnsi"/>
                <w:b/>
                <w:sz w:val="20"/>
                <w:szCs w:val="20"/>
              </w:rPr>
              <w:t>Basic phonemic awareness:</w:t>
            </w:r>
            <w:r w:rsidRPr="00FB5D5C">
              <w:rPr>
                <w:rFonts w:asciiTheme="minorHAnsi" w:hAnsiTheme="minorHAnsi" w:cstheme="minorHAnsi"/>
                <w:sz w:val="20"/>
                <w:szCs w:val="20"/>
              </w:rPr>
              <w:t xml:space="preserve"> blending, segmenting</w:t>
            </w:r>
          </w:p>
        </w:tc>
        <w:tc>
          <w:tcPr>
            <w:tcW w:w="4405" w:type="dxa"/>
          </w:tcPr>
          <w:p w14:paraId="31522100" w14:textId="77777777" w:rsidR="006A6552" w:rsidRPr="00FB5D5C" w:rsidRDefault="006A6552" w:rsidP="00964ED5">
            <w:pPr>
              <w:rPr>
                <w:rFonts w:asciiTheme="minorHAnsi" w:hAnsiTheme="minorHAnsi" w:cstheme="minorHAnsi"/>
                <w:sz w:val="20"/>
                <w:szCs w:val="20"/>
              </w:rPr>
            </w:pPr>
            <w:r w:rsidRPr="00FB5D5C">
              <w:rPr>
                <w:rFonts w:asciiTheme="minorHAnsi" w:hAnsiTheme="minorHAnsi" w:cstheme="minorHAnsi"/>
                <w:b/>
                <w:sz w:val="20"/>
                <w:szCs w:val="20"/>
              </w:rPr>
              <w:t>Phonic Decoding:</w:t>
            </w:r>
            <w:r w:rsidRPr="00FB5D5C">
              <w:rPr>
                <w:rFonts w:asciiTheme="minorHAnsi" w:hAnsiTheme="minorHAnsi" w:cstheme="minorHAnsi"/>
                <w:sz w:val="20"/>
                <w:szCs w:val="20"/>
              </w:rPr>
              <w:t xml:space="preserve"> requires letter sound knowledge and blending; a gateway to orthographic mapping</w:t>
            </w:r>
          </w:p>
        </w:tc>
      </w:tr>
      <w:tr w:rsidR="006A6552" w:rsidRPr="00FB5D5C" w14:paraId="53349306" w14:textId="77777777" w:rsidTr="00964ED5">
        <w:tc>
          <w:tcPr>
            <w:tcW w:w="895" w:type="dxa"/>
          </w:tcPr>
          <w:p w14:paraId="52A75F1D" w14:textId="77777777" w:rsidR="006A6552" w:rsidRPr="00FB5D5C" w:rsidRDefault="006A6552" w:rsidP="00964ED5">
            <w:pPr>
              <w:jc w:val="center"/>
              <w:rPr>
                <w:rFonts w:asciiTheme="minorHAnsi" w:hAnsiTheme="minorHAnsi" w:cstheme="minorHAnsi"/>
                <w:sz w:val="20"/>
                <w:szCs w:val="20"/>
              </w:rPr>
            </w:pPr>
            <w:r w:rsidRPr="00FB5D5C">
              <w:rPr>
                <w:rFonts w:asciiTheme="minorHAnsi" w:hAnsiTheme="minorHAnsi" w:cstheme="minorHAnsi"/>
                <w:sz w:val="20"/>
                <w:szCs w:val="20"/>
              </w:rPr>
              <w:t>2-3+</w:t>
            </w:r>
          </w:p>
        </w:tc>
        <w:tc>
          <w:tcPr>
            <w:tcW w:w="4050" w:type="dxa"/>
          </w:tcPr>
          <w:p w14:paraId="79F8AD5B" w14:textId="77777777" w:rsidR="006A6552" w:rsidRPr="00FB5D5C" w:rsidRDefault="006A6552" w:rsidP="00964ED5">
            <w:pPr>
              <w:rPr>
                <w:rFonts w:asciiTheme="minorHAnsi" w:hAnsiTheme="minorHAnsi" w:cstheme="minorHAnsi"/>
                <w:sz w:val="20"/>
                <w:szCs w:val="20"/>
              </w:rPr>
            </w:pPr>
            <w:r w:rsidRPr="00FB5D5C">
              <w:rPr>
                <w:rFonts w:asciiTheme="minorHAnsi" w:hAnsiTheme="minorHAnsi" w:cstheme="minorHAnsi"/>
                <w:b/>
                <w:sz w:val="20"/>
                <w:szCs w:val="20"/>
              </w:rPr>
              <w:t>Advanced phonemic awareness:</w:t>
            </w:r>
            <w:r w:rsidRPr="00FB5D5C">
              <w:rPr>
                <w:rFonts w:asciiTheme="minorHAnsi" w:hAnsiTheme="minorHAnsi" w:cstheme="minorHAnsi"/>
                <w:sz w:val="20"/>
                <w:szCs w:val="20"/>
              </w:rPr>
              <w:t xml:space="preserve"> phonemic proficiency including phoneme manipulation</w:t>
            </w:r>
          </w:p>
        </w:tc>
        <w:tc>
          <w:tcPr>
            <w:tcW w:w="4405" w:type="dxa"/>
          </w:tcPr>
          <w:p w14:paraId="541F6362" w14:textId="77777777" w:rsidR="006A6552" w:rsidRPr="00FB5D5C" w:rsidRDefault="006A6552" w:rsidP="00964ED5">
            <w:pPr>
              <w:rPr>
                <w:rFonts w:asciiTheme="minorHAnsi" w:hAnsiTheme="minorHAnsi" w:cstheme="minorHAnsi"/>
                <w:sz w:val="20"/>
                <w:szCs w:val="20"/>
              </w:rPr>
            </w:pPr>
            <w:r w:rsidRPr="00FB5D5C">
              <w:rPr>
                <w:rFonts w:asciiTheme="minorHAnsi" w:hAnsiTheme="minorHAnsi" w:cstheme="minorHAnsi"/>
                <w:b/>
                <w:sz w:val="20"/>
                <w:szCs w:val="20"/>
              </w:rPr>
              <w:t>Orthographic Mapping:</w:t>
            </w:r>
            <w:r w:rsidRPr="00FB5D5C">
              <w:rPr>
                <w:rFonts w:asciiTheme="minorHAnsi" w:hAnsiTheme="minorHAnsi" w:cstheme="minorHAnsi"/>
                <w:sz w:val="20"/>
                <w:szCs w:val="20"/>
              </w:rPr>
              <w:t xml:space="preserve"> requires letter-sound skills and advanced phonemic awareness</w:t>
            </w:r>
          </w:p>
        </w:tc>
      </w:tr>
    </w:tbl>
    <w:p w14:paraId="2437030C" w14:textId="77777777" w:rsidR="006A6552" w:rsidRPr="00FB5D5C" w:rsidRDefault="006A6552" w:rsidP="006A6552">
      <w:pPr>
        <w:rPr>
          <w:rFonts w:asciiTheme="minorHAnsi" w:hAnsiTheme="minorHAnsi" w:cstheme="minorHAnsi"/>
          <w:sz w:val="20"/>
          <w:szCs w:val="20"/>
        </w:rPr>
      </w:pPr>
    </w:p>
    <w:p w14:paraId="62BFAD8A" w14:textId="14DD9A20"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Beginning readers in kindergarten and grade 1 are developing their knowledge of letter-sound correspondences and basic phonemic awareness skills</w:t>
      </w:r>
      <w:r w:rsidR="00FB5D5C">
        <w:rPr>
          <w:rFonts w:asciiTheme="minorHAnsi" w:hAnsiTheme="minorHAnsi" w:cstheme="minorHAnsi"/>
          <w:sz w:val="20"/>
          <w:szCs w:val="20"/>
        </w:rPr>
        <w:t>,</w:t>
      </w:r>
      <w:r w:rsidRPr="00FB5D5C">
        <w:rPr>
          <w:rFonts w:asciiTheme="minorHAnsi" w:hAnsiTheme="minorHAnsi" w:cstheme="minorHAnsi"/>
          <w:sz w:val="20"/>
          <w:szCs w:val="20"/>
        </w:rPr>
        <w:t xml:space="preserve"> and are beginning to learn phonic decoding. Before a student can orthographically map a word, the word first has to be identified. Young students identify the pronunciation of a word by using their letter-sound knowledge to determine each sound in the word, and then using their phonemic blending skills to blend those sounds to decode (sound out) the word. </w:t>
      </w:r>
    </w:p>
    <w:p w14:paraId="13D20662" w14:textId="77777777" w:rsidR="006A6552" w:rsidRPr="00FB5D5C" w:rsidRDefault="006A6552" w:rsidP="006A6552">
      <w:pPr>
        <w:rPr>
          <w:rFonts w:asciiTheme="minorHAnsi" w:hAnsiTheme="minorHAnsi" w:cstheme="minorHAnsi"/>
          <w:sz w:val="20"/>
          <w:szCs w:val="20"/>
        </w:rPr>
      </w:pPr>
    </w:p>
    <w:p w14:paraId="6E011A6A" w14:textId="244039CB" w:rsidR="006A6552" w:rsidRPr="00FB5D5C" w:rsidRDefault="006A6552" w:rsidP="006A6552">
      <w:pPr>
        <w:rPr>
          <w:rFonts w:asciiTheme="minorHAnsi" w:hAnsiTheme="minorHAnsi" w:cstheme="minorHAnsi"/>
          <w:sz w:val="20"/>
          <w:szCs w:val="20"/>
        </w:rPr>
      </w:pPr>
      <w:r w:rsidRPr="00FB5D5C">
        <w:rPr>
          <w:rFonts w:asciiTheme="minorHAnsi" w:hAnsiTheme="minorHAnsi" w:cstheme="minorHAnsi"/>
          <w:sz w:val="20"/>
          <w:szCs w:val="20"/>
        </w:rPr>
        <w:t xml:space="preserve">Once these skills are proficient, typically by grade 3, orthographic mapping </w:t>
      </w:r>
      <w:r w:rsidR="00FB5D5C" w:rsidRPr="00FB5D5C">
        <w:rPr>
          <w:rFonts w:asciiTheme="minorHAnsi" w:hAnsiTheme="minorHAnsi" w:cstheme="minorHAnsi"/>
          <w:sz w:val="20"/>
          <w:szCs w:val="20"/>
        </w:rPr>
        <w:t xml:space="preserve">usually develops </w:t>
      </w:r>
      <w:r w:rsidRPr="00FB5D5C">
        <w:rPr>
          <w:rFonts w:asciiTheme="minorHAnsi" w:hAnsiTheme="minorHAnsi" w:cstheme="minorHAnsi"/>
          <w:sz w:val="20"/>
          <w:szCs w:val="20"/>
        </w:rPr>
        <w:t xml:space="preserve">for the majority of students simply by interacting with letters and words. However, </w:t>
      </w:r>
      <w:r w:rsidR="00D328B5">
        <w:rPr>
          <w:rFonts w:asciiTheme="minorHAnsi" w:hAnsiTheme="minorHAnsi" w:cstheme="minorHAnsi"/>
          <w:sz w:val="20"/>
          <w:szCs w:val="20"/>
        </w:rPr>
        <w:t xml:space="preserve">many </w:t>
      </w:r>
      <w:r w:rsidRPr="00FB5D5C">
        <w:rPr>
          <w:rFonts w:asciiTheme="minorHAnsi" w:hAnsiTheme="minorHAnsi" w:cstheme="minorHAnsi"/>
          <w:sz w:val="20"/>
          <w:szCs w:val="20"/>
        </w:rPr>
        <w:t>students with word-reading difficulties do not develop orthographic mapping. They therefore have greater difficulty developing the sight</w:t>
      </w:r>
      <w:r w:rsidR="00FB5D5C">
        <w:rPr>
          <w:rFonts w:asciiTheme="minorHAnsi" w:hAnsiTheme="minorHAnsi" w:cstheme="minorHAnsi"/>
          <w:sz w:val="20"/>
          <w:szCs w:val="20"/>
        </w:rPr>
        <w:t xml:space="preserve"> </w:t>
      </w:r>
      <w:r w:rsidRPr="00FB5D5C">
        <w:rPr>
          <w:rFonts w:asciiTheme="minorHAnsi" w:hAnsiTheme="minorHAnsi" w:cstheme="minorHAnsi"/>
          <w:sz w:val="20"/>
          <w:szCs w:val="20"/>
        </w:rPr>
        <w:t xml:space="preserve">word vocabulary needed for fluent reading and will likely stay disfluent and hesitant readers </w:t>
      </w:r>
      <w:r w:rsidR="00FB5D5C" w:rsidRPr="00FB5D5C">
        <w:rPr>
          <w:rFonts w:asciiTheme="minorHAnsi" w:hAnsiTheme="minorHAnsi" w:cstheme="minorHAnsi"/>
          <w:sz w:val="20"/>
          <w:szCs w:val="20"/>
        </w:rPr>
        <w:t xml:space="preserve">unless they receive intervention that builds proficiency in phonemic awareness and phonics skills </w:t>
      </w:r>
      <w:r w:rsidRPr="00FB5D5C">
        <w:rPr>
          <w:rFonts w:asciiTheme="minorHAnsi" w:hAnsiTheme="minorHAnsi" w:cstheme="minorHAnsi"/>
          <w:sz w:val="20"/>
          <w:szCs w:val="20"/>
        </w:rPr>
        <w:t xml:space="preserve">(Kilpatrick, 2015; Parker, 2019). It is difficult for them to get beyond having to decode most words when they read. </w:t>
      </w:r>
    </w:p>
    <w:p w14:paraId="1834012E" w14:textId="1E1E10EA" w:rsidR="001B44C5" w:rsidRPr="00FB5D5C" w:rsidRDefault="001B44C5">
      <w:pPr>
        <w:rPr>
          <w:rFonts w:asciiTheme="minorHAnsi" w:hAnsiTheme="minorHAnsi" w:cstheme="minorHAnsi"/>
          <w:sz w:val="20"/>
          <w:szCs w:val="20"/>
        </w:rPr>
      </w:pPr>
    </w:p>
    <w:p w14:paraId="53DED4BE" w14:textId="1BDDF303" w:rsidR="002E75A8" w:rsidRPr="00FB5D5C" w:rsidRDefault="00211B59">
      <w:pPr>
        <w:rPr>
          <w:rFonts w:asciiTheme="minorHAnsi" w:hAnsiTheme="minorHAnsi" w:cstheme="minorHAnsi"/>
          <w:sz w:val="20"/>
          <w:szCs w:val="20"/>
        </w:rPr>
      </w:pPr>
      <w:r w:rsidRPr="00FB5D5C">
        <w:rPr>
          <w:rFonts w:asciiTheme="minorHAnsi" w:hAnsiTheme="minorHAnsi" w:cstheme="minorHAnsi"/>
          <w:sz w:val="20"/>
          <w:szCs w:val="20"/>
        </w:rPr>
        <w:lastRenderedPageBreak/>
        <w:t xml:space="preserve">Orthographic mapping doesn’t work well for students who struggle with letter sound knowledge or who do not have proficient phonemic awareness skills. </w:t>
      </w:r>
      <w:r w:rsidR="00927021" w:rsidRPr="00FB5D5C">
        <w:rPr>
          <w:rFonts w:asciiTheme="minorHAnsi" w:hAnsiTheme="minorHAnsi" w:cstheme="minorHAnsi"/>
          <w:sz w:val="20"/>
          <w:szCs w:val="20"/>
        </w:rPr>
        <w:t>Her</w:t>
      </w:r>
      <w:r w:rsidR="00FB5D5C">
        <w:rPr>
          <w:rFonts w:asciiTheme="minorHAnsi" w:hAnsiTheme="minorHAnsi" w:cstheme="minorHAnsi"/>
          <w:sz w:val="20"/>
          <w:szCs w:val="20"/>
        </w:rPr>
        <w:t>e’s</w:t>
      </w:r>
      <w:r w:rsidR="00927021" w:rsidRPr="00FB5D5C">
        <w:rPr>
          <w:rFonts w:asciiTheme="minorHAnsi" w:hAnsiTheme="minorHAnsi" w:cstheme="minorHAnsi"/>
          <w:sz w:val="20"/>
          <w:szCs w:val="20"/>
        </w:rPr>
        <w:t xml:space="preserve"> how </w:t>
      </w:r>
      <w:proofErr w:type="spellStart"/>
      <w:r w:rsidR="00527FB1" w:rsidRPr="00FB5D5C">
        <w:rPr>
          <w:rFonts w:asciiTheme="minorHAnsi" w:hAnsiTheme="minorHAnsi" w:cstheme="minorHAnsi"/>
          <w:sz w:val="20"/>
          <w:szCs w:val="20"/>
        </w:rPr>
        <w:t>Ehri</w:t>
      </w:r>
      <w:proofErr w:type="spellEnd"/>
      <w:r w:rsidR="00527FB1" w:rsidRPr="00FB5D5C">
        <w:rPr>
          <w:rFonts w:asciiTheme="minorHAnsi" w:hAnsiTheme="minorHAnsi" w:cstheme="minorHAnsi"/>
          <w:sz w:val="20"/>
          <w:szCs w:val="20"/>
        </w:rPr>
        <w:t xml:space="preserve"> (2014) explains the skills that need to be in place before orthographic mapping can take place:</w:t>
      </w:r>
    </w:p>
    <w:p w14:paraId="313E5C99" w14:textId="40732051" w:rsidR="00527FB1" w:rsidRPr="00FB5D5C" w:rsidRDefault="00527FB1">
      <w:pPr>
        <w:rPr>
          <w:rFonts w:asciiTheme="minorHAnsi" w:hAnsiTheme="minorHAnsi" w:cstheme="minorHAnsi"/>
          <w:sz w:val="20"/>
          <w:szCs w:val="20"/>
        </w:rPr>
      </w:pPr>
    </w:p>
    <w:p w14:paraId="415B36C7" w14:textId="6FA43E5B" w:rsidR="00527FB1" w:rsidRPr="00FB5D5C" w:rsidRDefault="00527FB1" w:rsidP="006D4F75">
      <w:pPr>
        <w:shd w:val="clear" w:color="auto" w:fill="FFFFFF"/>
        <w:ind w:left="720"/>
        <w:textAlignment w:val="baseline"/>
        <w:rPr>
          <w:rFonts w:asciiTheme="minorHAnsi" w:hAnsiTheme="minorHAnsi" w:cstheme="minorHAnsi"/>
          <w:color w:val="000000"/>
          <w:sz w:val="20"/>
          <w:szCs w:val="20"/>
        </w:rPr>
      </w:pPr>
      <w:r w:rsidRPr="00FB5D5C">
        <w:rPr>
          <w:rFonts w:asciiTheme="minorHAnsi" w:hAnsiTheme="minorHAnsi" w:cstheme="minorHAnsi"/>
          <w:color w:val="000000"/>
          <w:sz w:val="20"/>
          <w:szCs w:val="20"/>
        </w:rPr>
        <w:t xml:space="preserve">“To form connections and retain words in memory, readers need some requisite abilities. They must possess </w:t>
      </w:r>
      <w:r w:rsidRPr="00FB5D5C">
        <w:rPr>
          <w:rFonts w:asciiTheme="minorHAnsi" w:hAnsiTheme="minorHAnsi" w:cstheme="minorHAnsi"/>
          <w:i/>
          <w:iCs/>
          <w:color w:val="000000"/>
          <w:sz w:val="20"/>
          <w:szCs w:val="20"/>
          <w:bdr w:val="none" w:sz="0" w:space="0" w:color="auto" w:frame="1"/>
        </w:rPr>
        <w:t>phonemic awareness</w:t>
      </w:r>
      <w:r w:rsidRPr="00FB5D5C">
        <w:rPr>
          <w:rFonts w:asciiTheme="minorHAnsi" w:hAnsiTheme="minorHAnsi" w:cstheme="minorHAnsi"/>
          <w:color w:val="000000"/>
          <w:sz w:val="20"/>
          <w:szCs w:val="20"/>
        </w:rPr>
        <w:t xml:space="preserve">, particularly </w:t>
      </w:r>
      <w:r w:rsidRPr="00FB5D5C">
        <w:rPr>
          <w:rFonts w:asciiTheme="minorHAnsi" w:hAnsiTheme="minorHAnsi" w:cstheme="minorHAnsi"/>
          <w:bCs/>
          <w:color w:val="000000"/>
          <w:sz w:val="20"/>
          <w:szCs w:val="20"/>
          <w:bdr w:val="none" w:sz="0" w:space="0" w:color="auto" w:frame="1"/>
        </w:rPr>
        <w:t>segmentation</w:t>
      </w:r>
      <w:r w:rsidRPr="00FB5D5C">
        <w:rPr>
          <w:rFonts w:asciiTheme="minorHAnsi" w:hAnsiTheme="minorHAnsi" w:cstheme="minorHAnsi"/>
          <w:color w:val="000000"/>
          <w:sz w:val="20"/>
          <w:szCs w:val="20"/>
        </w:rPr>
        <w:t xml:space="preserve"> and </w:t>
      </w:r>
      <w:r w:rsidRPr="00FB5D5C">
        <w:rPr>
          <w:rFonts w:asciiTheme="minorHAnsi" w:hAnsiTheme="minorHAnsi" w:cstheme="minorHAnsi"/>
          <w:bCs/>
          <w:color w:val="000000"/>
          <w:sz w:val="20"/>
          <w:szCs w:val="20"/>
          <w:bdr w:val="none" w:sz="0" w:space="0" w:color="auto" w:frame="1"/>
        </w:rPr>
        <w:t>blending</w:t>
      </w:r>
      <w:r w:rsidRPr="00FB5D5C">
        <w:rPr>
          <w:rFonts w:asciiTheme="minorHAnsi" w:hAnsiTheme="minorHAnsi" w:cstheme="minorHAnsi"/>
          <w:color w:val="000000"/>
          <w:sz w:val="20"/>
          <w:szCs w:val="20"/>
        </w:rPr>
        <w:t xml:space="preserve">. They must know the major grapheme-phoneme correspondences </w:t>
      </w:r>
      <w:r w:rsidR="006A6552" w:rsidRPr="00FB5D5C">
        <w:rPr>
          <w:rFonts w:asciiTheme="minorHAnsi" w:hAnsiTheme="minorHAnsi" w:cstheme="minorHAnsi"/>
          <w:color w:val="000000"/>
          <w:sz w:val="20"/>
          <w:szCs w:val="20"/>
        </w:rPr>
        <w:t>(</w:t>
      </w:r>
      <w:r w:rsidRPr="00FB5D5C">
        <w:rPr>
          <w:rFonts w:asciiTheme="minorHAnsi" w:hAnsiTheme="minorHAnsi" w:cstheme="minorHAnsi"/>
          <w:bCs/>
          <w:color w:val="000000"/>
          <w:sz w:val="20"/>
          <w:szCs w:val="20"/>
          <w:bdr w:val="none" w:sz="0" w:space="0" w:color="auto" w:frame="1"/>
        </w:rPr>
        <w:t>letter-sound knowledge</w:t>
      </w:r>
      <w:r w:rsidR="006A6552" w:rsidRPr="00FB5D5C">
        <w:rPr>
          <w:rFonts w:asciiTheme="minorHAnsi" w:hAnsiTheme="minorHAnsi" w:cstheme="minorHAnsi"/>
          <w:bCs/>
          <w:color w:val="000000"/>
          <w:sz w:val="20"/>
          <w:szCs w:val="20"/>
          <w:bdr w:val="none" w:sz="0" w:space="0" w:color="auto" w:frame="1"/>
        </w:rPr>
        <w:t>)</w:t>
      </w:r>
      <w:r w:rsidRPr="00FB5D5C">
        <w:rPr>
          <w:rFonts w:asciiTheme="minorHAnsi" w:hAnsiTheme="minorHAnsi" w:cstheme="minorHAnsi"/>
          <w:color w:val="000000"/>
          <w:sz w:val="20"/>
          <w:szCs w:val="20"/>
        </w:rPr>
        <w:t xml:space="preserve"> of the writing system. Then they need to be able to read unfamiliar words on their own by applying a </w:t>
      </w:r>
      <w:r w:rsidRPr="00FB5D5C">
        <w:rPr>
          <w:rFonts w:asciiTheme="minorHAnsi" w:hAnsiTheme="minorHAnsi" w:cstheme="minorHAnsi"/>
          <w:bCs/>
          <w:color w:val="000000"/>
          <w:sz w:val="20"/>
          <w:szCs w:val="20"/>
          <w:bdr w:val="none" w:sz="0" w:space="0" w:color="auto" w:frame="1"/>
        </w:rPr>
        <w:t>decoding</w:t>
      </w:r>
      <w:r w:rsidRPr="00FB5D5C">
        <w:rPr>
          <w:rFonts w:asciiTheme="minorHAnsi" w:hAnsiTheme="minorHAnsi" w:cstheme="minorHAnsi"/>
          <w:color w:val="000000"/>
          <w:sz w:val="20"/>
          <w:szCs w:val="20"/>
        </w:rPr>
        <w:t xml:space="preserve"> strategy.” Doing so “activates </w:t>
      </w:r>
      <w:r w:rsidRPr="00FB5D5C">
        <w:rPr>
          <w:rFonts w:asciiTheme="minorHAnsi" w:hAnsiTheme="minorHAnsi" w:cstheme="minorHAnsi"/>
          <w:bCs/>
          <w:color w:val="000000"/>
          <w:sz w:val="20"/>
          <w:szCs w:val="20"/>
          <w:bdr w:val="none" w:sz="0" w:space="0" w:color="auto" w:frame="1"/>
        </w:rPr>
        <w:t>orthographic mapping</w:t>
      </w:r>
      <w:r w:rsidRPr="00FB5D5C">
        <w:rPr>
          <w:rFonts w:asciiTheme="minorHAnsi" w:hAnsiTheme="minorHAnsi" w:cstheme="minorHAnsi"/>
          <w:color w:val="000000"/>
          <w:sz w:val="20"/>
          <w:szCs w:val="20"/>
        </w:rPr>
        <w:t xml:space="preserve"> to retain the words’ spellings, pronunciations, and meanings in memory." (p. 7)</w:t>
      </w:r>
    </w:p>
    <w:p w14:paraId="1BAB88E3" w14:textId="0A1EEF1C" w:rsidR="00527FB1" w:rsidRPr="00FB5D5C" w:rsidRDefault="00527FB1">
      <w:pPr>
        <w:rPr>
          <w:rFonts w:asciiTheme="minorHAnsi" w:hAnsiTheme="minorHAnsi" w:cstheme="minorHAnsi"/>
          <w:sz w:val="20"/>
          <w:szCs w:val="20"/>
        </w:rPr>
      </w:pPr>
    </w:p>
    <w:p w14:paraId="06AEB48B" w14:textId="50751EBA" w:rsidR="006C65CB" w:rsidRPr="00FB5D5C" w:rsidRDefault="00927021">
      <w:pPr>
        <w:rPr>
          <w:rFonts w:asciiTheme="minorHAnsi" w:hAnsiTheme="minorHAnsi" w:cstheme="minorHAnsi"/>
          <w:b/>
          <w:sz w:val="20"/>
          <w:szCs w:val="20"/>
        </w:rPr>
      </w:pPr>
      <w:r w:rsidRPr="00FB5D5C">
        <w:rPr>
          <w:rFonts w:asciiTheme="minorHAnsi" w:hAnsiTheme="minorHAnsi" w:cstheme="minorHAnsi"/>
          <w:b/>
          <w:sz w:val="20"/>
          <w:szCs w:val="20"/>
        </w:rPr>
        <w:t xml:space="preserve">Implications for Teaching: </w:t>
      </w:r>
      <w:r w:rsidR="005C6090" w:rsidRPr="00FB5D5C">
        <w:rPr>
          <w:rFonts w:asciiTheme="minorHAnsi" w:hAnsiTheme="minorHAnsi" w:cstheme="minorHAnsi"/>
          <w:b/>
          <w:sz w:val="20"/>
          <w:szCs w:val="20"/>
        </w:rPr>
        <w:t xml:space="preserve">Explicit </w:t>
      </w:r>
      <w:r w:rsidR="006C65CB" w:rsidRPr="00FB5D5C">
        <w:rPr>
          <w:rFonts w:asciiTheme="minorHAnsi" w:hAnsiTheme="minorHAnsi" w:cstheme="minorHAnsi"/>
          <w:b/>
          <w:sz w:val="20"/>
          <w:szCs w:val="20"/>
        </w:rPr>
        <w:t xml:space="preserve">Phonemic Awareness and Phonics </w:t>
      </w:r>
      <w:r w:rsidR="005C6090" w:rsidRPr="00FB5D5C">
        <w:rPr>
          <w:rFonts w:asciiTheme="minorHAnsi" w:hAnsiTheme="minorHAnsi" w:cstheme="minorHAnsi"/>
          <w:b/>
          <w:sz w:val="20"/>
          <w:szCs w:val="20"/>
        </w:rPr>
        <w:t>Instruction Leads to Orthographic Mapping</w:t>
      </w:r>
    </w:p>
    <w:p w14:paraId="7A79EBBC" w14:textId="325573AC" w:rsidR="006C65CB" w:rsidRPr="00FB5D5C" w:rsidRDefault="006C65CB">
      <w:pPr>
        <w:rPr>
          <w:rFonts w:asciiTheme="minorHAnsi" w:hAnsiTheme="minorHAnsi" w:cstheme="minorHAnsi"/>
          <w:sz w:val="20"/>
          <w:szCs w:val="20"/>
        </w:rPr>
      </w:pPr>
    </w:p>
    <w:p w14:paraId="009414F2" w14:textId="2FBE6743" w:rsidR="008D26A8" w:rsidRPr="00FB5D5C" w:rsidRDefault="006C65CB" w:rsidP="006D4F75">
      <w:pPr>
        <w:rPr>
          <w:rFonts w:asciiTheme="minorHAnsi" w:hAnsiTheme="minorHAnsi" w:cstheme="minorHAnsi"/>
          <w:sz w:val="20"/>
          <w:szCs w:val="20"/>
        </w:rPr>
      </w:pPr>
      <w:r w:rsidRPr="00FB5D5C">
        <w:rPr>
          <w:rFonts w:asciiTheme="minorHAnsi" w:hAnsiTheme="minorHAnsi" w:cstheme="minorHAnsi"/>
          <w:sz w:val="20"/>
          <w:szCs w:val="20"/>
        </w:rPr>
        <w:t xml:space="preserve">Phonemic awareness and phonics instruction help </w:t>
      </w:r>
      <w:r w:rsidR="006D4F75" w:rsidRPr="00FB5D5C">
        <w:rPr>
          <w:rFonts w:asciiTheme="minorHAnsi" w:hAnsiTheme="minorHAnsi" w:cstheme="minorHAnsi"/>
          <w:sz w:val="20"/>
          <w:szCs w:val="20"/>
        </w:rPr>
        <w:t>students</w:t>
      </w:r>
      <w:r w:rsidRPr="00FB5D5C">
        <w:rPr>
          <w:rFonts w:asciiTheme="minorHAnsi" w:hAnsiTheme="minorHAnsi" w:cstheme="minorHAnsi"/>
          <w:sz w:val="20"/>
          <w:szCs w:val="20"/>
        </w:rPr>
        <w:t xml:space="preserve"> use the alphabetic principle to learn relationships between the letters of written language and the sounds of spoken language. As noted in the word-reading development chart above, developing early phonological awareness, including phonemic awareness of initial sounds, should be a focus of PreK and kindergarten instruction to </w:t>
      </w:r>
      <w:r w:rsidR="006D4F75" w:rsidRPr="00FB5D5C">
        <w:rPr>
          <w:rFonts w:asciiTheme="minorHAnsi" w:hAnsiTheme="minorHAnsi" w:cstheme="minorHAnsi"/>
          <w:sz w:val="20"/>
          <w:szCs w:val="20"/>
        </w:rPr>
        <w:t>develop</w:t>
      </w:r>
      <w:r w:rsidRPr="00FB5D5C">
        <w:rPr>
          <w:rFonts w:asciiTheme="minorHAnsi" w:hAnsiTheme="minorHAnsi" w:cstheme="minorHAnsi"/>
          <w:sz w:val="20"/>
          <w:szCs w:val="20"/>
        </w:rPr>
        <w:t xml:space="preserve"> basic letter-sound correspondence knowledge. As students move through kindergarten and grade one, a focus on blending and segmenting of phonemes in written words develops phonic decoding skill</w:t>
      </w:r>
      <w:r w:rsidR="005C6090" w:rsidRPr="00FB5D5C">
        <w:rPr>
          <w:rFonts w:asciiTheme="minorHAnsi" w:hAnsiTheme="minorHAnsi" w:cstheme="minorHAnsi"/>
          <w:sz w:val="20"/>
          <w:szCs w:val="20"/>
        </w:rPr>
        <w:t xml:space="preserve">s which must be in place for orthographic mapping. </w:t>
      </w:r>
      <w:r w:rsidR="00FB5D5C" w:rsidRPr="00FB5D5C">
        <w:rPr>
          <w:rFonts w:asciiTheme="minorHAnsi" w:hAnsiTheme="minorHAnsi" w:cstheme="minorHAnsi"/>
          <w:sz w:val="20"/>
          <w:szCs w:val="20"/>
        </w:rPr>
        <w:t xml:space="preserve">Some </w:t>
      </w:r>
      <w:r w:rsidR="00FB5D5C">
        <w:rPr>
          <w:rFonts w:asciiTheme="minorHAnsi" w:hAnsiTheme="minorHAnsi" w:cstheme="minorHAnsi"/>
          <w:sz w:val="20"/>
          <w:szCs w:val="20"/>
        </w:rPr>
        <w:t xml:space="preserve">kindergarten and grade 1 </w:t>
      </w:r>
      <w:r w:rsidR="00FB5D5C" w:rsidRPr="00FB5D5C">
        <w:rPr>
          <w:rFonts w:asciiTheme="minorHAnsi" w:hAnsiTheme="minorHAnsi" w:cstheme="minorHAnsi"/>
          <w:sz w:val="20"/>
          <w:szCs w:val="20"/>
        </w:rPr>
        <w:t xml:space="preserve">students may be able to start completing simple phoneme manipulation tasks, such as deleting or substituting initial sounds in words. </w:t>
      </w:r>
    </w:p>
    <w:p w14:paraId="7104FA9D" w14:textId="77777777" w:rsidR="008D26A8" w:rsidRPr="00FB5D5C" w:rsidRDefault="008D26A8" w:rsidP="006D4F75">
      <w:pPr>
        <w:rPr>
          <w:rFonts w:asciiTheme="minorHAnsi" w:hAnsiTheme="minorHAnsi" w:cstheme="minorHAnsi"/>
          <w:sz w:val="20"/>
          <w:szCs w:val="20"/>
        </w:rPr>
      </w:pPr>
    </w:p>
    <w:p w14:paraId="4783DF75" w14:textId="196ECD65" w:rsidR="006C65CB" w:rsidRPr="00FB5D5C" w:rsidRDefault="006A6552">
      <w:pPr>
        <w:rPr>
          <w:rFonts w:asciiTheme="minorHAnsi" w:hAnsiTheme="minorHAnsi" w:cstheme="minorHAnsi"/>
          <w:sz w:val="20"/>
          <w:szCs w:val="20"/>
        </w:rPr>
      </w:pPr>
      <w:r w:rsidRPr="00FB5D5C">
        <w:rPr>
          <w:rFonts w:asciiTheme="minorHAnsi" w:hAnsiTheme="minorHAnsi" w:cstheme="minorHAnsi"/>
          <w:sz w:val="20"/>
          <w:szCs w:val="20"/>
        </w:rPr>
        <w:t>Kilpatrick (2015, 2019) suggests that as</w:t>
      </w:r>
      <w:r w:rsidR="008D26A8" w:rsidRPr="00FB5D5C">
        <w:rPr>
          <w:rFonts w:asciiTheme="minorHAnsi" w:hAnsiTheme="minorHAnsi" w:cstheme="minorHAnsi"/>
          <w:sz w:val="20"/>
          <w:szCs w:val="20"/>
        </w:rPr>
        <w:t xml:space="preserve"> students </w:t>
      </w:r>
      <w:r w:rsidR="006C65CB" w:rsidRPr="00FB5D5C">
        <w:rPr>
          <w:rFonts w:asciiTheme="minorHAnsi" w:hAnsiTheme="minorHAnsi" w:cstheme="minorHAnsi"/>
          <w:sz w:val="20"/>
          <w:szCs w:val="20"/>
        </w:rPr>
        <w:t xml:space="preserve">move into grades two and three, </w:t>
      </w:r>
      <w:r w:rsidR="005C6090" w:rsidRPr="00FB5D5C">
        <w:rPr>
          <w:rFonts w:asciiTheme="minorHAnsi" w:hAnsiTheme="minorHAnsi" w:cstheme="minorHAnsi"/>
          <w:sz w:val="20"/>
          <w:szCs w:val="20"/>
        </w:rPr>
        <w:t xml:space="preserve">they need to become proficient in more advanced phonemic awareness skills to </w:t>
      </w:r>
      <w:r w:rsidR="00FB5D5C">
        <w:rPr>
          <w:rFonts w:asciiTheme="minorHAnsi" w:hAnsiTheme="minorHAnsi" w:cstheme="minorHAnsi"/>
          <w:sz w:val="20"/>
          <w:szCs w:val="20"/>
        </w:rPr>
        <w:t>apply the</w:t>
      </w:r>
      <w:r w:rsidR="005C6090" w:rsidRPr="00FB5D5C">
        <w:rPr>
          <w:rFonts w:asciiTheme="minorHAnsi" w:hAnsiTheme="minorHAnsi" w:cstheme="minorHAnsi"/>
          <w:sz w:val="20"/>
          <w:szCs w:val="20"/>
        </w:rPr>
        <w:t xml:space="preserve"> </w:t>
      </w:r>
      <w:r w:rsidR="008D26A8" w:rsidRPr="00FB5D5C">
        <w:rPr>
          <w:rFonts w:asciiTheme="minorHAnsi" w:hAnsiTheme="minorHAnsi" w:cstheme="minorHAnsi"/>
          <w:sz w:val="20"/>
          <w:szCs w:val="20"/>
        </w:rPr>
        <w:t xml:space="preserve">orthographic mapping </w:t>
      </w:r>
      <w:r w:rsidR="00FB5D5C">
        <w:rPr>
          <w:rFonts w:asciiTheme="minorHAnsi" w:hAnsiTheme="minorHAnsi" w:cstheme="minorHAnsi"/>
          <w:sz w:val="20"/>
          <w:szCs w:val="20"/>
        </w:rPr>
        <w:t>process</w:t>
      </w:r>
      <w:r w:rsidR="008D26A8" w:rsidRPr="00FB5D5C">
        <w:rPr>
          <w:rFonts w:asciiTheme="minorHAnsi" w:hAnsiTheme="minorHAnsi" w:cstheme="minorHAnsi"/>
          <w:sz w:val="20"/>
          <w:szCs w:val="20"/>
        </w:rPr>
        <w:t xml:space="preserve">. </w:t>
      </w:r>
      <w:r w:rsidR="005C6090" w:rsidRPr="00FB5D5C">
        <w:rPr>
          <w:rFonts w:asciiTheme="minorHAnsi" w:hAnsiTheme="minorHAnsi" w:cstheme="minorHAnsi"/>
          <w:sz w:val="20"/>
          <w:szCs w:val="20"/>
        </w:rPr>
        <w:t xml:space="preserve">If a student can do </w:t>
      </w:r>
      <w:r w:rsidR="008D26A8" w:rsidRPr="00FB5D5C">
        <w:rPr>
          <w:rFonts w:asciiTheme="minorHAnsi" w:hAnsiTheme="minorHAnsi" w:cstheme="minorHAnsi"/>
          <w:sz w:val="20"/>
          <w:szCs w:val="20"/>
        </w:rPr>
        <w:t>a phoneme manipulation task with ease</w:t>
      </w:r>
      <w:r w:rsidR="005C6090" w:rsidRPr="00FB5D5C">
        <w:rPr>
          <w:rFonts w:asciiTheme="minorHAnsi" w:hAnsiTheme="minorHAnsi" w:cstheme="minorHAnsi"/>
          <w:sz w:val="20"/>
          <w:szCs w:val="20"/>
        </w:rPr>
        <w:t xml:space="preserve"> (i.e., deleting, substituting, reversing phonemes)</w:t>
      </w:r>
      <w:r w:rsidR="008D26A8" w:rsidRPr="00FB5D5C">
        <w:rPr>
          <w:rFonts w:asciiTheme="minorHAnsi" w:hAnsiTheme="minorHAnsi" w:cstheme="minorHAnsi"/>
          <w:sz w:val="20"/>
          <w:szCs w:val="20"/>
        </w:rPr>
        <w:t xml:space="preserve">, it indicates a higher level of proficiency with phonemes which is correlated with word reading more than blending </w:t>
      </w:r>
      <w:r w:rsidR="005C6090" w:rsidRPr="00FB5D5C">
        <w:rPr>
          <w:rFonts w:asciiTheme="minorHAnsi" w:hAnsiTheme="minorHAnsi" w:cstheme="minorHAnsi"/>
          <w:sz w:val="20"/>
          <w:szCs w:val="20"/>
        </w:rPr>
        <w:t xml:space="preserve">and segmenting. </w:t>
      </w:r>
    </w:p>
    <w:p w14:paraId="2B2C7E0A" w14:textId="64EC0073" w:rsidR="00532C61" w:rsidRPr="00FB5D5C" w:rsidRDefault="00532C61">
      <w:pPr>
        <w:rPr>
          <w:rFonts w:asciiTheme="minorHAnsi" w:hAnsiTheme="minorHAnsi" w:cstheme="minorHAnsi"/>
          <w:sz w:val="20"/>
          <w:szCs w:val="20"/>
        </w:rPr>
      </w:pPr>
    </w:p>
    <w:p w14:paraId="4CDA2C2B" w14:textId="1B62C8B9" w:rsidR="00532C61" w:rsidRPr="00FB5D5C" w:rsidRDefault="00532C61">
      <w:pPr>
        <w:rPr>
          <w:rFonts w:asciiTheme="minorHAnsi" w:hAnsiTheme="minorHAnsi" w:cstheme="minorHAnsi"/>
          <w:sz w:val="20"/>
          <w:szCs w:val="20"/>
        </w:rPr>
      </w:pPr>
      <w:r w:rsidRPr="00FB5D5C">
        <w:rPr>
          <w:rFonts w:asciiTheme="minorHAnsi" w:hAnsiTheme="minorHAnsi" w:cstheme="minorHAnsi"/>
          <w:sz w:val="20"/>
          <w:szCs w:val="20"/>
        </w:rPr>
        <w:t xml:space="preserve">For struggling readers in grades two and three who do not naturally develop advanced phonemic awareness skills </w:t>
      </w:r>
      <w:r w:rsidR="003F060E">
        <w:rPr>
          <w:rFonts w:asciiTheme="minorHAnsi" w:hAnsiTheme="minorHAnsi" w:cstheme="minorHAnsi"/>
          <w:sz w:val="20"/>
          <w:szCs w:val="20"/>
        </w:rPr>
        <w:t>through</w:t>
      </w:r>
      <w:r w:rsidRPr="00FB5D5C">
        <w:rPr>
          <w:rFonts w:asciiTheme="minorHAnsi" w:hAnsiTheme="minorHAnsi" w:cstheme="minorHAnsi"/>
          <w:sz w:val="20"/>
          <w:szCs w:val="20"/>
        </w:rPr>
        <w:t xml:space="preserve"> exposure to classroom literacy activities, orthographic mapping is difficult. Research suggests that advanced phonemic awareness skills </w:t>
      </w:r>
      <w:r w:rsidR="00FB5D5C">
        <w:rPr>
          <w:rFonts w:asciiTheme="minorHAnsi" w:hAnsiTheme="minorHAnsi" w:cstheme="minorHAnsi"/>
          <w:sz w:val="20"/>
          <w:szCs w:val="20"/>
        </w:rPr>
        <w:t xml:space="preserve">and phonics </w:t>
      </w:r>
      <w:r w:rsidR="00FF2A64">
        <w:rPr>
          <w:rFonts w:asciiTheme="minorHAnsi" w:hAnsiTheme="minorHAnsi" w:cstheme="minorHAnsi"/>
          <w:sz w:val="20"/>
          <w:szCs w:val="20"/>
        </w:rPr>
        <w:t>should</w:t>
      </w:r>
      <w:r w:rsidRPr="00FB5D5C">
        <w:rPr>
          <w:rFonts w:asciiTheme="minorHAnsi" w:hAnsiTheme="minorHAnsi" w:cstheme="minorHAnsi"/>
          <w:sz w:val="20"/>
          <w:szCs w:val="20"/>
        </w:rPr>
        <w:t xml:space="preserve"> be directly taught for these students</w:t>
      </w:r>
      <w:r w:rsidR="00927021" w:rsidRPr="00FB5D5C">
        <w:rPr>
          <w:rFonts w:asciiTheme="minorHAnsi" w:hAnsiTheme="minorHAnsi" w:cstheme="minorHAnsi"/>
          <w:sz w:val="20"/>
          <w:szCs w:val="20"/>
        </w:rPr>
        <w:t xml:space="preserve"> to </w:t>
      </w:r>
      <w:r w:rsidRPr="00FB5D5C">
        <w:rPr>
          <w:rFonts w:asciiTheme="minorHAnsi" w:hAnsiTheme="minorHAnsi" w:cstheme="minorHAnsi"/>
          <w:sz w:val="20"/>
          <w:szCs w:val="20"/>
        </w:rPr>
        <w:t xml:space="preserve">become proficient readers. </w:t>
      </w:r>
      <w:r w:rsidR="00927021" w:rsidRPr="00FB5D5C">
        <w:rPr>
          <w:rFonts w:asciiTheme="minorHAnsi" w:hAnsiTheme="minorHAnsi" w:cstheme="minorHAnsi"/>
          <w:sz w:val="20"/>
          <w:szCs w:val="20"/>
        </w:rPr>
        <w:t>Kilpatrick (2015) notes:</w:t>
      </w:r>
    </w:p>
    <w:p w14:paraId="1056C68A" w14:textId="6C0B50E1" w:rsidR="00927021" w:rsidRPr="00FB5D5C" w:rsidRDefault="00927021">
      <w:pPr>
        <w:rPr>
          <w:rFonts w:asciiTheme="minorHAnsi" w:hAnsiTheme="minorHAnsi" w:cstheme="minorHAnsi"/>
          <w:sz w:val="20"/>
          <w:szCs w:val="20"/>
        </w:rPr>
      </w:pPr>
    </w:p>
    <w:p w14:paraId="092AC326" w14:textId="1E2D4958" w:rsidR="00927021" w:rsidRPr="00FB5D5C" w:rsidRDefault="00927021" w:rsidP="006A6552">
      <w:pPr>
        <w:ind w:left="720"/>
        <w:rPr>
          <w:rFonts w:asciiTheme="minorHAnsi" w:hAnsiTheme="minorHAnsi" w:cstheme="minorHAnsi"/>
          <w:sz w:val="20"/>
          <w:szCs w:val="20"/>
        </w:rPr>
      </w:pPr>
      <w:r w:rsidRPr="00FB5D5C">
        <w:rPr>
          <w:rFonts w:asciiTheme="minorHAnsi" w:hAnsiTheme="minorHAnsi" w:cstheme="minorHAnsi"/>
          <w:sz w:val="20"/>
          <w:szCs w:val="20"/>
        </w:rPr>
        <w:t>“Intervention studies that allow students to complete their phonological awareness development (along with teaching and reinforcing phonics skills and phonic decoding, and providing opportunities for reading connected text) produce very large gains in word-level reading skills. Studies that do not address phonemic awareness skills beyond the basic level (blending and segmenting), however, yield more limited results because their students have only partially completed their phonological awareness development.” (p. 312)</w:t>
      </w:r>
    </w:p>
    <w:p w14:paraId="645A3986" w14:textId="71D4480D" w:rsidR="006C65CB" w:rsidRPr="00FB5D5C" w:rsidRDefault="006C65CB">
      <w:pPr>
        <w:rPr>
          <w:rFonts w:asciiTheme="minorHAnsi" w:hAnsiTheme="minorHAnsi" w:cstheme="minorHAnsi"/>
          <w:sz w:val="20"/>
          <w:szCs w:val="20"/>
        </w:rPr>
      </w:pPr>
    </w:p>
    <w:p w14:paraId="77DD20EB" w14:textId="6F54AAB8" w:rsidR="00927021" w:rsidRPr="00C90A75" w:rsidRDefault="00927021">
      <w:pPr>
        <w:rPr>
          <w:rFonts w:asciiTheme="minorHAnsi" w:hAnsiTheme="minorHAnsi" w:cstheme="minorHAnsi"/>
          <w:sz w:val="18"/>
          <w:szCs w:val="18"/>
        </w:rPr>
      </w:pPr>
      <w:r w:rsidRPr="00C90A75">
        <w:rPr>
          <w:rFonts w:asciiTheme="minorHAnsi" w:hAnsiTheme="minorHAnsi" w:cstheme="minorHAnsi"/>
          <w:sz w:val="18"/>
          <w:szCs w:val="18"/>
        </w:rPr>
        <w:t>References</w:t>
      </w:r>
    </w:p>
    <w:p w14:paraId="1E264C5B" w14:textId="3E4C0E1C" w:rsidR="00927021" w:rsidRPr="007906C8" w:rsidRDefault="00927021">
      <w:pPr>
        <w:rPr>
          <w:rFonts w:asciiTheme="minorHAnsi" w:hAnsiTheme="minorHAnsi" w:cstheme="minorHAnsi"/>
          <w:sz w:val="10"/>
          <w:szCs w:val="10"/>
        </w:rPr>
      </w:pPr>
    </w:p>
    <w:p w14:paraId="5E763B19" w14:textId="77777777" w:rsidR="00927021" w:rsidRPr="00C90A75" w:rsidRDefault="00927021" w:rsidP="00927021">
      <w:pPr>
        <w:rPr>
          <w:rFonts w:asciiTheme="minorHAnsi" w:hAnsiTheme="minorHAnsi" w:cstheme="minorHAnsi"/>
          <w:sz w:val="18"/>
          <w:szCs w:val="18"/>
        </w:rPr>
      </w:pPr>
      <w:proofErr w:type="spellStart"/>
      <w:r w:rsidRPr="00C90A75">
        <w:rPr>
          <w:rFonts w:asciiTheme="minorHAnsi" w:hAnsiTheme="minorHAnsi" w:cstheme="minorHAnsi"/>
          <w:color w:val="333333"/>
          <w:sz w:val="18"/>
          <w:szCs w:val="18"/>
          <w:shd w:val="clear" w:color="auto" w:fill="FFFFFF"/>
        </w:rPr>
        <w:t>Ehri</w:t>
      </w:r>
      <w:proofErr w:type="spellEnd"/>
      <w:r w:rsidRPr="00C90A75">
        <w:rPr>
          <w:rFonts w:asciiTheme="minorHAnsi" w:hAnsiTheme="minorHAnsi" w:cstheme="minorHAnsi"/>
          <w:color w:val="333333"/>
          <w:sz w:val="18"/>
          <w:szCs w:val="18"/>
          <w:shd w:val="clear" w:color="auto" w:fill="FFFFFF"/>
        </w:rPr>
        <w:t xml:space="preserve">, L. C. (1998). Grapheme-phoneme knowledge is essential to learning to read words in English. In J. L. </w:t>
      </w:r>
      <w:proofErr w:type="spellStart"/>
      <w:r w:rsidRPr="00C90A75">
        <w:rPr>
          <w:rFonts w:asciiTheme="minorHAnsi" w:hAnsiTheme="minorHAnsi" w:cstheme="minorHAnsi"/>
          <w:color w:val="333333"/>
          <w:sz w:val="18"/>
          <w:szCs w:val="18"/>
          <w:shd w:val="clear" w:color="auto" w:fill="FFFFFF"/>
        </w:rPr>
        <w:t>Metsala</w:t>
      </w:r>
      <w:proofErr w:type="spellEnd"/>
      <w:r w:rsidRPr="00C90A75">
        <w:rPr>
          <w:rFonts w:asciiTheme="minorHAnsi" w:hAnsiTheme="minorHAnsi" w:cstheme="minorHAnsi"/>
          <w:color w:val="333333"/>
          <w:sz w:val="18"/>
          <w:szCs w:val="18"/>
          <w:shd w:val="clear" w:color="auto" w:fill="FFFFFF"/>
        </w:rPr>
        <w:t xml:space="preserve"> &amp; L. C. </w:t>
      </w:r>
      <w:proofErr w:type="spellStart"/>
      <w:r w:rsidRPr="00C90A75">
        <w:rPr>
          <w:rFonts w:asciiTheme="minorHAnsi" w:hAnsiTheme="minorHAnsi" w:cstheme="minorHAnsi"/>
          <w:color w:val="333333"/>
          <w:sz w:val="18"/>
          <w:szCs w:val="18"/>
          <w:shd w:val="clear" w:color="auto" w:fill="FFFFFF"/>
        </w:rPr>
        <w:t>Ehri</w:t>
      </w:r>
      <w:proofErr w:type="spellEnd"/>
      <w:r w:rsidRPr="00C90A75">
        <w:rPr>
          <w:rFonts w:asciiTheme="minorHAnsi" w:hAnsiTheme="minorHAnsi" w:cstheme="minorHAnsi"/>
          <w:color w:val="333333"/>
          <w:sz w:val="18"/>
          <w:szCs w:val="18"/>
          <w:shd w:val="clear" w:color="auto" w:fill="FFFFFF"/>
        </w:rPr>
        <w:t xml:space="preserve"> (Eds.), </w:t>
      </w:r>
      <w:r w:rsidRPr="00C90A75">
        <w:rPr>
          <w:rFonts w:asciiTheme="minorHAnsi" w:hAnsiTheme="minorHAnsi" w:cstheme="minorHAnsi"/>
          <w:i/>
          <w:iCs/>
          <w:color w:val="333333"/>
          <w:sz w:val="18"/>
          <w:szCs w:val="18"/>
          <w:shd w:val="clear" w:color="auto" w:fill="FFFFFF"/>
        </w:rPr>
        <w:t>Word recognition in beginning literacy</w:t>
      </w:r>
      <w:r w:rsidRPr="00C90A75">
        <w:rPr>
          <w:rFonts w:asciiTheme="minorHAnsi" w:hAnsiTheme="minorHAnsi" w:cstheme="minorHAnsi"/>
          <w:color w:val="333333"/>
          <w:sz w:val="18"/>
          <w:szCs w:val="18"/>
          <w:shd w:val="clear" w:color="auto" w:fill="FFFFFF"/>
        </w:rPr>
        <w:t> (p. 3–40). Lawrence Erlbaum Associates Publishers.</w:t>
      </w:r>
    </w:p>
    <w:p w14:paraId="78C6278A" w14:textId="77777777" w:rsidR="00927021" w:rsidRPr="007906C8" w:rsidRDefault="00927021" w:rsidP="00927021">
      <w:pPr>
        <w:rPr>
          <w:rFonts w:asciiTheme="minorHAnsi" w:hAnsiTheme="minorHAnsi" w:cstheme="minorHAnsi"/>
          <w:sz w:val="10"/>
          <w:szCs w:val="10"/>
        </w:rPr>
      </w:pPr>
    </w:p>
    <w:p w14:paraId="64E7C3D4" w14:textId="77777777" w:rsidR="00927021" w:rsidRPr="00C90A75" w:rsidRDefault="00927021" w:rsidP="00927021">
      <w:pPr>
        <w:rPr>
          <w:rFonts w:asciiTheme="minorHAnsi" w:hAnsiTheme="minorHAnsi" w:cstheme="minorHAnsi"/>
          <w:sz w:val="18"/>
          <w:szCs w:val="18"/>
        </w:rPr>
      </w:pPr>
      <w:proofErr w:type="spellStart"/>
      <w:r w:rsidRPr="00C90A75">
        <w:rPr>
          <w:rFonts w:asciiTheme="minorHAnsi" w:hAnsiTheme="minorHAnsi" w:cstheme="minorHAnsi"/>
          <w:sz w:val="18"/>
          <w:szCs w:val="18"/>
        </w:rPr>
        <w:t>Ehri</w:t>
      </w:r>
      <w:proofErr w:type="spellEnd"/>
      <w:r w:rsidRPr="00C90A75">
        <w:rPr>
          <w:rFonts w:asciiTheme="minorHAnsi" w:hAnsiTheme="minorHAnsi" w:cstheme="minorHAnsi"/>
          <w:sz w:val="18"/>
          <w:szCs w:val="18"/>
        </w:rPr>
        <w:t xml:space="preserve">, L.C. (2014) Orthographic mapping in the acquisition of sight word reading, spelling memory, and vocabulary learning. </w:t>
      </w:r>
      <w:r w:rsidRPr="00C90A75">
        <w:rPr>
          <w:rFonts w:asciiTheme="minorHAnsi" w:hAnsiTheme="minorHAnsi" w:cstheme="minorHAnsi"/>
          <w:i/>
          <w:sz w:val="18"/>
          <w:szCs w:val="18"/>
        </w:rPr>
        <w:t>Scientific Studies of Reading 18</w:t>
      </w:r>
      <w:r w:rsidRPr="00C90A75">
        <w:rPr>
          <w:rFonts w:asciiTheme="minorHAnsi" w:hAnsiTheme="minorHAnsi" w:cstheme="minorHAnsi"/>
          <w:sz w:val="18"/>
          <w:szCs w:val="18"/>
        </w:rPr>
        <w:t xml:space="preserve">(1). </w:t>
      </w:r>
    </w:p>
    <w:p w14:paraId="2A508F08" w14:textId="77777777" w:rsidR="00927021" w:rsidRPr="007906C8" w:rsidRDefault="00927021" w:rsidP="00927021">
      <w:pPr>
        <w:rPr>
          <w:rFonts w:asciiTheme="minorHAnsi" w:hAnsiTheme="minorHAnsi" w:cstheme="minorHAnsi"/>
          <w:sz w:val="10"/>
          <w:szCs w:val="10"/>
        </w:rPr>
      </w:pPr>
    </w:p>
    <w:p w14:paraId="6F8BF8C6" w14:textId="7FA4E1E9" w:rsidR="00927021" w:rsidRPr="00C90A75" w:rsidRDefault="003F060E" w:rsidP="00927021">
      <w:pPr>
        <w:rPr>
          <w:rFonts w:asciiTheme="minorHAnsi" w:hAnsiTheme="minorHAnsi" w:cstheme="minorHAnsi"/>
          <w:sz w:val="18"/>
          <w:szCs w:val="18"/>
        </w:rPr>
      </w:pPr>
      <w:r>
        <w:rPr>
          <w:rFonts w:asciiTheme="minorHAnsi" w:hAnsiTheme="minorHAnsi" w:cstheme="minorHAnsi"/>
          <w:sz w:val="18"/>
          <w:szCs w:val="18"/>
        </w:rPr>
        <w:t>Kil</w:t>
      </w:r>
      <w:r w:rsidR="00927021" w:rsidRPr="00C90A75">
        <w:rPr>
          <w:rFonts w:asciiTheme="minorHAnsi" w:hAnsiTheme="minorHAnsi" w:cstheme="minorHAnsi"/>
          <w:sz w:val="18"/>
          <w:szCs w:val="18"/>
        </w:rPr>
        <w:t xml:space="preserve">patrick, D.A. (2015). </w:t>
      </w:r>
      <w:r w:rsidR="00927021" w:rsidRPr="00C90A75">
        <w:rPr>
          <w:rFonts w:asciiTheme="minorHAnsi" w:hAnsiTheme="minorHAnsi" w:cstheme="minorHAnsi"/>
          <w:i/>
          <w:sz w:val="18"/>
          <w:szCs w:val="18"/>
        </w:rPr>
        <w:t>Assessing, preventing, and overcoming reading difficulties</w:t>
      </w:r>
      <w:r w:rsidR="00927021" w:rsidRPr="00C90A75">
        <w:rPr>
          <w:rFonts w:asciiTheme="minorHAnsi" w:hAnsiTheme="minorHAnsi" w:cstheme="minorHAnsi"/>
          <w:sz w:val="18"/>
          <w:szCs w:val="18"/>
        </w:rPr>
        <w:t>. Hoboken, NJ: John Wiley &amp; Sons.</w:t>
      </w:r>
    </w:p>
    <w:p w14:paraId="67D3C015" w14:textId="77777777" w:rsidR="00927021" w:rsidRPr="007906C8" w:rsidRDefault="00927021" w:rsidP="00927021">
      <w:pPr>
        <w:rPr>
          <w:rFonts w:asciiTheme="minorHAnsi" w:hAnsiTheme="minorHAnsi" w:cstheme="minorHAnsi"/>
          <w:sz w:val="10"/>
          <w:szCs w:val="10"/>
        </w:rPr>
      </w:pPr>
    </w:p>
    <w:p w14:paraId="417CE515" w14:textId="77777777" w:rsidR="00927021" w:rsidRPr="00C90A75" w:rsidRDefault="00927021" w:rsidP="00927021">
      <w:pPr>
        <w:rPr>
          <w:rFonts w:asciiTheme="minorHAnsi" w:hAnsiTheme="minorHAnsi" w:cstheme="minorHAnsi"/>
          <w:sz w:val="18"/>
          <w:szCs w:val="18"/>
        </w:rPr>
      </w:pPr>
      <w:r w:rsidRPr="00C90A75">
        <w:rPr>
          <w:rFonts w:asciiTheme="minorHAnsi" w:hAnsiTheme="minorHAnsi" w:cstheme="minorHAnsi"/>
          <w:sz w:val="18"/>
          <w:szCs w:val="18"/>
        </w:rPr>
        <w:t xml:space="preserve">Kilpatrick, D.A. (2016) </w:t>
      </w:r>
      <w:r w:rsidRPr="00C90A75">
        <w:rPr>
          <w:rFonts w:asciiTheme="minorHAnsi" w:hAnsiTheme="minorHAnsi" w:cstheme="minorHAnsi"/>
          <w:i/>
          <w:iCs/>
          <w:sz w:val="18"/>
          <w:szCs w:val="18"/>
        </w:rPr>
        <w:t>Equipped for reading success</w:t>
      </w:r>
      <w:r w:rsidRPr="00C90A75">
        <w:rPr>
          <w:rFonts w:asciiTheme="minorHAnsi" w:hAnsiTheme="minorHAnsi" w:cstheme="minorHAnsi"/>
          <w:sz w:val="18"/>
          <w:szCs w:val="18"/>
        </w:rPr>
        <w:t xml:space="preserve">. </w:t>
      </w:r>
      <w:r w:rsidRPr="00C90A75">
        <w:rPr>
          <w:rFonts w:asciiTheme="minorHAnsi" w:hAnsiTheme="minorHAnsi" w:cstheme="minorHAnsi"/>
          <w:color w:val="4D4D4D"/>
          <w:sz w:val="18"/>
          <w:szCs w:val="18"/>
          <w:shd w:val="clear" w:color="auto" w:fill="FFFFFF"/>
        </w:rPr>
        <w:t>Casey &amp; Kirsch Publishers</w:t>
      </w:r>
    </w:p>
    <w:p w14:paraId="6F6D2F57" w14:textId="77777777" w:rsidR="00927021" w:rsidRPr="007906C8" w:rsidRDefault="00927021" w:rsidP="00927021">
      <w:pPr>
        <w:rPr>
          <w:rFonts w:asciiTheme="minorHAnsi" w:hAnsiTheme="minorHAnsi" w:cstheme="minorHAnsi"/>
          <w:sz w:val="10"/>
          <w:szCs w:val="10"/>
        </w:rPr>
      </w:pPr>
    </w:p>
    <w:p w14:paraId="457E6D1C" w14:textId="6E163792" w:rsidR="00211B59" w:rsidRPr="00C90A75" w:rsidRDefault="00211B59" w:rsidP="00211B59">
      <w:pPr>
        <w:rPr>
          <w:rFonts w:asciiTheme="minorHAnsi" w:hAnsiTheme="minorHAnsi" w:cstheme="minorHAnsi"/>
          <w:sz w:val="18"/>
          <w:szCs w:val="18"/>
        </w:rPr>
      </w:pPr>
      <w:r w:rsidRPr="00C90A75">
        <w:rPr>
          <w:rFonts w:asciiTheme="minorHAnsi" w:hAnsiTheme="minorHAnsi" w:cstheme="minorHAnsi"/>
          <w:sz w:val="18"/>
          <w:szCs w:val="18"/>
        </w:rPr>
        <w:t xml:space="preserve">Kilpatrick, D.A. </w:t>
      </w:r>
      <w:r w:rsidR="006A6552" w:rsidRPr="00C90A75">
        <w:rPr>
          <w:rFonts w:asciiTheme="minorHAnsi" w:hAnsiTheme="minorHAnsi" w:cstheme="minorHAnsi"/>
          <w:sz w:val="18"/>
          <w:szCs w:val="18"/>
        </w:rPr>
        <w:t xml:space="preserve">(2019). </w:t>
      </w:r>
      <w:r w:rsidRPr="00C90A75">
        <w:rPr>
          <w:rFonts w:asciiTheme="minorHAnsi" w:hAnsiTheme="minorHAnsi" w:cstheme="minorHAnsi"/>
          <w:i/>
          <w:sz w:val="18"/>
          <w:szCs w:val="18"/>
        </w:rPr>
        <w:t xml:space="preserve">Assessing, preventing, and overcoming reading difficulties. </w:t>
      </w:r>
      <w:r w:rsidRPr="00C90A75">
        <w:rPr>
          <w:rFonts w:asciiTheme="minorHAnsi" w:hAnsiTheme="minorHAnsi" w:cstheme="minorHAnsi"/>
          <w:iCs/>
          <w:sz w:val="18"/>
          <w:szCs w:val="18"/>
        </w:rPr>
        <w:t xml:space="preserve">Online course. Colorado Department of Education. Retrieved from: </w:t>
      </w:r>
      <w:hyperlink r:id="rId8" w:anchor="section-1" w:history="1">
        <w:r w:rsidRPr="00C90A75">
          <w:rPr>
            <w:rStyle w:val="Hyperlink"/>
            <w:rFonts w:asciiTheme="minorHAnsi" w:hAnsiTheme="minorHAnsi" w:cstheme="minorHAnsi"/>
            <w:sz w:val="18"/>
            <w:szCs w:val="18"/>
          </w:rPr>
          <w:t>https://sitesed.cde.state.co.us/course/view.php?id=132#section-1</w:t>
        </w:r>
      </w:hyperlink>
    </w:p>
    <w:p w14:paraId="292FA6E2" w14:textId="1E2CA5C3" w:rsidR="00211B59" w:rsidRPr="007906C8" w:rsidRDefault="00211B59" w:rsidP="00927021">
      <w:pPr>
        <w:rPr>
          <w:rFonts w:asciiTheme="minorHAnsi" w:hAnsiTheme="minorHAnsi" w:cstheme="minorHAnsi"/>
          <w:iCs/>
          <w:sz w:val="10"/>
          <w:szCs w:val="10"/>
        </w:rPr>
      </w:pPr>
    </w:p>
    <w:p w14:paraId="4ABE1F35" w14:textId="38442441" w:rsidR="00927021" w:rsidRPr="00C90A75" w:rsidRDefault="00927021" w:rsidP="00927021">
      <w:pPr>
        <w:rPr>
          <w:rFonts w:asciiTheme="minorHAnsi" w:hAnsiTheme="minorHAnsi" w:cstheme="minorHAnsi"/>
          <w:sz w:val="18"/>
          <w:szCs w:val="18"/>
        </w:rPr>
      </w:pPr>
      <w:r w:rsidRPr="00C90A75">
        <w:rPr>
          <w:rFonts w:asciiTheme="minorHAnsi" w:hAnsiTheme="minorHAnsi" w:cstheme="minorHAnsi"/>
          <w:sz w:val="18"/>
          <w:szCs w:val="18"/>
        </w:rPr>
        <w:t xml:space="preserve">Parker, S. (2019). </w:t>
      </w:r>
      <w:r w:rsidRPr="00C90A75">
        <w:rPr>
          <w:rFonts w:asciiTheme="minorHAnsi" w:hAnsiTheme="minorHAnsi" w:cstheme="minorHAnsi"/>
          <w:i/>
          <w:sz w:val="18"/>
          <w:szCs w:val="18"/>
        </w:rPr>
        <w:t>Sight words, orthographic mapping, and self-teaching.</w:t>
      </w:r>
      <w:r w:rsidRPr="00C90A75">
        <w:rPr>
          <w:rFonts w:asciiTheme="minorHAnsi" w:hAnsiTheme="minorHAnsi" w:cstheme="minorHAnsi"/>
          <w:sz w:val="18"/>
          <w:szCs w:val="18"/>
        </w:rPr>
        <w:t xml:space="preserve"> Stephen Parker blog post, April 22, 2019. Retrieved from </w:t>
      </w:r>
      <w:hyperlink r:id="rId9" w:history="1">
        <w:r w:rsidRPr="00C90A75">
          <w:rPr>
            <w:rFonts w:asciiTheme="minorHAnsi" w:hAnsiTheme="minorHAnsi" w:cstheme="minorHAnsi"/>
            <w:color w:val="0000FF"/>
            <w:sz w:val="18"/>
            <w:szCs w:val="18"/>
            <w:u w:val="single"/>
          </w:rPr>
          <w:t>https://www.parkerphonics.com/post/sight-words-orthographic-mapping-and-self-teaching</w:t>
        </w:r>
      </w:hyperlink>
    </w:p>
    <w:p w14:paraId="7ABFFECE" w14:textId="77777777" w:rsidR="00927021" w:rsidRPr="007906C8" w:rsidRDefault="00927021" w:rsidP="00927021">
      <w:pPr>
        <w:rPr>
          <w:rFonts w:asciiTheme="minorHAnsi" w:hAnsiTheme="minorHAnsi" w:cstheme="minorHAnsi"/>
          <w:sz w:val="10"/>
          <w:szCs w:val="10"/>
        </w:rPr>
      </w:pPr>
    </w:p>
    <w:p w14:paraId="06C613DA" w14:textId="07F9E7FB" w:rsidR="00927021" w:rsidRDefault="008D530A">
      <w:pPr>
        <w:rPr>
          <w:rFonts w:asciiTheme="minorHAnsi" w:hAnsiTheme="minorHAnsi" w:cstheme="minorHAnsi"/>
          <w:sz w:val="18"/>
          <w:szCs w:val="18"/>
        </w:rPr>
      </w:pPr>
      <w:proofErr w:type="spellStart"/>
      <w:r w:rsidRPr="00C90A75">
        <w:rPr>
          <w:rFonts w:asciiTheme="minorHAnsi" w:hAnsiTheme="minorHAnsi" w:cstheme="minorHAnsi"/>
          <w:sz w:val="18"/>
          <w:szCs w:val="18"/>
        </w:rPr>
        <w:t>Reitsma</w:t>
      </w:r>
      <w:proofErr w:type="spellEnd"/>
      <w:r w:rsidRPr="00C90A75">
        <w:rPr>
          <w:rFonts w:asciiTheme="minorHAnsi" w:hAnsiTheme="minorHAnsi" w:cstheme="minorHAnsi"/>
          <w:sz w:val="18"/>
          <w:szCs w:val="18"/>
        </w:rPr>
        <w:t xml:space="preserve">, P. (1983). Printed word learning in beginning readers. </w:t>
      </w:r>
      <w:r w:rsidRPr="00C90A75">
        <w:rPr>
          <w:rFonts w:asciiTheme="minorHAnsi" w:hAnsiTheme="minorHAnsi" w:cstheme="minorHAnsi"/>
          <w:i/>
          <w:sz w:val="18"/>
          <w:szCs w:val="18"/>
        </w:rPr>
        <w:t>Journal of Experimental Child Psychology, 36</w:t>
      </w:r>
      <w:r w:rsidRPr="00C90A75">
        <w:rPr>
          <w:rFonts w:asciiTheme="minorHAnsi" w:hAnsiTheme="minorHAnsi" w:cstheme="minorHAnsi"/>
          <w:sz w:val="18"/>
          <w:szCs w:val="18"/>
        </w:rPr>
        <w:t>, 321-339.</w:t>
      </w:r>
    </w:p>
    <w:p w14:paraId="19452BED" w14:textId="0DB2EF3A" w:rsidR="007906C8" w:rsidRDefault="007906C8">
      <w:pPr>
        <w:rPr>
          <w:rFonts w:asciiTheme="minorHAnsi" w:hAnsiTheme="minorHAnsi" w:cstheme="minorHAnsi"/>
          <w:sz w:val="18"/>
          <w:szCs w:val="18"/>
        </w:rPr>
      </w:pPr>
    </w:p>
    <w:p w14:paraId="24904C87" w14:textId="4504C408" w:rsidR="007906C8" w:rsidRPr="007906C8" w:rsidRDefault="007906C8">
      <w:pPr>
        <w:rPr>
          <w:rFonts w:asciiTheme="minorHAnsi" w:hAnsiTheme="minorHAnsi" w:cstheme="minorHAnsi"/>
          <w:sz w:val="22"/>
          <w:szCs w:val="22"/>
        </w:rPr>
      </w:pPr>
      <w:r>
        <w:rPr>
          <w:rFonts w:asciiTheme="minorHAnsi" w:hAnsiTheme="minorHAnsi" w:cstheme="minorHAnsi"/>
          <w:sz w:val="22"/>
          <w:szCs w:val="22"/>
        </w:rPr>
        <w:t xml:space="preserve">Permission granted to MA DESE to reprint for distribution from Joan Sedita and Keys to Literacy. </w:t>
      </w:r>
    </w:p>
    <w:sectPr w:rsidR="007906C8" w:rsidRPr="007906C8" w:rsidSect="00704B7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91B7BF" w14:textId="77777777" w:rsidR="001B74B3" w:rsidRDefault="001B74B3" w:rsidP="002C666D">
      <w:r>
        <w:separator/>
      </w:r>
    </w:p>
  </w:endnote>
  <w:endnote w:type="continuationSeparator" w:id="0">
    <w:p w14:paraId="05841614" w14:textId="77777777" w:rsidR="001B74B3" w:rsidRDefault="001B74B3" w:rsidP="002C6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1667899"/>
      <w:docPartObj>
        <w:docPartGallery w:val="Page Numbers (Bottom of Page)"/>
        <w:docPartUnique/>
      </w:docPartObj>
    </w:sdtPr>
    <w:sdtEndPr>
      <w:rPr>
        <w:rStyle w:val="PageNumber"/>
      </w:rPr>
    </w:sdtEndPr>
    <w:sdtContent>
      <w:p w14:paraId="3AA4BF94" w14:textId="58418299" w:rsidR="002C666D" w:rsidRDefault="002C666D" w:rsidP="00A37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53AFE9" w14:textId="77777777" w:rsidR="002C666D" w:rsidRDefault="002C6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4973556"/>
      <w:docPartObj>
        <w:docPartGallery w:val="Page Numbers (Bottom of Page)"/>
        <w:docPartUnique/>
      </w:docPartObj>
    </w:sdtPr>
    <w:sdtEndPr>
      <w:rPr>
        <w:rStyle w:val="PageNumber"/>
      </w:rPr>
    </w:sdtEndPr>
    <w:sdtContent>
      <w:p w14:paraId="08EFBCB7" w14:textId="0DF3A144" w:rsidR="002C666D" w:rsidRDefault="002C666D" w:rsidP="00A378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DFBBED" w14:textId="6E5AFB64" w:rsidR="002C666D" w:rsidRPr="002C666D" w:rsidRDefault="002C666D">
    <w:pPr>
      <w:pStyle w:val="Footer"/>
      <w:rPr>
        <w:sz w:val="18"/>
        <w:szCs w:val="18"/>
      </w:rPr>
    </w:pPr>
    <w:r w:rsidRPr="002C666D">
      <w:rPr>
        <w:sz w:val="18"/>
        <w:szCs w:val="18"/>
      </w:rPr>
      <w:t xml:space="preserve">© 2020 Keys to Literacy </w:t>
    </w:r>
  </w:p>
  <w:p w14:paraId="22E38872" w14:textId="77777777" w:rsidR="002C666D" w:rsidRDefault="002C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7988D" w14:textId="77777777" w:rsidR="001B74B3" w:rsidRDefault="001B74B3" w:rsidP="002C666D">
      <w:r>
        <w:separator/>
      </w:r>
    </w:p>
  </w:footnote>
  <w:footnote w:type="continuationSeparator" w:id="0">
    <w:p w14:paraId="7DF9C08D" w14:textId="77777777" w:rsidR="001B74B3" w:rsidRDefault="001B74B3" w:rsidP="002C6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6669"/>
    <w:multiLevelType w:val="multilevel"/>
    <w:tmpl w:val="2B3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31458"/>
    <w:multiLevelType w:val="hybridMultilevel"/>
    <w:tmpl w:val="67942966"/>
    <w:lvl w:ilvl="0" w:tplc="A02C3EF2">
      <w:start w:val="1"/>
      <w:numFmt w:val="bullet"/>
      <w:lvlText w:val="•"/>
      <w:lvlJc w:val="left"/>
      <w:pPr>
        <w:tabs>
          <w:tab w:val="num" w:pos="720"/>
        </w:tabs>
        <w:ind w:left="720" w:hanging="360"/>
      </w:pPr>
      <w:rPr>
        <w:rFonts w:ascii="Arial" w:hAnsi="Arial" w:hint="default"/>
      </w:rPr>
    </w:lvl>
    <w:lvl w:ilvl="1" w:tplc="2260FF80" w:tentative="1">
      <w:start w:val="1"/>
      <w:numFmt w:val="bullet"/>
      <w:lvlText w:val="•"/>
      <w:lvlJc w:val="left"/>
      <w:pPr>
        <w:tabs>
          <w:tab w:val="num" w:pos="1440"/>
        </w:tabs>
        <w:ind w:left="1440" w:hanging="360"/>
      </w:pPr>
      <w:rPr>
        <w:rFonts w:ascii="Arial" w:hAnsi="Arial" w:hint="default"/>
      </w:rPr>
    </w:lvl>
    <w:lvl w:ilvl="2" w:tplc="99A49302" w:tentative="1">
      <w:start w:val="1"/>
      <w:numFmt w:val="bullet"/>
      <w:lvlText w:val="•"/>
      <w:lvlJc w:val="left"/>
      <w:pPr>
        <w:tabs>
          <w:tab w:val="num" w:pos="2160"/>
        </w:tabs>
        <w:ind w:left="2160" w:hanging="360"/>
      </w:pPr>
      <w:rPr>
        <w:rFonts w:ascii="Arial" w:hAnsi="Arial" w:hint="default"/>
      </w:rPr>
    </w:lvl>
    <w:lvl w:ilvl="3" w:tplc="1C1E0880" w:tentative="1">
      <w:start w:val="1"/>
      <w:numFmt w:val="bullet"/>
      <w:lvlText w:val="•"/>
      <w:lvlJc w:val="left"/>
      <w:pPr>
        <w:tabs>
          <w:tab w:val="num" w:pos="2880"/>
        </w:tabs>
        <w:ind w:left="2880" w:hanging="360"/>
      </w:pPr>
      <w:rPr>
        <w:rFonts w:ascii="Arial" w:hAnsi="Arial" w:hint="default"/>
      </w:rPr>
    </w:lvl>
    <w:lvl w:ilvl="4" w:tplc="8F24D9A2" w:tentative="1">
      <w:start w:val="1"/>
      <w:numFmt w:val="bullet"/>
      <w:lvlText w:val="•"/>
      <w:lvlJc w:val="left"/>
      <w:pPr>
        <w:tabs>
          <w:tab w:val="num" w:pos="3600"/>
        </w:tabs>
        <w:ind w:left="3600" w:hanging="360"/>
      </w:pPr>
      <w:rPr>
        <w:rFonts w:ascii="Arial" w:hAnsi="Arial" w:hint="default"/>
      </w:rPr>
    </w:lvl>
    <w:lvl w:ilvl="5" w:tplc="D74E5D84" w:tentative="1">
      <w:start w:val="1"/>
      <w:numFmt w:val="bullet"/>
      <w:lvlText w:val="•"/>
      <w:lvlJc w:val="left"/>
      <w:pPr>
        <w:tabs>
          <w:tab w:val="num" w:pos="4320"/>
        </w:tabs>
        <w:ind w:left="4320" w:hanging="360"/>
      </w:pPr>
      <w:rPr>
        <w:rFonts w:ascii="Arial" w:hAnsi="Arial" w:hint="default"/>
      </w:rPr>
    </w:lvl>
    <w:lvl w:ilvl="6" w:tplc="E5EC2B7A" w:tentative="1">
      <w:start w:val="1"/>
      <w:numFmt w:val="bullet"/>
      <w:lvlText w:val="•"/>
      <w:lvlJc w:val="left"/>
      <w:pPr>
        <w:tabs>
          <w:tab w:val="num" w:pos="5040"/>
        </w:tabs>
        <w:ind w:left="5040" w:hanging="360"/>
      </w:pPr>
      <w:rPr>
        <w:rFonts w:ascii="Arial" w:hAnsi="Arial" w:hint="default"/>
      </w:rPr>
    </w:lvl>
    <w:lvl w:ilvl="7" w:tplc="3BD4B14C" w:tentative="1">
      <w:start w:val="1"/>
      <w:numFmt w:val="bullet"/>
      <w:lvlText w:val="•"/>
      <w:lvlJc w:val="left"/>
      <w:pPr>
        <w:tabs>
          <w:tab w:val="num" w:pos="5760"/>
        </w:tabs>
        <w:ind w:left="5760" w:hanging="360"/>
      </w:pPr>
      <w:rPr>
        <w:rFonts w:ascii="Arial" w:hAnsi="Arial" w:hint="default"/>
      </w:rPr>
    </w:lvl>
    <w:lvl w:ilvl="8" w:tplc="5502C0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16381"/>
    <w:multiLevelType w:val="hybridMultilevel"/>
    <w:tmpl w:val="23F0346C"/>
    <w:lvl w:ilvl="0" w:tplc="972E6ED8">
      <w:start w:val="1"/>
      <w:numFmt w:val="bullet"/>
      <w:lvlText w:val="–"/>
      <w:lvlJc w:val="left"/>
      <w:pPr>
        <w:tabs>
          <w:tab w:val="num" w:pos="720"/>
        </w:tabs>
        <w:ind w:left="720" w:hanging="360"/>
      </w:pPr>
      <w:rPr>
        <w:rFonts w:ascii="Times New Roman" w:hAnsi="Times New Roman" w:hint="default"/>
      </w:rPr>
    </w:lvl>
    <w:lvl w:ilvl="1" w:tplc="D348E90E">
      <w:start w:val="1"/>
      <w:numFmt w:val="bullet"/>
      <w:lvlText w:val="–"/>
      <w:lvlJc w:val="left"/>
      <w:pPr>
        <w:tabs>
          <w:tab w:val="num" w:pos="1440"/>
        </w:tabs>
        <w:ind w:left="1440" w:hanging="360"/>
      </w:pPr>
      <w:rPr>
        <w:rFonts w:ascii="Times New Roman" w:hAnsi="Times New Roman" w:hint="default"/>
      </w:rPr>
    </w:lvl>
    <w:lvl w:ilvl="2" w:tplc="3AB6B042" w:tentative="1">
      <w:start w:val="1"/>
      <w:numFmt w:val="bullet"/>
      <w:lvlText w:val="–"/>
      <w:lvlJc w:val="left"/>
      <w:pPr>
        <w:tabs>
          <w:tab w:val="num" w:pos="2160"/>
        </w:tabs>
        <w:ind w:left="2160" w:hanging="360"/>
      </w:pPr>
      <w:rPr>
        <w:rFonts w:ascii="Times New Roman" w:hAnsi="Times New Roman" w:hint="default"/>
      </w:rPr>
    </w:lvl>
    <w:lvl w:ilvl="3" w:tplc="899A6218" w:tentative="1">
      <w:start w:val="1"/>
      <w:numFmt w:val="bullet"/>
      <w:lvlText w:val="–"/>
      <w:lvlJc w:val="left"/>
      <w:pPr>
        <w:tabs>
          <w:tab w:val="num" w:pos="2880"/>
        </w:tabs>
        <w:ind w:left="2880" w:hanging="360"/>
      </w:pPr>
      <w:rPr>
        <w:rFonts w:ascii="Times New Roman" w:hAnsi="Times New Roman" w:hint="default"/>
      </w:rPr>
    </w:lvl>
    <w:lvl w:ilvl="4" w:tplc="8B326D84" w:tentative="1">
      <w:start w:val="1"/>
      <w:numFmt w:val="bullet"/>
      <w:lvlText w:val="–"/>
      <w:lvlJc w:val="left"/>
      <w:pPr>
        <w:tabs>
          <w:tab w:val="num" w:pos="3600"/>
        </w:tabs>
        <w:ind w:left="3600" w:hanging="360"/>
      </w:pPr>
      <w:rPr>
        <w:rFonts w:ascii="Times New Roman" w:hAnsi="Times New Roman" w:hint="default"/>
      </w:rPr>
    </w:lvl>
    <w:lvl w:ilvl="5" w:tplc="D44614B6" w:tentative="1">
      <w:start w:val="1"/>
      <w:numFmt w:val="bullet"/>
      <w:lvlText w:val="–"/>
      <w:lvlJc w:val="left"/>
      <w:pPr>
        <w:tabs>
          <w:tab w:val="num" w:pos="4320"/>
        </w:tabs>
        <w:ind w:left="4320" w:hanging="360"/>
      </w:pPr>
      <w:rPr>
        <w:rFonts w:ascii="Times New Roman" w:hAnsi="Times New Roman" w:hint="default"/>
      </w:rPr>
    </w:lvl>
    <w:lvl w:ilvl="6" w:tplc="D2D0F840" w:tentative="1">
      <w:start w:val="1"/>
      <w:numFmt w:val="bullet"/>
      <w:lvlText w:val="–"/>
      <w:lvlJc w:val="left"/>
      <w:pPr>
        <w:tabs>
          <w:tab w:val="num" w:pos="5040"/>
        </w:tabs>
        <w:ind w:left="5040" w:hanging="360"/>
      </w:pPr>
      <w:rPr>
        <w:rFonts w:ascii="Times New Roman" w:hAnsi="Times New Roman" w:hint="default"/>
      </w:rPr>
    </w:lvl>
    <w:lvl w:ilvl="7" w:tplc="5074E36A" w:tentative="1">
      <w:start w:val="1"/>
      <w:numFmt w:val="bullet"/>
      <w:lvlText w:val="–"/>
      <w:lvlJc w:val="left"/>
      <w:pPr>
        <w:tabs>
          <w:tab w:val="num" w:pos="5760"/>
        </w:tabs>
        <w:ind w:left="5760" w:hanging="360"/>
      </w:pPr>
      <w:rPr>
        <w:rFonts w:ascii="Times New Roman" w:hAnsi="Times New Roman" w:hint="default"/>
      </w:rPr>
    </w:lvl>
    <w:lvl w:ilvl="8" w:tplc="14E638B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8FC3504"/>
    <w:multiLevelType w:val="hybridMultilevel"/>
    <w:tmpl w:val="41C0B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536E4"/>
    <w:multiLevelType w:val="hybridMultilevel"/>
    <w:tmpl w:val="187A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20182"/>
    <w:multiLevelType w:val="multilevel"/>
    <w:tmpl w:val="25965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92C8B"/>
    <w:multiLevelType w:val="hybridMultilevel"/>
    <w:tmpl w:val="6B924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4303708"/>
    <w:multiLevelType w:val="hybridMultilevel"/>
    <w:tmpl w:val="D472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033282"/>
    <w:multiLevelType w:val="hybridMultilevel"/>
    <w:tmpl w:val="C890F1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6D16860"/>
    <w:multiLevelType w:val="hybridMultilevel"/>
    <w:tmpl w:val="CAD8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EF63AD"/>
    <w:multiLevelType w:val="multilevel"/>
    <w:tmpl w:val="46E4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9"/>
  </w:num>
  <w:num w:numId="4">
    <w:abstractNumId w:val="5"/>
  </w:num>
  <w:num w:numId="5">
    <w:abstractNumId w:val="10"/>
  </w:num>
  <w:num w:numId="6">
    <w:abstractNumId w:val="0"/>
  </w:num>
  <w:num w:numId="7">
    <w:abstractNumId w:val="2"/>
  </w:num>
  <w:num w:numId="8">
    <w:abstractNumId w:val="1"/>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A8"/>
    <w:rsid w:val="00092C16"/>
    <w:rsid w:val="000B209D"/>
    <w:rsid w:val="001A5C84"/>
    <w:rsid w:val="001B44C5"/>
    <w:rsid w:val="001B74B3"/>
    <w:rsid w:val="00211B59"/>
    <w:rsid w:val="002B23DF"/>
    <w:rsid w:val="002C666D"/>
    <w:rsid w:val="002E75A8"/>
    <w:rsid w:val="003F060E"/>
    <w:rsid w:val="0044192B"/>
    <w:rsid w:val="00481292"/>
    <w:rsid w:val="004B4A22"/>
    <w:rsid w:val="004D68B2"/>
    <w:rsid w:val="005267D5"/>
    <w:rsid w:val="00527FB1"/>
    <w:rsid w:val="00532C61"/>
    <w:rsid w:val="00580EAC"/>
    <w:rsid w:val="005B01AA"/>
    <w:rsid w:val="005C6090"/>
    <w:rsid w:val="0064637D"/>
    <w:rsid w:val="00681CBA"/>
    <w:rsid w:val="006A6552"/>
    <w:rsid w:val="006C65CB"/>
    <w:rsid w:val="006D4F75"/>
    <w:rsid w:val="00704B72"/>
    <w:rsid w:val="00715A80"/>
    <w:rsid w:val="0076625C"/>
    <w:rsid w:val="007906C8"/>
    <w:rsid w:val="007F65EE"/>
    <w:rsid w:val="00861C4C"/>
    <w:rsid w:val="008D26A8"/>
    <w:rsid w:val="008D530A"/>
    <w:rsid w:val="00927021"/>
    <w:rsid w:val="00983387"/>
    <w:rsid w:val="00BF5EB0"/>
    <w:rsid w:val="00C1450A"/>
    <w:rsid w:val="00C90A75"/>
    <w:rsid w:val="00CA1540"/>
    <w:rsid w:val="00CC3A2B"/>
    <w:rsid w:val="00D328B5"/>
    <w:rsid w:val="00D41345"/>
    <w:rsid w:val="00D7693E"/>
    <w:rsid w:val="00D77E94"/>
    <w:rsid w:val="00D92A2F"/>
    <w:rsid w:val="00DB4DB2"/>
    <w:rsid w:val="00E30D6F"/>
    <w:rsid w:val="00E4330F"/>
    <w:rsid w:val="00F363D2"/>
    <w:rsid w:val="00F56B44"/>
    <w:rsid w:val="00F81859"/>
    <w:rsid w:val="00FB5D5C"/>
    <w:rsid w:val="00FE33A7"/>
    <w:rsid w:val="00FF2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664C4"/>
  <w14:defaultImageDpi w14:val="32767"/>
  <w15:chartTrackingRefBased/>
  <w15:docId w15:val="{3F8FDF4C-165D-A94B-9CD3-ABF917F1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11B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5A8"/>
    <w:pPr>
      <w:ind w:left="720"/>
      <w:contextualSpacing/>
    </w:pPr>
    <w:rPr>
      <w:rFonts w:asciiTheme="minorHAnsi" w:eastAsiaTheme="minorHAnsi" w:hAnsiTheme="minorHAnsi" w:cstheme="minorBidi"/>
    </w:rPr>
  </w:style>
  <w:style w:type="table" w:styleId="TableGrid">
    <w:name w:val="Table Grid"/>
    <w:basedOn w:val="TableNormal"/>
    <w:uiPriority w:val="39"/>
    <w:rsid w:val="002B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65CB"/>
    <w:pPr>
      <w:spacing w:before="100" w:beforeAutospacing="1" w:after="100" w:afterAutospacing="1"/>
    </w:pPr>
  </w:style>
  <w:style w:type="character" w:styleId="Hyperlink">
    <w:name w:val="Hyperlink"/>
    <w:basedOn w:val="DefaultParagraphFont"/>
    <w:uiPriority w:val="99"/>
    <w:semiHidden/>
    <w:unhideWhenUsed/>
    <w:rsid w:val="00211B59"/>
    <w:rPr>
      <w:color w:val="0000FF"/>
      <w:u w:val="single"/>
    </w:rPr>
  </w:style>
  <w:style w:type="paragraph" w:styleId="Header">
    <w:name w:val="header"/>
    <w:basedOn w:val="Normal"/>
    <w:link w:val="HeaderChar"/>
    <w:uiPriority w:val="99"/>
    <w:unhideWhenUsed/>
    <w:rsid w:val="002C666D"/>
    <w:pPr>
      <w:tabs>
        <w:tab w:val="center" w:pos="4680"/>
        <w:tab w:val="right" w:pos="9360"/>
      </w:tabs>
    </w:pPr>
  </w:style>
  <w:style w:type="character" w:customStyle="1" w:styleId="HeaderChar">
    <w:name w:val="Header Char"/>
    <w:basedOn w:val="DefaultParagraphFont"/>
    <w:link w:val="Header"/>
    <w:uiPriority w:val="99"/>
    <w:rsid w:val="002C666D"/>
    <w:rPr>
      <w:rFonts w:ascii="Times New Roman" w:eastAsia="Times New Roman" w:hAnsi="Times New Roman" w:cs="Times New Roman"/>
    </w:rPr>
  </w:style>
  <w:style w:type="paragraph" w:styleId="Footer">
    <w:name w:val="footer"/>
    <w:basedOn w:val="Normal"/>
    <w:link w:val="FooterChar"/>
    <w:uiPriority w:val="99"/>
    <w:unhideWhenUsed/>
    <w:rsid w:val="002C666D"/>
    <w:pPr>
      <w:tabs>
        <w:tab w:val="center" w:pos="4680"/>
        <w:tab w:val="right" w:pos="9360"/>
      </w:tabs>
    </w:pPr>
  </w:style>
  <w:style w:type="character" w:customStyle="1" w:styleId="FooterChar">
    <w:name w:val="Footer Char"/>
    <w:basedOn w:val="DefaultParagraphFont"/>
    <w:link w:val="Footer"/>
    <w:uiPriority w:val="99"/>
    <w:rsid w:val="002C666D"/>
    <w:rPr>
      <w:rFonts w:ascii="Times New Roman" w:eastAsia="Times New Roman" w:hAnsi="Times New Roman" w:cs="Times New Roman"/>
    </w:rPr>
  </w:style>
  <w:style w:type="character" w:styleId="PageNumber">
    <w:name w:val="page number"/>
    <w:basedOn w:val="DefaultParagraphFont"/>
    <w:uiPriority w:val="99"/>
    <w:semiHidden/>
    <w:unhideWhenUsed/>
    <w:rsid w:val="002C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200005">
      <w:bodyDiv w:val="1"/>
      <w:marLeft w:val="0"/>
      <w:marRight w:val="0"/>
      <w:marTop w:val="0"/>
      <w:marBottom w:val="0"/>
      <w:divBdr>
        <w:top w:val="none" w:sz="0" w:space="0" w:color="auto"/>
        <w:left w:val="none" w:sz="0" w:space="0" w:color="auto"/>
        <w:bottom w:val="none" w:sz="0" w:space="0" w:color="auto"/>
        <w:right w:val="none" w:sz="0" w:space="0" w:color="auto"/>
      </w:divBdr>
      <w:divsChild>
        <w:div w:id="1125974714">
          <w:marLeft w:val="0"/>
          <w:marRight w:val="0"/>
          <w:marTop w:val="0"/>
          <w:marBottom w:val="0"/>
          <w:divBdr>
            <w:top w:val="none" w:sz="0" w:space="0" w:color="auto"/>
            <w:left w:val="none" w:sz="0" w:space="0" w:color="auto"/>
            <w:bottom w:val="none" w:sz="0" w:space="0" w:color="auto"/>
            <w:right w:val="none" w:sz="0" w:space="0" w:color="auto"/>
          </w:divBdr>
          <w:divsChild>
            <w:div w:id="1877113259">
              <w:marLeft w:val="0"/>
              <w:marRight w:val="0"/>
              <w:marTop w:val="0"/>
              <w:marBottom w:val="0"/>
              <w:divBdr>
                <w:top w:val="none" w:sz="0" w:space="0" w:color="auto"/>
                <w:left w:val="none" w:sz="0" w:space="0" w:color="auto"/>
                <w:bottom w:val="none" w:sz="0" w:space="0" w:color="auto"/>
                <w:right w:val="none" w:sz="0" w:space="0" w:color="auto"/>
              </w:divBdr>
              <w:divsChild>
                <w:div w:id="1820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7253">
      <w:bodyDiv w:val="1"/>
      <w:marLeft w:val="0"/>
      <w:marRight w:val="0"/>
      <w:marTop w:val="0"/>
      <w:marBottom w:val="0"/>
      <w:divBdr>
        <w:top w:val="none" w:sz="0" w:space="0" w:color="auto"/>
        <w:left w:val="none" w:sz="0" w:space="0" w:color="auto"/>
        <w:bottom w:val="none" w:sz="0" w:space="0" w:color="auto"/>
        <w:right w:val="none" w:sz="0" w:space="0" w:color="auto"/>
      </w:divBdr>
      <w:divsChild>
        <w:div w:id="494885331">
          <w:marLeft w:val="0"/>
          <w:marRight w:val="0"/>
          <w:marTop w:val="0"/>
          <w:marBottom w:val="0"/>
          <w:divBdr>
            <w:top w:val="none" w:sz="0" w:space="0" w:color="auto"/>
            <w:left w:val="none" w:sz="0" w:space="0" w:color="auto"/>
            <w:bottom w:val="none" w:sz="0" w:space="0" w:color="auto"/>
            <w:right w:val="none" w:sz="0" w:space="0" w:color="auto"/>
          </w:divBdr>
          <w:divsChild>
            <w:div w:id="1345547232">
              <w:marLeft w:val="0"/>
              <w:marRight w:val="0"/>
              <w:marTop w:val="0"/>
              <w:marBottom w:val="0"/>
              <w:divBdr>
                <w:top w:val="none" w:sz="0" w:space="0" w:color="auto"/>
                <w:left w:val="none" w:sz="0" w:space="0" w:color="auto"/>
                <w:bottom w:val="none" w:sz="0" w:space="0" w:color="auto"/>
                <w:right w:val="none" w:sz="0" w:space="0" w:color="auto"/>
              </w:divBdr>
              <w:divsChild>
                <w:div w:id="6376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65649">
      <w:bodyDiv w:val="1"/>
      <w:marLeft w:val="0"/>
      <w:marRight w:val="0"/>
      <w:marTop w:val="0"/>
      <w:marBottom w:val="0"/>
      <w:divBdr>
        <w:top w:val="none" w:sz="0" w:space="0" w:color="auto"/>
        <w:left w:val="none" w:sz="0" w:space="0" w:color="auto"/>
        <w:bottom w:val="none" w:sz="0" w:space="0" w:color="auto"/>
        <w:right w:val="none" w:sz="0" w:space="0" w:color="auto"/>
      </w:divBdr>
      <w:divsChild>
        <w:div w:id="544218481">
          <w:marLeft w:val="446"/>
          <w:marRight w:val="0"/>
          <w:marTop w:val="0"/>
          <w:marBottom w:val="0"/>
          <w:divBdr>
            <w:top w:val="none" w:sz="0" w:space="0" w:color="auto"/>
            <w:left w:val="none" w:sz="0" w:space="0" w:color="auto"/>
            <w:bottom w:val="none" w:sz="0" w:space="0" w:color="auto"/>
            <w:right w:val="none" w:sz="0" w:space="0" w:color="auto"/>
          </w:divBdr>
        </w:div>
        <w:div w:id="1079599458">
          <w:marLeft w:val="446"/>
          <w:marRight w:val="0"/>
          <w:marTop w:val="0"/>
          <w:marBottom w:val="0"/>
          <w:divBdr>
            <w:top w:val="none" w:sz="0" w:space="0" w:color="auto"/>
            <w:left w:val="none" w:sz="0" w:space="0" w:color="auto"/>
            <w:bottom w:val="none" w:sz="0" w:space="0" w:color="auto"/>
            <w:right w:val="none" w:sz="0" w:space="0" w:color="auto"/>
          </w:divBdr>
        </w:div>
        <w:div w:id="1859463739">
          <w:marLeft w:val="446"/>
          <w:marRight w:val="0"/>
          <w:marTop w:val="0"/>
          <w:marBottom w:val="0"/>
          <w:divBdr>
            <w:top w:val="none" w:sz="0" w:space="0" w:color="auto"/>
            <w:left w:val="none" w:sz="0" w:space="0" w:color="auto"/>
            <w:bottom w:val="none" w:sz="0" w:space="0" w:color="auto"/>
            <w:right w:val="none" w:sz="0" w:space="0" w:color="auto"/>
          </w:divBdr>
        </w:div>
        <w:div w:id="1435978631">
          <w:marLeft w:val="446"/>
          <w:marRight w:val="0"/>
          <w:marTop w:val="0"/>
          <w:marBottom w:val="0"/>
          <w:divBdr>
            <w:top w:val="none" w:sz="0" w:space="0" w:color="auto"/>
            <w:left w:val="none" w:sz="0" w:space="0" w:color="auto"/>
            <w:bottom w:val="none" w:sz="0" w:space="0" w:color="auto"/>
            <w:right w:val="none" w:sz="0" w:space="0" w:color="auto"/>
          </w:divBdr>
        </w:div>
        <w:div w:id="1474372454">
          <w:marLeft w:val="446"/>
          <w:marRight w:val="0"/>
          <w:marTop w:val="0"/>
          <w:marBottom w:val="0"/>
          <w:divBdr>
            <w:top w:val="none" w:sz="0" w:space="0" w:color="auto"/>
            <w:left w:val="none" w:sz="0" w:space="0" w:color="auto"/>
            <w:bottom w:val="none" w:sz="0" w:space="0" w:color="auto"/>
            <w:right w:val="none" w:sz="0" w:space="0" w:color="auto"/>
          </w:divBdr>
        </w:div>
        <w:div w:id="857814444">
          <w:marLeft w:val="446"/>
          <w:marRight w:val="0"/>
          <w:marTop w:val="0"/>
          <w:marBottom w:val="0"/>
          <w:divBdr>
            <w:top w:val="none" w:sz="0" w:space="0" w:color="auto"/>
            <w:left w:val="none" w:sz="0" w:space="0" w:color="auto"/>
            <w:bottom w:val="none" w:sz="0" w:space="0" w:color="auto"/>
            <w:right w:val="none" w:sz="0" w:space="0" w:color="auto"/>
          </w:divBdr>
        </w:div>
        <w:div w:id="252710478">
          <w:marLeft w:val="446"/>
          <w:marRight w:val="0"/>
          <w:marTop w:val="0"/>
          <w:marBottom w:val="0"/>
          <w:divBdr>
            <w:top w:val="none" w:sz="0" w:space="0" w:color="auto"/>
            <w:left w:val="none" w:sz="0" w:space="0" w:color="auto"/>
            <w:bottom w:val="none" w:sz="0" w:space="0" w:color="auto"/>
            <w:right w:val="none" w:sz="0" w:space="0" w:color="auto"/>
          </w:divBdr>
        </w:div>
        <w:div w:id="1611739142">
          <w:marLeft w:val="446"/>
          <w:marRight w:val="0"/>
          <w:marTop w:val="0"/>
          <w:marBottom w:val="0"/>
          <w:divBdr>
            <w:top w:val="none" w:sz="0" w:space="0" w:color="auto"/>
            <w:left w:val="none" w:sz="0" w:space="0" w:color="auto"/>
            <w:bottom w:val="none" w:sz="0" w:space="0" w:color="auto"/>
            <w:right w:val="none" w:sz="0" w:space="0" w:color="auto"/>
          </w:divBdr>
        </w:div>
      </w:divsChild>
    </w:div>
    <w:div w:id="1320232786">
      <w:bodyDiv w:val="1"/>
      <w:marLeft w:val="0"/>
      <w:marRight w:val="0"/>
      <w:marTop w:val="0"/>
      <w:marBottom w:val="0"/>
      <w:divBdr>
        <w:top w:val="none" w:sz="0" w:space="0" w:color="auto"/>
        <w:left w:val="none" w:sz="0" w:space="0" w:color="auto"/>
        <w:bottom w:val="none" w:sz="0" w:space="0" w:color="auto"/>
        <w:right w:val="none" w:sz="0" w:space="0" w:color="auto"/>
      </w:divBdr>
      <w:divsChild>
        <w:div w:id="271207769">
          <w:marLeft w:val="1166"/>
          <w:marRight w:val="0"/>
          <w:marTop w:val="96"/>
          <w:marBottom w:val="0"/>
          <w:divBdr>
            <w:top w:val="none" w:sz="0" w:space="0" w:color="auto"/>
            <w:left w:val="none" w:sz="0" w:space="0" w:color="auto"/>
            <w:bottom w:val="none" w:sz="0" w:space="0" w:color="auto"/>
            <w:right w:val="none" w:sz="0" w:space="0" w:color="auto"/>
          </w:divBdr>
        </w:div>
        <w:div w:id="838732246">
          <w:marLeft w:val="1166"/>
          <w:marRight w:val="0"/>
          <w:marTop w:val="96"/>
          <w:marBottom w:val="0"/>
          <w:divBdr>
            <w:top w:val="none" w:sz="0" w:space="0" w:color="auto"/>
            <w:left w:val="none" w:sz="0" w:space="0" w:color="auto"/>
            <w:bottom w:val="none" w:sz="0" w:space="0" w:color="auto"/>
            <w:right w:val="none" w:sz="0" w:space="0" w:color="auto"/>
          </w:divBdr>
        </w:div>
        <w:div w:id="1428497409">
          <w:marLeft w:val="1166"/>
          <w:marRight w:val="0"/>
          <w:marTop w:val="96"/>
          <w:marBottom w:val="0"/>
          <w:divBdr>
            <w:top w:val="none" w:sz="0" w:space="0" w:color="auto"/>
            <w:left w:val="none" w:sz="0" w:space="0" w:color="auto"/>
            <w:bottom w:val="none" w:sz="0" w:space="0" w:color="auto"/>
            <w:right w:val="none" w:sz="0" w:space="0" w:color="auto"/>
          </w:divBdr>
        </w:div>
      </w:divsChild>
    </w:div>
    <w:div w:id="1494490872">
      <w:bodyDiv w:val="1"/>
      <w:marLeft w:val="0"/>
      <w:marRight w:val="0"/>
      <w:marTop w:val="0"/>
      <w:marBottom w:val="0"/>
      <w:divBdr>
        <w:top w:val="none" w:sz="0" w:space="0" w:color="auto"/>
        <w:left w:val="none" w:sz="0" w:space="0" w:color="auto"/>
        <w:bottom w:val="none" w:sz="0" w:space="0" w:color="auto"/>
        <w:right w:val="none" w:sz="0" w:space="0" w:color="auto"/>
      </w:divBdr>
      <w:divsChild>
        <w:div w:id="148834644">
          <w:marLeft w:val="0"/>
          <w:marRight w:val="0"/>
          <w:marTop w:val="0"/>
          <w:marBottom w:val="0"/>
          <w:divBdr>
            <w:top w:val="none" w:sz="0" w:space="0" w:color="auto"/>
            <w:left w:val="none" w:sz="0" w:space="0" w:color="auto"/>
            <w:bottom w:val="none" w:sz="0" w:space="0" w:color="auto"/>
            <w:right w:val="none" w:sz="0" w:space="0" w:color="auto"/>
          </w:divBdr>
          <w:divsChild>
            <w:div w:id="1599174081">
              <w:marLeft w:val="0"/>
              <w:marRight w:val="0"/>
              <w:marTop w:val="0"/>
              <w:marBottom w:val="0"/>
              <w:divBdr>
                <w:top w:val="none" w:sz="0" w:space="0" w:color="auto"/>
                <w:left w:val="none" w:sz="0" w:space="0" w:color="auto"/>
                <w:bottom w:val="none" w:sz="0" w:space="0" w:color="auto"/>
                <w:right w:val="none" w:sz="0" w:space="0" w:color="auto"/>
              </w:divBdr>
              <w:divsChild>
                <w:div w:id="1075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5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ed.cde.state.co.us/course/view.php?id=1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arkerphonics.com/post/sight-words-orthographic-mapping-and-self-teac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Orthographic Mapping in Learning to Read (Joan Sedita, Keys to Literacy)</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Orthographic Mapping in Learning to Read (Joan Sedita, Keys to Literacy)</dc:title>
  <dc:subject/>
  <dc:creator>Joan Sedita</dc:creator>
  <cp:keywords/>
  <dc:description/>
  <cp:lastModifiedBy>Giovanni, Danielle (EOE)</cp:lastModifiedBy>
  <cp:revision>5</cp:revision>
  <dcterms:created xsi:type="dcterms:W3CDTF">2020-07-09T14:58:00Z</dcterms:created>
  <dcterms:modified xsi:type="dcterms:W3CDTF">2020-09-25T17:18:00Z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25 2020</vt:lpwstr>
  </property>
</Properties>
</file>