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5342" w14:textId="15C0B83C" w:rsidR="009B6717" w:rsidRPr="00B80245" w:rsidRDefault="009B6717" w:rsidP="002B214F">
      <w:pPr>
        <w:jc w:val="center"/>
        <w:rPr>
          <w:b/>
          <w:bCs/>
          <w:sz w:val="28"/>
          <w:szCs w:val="28"/>
        </w:rPr>
      </w:pPr>
      <w:r w:rsidRPr="00B80245">
        <w:rPr>
          <w:b/>
          <w:bCs/>
          <w:sz w:val="28"/>
          <w:szCs w:val="28"/>
        </w:rPr>
        <w:t>Massachusetts Guidance on Administering the WIDA Alternate Screener</w:t>
      </w:r>
    </w:p>
    <w:p w14:paraId="3C635AA9" w14:textId="2F3946AE" w:rsidR="006E0938" w:rsidRPr="00777C66" w:rsidRDefault="006E0938" w:rsidP="006E0938">
      <w:pPr>
        <w:rPr>
          <w:b/>
          <w:bCs/>
        </w:rPr>
      </w:pPr>
      <w:r w:rsidRPr="00777C66">
        <w:rPr>
          <w:b/>
          <w:bCs/>
        </w:rPr>
        <w:t xml:space="preserve">What is the </w:t>
      </w:r>
      <w:r w:rsidR="008F2C84" w:rsidRPr="00777C66">
        <w:rPr>
          <w:b/>
          <w:bCs/>
        </w:rPr>
        <w:t>WIDA Alternate S</w:t>
      </w:r>
      <w:r w:rsidRPr="00777C66">
        <w:rPr>
          <w:b/>
          <w:bCs/>
        </w:rPr>
        <w:t xml:space="preserve">creener? </w:t>
      </w:r>
    </w:p>
    <w:p w14:paraId="0C15D279" w14:textId="2C912415" w:rsidR="006E0938" w:rsidRDefault="008F2C84" w:rsidP="006E0938">
      <w:r>
        <w:t xml:space="preserve">The </w:t>
      </w:r>
      <w:r w:rsidR="006E0938" w:rsidRPr="006E0938">
        <w:t>WIDA Alternate Screener is a</w:t>
      </w:r>
      <w:r>
        <w:t xml:space="preserve"> paper-based screening tool</w:t>
      </w:r>
      <w:r w:rsidR="006E0938" w:rsidRPr="006E0938">
        <w:t xml:space="preserve"> designed to </w:t>
      </w:r>
      <w:r>
        <w:t xml:space="preserve">assist schools in determining whether </w:t>
      </w:r>
      <w:r w:rsidR="007A5795" w:rsidRPr="006E0938">
        <w:t>incoming students in grades K-</w:t>
      </w:r>
      <w:r w:rsidR="007A5795" w:rsidRPr="007A5795">
        <w:t xml:space="preserve">12 </w:t>
      </w:r>
      <w:r w:rsidR="007A5795">
        <w:t>with</w:t>
      </w:r>
      <w:r w:rsidR="007A5795" w:rsidRPr="007A5795">
        <w:t xml:space="preserve"> the </w:t>
      </w:r>
      <w:hyperlink r:id="rId7" w:history="1">
        <w:r w:rsidR="007A5795" w:rsidRPr="007A5795">
          <w:rPr>
            <w:rStyle w:val="Hyperlink"/>
          </w:rPr>
          <w:t>most significant cognitive disabilities</w:t>
        </w:r>
      </w:hyperlink>
      <w:r w:rsidR="007A5795" w:rsidRPr="007A5795">
        <w:t xml:space="preserve"> </w:t>
      </w:r>
      <w:r w:rsidR="007A5795">
        <w:t>are eligible</w:t>
      </w:r>
      <w:r>
        <w:t xml:space="preserve"> to receive English language development services. </w:t>
      </w:r>
      <w:r w:rsidR="007A5795">
        <w:t xml:space="preserve">The WIDA Alternate Screener </w:t>
      </w:r>
      <w:r w:rsidR="00A266AC">
        <w:t>is one criterion in determining</w:t>
      </w:r>
      <w:r w:rsidR="006E0938" w:rsidRPr="006E0938">
        <w:t xml:space="preserve"> whether </w:t>
      </w:r>
      <w:r w:rsidR="007A5795">
        <w:t>students</w:t>
      </w:r>
      <w:r w:rsidR="006E0938" w:rsidRPr="006E0938">
        <w:t xml:space="preserve"> qualify for </w:t>
      </w:r>
      <w:r w:rsidR="007A5795">
        <w:t>the WIDA Alternate ACCESS</w:t>
      </w:r>
      <w:r w:rsidR="006E0938" w:rsidRPr="006E0938">
        <w:t xml:space="preserve">. </w:t>
      </w:r>
    </w:p>
    <w:p w14:paraId="500977C5" w14:textId="058B77A7" w:rsidR="006E0938" w:rsidRPr="00777C66" w:rsidRDefault="007A5795" w:rsidP="006E0938">
      <w:pPr>
        <w:rPr>
          <w:b/>
          <w:bCs/>
        </w:rPr>
      </w:pPr>
      <w:r w:rsidRPr="00777C66">
        <w:rPr>
          <w:b/>
          <w:bCs/>
        </w:rPr>
        <w:t>Wh</w:t>
      </w:r>
      <w:r w:rsidR="00B55722" w:rsidRPr="00777C66">
        <w:rPr>
          <w:b/>
          <w:bCs/>
        </w:rPr>
        <w:t xml:space="preserve">o should </w:t>
      </w:r>
      <w:r w:rsidRPr="00777C66">
        <w:rPr>
          <w:b/>
          <w:bCs/>
        </w:rPr>
        <w:t>the</w:t>
      </w:r>
      <w:r w:rsidR="006E0938" w:rsidRPr="00777C66">
        <w:rPr>
          <w:b/>
          <w:bCs/>
        </w:rPr>
        <w:t xml:space="preserve"> WIDA Alternate Screener</w:t>
      </w:r>
      <w:r w:rsidR="00AA3416" w:rsidRPr="00777C66">
        <w:rPr>
          <w:b/>
          <w:bCs/>
        </w:rPr>
        <w:t xml:space="preserve"> be administered to</w:t>
      </w:r>
      <w:r w:rsidR="006E0938" w:rsidRPr="00777C66">
        <w:rPr>
          <w:b/>
          <w:bCs/>
        </w:rPr>
        <w:t xml:space="preserve">? </w:t>
      </w:r>
    </w:p>
    <w:p w14:paraId="2AC562F3" w14:textId="6D1F5E56" w:rsidR="007A5795" w:rsidRDefault="007A5795" w:rsidP="006E0938">
      <w:r>
        <w:t>S</w:t>
      </w:r>
      <w:r w:rsidR="006E0938">
        <w:t>tudent</w:t>
      </w:r>
      <w:r>
        <w:t>s</w:t>
      </w:r>
      <w:r w:rsidR="009824C6">
        <w:t xml:space="preserve"> in grades K-12</w:t>
      </w:r>
      <w:r>
        <w:t xml:space="preserve"> with</w:t>
      </w:r>
      <w:r w:rsidR="006E0938">
        <w:t xml:space="preserve"> a language other than English </w:t>
      </w:r>
      <w:r w:rsidR="57F232A9">
        <w:t xml:space="preserve">in Section 1 </w:t>
      </w:r>
      <w:r>
        <w:t>o</w:t>
      </w:r>
      <w:r w:rsidR="008E0728">
        <w:t>f</w:t>
      </w:r>
      <w:r w:rsidR="006E0938">
        <w:t xml:space="preserve"> the </w:t>
      </w:r>
      <w:hyperlink r:id="rId8">
        <w:r w:rsidR="006E0938" w:rsidRPr="3D46E45F">
          <w:rPr>
            <w:rStyle w:val="Hyperlink"/>
          </w:rPr>
          <w:t>Language Survey</w:t>
        </w:r>
      </w:hyperlink>
      <w:r w:rsidR="006E0938">
        <w:t xml:space="preserve"> </w:t>
      </w:r>
      <w:r>
        <w:t xml:space="preserve">and who meet the criteria found in the </w:t>
      </w:r>
      <w:hyperlink r:id="rId9">
        <w:r w:rsidRPr="3D46E45F">
          <w:rPr>
            <w:rStyle w:val="Hyperlink"/>
          </w:rPr>
          <w:t>Participation Guidelines for WIDA Alternate ACCESS 2025</w:t>
        </w:r>
        <w:r w:rsidR="00035D1E">
          <w:rPr>
            <w:rStyle w:val="Hyperlink"/>
          </w:rPr>
          <w:t>–</w:t>
        </w:r>
        <w:r w:rsidRPr="3D46E45F">
          <w:rPr>
            <w:rStyle w:val="Hyperlink"/>
          </w:rPr>
          <w:t>2026</w:t>
        </w:r>
      </w:hyperlink>
      <w:r w:rsidR="006E0938">
        <w:t xml:space="preserve"> </w:t>
      </w:r>
      <w:r>
        <w:t>should take the WIDA Alternate Screener to determine English learner status</w:t>
      </w:r>
      <w:r w:rsidR="006E0938">
        <w:t xml:space="preserve">. </w:t>
      </w:r>
    </w:p>
    <w:p w14:paraId="619D2492" w14:textId="55E99D9B" w:rsidR="00890861" w:rsidRDefault="00890861" w:rsidP="00890861">
      <w:r>
        <w:t xml:space="preserve">Students who do not have an IEP or 504 Plan (or arrive with medical documentation) indicating that they meet the </w:t>
      </w:r>
      <w:hyperlink r:id="rId10" w:history="1">
        <w:hyperlink r:id="rId11" w:history="1">
          <w:r w:rsidR="00035D1E">
            <w:rPr>
              <w:rStyle w:val="Hyperlink"/>
            </w:rPr>
            <w:t>criteria</w:t>
          </w:r>
        </w:hyperlink>
      </w:hyperlink>
      <w:r>
        <w:t xml:space="preserve"> </w:t>
      </w:r>
      <w:r w:rsidR="00035D1E" w:rsidRPr="00035D1E">
        <w:t xml:space="preserve">for a student with the most significant cognitive disabilities </w:t>
      </w:r>
      <w:r>
        <w:t xml:space="preserve">will be screened with the </w:t>
      </w:r>
      <w:hyperlink r:id="rId12" w:history="1">
        <w:r w:rsidRPr="3D46E45F">
          <w:rPr>
            <w:rStyle w:val="Hyperlink"/>
          </w:rPr>
          <w:t>WIDA Screener for Kindergarten</w:t>
        </w:r>
      </w:hyperlink>
      <w:r>
        <w:t xml:space="preserve"> or WIDA Screener (</w:t>
      </w:r>
      <w:hyperlink r:id="rId13" w:history="1">
        <w:r w:rsidRPr="3D46E45F">
          <w:rPr>
            <w:rStyle w:val="Hyperlink"/>
          </w:rPr>
          <w:t>paper</w:t>
        </w:r>
      </w:hyperlink>
      <w:r>
        <w:t xml:space="preserve"> or </w:t>
      </w:r>
      <w:hyperlink r:id="rId14" w:history="1">
        <w:r w:rsidRPr="3D46E45F">
          <w:rPr>
            <w:rStyle w:val="Hyperlink"/>
          </w:rPr>
          <w:t>online</w:t>
        </w:r>
      </w:hyperlink>
      <w:r>
        <w:t>) as appropriate for their grade.</w:t>
      </w:r>
    </w:p>
    <w:p w14:paraId="5E8B384B" w14:textId="7E99CF55" w:rsidR="00E12A56" w:rsidRDefault="00357DCB" w:rsidP="00890861">
      <w:r>
        <w:t xml:space="preserve">EL status of students in Pre-K is </w:t>
      </w:r>
      <w:r w:rsidR="001B309D">
        <w:t xml:space="preserve">determined by administration of the </w:t>
      </w:r>
      <w:hyperlink r:id="rId15" w:history="1">
        <w:r w:rsidR="001B309D">
          <w:rPr>
            <w:rStyle w:val="Hyperlink"/>
          </w:rPr>
          <w:t>Pre-K Identification Screening Tool</w:t>
        </w:r>
      </w:hyperlink>
      <w:r w:rsidR="001B309D">
        <w:t>.</w:t>
      </w:r>
    </w:p>
    <w:p w14:paraId="52D7AB26" w14:textId="70AE1996" w:rsidR="00A25B5D" w:rsidRPr="00A25B5D" w:rsidRDefault="00A25B5D" w:rsidP="00890861">
      <w:pPr>
        <w:rPr>
          <w:b/>
          <w:bCs/>
        </w:rPr>
      </w:pPr>
      <w:r w:rsidRPr="00A25B5D">
        <w:rPr>
          <w:b/>
          <w:bCs/>
        </w:rPr>
        <w:t>What other tools can help inform screening and placement decisions?</w:t>
      </w:r>
    </w:p>
    <w:p w14:paraId="0DBB7245" w14:textId="77777777" w:rsidR="00A25B5D" w:rsidRDefault="00A25B5D" w:rsidP="00A25B5D">
      <w:r>
        <w:t xml:space="preserve">The following WIDA documents may be useful to schools in making screening, placement, and instructional decisions. The Tell Us about Your Child Survey is an optional survey to be completed by the family of a student with the most significant cognitive disabilities. Data collected from the survey </w:t>
      </w:r>
      <w:r w:rsidRPr="00C6089E">
        <w:t>can help guide</w:t>
      </w:r>
      <w:r>
        <w:t xml:space="preserve"> schools’</w:t>
      </w:r>
      <w:r w:rsidRPr="00C6089E">
        <w:t xml:space="preserve"> decisions about instructional </w:t>
      </w:r>
      <w:proofErr w:type="gramStart"/>
      <w:r w:rsidRPr="00C6089E">
        <w:t>supports</w:t>
      </w:r>
      <w:proofErr w:type="gramEnd"/>
      <w:r w:rsidRPr="00C6089E">
        <w:t xml:space="preserve"> and </w:t>
      </w:r>
      <w:proofErr w:type="gramStart"/>
      <w:r w:rsidRPr="00C6089E">
        <w:t>accommodations</w:t>
      </w:r>
      <w:proofErr w:type="gramEnd"/>
      <w:r>
        <w:t xml:space="preserve"> for students with the most significant cognitive disabilities. </w:t>
      </w:r>
    </w:p>
    <w:p w14:paraId="6B1B718B" w14:textId="4FD58661" w:rsidR="00A25B5D" w:rsidRPr="00C311F4" w:rsidRDefault="00A25B5D" w:rsidP="00C311F4">
      <w:pPr>
        <w:pStyle w:val="ListParagraph"/>
        <w:numPr>
          <w:ilvl w:val="0"/>
          <w:numId w:val="6"/>
        </w:numPr>
        <w:rPr>
          <w:strike/>
        </w:rPr>
      </w:pPr>
      <w:hyperlink r:id="rId16" w:history="1">
        <w:r w:rsidRPr="00E3666B">
          <w:rPr>
            <w:rStyle w:val="Hyperlink"/>
          </w:rPr>
          <w:t>Tell Us about Your Child Survey</w:t>
        </w:r>
      </w:hyperlink>
      <w:r w:rsidRPr="00C311F4">
        <w:rPr>
          <w:strike/>
        </w:rPr>
        <w:t xml:space="preserve"> </w:t>
      </w:r>
    </w:p>
    <w:p w14:paraId="16DFCF58" w14:textId="33A71396" w:rsidR="00A25B5D" w:rsidRPr="00E3666B" w:rsidRDefault="00A25B5D" w:rsidP="00C311F4">
      <w:pPr>
        <w:pStyle w:val="ListParagraph"/>
        <w:numPr>
          <w:ilvl w:val="0"/>
          <w:numId w:val="6"/>
        </w:numPr>
      </w:pPr>
      <w:hyperlink r:id="rId17" w:history="1">
        <w:r w:rsidRPr="00E3666B">
          <w:rPr>
            <w:rStyle w:val="Hyperlink"/>
          </w:rPr>
          <w:t>WIDA Alternate Screener Participation Decision Tree</w:t>
        </w:r>
      </w:hyperlink>
      <w:r w:rsidRPr="00E3666B">
        <w:t xml:space="preserve"> </w:t>
      </w:r>
    </w:p>
    <w:p w14:paraId="23222189" w14:textId="2BA74320" w:rsidR="00A25B5D" w:rsidRDefault="00A25B5D" w:rsidP="00C311F4">
      <w:pPr>
        <w:pStyle w:val="ListParagraph"/>
        <w:numPr>
          <w:ilvl w:val="0"/>
          <w:numId w:val="6"/>
        </w:numPr>
      </w:pPr>
      <w:hyperlink r:id="rId18">
        <w:r w:rsidRPr="00E3666B">
          <w:rPr>
            <w:rStyle w:val="Hyperlink"/>
          </w:rPr>
          <w:t>Accessibility and Accommodations Manual</w:t>
        </w:r>
      </w:hyperlink>
    </w:p>
    <w:p w14:paraId="2E730154" w14:textId="52C86568" w:rsidR="006E0938" w:rsidRPr="00B44233" w:rsidRDefault="00327F94" w:rsidP="00C311F4">
      <w:pPr>
        <w:tabs>
          <w:tab w:val="left" w:pos="7320"/>
          <w:tab w:val="right" w:pos="9360"/>
        </w:tabs>
        <w:rPr>
          <w:b/>
          <w:bCs/>
        </w:rPr>
      </w:pPr>
      <w:r w:rsidRPr="00B44233">
        <w:rPr>
          <w:b/>
          <w:bCs/>
        </w:rPr>
        <w:t>Who can</w:t>
      </w:r>
      <w:r w:rsidR="006E0938" w:rsidRPr="00B44233">
        <w:rPr>
          <w:b/>
          <w:bCs/>
        </w:rPr>
        <w:t xml:space="preserve"> administer </w:t>
      </w:r>
      <w:r w:rsidRPr="00B44233">
        <w:rPr>
          <w:b/>
          <w:bCs/>
        </w:rPr>
        <w:t xml:space="preserve">the </w:t>
      </w:r>
      <w:r w:rsidR="006E0938" w:rsidRPr="00B44233">
        <w:rPr>
          <w:b/>
          <w:bCs/>
        </w:rPr>
        <w:t xml:space="preserve">WIDA Alternate Screener? </w:t>
      </w:r>
    </w:p>
    <w:p w14:paraId="6363542E" w14:textId="40C7330E" w:rsidR="006E0938" w:rsidRDefault="003E3F70" w:rsidP="006E0938">
      <w:r>
        <w:t>E</w:t>
      </w:r>
      <w:r w:rsidRPr="003E3F70">
        <w:t xml:space="preserve">ducation professionals employed by the district, such as teachers, administrators, </w:t>
      </w:r>
      <w:r w:rsidR="00035D1E">
        <w:t>and</w:t>
      </w:r>
      <w:r w:rsidR="00035D1E" w:rsidRPr="003E3F70">
        <w:t xml:space="preserve"> </w:t>
      </w:r>
      <w:r w:rsidRPr="003E3F70">
        <w:t xml:space="preserve">related service providers </w:t>
      </w:r>
      <w:r>
        <w:t xml:space="preserve">(or paraprofessionals who are </w:t>
      </w:r>
      <w:r w:rsidR="00B775B8" w:rsidRPr="00B775B8">
        <w:t>monitored by a teacher or administrator with certification in the same room</w:t>
      </w:r>
      <w:r w:rsidR="00B775B8">
        <w:t>)</w:t>
      </w:r>
      <w:r w:rsidR="00035D1E">
        <w:t>,</w:t>
      </w:r>
      <w:r w:rsidR="00B775B8">
        <w:t xml:space="preserve"> </w:t>
      </w:r>
      <w:r w:rsidR="006E0938" w:rsidRPr="006E0938">
        <w:t xml:space="preserve">who successfully complete the WIDA </w:t>
      </w:r>
      <w:r>
        <w:t xml:space="preserve">Alternate Screener online </w:t>
      </w:r>
      <w:r w:rsidR="006E0938" w:rsidRPr="006E0938">
        <w:t>training modules</w:t>
      </w:r>
      <w:r>
        <w:t xml:space="preserve"> </w:t>
      </w:r>
      <w:r w:rsidR="006E0938" w:rsidRPr="006E0938">
        <w:t xml:space="preserve">and pass the </w:t>
      </w:r>
      <w:r>
        <w:t xml:space="preserve">certification </w:t>
      </w:r>
      <w:r w:rsidR="006E0938" w:rsidRPr="006E0938">
        <w:t xml:space="preserve">quizzes may </w:t>
      </w:r>
      <w:r w:rsidR="006E0938" w:rsidRPr="006E0938">
        <w:lastRenderedPageBreak/>
        <w:t xml:space="preserve">administer the WIDA Alternate </w:t>
      </w:r>
      <w:r>
        <w:t>Screener</w:t>
      </w:r>
      <w:r w:rsidR="006E0938" w:rsidRPr="006E0938">
        <w:t xml:space="preserve">. </w:t>
      </w:r>
      <w:r w:rsidR="00327F94">
        <w:t xml:space="preserve">Training modules are located in the </w:t>
      </w:r>
      <w:hyperlink r:id="rId19" w:history="1">
        <w:r w:rsidR="00327F94" w:rsidRPr="00327F94">
          <w:rPr>
            <w:rStyle w:val="Hyperlink"/>
          </w:rPr>
          <w:t>WIDA Secure Portal</w:t>
        </w:r>
      </w:hyperlink>
      <w:r w:rsidR="00327F94">
        <w:t xml:space="preserve">. </w:t>
      </w:r>
    </w:p>
    <w:p w14:paraId="6CC76742" w14:textId="2215040C" w:rsidR="006E0938" w:rsidRPr="00B44233" w:rsidRDefault="006E0938" w:rsidP="006E0938">
      <w:pPr>
        <w:rPr>
          <w:b/>
          <w:bCs/>
        </w:rPr>
      </w:pPr>
      <w:r w:rsidRPr="00B44233">
        <w:rPr>
          <w:b/>
          <w:bCs/>
        </w:rPr>
        <w:t xml:space="preserve">What are the </w:t>
      </w:r>
      <w:r w:rsidR="00327F94" w:rsidRPr="00B44233">
        <w:rPr>
          <w:b/>
          <w:bCs/>
        </w:rPr>
        <w:t>scores needed on the</w:t>
      </w:r>
      <w:r w:rsidRPr="00B44233">
        <w:rPr>
          <w:b/>
          <w:bCs/>
        </w:rPr>
        <w:t xml:space="preserve"> WIDA Alternate Screener</w:t>
      </w:r>
      <w:r w:rsidR="00327F94" w:rsidRPr="00B44233">
        <w:rPr>
          <w:b/>
          <w:bCs/>
        </w:rPr>
        <w:t xml:space="preserve"> to be considered non-EL</w:t>
      </w:r>
      <w:r w:rsidRPr="00B44233">
        <w:rPr>
          <w:b/>
          <w:bCs/>
        </w:rPr>
        <w:t xml:space="preserve">? </w:t>
      </w:r>
    </w:p>
    <w:p w14:paraId="712D5352" w14:textId="34FE8072" w:rsidR="00327F94" w:rsidRPr="006E0938" w:rsidRDefault="00327F94" w:rsidP="00327F94">
      <w:r>
        <w:t xml:space="preserve">After administering the WIDA Alternate Screener, enter the raw scores in the </w:t>
      </w:r>
      <w:hyperlink r:id="rId20">
        <w:r w:rsidRPr="3D46E45F">
          <w:rPr>
            <w:rStyle w:val="Hyperlink"/>
          </w:rPr>
          <w:t>WIDA Alternate Screener Scoring Calculator</w:t>
        </w:r>
      </w:hyperlink>
      <w:r>
        <w:t>.</w:t>
      </w:r>
    </w:p>
    <w:p w14:paraId="14515779" w14:textId="50B9522E" w:rsidR="008F2C84" w:rsidRDefault="006E0938" w:rsidP="006E0938">
      <w:r>
        <w:t xml:space="preserve">If a student </w:t>
      </w:r>
      <w:r w:rsidR="009B6717">
        <w:t>ha</w:t>
      </w:r>
      <w:r>
        <w:t>s a</w:t>
      </w:r>
      <w:r w:rsidR="009B6717">
        <w:t>n overall composite score of</w:t>
      </w:r>
      <w:r>
        <w:t xml:space="preserve"> </w:t>
      </w:r>
      <w:r w:rsidR="00DD669A">
        <w:t xml:space="preserve">at least Level </w:t>
      </w:r>
      <w:r>
        <w:t xml:space="preserve">4 </w:t>
      </w:r>
      <w:r w:rsidR="009B6717">
        <w:t>on the</w:t>
      </w:r>
      <w:r>
        <w:t xml:space="preserve"> WIDA Alternate</w:t>
      </w:r>
      <w:r w:rsidR="009B6717">
        <w:t xml:space="preserve"> Screener</w:t>
      </w:r>
      <w:r>
        <w:t>, the</w:t>
      </w:r>
      <w:r w:rsidR="00024D6A">
        <w:t xml:space="preserve"> s</w:t>
      </w:r>
      <w:r w:rsidR="00230008">
        <w:t>tudent is</w:t>
      </w:r>
      <w:r>
        <w:t xml:space="preserve"> considered </w:t>
      </w:r>
      <w:r w:rsidR="009E10C7">
        <w:t xml:space="preserve">a </w:t>
      </w:r>
      <w:r w:rsidR="009B6717">
        <w:t xml:space="preserve">non-EL </w:t>
      </w:r>
      <w:r>
        <w:t xml:space="preserve">and should be coded </w:t>
      </w:r>
      <w:r w:rsidR="440292DE">
        <w:t xml:space="preserve">00 in field DOE025 </w:t>
      </w:r>
      <w:r w:rsidR="00B775B8">
        <w:t>in SIMS</w:t>
      </w:r>
      <w:r>
        <w:t xml:space="preserve">. </w:t>
      </w:r>
    </w:p>
    <w:p w14:paraId="337CAEDE" w14:textId="64673D71" w:rsidR="00AE6CAA" w:rsidRDefault="00952057" w:rsidP="006E0938">
      <w:r>
        <w:t>S</w:t>
      </w:r>
      <w:r w:rsidR="00AE6CAA">
        <w:t xml:space="preserve">ee Massachusetts’s </w:t>
      </w:r>
      <w:hyperlink r:id="rId21" w:history="1">
        <w:r w:rsidR="00AE6CAA" w:rsidRPr="009322A8">
          <w:rPr>
            <w:rStyle w:val="Hyperlink"/>
          </w:rPr>
          <w:t>I</w:t>
        </w:r>
        <w:r w:rsidR="009322A8" w:rsidRPr="009322A8">
          <w:rPr>
            <w:rStyle w:val="Hyperlink"/>
          </w:rPr>
          <w:t>dentification</w:t>
        </w:r>
        <w:r w:rsidR="00AE6CAA" w:rsidRPr="009322A8">
          <w:rPr>
            <w:rStyle w:val="Hyperlink"/>
          </w:rPr>
          <w:t xml:space="preserve"> and Placem</w:t>
        </w:r>
        <w:r w:rsidR="006F1A9C" w:rsidRPr="009322A8">
          <w:rPr>
            <w:rStyle w:val="Hyperlink"/>
          </w:rPr>
          <w:t>ent Guidance</w:t>
        </w:r>
      </w:hyperlink>
      <w:r w:rsidR="006F1A9C">
        <w:t xml:space="preserve"> on the </w:t>
      </w:r>
      <w:hyperlink r:id="rId22" w:history="1">
        <w:r w:rsidR="00D61320">
          <w:rPr>
            <w:rStyle w:val="Hyperlink"/>
          </w:rPr>
          <w:t>MA state page</w:t>
        </w:r>
      </w:hyperlink>
      <w:r w:rsidR="00D61320" w:rsidRPr="00D61320">
        <w:t xml:space="preserve"> of the WIDA website</w:t>
      </w:r>
      <w:r>
        <w:t xml:space="preserve"> for more information</w:t>
      </w:r>
      <w:r w:rsidR="006F1A9C">
        <w:t xml:space="preserve">. </w:t>
      </w:r>
    </w:p>
    <w:p w14:paraId="73FE58DF" w14:textId="1B5D786C" w:rsidR="008F2C84" w:rsidRPr="00B44233" w:rsidRDefault="006E0938" w:rsidP="4FE86581">
      <w:pPr>
        <w:rPr>
          <w:b/>
          <w:bCs/>
        </w:rPr>
      </w:pPr>
      <w:r w:rsidRPr="00B44233">
        <w:rPr>
          <w:b/>
          <w:bCs/>
        </w:rPr>
        <w:t>Wh</w:t>
      </w:r>
      <w:r w:rsidR="00B775B8" w:rsidRPr="00B44233">
        <w:rPr>
          <w:b/>
          <w:bCs/>
        </w:rPr>
        <w:t>ich</w:t>
      </w:r>
      <w:r w:rsidRPr="00B44233">
        <w:rPr>
          <w:b/>
          <w:bCs/>
        </w:rPr>
        <w:t xml:space="preserve"> domains of the WIDA Alternate Screener should be administered to Kindergartners? </w:t>
      </w:r>
    </w:p>
    <w:p w14:paraId="7E95E677" w14:textId="7E45B8A0" w:rsidR="008F2C84" w:rsidRDefault="00B775B8" w:rsidP="006E0938">
      <w:r>
        <w:t>Students</w:t>
      </w:r>
      <w:r w:rsidR="006E0938" w:rsidRPr="006E0938">
        <w:t xml:space="preserve"> entering the first semester of kindergarten should be administered the speaking and listening domains</w:t>
      </w:r>
      <w:r>
        <w:t xml:space="preserve"> only</w:t>
      </w:r>
      <w:r w:rsidR="006E0938" w:rsidRPr="006E0938">
        <w:t xml:space="preserve">. </w:t>
      </w:r>
      <w:r>
        <w:t>Students with a</w:t>
      </w:r>
      <w:r w:rsidR="006E0938" w:rsidRPr="006E0938">
        <w:t xml:space="preserve"> </w:t>
      </w:r>
      <w:r>
        <w:t>score of</w:t>
      </w:r>
      <w:r w:rsidR="006E0938" w:rsidRPr="006E0938">
        <w:t xml:space="preserve"> </w:t>
      </w:r>
      <w:r w:rsidR="003106B1">
        <w:t xml:space="preserve">at least </w:t>
      </w:r>
      <w:r w:rsidR="002F36D2">
        <w:t>L</w:t>
      </w:r>
      <w:r w:rsidR="003106B1">
        <w:t xml:space="preserve">evel </w:t>
      </w:r>
      <w:r w:rsidR="006E0938" w:rsidRPr="006E0938">
        <w:t xml:space="preserve">4 on the oral composite will </w:t>
      </w:r>
      <w:r>
        <w:t>be considered non-EL</w:t>
      </w:r>
      <w:r w:rsidR="006E0938" w:rsidRPr="006E0938">
        <w:t xml:space="preserve">. </w:t>
      </w:r>
    </w:p>
    <w:p w14:paraId="332ED6E6" w14:textId="53C8D03A" w:rsidR="008F2C84" w:rsidRDefault="006E0938" w:rsidP="006E0938">
      <w:r>
        <w:t xml:space="preserve">Students in the second semester of kindergarten </w:t>
      </w:r>
      <w:r w:rsidR="003106B1">
        <w:t>and above</w:t>
      </w:r>
      <w:r>
        <w:t xml:space="preserve"> will be administered all four domains. </w:t>
      </w:r>
      <w:r w:rsidR="00B775B8">
        <w:t>Students with a</w:t>
      </w:r>
      <w:r>
        <w:t xml:space="preserve"> scor</w:t>
      </w:r>
      <w:r w:rsidR="00B775B8">
        <w:t xml:space="preserve">e of </w:t>
      </w:r>
      <w:r w:rsidR="00021FCD">
        <w:t xml:space="preserve">at least </w:t>
      </w:r>
      <w:r w:rsidR="002F36D2">
        <w:t>L</w:t>
      </w:r>
      <w:r w:rsidR="00021FCD">
        <w:t xml:space="preserve">evel </w:t>
      </w:r>
      <w:r w:rsidR="00B775B8">
        <w:t xml:space="preserve">4 </w:t>
      </w:r>
      <w:r>
        <w:t xml:space="preserve">on the overall composite will </w:t>
      </w:r>
      <w:r w:rsidR="00B775B8">
        <w:t>be considered non-EL</w:t>
      </w:r>
      <w:r>
        <w:t xml:space="preserve">. </w:t>
      </w:r>
    </w:p>
    <w:p w14:paraId="3EAF0197" w14:textId="30DF2AD8" w:rsidR="08D9243F" w:rsidRPr="00DD7CE6" w:rsidRDefault="08D9243F" w:rsidP="4FE86581">
      <w:pPr>
        <w:rPr>
          <w:b/>
          <w:bCs/>
        </w:rPr>
      </w:pPr>
      <w:r w:rsidRPr="00DD7CE6">
        <w:rPr>
          <w:b/>
          <w:bCs/>
        </w:rPr>
        <w:t xml:space="preserve">What if a student’s disability precludes them from participating in all domains of the WIDA Alternate Screener? </w:t>
      </w:r>
    </w:p>
    <w:p w14:paraId="1D990938" w14:textId="77D08CBD" w:rsidR="08D9243F" w:rsidRDefault="00CF119C">
      <w:r>
        <w:t xml:space="preserve">Please refer to the </w:t>
      </w:r>
      <w:hyperlink r:id="rId23">
        <w:r w:rsidRPr="3007AA65">
          <w:rPr>
            <w:rStyle w:val="Hyperlink"/>
          </w:rPr>
          <w:t>WIDA Accessibilities and Accommodations Manual</w:t>
        </w:r>
      </w:hyperlink>
      <w:r>
        <w:t xml:space="preserve"> for </w:t>
      </w:r>
      <w:r w:rsidR="003C3126">
        <w:t xml:space="preserve">available </w:t>
      </w:r>
      <w:r>
        <w:t xml:space="preserve">accommodations </w:t>
      </w:r>
      <w:r w:rsidR="00B93A5B">
        <w:t>on any of the screeners. In rare instances</w:t>
      </w:r>
      <w:r w:rsidR="008F5701">
        <w:t>,</w:t>
      </w:r>
      <w:r w:rsidR="005627E2">
        <w:t xml:space="preserve"> accommodations are not </w:t>
      </w:r>
      <w:bookmarkStart w:id="0" w:name="_Int_C32IIbrE"/>
      <w:r w:rsidR="005627E2">
        <w:t>applicable</w:t>
      </w:r>
      <w:bookmarkEnd w:id="0"/>
      <w:r w:rsidR="005627E2">
        <w:t xml:space="preserve"> and</w:t>
      </w:r>
      <w:r w:rsidR="00B43440">
        <w:t xml:space="preserve"> the</w:t>
      </w:r>
      <w:r w:rsidR="000E32C3">
        <w:t xml:space="preserve"> student </w:t>
      </w:r>
      <w:r w:rsidR="00B43440">
        <w:t>may</w:t>
      </w:r>
      <w:r w:rsidR="000E32C3">
        <w:t xml:space="preserve"> not be able to participate in a particular domain of the screene</w:t>
      </w:r>
      <w:r w:rsidR="002437C5">
        <w:t>r</w:t>
      </w:r>
      <w:r w:rsidR="0048099D">
        <w:t>.</w:t>
      </w:r>
      <w:r w:rsidR="002437C5">
        <w:t xml:space="preserve"> </w:t>
      </w:r>
      <w:r w:rsidR="08D9243F">
        <w:t xml:space="preserve">A student with a documented disability </w:t>
      </w:r>
      <w:r w:rsidR="00D61320">
        <w:t xml:space="preserve">and </w:t>
      </w:r>
      <w:r w:rsidR="08D9243F">
        <w:t xml:space="preserve">whose IEP precludes their participation in one or more domains </w:t>
      </w:r>
      <w:r w:rsidR="00F33E69">
        <w:t xml:space="preserve">of the WIDA Alternate Screener </w:t>
      </w:r>
      <w:r w:rsidR="08D9243F">
        <w:t>must achieve a score of</w:t>
      </w:r>
      <w:r w:rsidR="000C7BD9">
        <w:t xml:space="preserve"> </w:t>
      </w:r>
      <w:r w:rsidR="00DD669A">
        <w:t xml:space="preserve">at least </w:t>
      </w:r>
      <w:r w:rsidR="000C7BD9">
        <w:t>Level</w:t>
      </w:r>
      <w:r w:rsidR="08D9243F">
        <w:t xml:space="preserve"> 4 </w:t>
      </w:r>
      <w:r w:rsidR="00BA0B3D">
        <w:t>in</w:t>
      </w:r>
      <w:r w:rsidR="08D9243F">
        <w:t xml:space="preserve"> all</w:t>
      </w:r>
      <w:r w:rsidR="006C3B19">
        <w:t xml:space="preserve"> other</w:t>
      </w:r>
      <w:r w:rsidR="08D9243F">
        <w:t xml:space="preserve"> test domains </w:t>
      </w:r>
      <w:proofErr w:type="gramStart"/>
      <w:r w:rsidR="08D9243F">
        <w:t>in order to</w:t>
      </w:r>
      <w:proofErr w:type="gramEnd"/>
      <w:r w:rsidR="08D9243F">
        <w:t xml:space="preserve"> be coded as non-EL in SIMS.  </w:t>
      </w:r>
    </w:p>
    <w:p w14:paraId="5D4CBFD1" w14:textId="4946DC22" w:rsidR="007320DB" w:rsidRDefault="007320DB">
      <w:r>
        <w:t xml:space="preserve">If the student has accommodations listed in their IEP that were not </w:t>
      </w:r>
      <w:r w:rsidR="008F4A24">
        <w:t>provid</w:t>
      </w:r>
      <w:r>
        <w:t xml:space="preserve">ed during the screening, </w:t>
      </w:r>
      <w:r w:rsidR="004B2A8A">
        <w:t xml:space="preserve">please refer to the </w:t>
      </w:r>
      <w:hyperlink r:id="rId24" w:history="1">
        <w:r w:rsidR="005E1ED3" w:rsidRPr="00E67AE5">
          <w:rPr>
            <w:rStyle w:val="Hyperlink"/>
          </w:rPr>
          <w:t>Massachusetts Language Survey Protocol</w:t>
        </w:r>
      </w:hyperlink>
      <w:r w:rsidR="00B81C08">
        <w:t xml:space="preserve"> for instructions.</w:t>
      </w:r>
    </w:p>
    <w:p w14:paraId="645C537B" w14:textId="77777777" w:rsidR="008F2C84" w:rsidRPr="00B013E5" w:rsidRDefault="006E0938" w:rsidP="006E0938">
      <w:pPr>
        <w:rPr>
          <w:b/>
          <w:bCs/>
        </w:rPr>
      </w:pPr>
      <w:r w:rsidRPr="00B013E5">
        <w:rPr>
          <w:b/>
          <w:bCs/>
        </w:rPr>
        <w:t xml:space="preserve">Can a previously identified English Learner student be rescreened with the WIDA Alternate Screener? </w:t>
      </w:r>
    </w:p>
    <w:p w14:paraId="04AF376D" w14:textId="2846F51B" w:rsidR="00AB0652" w:rsidRDefault="00C029B3" w:rsidP="006E0938">
      <w:r>
        <w:t xml:space="preserve">Yes, </w:t>
      </w:r>
      <w:r w:rsidR="00363DA3">
        <w:t>i</w:t>
      </w:r>
      <w:r w:rsidR="006E0938" w:rsidRPr="006E0938">
        <w:t>f</w:t>
      </w:r>
      <w:r w:rsidR="00773F58">
        <w:t xml:space="preserve"> </w:t>
      </w:r>
      <w:r w:rsidR="006E0938" w:rsidRPr="006E0938">
        <w:t xml:space="preserve">a student was screened with the WIDA Screener </w:t>
      </w:r>
      <w:r w:rsidR="00773F58">
        <w:t xml:space="preserve">for Kindergarten </w:t>
      </w:r>
      <w:r w:rsidR="006E0938" w:rsidRPr="006E0938">
        <w:t xml:space="preserve">or WIDA Screener and is </w:t>
      </w:r>
      <w:r w:rsidR="00773F58">
        <w:t xml:space="preserve">later </w:t>
      </w:r>
      <w:r w:rsidR="006E0938" w:rsidRPr="006E0938">
        <w:t xml:space="preserve">determined to </w:t>
      </w:r>
      <w:r w:rsidR="00A73ED7">
        <w:t>meet</w:t>
      </w:r>
      <w:r w:rsidR="00A73ED7" w:rsidRPr="006E0938">
        <w:t xml:space="preserve"> </w:t>
      </w:r>
      <w:r w:rsidR="00773F58">
        <w:t xml:space="preserve">the </w:t>
      </w:r>
      <w:hyperlink r:id="rId25" w:history="1">
        <w:r w:rsidR="00D61320">
          <w:rPr>
            <w:rStyle w:val="Hyperlink"/>
          </w:rPr>
          <w:t>criteria</w:t>
        </w:r>
      </w:hyperlink>
      <w:r w:rsidR="00D61320" w:rsidRPr="00D61320">
        <w:t xml:space="preserve"> for most significant cognitive disabilities</w:t>
      </w:r>
      <w:r w:rsidR="006E0938" w:rsidRPr="006E0938">
        <w:t xml:space="preserve">, then </w:t>
      </w:r>
      <w:r w:rsidR="006E0938" w:rsidRPr="006E0938">
        <w:lastRenderedPageBreak/>
        <w:t>the student can be rescreened with the WIDA Alternate Screener</w:t>
      </w:r>
      <w:r w:rsidR="00773F58">
        <w:t xml:space="preserve"> to determine English learner status</w:t>
      </w:r>
      <w:r w:rsidR="006E0938" w:rsidRPr="006E0938">
        <w:t>. Likewise, if a student participated in the WIDA Alternate Screener, and it is later determined that they should have participated in the WIDA Screener</w:t>
      </w:r>
      <w:r w:rsidR="00773F58">
        <w:t xml:space="preserve"> or WIDA Screener for Kindergarten, </w:t>
      </w:r>
      <w:r w:rsidR="006E0938" w:rsidRPr="006E0938">
        <w:t xml:space="preserve">then the student can be rescreened with the </w:t>
      </w:r>
      <w:r w:rsidR="00773F58">
        <w:t>appropriate screener</w:t>
      </w:r>
      <w:r w:rsidR="006E0938" w:rsidRPr="006E0938">
        <w:t xml:space="preserve">. </w:t>
      </w:r>
    </w:p>
    <w:p w14:paraId="12D52564" w14:textId="4535CCA6" w:rsidR="00F7603B" w:rsidRDefault="00BF1221" w:rsidP="006E0938">
      <w:r>
        <w:t>R</w:t>
      </w:r>
      <w:r w:rsidR="00C835FC">
        <w:t>efer to</w:t>
      </w:r>
      <w:r w:rsidR="000D0BB1">
        <w:t xml:space="preserve"> pages</w:t>
      </w:r>
      <w:r w:rsidR="00C835FC">
        <w:t xml:space="preserve"> 14</w:t>
      </w:r>
      <w:r w:rsidR="00D61320">
        <w:t>–</w:t>
      </w:r>
      <w:r w:rsidR="00C835FC">
        <w:t>16</w:t>
      </w:r>
      <w:r w:rsidR="00A90310">
        <w:t xml:space="preserve"> of the </w:t>
      </w:r>
      <w:bookmarkStart w:id="1" w:name="_Hlk201757298"/>
      <w:r w:rsidR="00E67AE5">
        <w:fldChar w:fldCharType="begin"/>
      </w:r>
      <w:r w:rsidR="00E67AE5">
        <w:instrText>HYPERLINK "https://www.doe.mass.edu/ele/guidance/ma-language-survey-protocol.docx"</w:instrText>
      </w:r>
      <w:r w:rsidR="00E67AE5">
        <w:fldChar w:fldCharType="separate"/>
      </w:r>
      <w:r w:rsidR="009753C0" w:rsidRPr="00E67AE5">
        <w:rPr>
          <w:rStyle w:val="Hyperlink"/>
        </w:rPr>
        <w:t>Massachusetts Language Survey Protocol</w:t>
      </w:r>
      <w:r w:rsidR="00E67AE5">
        <w:fldChar w:fldCharType="end"/>
      </w:r>
      <w:bookmarkEnd w:id="1"/>
      <w:r>
        <w:t xml:space="preserve"> if results of the newly administered screener </w:t>
      </w:r>
      <w:r w:rsidR="00362126">
        <w:t xml:space="preserve">necessitate </w:t>
      </w:r>
      <w:r>
        <w:t>a change in the student’s EL status</w:t>
      </w:r>
      <w:r w:rsidR="00F54EE2">
        <w:t>.</w:t>
      </w:r>
    </w:p>
    <w:p w14:paraId="683061A0" w14:textId="2AFFDB92" w:rsidR="00E24933" w:rsidRPr="00AB0652" w:rsidRDefault="00F7603B" w:rsidP="006E0938">
      <w:pPr>
        <w:rPr>
          <w:b/>
          <w:bCs/>
        </w:rPr>
      </w:pPr>
      <w:r w:rsidRPr="00AB0652">
        <w:rPr>
          <w:b/>
          <w:bCs/>
        </w:rPr>
        <w:t>W</w:t>
      </w:r>
      <w:r w:rsidR="00E24933" w:rsidRPr="00AB0652">
        <w:rPr>
          <w:b/>
          <w:bCs/>
        </w:rPr>
        <w:t>hat actions should school staff take if they are unsure wh</w:t>
      </w:r>
      <w:r w:rsidR="416FC1EB" w:rsidRPr="4FE86581">
        <w:rPr>
          <w:b/>
          <w:bCs/>
        </w:rPr>
        <w:t>ich</w:t>
      </w:r>
      <w:r w:rsidR="00E24933" w:rsidRPr="00AB0652">
        <w:rPr>
          <w:b/>
          <w:bCs/>
        </w:rPr>
        <w:t xml:space="preserve"> screener to use for a </w:t>
      </w:r>
      <w:r w:rsidR="00A207B3" w:rsidRPr="00AB0652">
        <w:rPr>
          <w:b/>
          <w:bCs/>
        </w:rPr>
        <w:t>newly arrived</w:t>
      </w:r>
      <w:r w:rsidR="00E24933" w:rsidRPr="00AB0652">
        <w:rPr>
          <w:b/>
          <w:bCs/>
        </w:rPr>
        <w:t xml:space="preserve"> student?</w:t>
      </w:r>
    </w:p>
    <w:p w14:paraId="49FD212D" w14:textId="08F17878" w:rsidR="008F2C84" w:rsidRDefault="00A207B3" w:rsidP="006E0938">
      <w:r>
        <w:t xml:space="preserve">In most cases the student should be administered the standard screener, please contact </w:t>
      </w:r>
      <w:hyperlink r:id="rId26" w:history="1">
        <w:r w:rsidRPr="00A207B3">
          <w:rPr>
            <w:rStyle w:val="Hyperlink"/>
          </w:rPr>
          <w:t>ACCESS@mass.gov</w:t>
        </w:r>
      </w:hyperlink>
      <w:r>
        <w:t xml:space="preserve"> with any questions about the </w:t>
      </w:r>
      <w:r w:rsidR="00FC3B8A">
        <w:t>WIDA Alternate</w:t>
      </w:r>
      <w:r>
        <w:t xml:space="preserve"> Screener.</w:t>
      </w:r>
      <w:r w:rsidR="00E95651">
        <w:t xml:space="preserve"> </w:t>
      </w:r>
    </w:p>
    <w:p w14:paraId="42C87F6C" w14:textId="7BD6A5DF" w:rsidR="00B05F81" w:rsidRDefault="00B05F81" w:rsidP="006E0938"/>
    <w:p w14:paraId="73783464" w14:textId="28F42581" w:rsidR="006E0938" w:rsidRPr="006E0938" w:rsidRDefault="006E0938" w:rsidP="006E0938"/>
    <w:sectPr w:rsidR="006E0938" w:rsidRPr="006E09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B199" w14:textId="77777777" w:rsidR="006C28F3" w:rsidRDefault="006C28F3" w:rsidP="006E0938">
      <w:pPr>
        <w:spacing w:after="0" w:line="240" w:lineRule="auto"/>
      </w:pPr>
      <w:r>
        <w:separator/>
      </w:r>
    </w:p>
  </w:endnote>
  <w:endnote w:type="continuationSeparator" w:id="0">
    <w:p w14:paraId="4A7DCCB9" w14:textId="77777777" w:rsidR="006C28F3" w:rsidRDefault="006C28F3" w:rsidP="006E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1D04" w14:textId="77777777" w:rsidR="006C28F3" w:rsidRDefault="006C28F3" w:rsidP="006E0938">
      <w:pPr>
        <w:spacing w:after="0" w:line="240" w:lineRule="auto"/>
      </w:pPr>
      <w:r>
        <w:separator/>
      </w:r>
    </w:p>
  </w:footnote>
  <w:footnote w:type="continuationSeparator" w:id="0">
    <w:p w14:paraId="7E26E365" w14:textId="77777777" w:rsidR="006C28F3" w:rsidRDefault="006C28F3" w:rsidP="006E093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32IIbrE" int2:invalidationBookmarkName="" int2:hashCode="FTCq268hrvqdIy" int2:id="twiTArbb">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2DBB"/>
    <w:multiLevelType w:val="hybridMultilevel"/>
    <w:tmpl w:val="20282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2301F"/>
    <w:multiLevelType w:val="hybridMultilevel"/>
    <w:tmpl w:val="85D2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A6F9F"/>
    <w:multiLevelType w:val="hybridMultilevel"/>
    <w:tmpl w:val="F29AAC5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3" w15:restartNumberingAfterBreak="0">
    <w:nsid w:val="19C261FD"/>
    <w:multiLevelType w:val="hybridMultilevel"/>
    <w:tmpl w:val="83C21C20"/>
    <w:lvl w:ilvl="0" w:tplc="1892E19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54D17"/>
    <w:multiLevelType w:val="hybridMultilevel"/>
    <w:tmpl w:val="263E7B08"/>
    <w:lvl w:ilvl="0" w:tplc="E9DC2504">
      <w:start w:val="1"/>
      <w:numFmt w:val="decimal"/>
      <w:lvlText w:val="%1."/>
      <w:lvlJc w:val="left"/>
      <w:pPr>
        <w:ind w:left="720" w:hanging="360"/>
      </w:pPr>
      <w:rPr>
        <w:rFonts w:ascii="Calibri" w:eastAsia="Aptos"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8078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3194258">
    <w:abstractNumId w:val="2"/>
  </w:num>
  <w:num w:numId="3" w16cid:durableId="598147206">
    <w:abstractNumId w:val="4"/>
  </w:num>
  <w:num w:numId="4" w16cid:durableId="92557917">
    <w:abstractNumId w:val="1"/>
  </w:num>
  <w:num w:numId="5" w16cid:durableId="490830956">
    <w:abstractNumId w:val="3"/>
  </w:num>
  <w:num w:numId="6" w16cid:durableId="99295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38"/>
    <w:rsid w:val="00000F7F"/>
    <w:rsid w:val="00002368"/>
    <w:rsid w:val="00005F37"/>
    <w:rsid w:val="00017960"/>
    <w:rsid w:val="00021FCD"/>
    <w:rsid w:val="00024D6A"/>
    <w:rsid w:val="00035D1E"/>
    <w:rsid w:val="00042F3B"/>
    <w:rsid w:val="000948DD"/>
    <w:rsid w:val="000A04FC"/>
    <w:rsid w:val="000A3680"/>
    <w:rsid w:val="000A5A87"/>
    <w:rsid w:val="000C3893"/>
    <w:rsid w:val="000C7BD9"/>
    <w:rsid w:val="000D0BB1"/>
    <w:rsid w:val="000E0FF0"/>
    <w:rsid w:val="000E32C3"/>
    <w:rsid w:val="000F1828"/>
    <w:rsid w:val="00111E45"/>
    <w:rsid w:val="00117D49"/>
    <w:rsid w:val="001419FE"/>
    <w:rsid w:val="00185705"/>
    <w:rsid w:val="001A6CC8"/>
    <w:rsid w:val="001B309D"/>
    <w:rsid w:val="001B693D"/>
    <w:rsid w:val="001E39B7"/>
    <w:rsid w:val="002076CF"/>
    <w:rsid w:val="00217962"/>
    <w:rsid w:val="00230008"/>
    <w:rsid w:val="002308DD"/>
    <w:rsid w:val="002437C5"/>
    <w:rsid w:val="00243BCA"/>
    <w:rsid w:val="00246223"/>
    <w:rsid w:val="00246B3E"/>
    <w:rsid w:val="002735A6"/>
    <w:rsid w:val="00276528"/>
    <w:rsid w:val="00295350"/>
    <w:rsid w:val="002B214F"/>
    <w:rsid w:val="002D4709"/>
    <w:rsid w:val="002F36D2"/>
    <w:rsid w:val="0030267A"/>
    <w:rsid w:val="003106B1"/>
    <w:rsid w:val="00310E58"/>
    <w:rsid w:val="00324B42"/>
    <w:rsid w:val="003274C2"/>
    <w:rsid w:val="00327F94"/>
    <w:rsid w:val="00356E17"/>
    <w:rsid w:val="00357DCB"/>
    <w:rsid w:val="00361168"/>
    <w:rsid w:val="00362126"/>
    <w:rsid w:val="00363DA3"/>
    <w:rsid w:val="003667D4"/>
    <w:rsid w:val="00370C10"/>
    <w:rsid w:val="0037694C"/>
    <w:rsid w:val="003937E6"/>
    <w:rsid w:val="00394F11"/>
    <w:rsid w:val="003A040C"/>
    <w:rsid w:val="003A6EA1"/>
    <w:rsid w:val="003C3126"/>
    <w:rsid w:val="003E3F70"/>
    <w:rsid w:val="003E6822"/>
    <w:rsid w:val="003F1E27"/>
    <w:rsid w:val="003F336C"/>
    <w:rsid w:val="00424F41"/>
    <w:rsid w:val="00435058"/>
    <w:rsid w:val="00441C72"/>
    <w:rsid w:val="004447E0"/>
    <w:rsid w:val="00446A6C"/>
    <w:rsid w:val="00455026"/>
    <w:rsid w:val="004649FB"/>
    <w:rsid w:val="004657A5"/>
    <w:rsid w:val="0048099D"/>
    <w:rsid w:val="00484747"/>
    <w:rsid w:val="004862EB"/>
    <w:rsid w:val="004A518A"/>
    <w:rsid w:val="004B2A8A"/>
    <w:rsid w:val="004F2F6D"/>
    <w:rsid w:val="00502445"/>
    <w:rsid w:val="005627E2"/>
    <w:rsid w:val="0058091C"/>
    <w:rsid w:val="005B0898"/>
    <w:rsid w:val="005E069B"/>
    <w:rsid w:val="005E1ED3"/>
    <w:rsid w:val="005E7357"/>
    <w:rsid w:val="006073CD"/>
    <w:rsid w:val="00614F4F"/>
    <w:rsid w:val="00620835"/>
    <w:rsid w:val="0067520F"/>
    <w:rsid w:val="006A6439"/>
    <w:rsid w:val="006A71FD"/>
    <w:rsid w:val="006B15F0"/>
    <w:rsid w:val="006C28F3"/>
    <w:rsid w:val="006C39ED"/>
    <w:rsid w:val="006C3B19"/>
    <w:rsid w:val="006E0938"/>
    <w:rsid w:val="006F1A9C"/>
    <w:rsid w:val="006F5209"/>
    <w:rsid w:val="0070387A"/>
    <w:rsid w:val="0071139A"/>
    <w:rsid w:val="007320DB"/>
    <w:rsid w:val="007347C5"/>
    <w:rsid w:val="007535D5"/>
    <w:rsid w:val="00766FEF"/>
    <w:rsid w:val="00773F58"/>
    <w:rsid w:val="00777C66"/>
    <w:rsid w:val="007A509F"/>
    <w:rsid w:val="007A5795"/>
    <w:rsid w:val="007D584C"/>
    <w:rsid w:val="008024B3"/>
    <w:rsid w:val="00852174"/>
    <w:rsid w:val="00855C21"/>
    <w:rsid w:val="00866345"/>
    <w:rsid w:val="00890861"/>
    <w:rsid w:val="008A14C4"/>
    <w:rsid w:val="008B0ED9"/>
    <w:rsid w:val="008D6350"/>
    <w:rsid w:val="008E0728"/>
    <w:rsid w:val="008E2724"/>
    <w:rsid w:val="008E2C31"/>
    <w:rsid w:val="008F2C84"/>
    <w:rsid w:val="008F2FB9"/>
    <w:rsid w:val="008F4A24"/>
    <w:rsid w:val="008F5701"/>
    <w:rsid w:val="00903966"/>
    <w:rsid w:val="009268EF"/>
    <w:rsid w:val="009322A8"/>
    <w:rsid w:val="00952057"/>
    <w:rsid w:val="009710AE"/>
    <w:rsid w:val="009753C0"/>
    <w:rsid w:val="009824C6"/>
    <w:rsid w:val="009869B4"/>
    <w:rsid w:val="00986E2D"/>
    <w:rsid w:val="009A54BB"/>
    <w:rsid w:val="009A732A"/>
    <w:rsid w:val="009B4E26"/>
    <w:rsid w:val="009B6717"/>
    <w:rsid w:val="009C3267"/>
    <w:rsid w:val="009D0BAE"/>
    <w:rsid w:val="009E02B0"/>
    <w:rsid w:val="009E10C7"/>
    <w:rsid w:val="009E289A"/>
    <w:rsid w:val="009E30B3"/>
    <w:rsid w:val="009E31F3"/>
    <w:rsid w:val="009F5EFE"/>
    <w:rsid w:val="00A12A5E"/>
    <w:rsid w:val="00A207B3"/>
    <w:rsid w:val="00A215CB"/>
    <w:rsid w:val="00A25B5D"/>
    <w:rsid w:val="00A266AC"/>
    <w:rsid w:val="00A30A09"/>
    <w:rsid w:val="00A4302C"/>
    <w:rsid w:val="00A73ED7"/>
    <w:rsid w:val="00A84A5C"/>
    <w:rsid w:val="00A90310"/>
    <w:rsid w:val="00A903E9"/>
    <w:rsid w:val="00A948F7"/>
    <w:rsid w:val="00AA3416"/>
    <w:rsid w:val="00AB0652"/>
    <w:rsid w:val="00AB5F0E"/>
    <w:rsid w:val="00AB6BAB"/>
    <w:rsid w:val="00AC500D"/>
    <w:rsid w:val="00AE0307"/>
    <w:rsid w:val="00AE6CAA"/>
    <w:rsid w:val="00B013E5"/>
    <w:rsid w:val="00B03C22"/>
    <w:rsid w:val="00B05F81"/>
    <w:rsid w:val="00B11A8B"/>
    <w:rsid w:val="00B123DE"/>
    <w:rsid w:val="00B43440"/>
    <w:rsid w:val="00B44233"/>
    <w:rsid w:val="00B47354"/>
    <w:rsid w:val="00B5475E"/>
    <w:rsid w:val="00B55722"/>
    <w:rsid w:val="00B65D31"/>
    <w:rsid w:val="00B775B8"/>
    <w:rsid w:val="00B80245"/>
    <w:rsid w:val="00B802C1"/>
    <w:rsid w:val="00B81C08"/>
    <w:rsid w:val="00B84B80"/>
    <w:rsid w:val="00B85664"/>
    <w:rsid w:val="00B93A5B"/>
    <w:rsid w:val="00BA0B3D"/>
    <w:rsid w:val="00BB7FAF"/>
    <w:rsid w:val="00BC2456"/>
    <w:rsid w:val="00BC3102"/>
    <w:rsid w:val="00BC4553"/>
    <w:rsid w:val="00BD5962"/>
    <w:rsid w:val="00BD7A5D"/>
    <w:rsid w:val="00BE4084"/>
    <w:rsid w:val="00BF0CDE"/>
    <w:rsid w:val="00BF0FFB"/>
    <w:rsid w:val="00BF1221"/>
    <w:rsid w:val="00C029B3"/>
    <w:rsid w:val="00C222BC"/>
    <w:rsid w:val="00C242B3"/>
    <w:rsid w:val="00C30708"/>
    <w:rsid w:val="00C311F4"/>
    <w:rsid w:val="00C402A1"/>
    <w:rsid w:val="00C40FE9"/>
    <w:rsid w:val="00C6089E"/>
    <w:rsid w:val="00C835FC"/>
    <w:rsid w:val="00CB6879"/>
    <w:rsid w:val="00CD0A1C"/>
    <w:rsid w:val="00CF119C"/>
    <w:rsid w:val="00CF6368"/>
    <w:rsid w:val="00D25F97"/>
    <w:rsid w:val="00D312EE"/>
    <w:rsid w:val="00D4474F"/>
    <w:rsid w:val="00D61320"/>
    <w:rsid w:val="00D804C8"/>
    <w:rsid w:val="00D83024"/>
    <w:rsid w:val="00DB5E16"/>
    <w:rsid w:val="00DD40FF"/>
    <w:rsid w:val="00DD669A"/>
    <w:rsid w:val="00DD7CE6"/>
    <w:rsid w:val="00DF4074"/>
    <w:rsid w:val="00DF5773"/>
    <w:rsid w:val="00E02B7B"/>
    <w:rsid w:val="00E12A56"/>
    <w:rsid w:val="00E24933"/>
    <w:rsid w:val="00E2655E"/>
    <w:rsid w:val="00E2722B"/>
    <w:rsid w:val="00E3334E"/>
    <w:rsid w:val="00E34127"/>
    <w:rsid w:val="00E360A4"/>
    <w:rsid w:val="00E3666B"/>
    <w:rsid w:val="00E67AE5"/>
    <w:rsid w:val="00E84209"/>
    <w:rsid w:val="00E92950"/>
    <w:rsid w:val="00E95651"/>
    <w:rsid w:val="00EB6DC3"/>
    <w:rsid w:val="00EF2A0C"/>
    <w:rsid w:val="00F03231"/>
    <w:rsid w:val="00F2025A"/>
    <w:rsid w:val="00F21DE0"/>
    <w:rsid w:val="00F220D9"/>
    <w:rsid w:val="00F33E69"/>
    <w:rsid w:val="00F37CB3"/>
    <w:rsid w:val="00F475F8"/>
    <w:rsid w:val="00F54EE2"/>
    <w:rsid w:val="00F7603B"/>
    <w:rsid w:val="00F9416B"/>
    <w:rsid w:val="00F94E99"/>
    <w:rsid w:val="00FB57F0"/>
    <w:rsid w:val="00FC3B8A"/>
    <w:rsid w:val="00FD2748"/>
    <w:rsid w:val="00FD3E10"/>
    <w:rsid w:val="00FE4C9D"/>
    <w:rsid w:val="00FF1950"/>
    <w:rsid w:val="00FF3ABF"/>
    <w:rsid w:val="04FE670E"/>
    <w:rsid w:val="08D9243F"/>
    <w:rsid w:val="0EE77BC0"/>
    <w:rsid w:val="0F6574C5"/>
    <w:rsid w:val="12DAF606"/>
    <w:rsid w:val="3007AA65"/>
    <w:rsid w:val="382AA941"/>
    <w:rsid w:val="3D46E45F"/>
    <w:rsid w:val="41415B0A"/>
    <w:rsid w:val="416FC1EB"/>
    <w:rsid w:val="429A9E0D"/>
    <w:rsid w:val="440292DE"/>
    <w:rsid w:val="44A3E62B"/>
    <w:rsid w:val="4FE86581"/>
    <w:rsid w:val="57F232A9"/>
    <w:rsid w:val="5FB4B5FA"/>
    <w:rsid w:val="63678874"/>
    <w:rsid w:val="78986292"/>
    <w:rsid w:val="7A63820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AEA3B"/>
  <w15:chartTrackingRefBased/>
  <w15:docId w15:val="{8EB829F6-FC69-4C5E-B81E-E281C9BF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938"/>
    <w:rPr>
      <w:rFonts w:eastAsiaTheme="majorEastAsia" w:cstheme="majorBidi"/>
      <w:color w:val="272727" w:themeColor="text1" w:themeTint="D8"/>
    </w:rPr>
  </w:style>
  <w:style w:type="paragraph" w:styleId="Title">
    <w:name w:val="Title"/>
    <w:basedOn w:val="Normal"/>
    <w:next w:val="Normal"/>
    <w:link w:val="TitleChar"/>
    <w:uiPriority w:val="10"/>
    <w:qFormat/>
    <w:rsid w:val="006E0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938"/>
    <w:pPr>
      <w:spacing w:before="160"/>
      <w:jc w:val="center"/>
    </w:pPr>
    <w:rPr>
      <w:i/>
      <w:iCs/>
      <w:color w:val="404040" w:themeColor="text1" w:themeTint="BF"/>
    </w:rPr>
  </w:style>
  <w:style w:type="character" w:customStyle="1" w:styleId="QuoteChar">
    <w:name w:val="Quote Char"/>
    <w:basedOn w:val="DefaultParagraphFont"/>
    <w:link w:val="Quote"/>
    <w:uiPriority w:val="29"/>
    <w:rsid w:val="006E0938"/>
    <w:rPr>
      <w:i/>
      <w:iCs/>
      <w:color w:val="404040" w:themeColor="text1" w:themeTint="BF"/>
    </w:rPr>
  </w:style>
  <w:style w:type="paragraph" w:styleId="ListParagraph">
    <w:name w:val="List Paragraph"/>
    <w:basedOn w:val="Normal"/>
    <w:uiPriority w:val="34"/>
    <w:qFormat/>
    <w:rsid w:val="006E0938"/>
    <w:pPr>
      <w:ind w:left="720"/>
      <w:contextualSpacing/>
    </w:pPr>
  </w:style>
  <w:style w:type="character" w:styleId="IntenseEmphasis">
    <w:name w:val="Intense Emphasis"/>
    <w:basedOn w:val="DefaultParagraphFont"/>
    <w:uiPriority w:val="21"/>
    <w:qFormat/>
    <w:rsid w:val="006E0938"/>
    <w:rPr>
      <w:i/>
      <w:iCs/>
      <w:color w:val="0F4761" w:themeColor="accent1" w:themeShade="BF"/>
    </w:rPr>
  </w:style>
  <w:style w:type="paragraph" w:styleId="IntenseQuote">
    <w:name w:val="Intense Quote"/>
    <w:basedOn w:val="Normal"/>
    <w:next w:val="Normal"/>
    <w:link w:val="IntenseQuoteChar"/>
    <w:uiPriority w:val="30"/>
    <w:qFormat/>
    <w:rsid w:val="006E0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938"/>
    <w:rPr>
      <w:i/>
      <w:iCs/>
      <w:color w:val="0F4761" w:themeColor="accent1" w:themeShade="BF"/>
    </w:rPr>
  </w:style>
  <w:style w:type="character" w:styleId="IntenseReference">
    <w:name w:val="Intense Reference"/>
    <w:basedOn w:val="DefaultParagraphFont"/>
    <w:uiPriority w:val="32"/>
    <w:qFormat/>
    <w:rsid w:val="006E0938"/>
    <w:rPr>
      <w:b/>
      <w:bCs/>
      <w:smallCaps/>
      <w:color w:val="0F4761" w:themeColor="accent1" w:themeShade="BF"/>
      <w:spacing w:val="5"/>
    </w:rPr>
  </w:style>
  <w:style w:type="paragraph" w:styleId="FootnoteText">
    <w:name w:val="footnote text"/>
    <w:basedOn w:val="Normal"/>
    <w:link w:val="FootnoteTextChar"/>
    <w:uiPriority w:val="99"/>
    <w:semiHidden/>
    <w:unhideWhenUsed/>
    <w:rsid w:val="006E0938"/>
    <w:pPr>
      <w:spacing w:after="0" w:line="240" w:lineRule="auto"/>
    </w:pPr>
    <w:rPr>
      <w:rFonts w:ascii="Aptos" w:hAnsi="Aptos" w:cs="Aptos"/>
      <w:kern w:val="0"/>
      <w:sz w:val="20"/>
      <w:szCs w:val="20"/>
      <w14:ligatures w14:val="none"/>
    </w:rPr>
  </w:style>
  <w:style w:type="character" w:customStyle="1" w:styleId="FootnoteTextChar">
    <w:name w:val="Footnote Text Char"/>
    <w:basedOn w:val="DefaultParagraphFont"/>
    <w:link w:val="FootnoteText"/>
    <w:uiPriority w:val="99"/>
    <w:semiHidden/>
    <w:rsid w:val="006E0938"/>
    <w:rPr>
      <w:rFonts w:ascii="Aptos" w:hAnsi="Aptos" w:cs="Aptos"/>
      <w:kern w:val="0"/>
      <w:sz w:val="20"/>
      <w:szCs w:val="20"/>
      <w14:ligatures w14:val="none"/>
    </w:rPr>
  </w:style>
  <w:style w:type="character" w:styleId="FootnoteReference">
    <w:name w:val="footnote reference"/>
    <w:basedOn w:val="DefaultParagraphFont"/>
    <w:uiPriority w:val="99"/>
    <w:semiHidden/>
    <w:unhideWhenUsed/>
    <w:rsid w:val="006E0938"/>
    <w:rPr>
      <w:vertAlign w:val="superscript"/>
    </w:rPr>
  </w:style>
  <w:style w:type="character" w:styleId="Hyperlink">
    <w:name w:val="Hyperlink"/>
    <w:basedOn w:val="DefaultParagraphFont"/>
    <w:uiPriority w:val="99"/>
    <w:unhideWhenUsed/>
    <w:rsid w:val="006E0938"/>
    <w:rPr>
      <w:color w:val="467886" w:themeColor="hyperlink"/>
      <w:u w:val="single"/>
    </w:rPr>
  </w:style>
  <w:style w:type="character" w:styleId="UnresolvedMention">
    <w:name w:val="Unresolved Mention"/>
    <w:basedOn w:val="DefaultParagraphFont"/>
    <w:uiPriority w:val="99"/>
    <w:semiHidden/>
    <w:unhideWhenUsed/>
    <w:rsid w:val="006E0938"/>
    <w:rPr>
      <w:color w:val="605E5C"/>
      <w:shd w:val="clear" w:color="auto" w:fill="E1DFDD"/>
    </w:rPr>
  </w:style>
  <w:style w:type="character" w:styleId="CommentReference">
    <w:name w:val="annotation reference"/>
    <w:basedOn w:val="DefaultParagraphFont"/>
    <w:uiPriority w:val="99"/>
    <w:semiHidden/>
    <w:unhideWhenUsed/>
    <w:rsid w:val="007A5795"/>
    <w:rPr>
      <w:sz w:val="16"/>
      <w:szCs w:val="16"/>
    </w:rPr>
  </w:style>
  <w:style w:type="paragraph" w:styleId="CommentText">
    <w:name w:val="annotation text"/>
    <w:basedOn w:val="Normal"/>
    <w:link w:val="CommentTextChar"/>
    <w:uiPriority w:val="99"/>
    <w:unhideWhenUsed/>
    <w:rsid w:val="007A5795"/>
    <w:pPr>
      <w:spacing w:line="240" w:lineRule="auto"/>
    </w:pPr>
    <w:rPr>
      <w:sz w:val="20"/>
      <w:szCs w:val="20"/>
    </w:rPr>
  </w:style>
  <w:style w:type="character" w:customStyle="1" w:styleId="CommentTextChar">
    <w:name w:val="Comment Text Char"/>
    <w:basedOn w:val="DefaultParagraphFont"/>
    <w:link w:val="CommentText"/>
    <w:uiPriority w:val="99"/>
    <w:rsid w:val="007A5795"/>
    <w:rPr>
      <w:sz w:val="20"/>
      <w:szCs w:val="20"/>
    </w:rPr>
  </w:style>
  <w:style w:type="paragraph" w:styleId="CommentSubject">
    <w:name w:val="annotation subject"/>
    <w:basedOn w:val="CommentText"/>
    <w:next w:val="CommentText"/>
    <w:link w:val="CommentSubjectChar"/>
    <w:uiPriority w:val="99"/>
    <w:semiHidden/>
    <w:unhideWhenUsed/>
    <w:rsid w:val="007A5795"/>
    <w:rPr>
      <w:b/>
      <w:bCs/>
    </w:rPr>
  </w:style>
  <w:style w:type="character" w:customStyle="1" w:styleId="CommentSubjectChar">
    <w:name w:val="Comment Subject Char"/>
    <w:basedOn w:val="CommentTextChar"/>
    <w:link w:val="CommentSubject"/>
    <w:uiPriority w:val="99"/>
    <w:semiHidden/>
    <w:rsid w:val="007A5795"/>
    <w:rPr>
      <w:b/>
      <w:bCs/>
      <w:sz w:val="20"/>
      <w:szCs w:val="20"/>
    </w:rPr>
  </w:style>
  <w:style w:type="paragraph" w:styleId="Header">
    <w:name w:val="header"/>
    <w:basedOn w:val="Normal"/>
    <w:link w:val="HeaderChar"/>
    <w:uiPriority w:val="99"/>
    <w:unhideWhenUsed/>
    <w:rsid w:val="00B8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245"/>
  </w:style>
  <w:style w:type="paragraph" w:styleId="Footer">
    <w:name w:val="footer"/>
    <w:basedOn w:val="Normal"/>
    <w:link w:val="FooterChar"/>
    <w:uiPriority w:val="99"/>
    <w:unhideWhenUsed/>
    <w:rsid w:val="00B8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245"/>
  </w:style>
  <w:style w:type="paragraph" w:styleId="Revision">
    <w:name w:val="Revision"/>
    <w:hidden/>
    <w:uiPriority w:val="99"/>
    <w:semiHidden/>
    <w:rsid w:val="00D83024"/>
    <w:pPr>
      <w:spacing w:after="0" w:line="240" w:lineRule="auto"/>
    </w:pPr>
  </w:style>
  <w:style w:type="character" w:styleId="FollowedHyperlink">
    <w:name w:val="FollowedHyperlink"/>
    <w:basedOn w:val="DefaultParagraphFont"/>
    <w:uiPriority w:val="99"/>
    <w:semiHidden/>
    <w:unhideWhenUsed/>
    <w:rsid w:val="003026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71523">
      <w:bodyDiv w:val="1"/>
      <w:marLeft w:val="0"/>
      <w:marRight w:val="0"/>
      <w:marTop w:val="0"/>
      <w:marBottom w:val="0"/>
      <w:divBdr>
        <w:top w:val="none" w:sz="0" w:space="0" w:color="auto"/>
        <w:left w:val="none" w:sz="0" w:space="0" w:color="auto"/>
        <w:bottom w:val="none" w:sz="0" w:space="0" w:color="auto"/>
        <w:right w:val="none" w:sz="0" w:space="0" w:color="auto"/>
      </w:divBdr>
    </w:div>
    <w:div w:id="409697575">
      <w:bodyDiv w:val="1"/>
      <w:marLeft w:val="0"/>
      <w:marRight w:val="0"/>
      <w:marTop w:val="0"/>
      <w:marBottom w:val="0"/>
      <w:divBdr>
        <w:top w:val="none" w:sz="0" w:space="0" w:color="auto"/>
        <w:left w:val="none" w:sz="0" w:space="0" w:color="auto"/>
        <w:bottom w:val="none" w:sz="0" w:space="0" w:color="auto"/>
        <w:right w:val="none" w:sz="0" w:space="0" w:color="auto"/>
      </w:divBdr>
    </w:div>
    <w:div w:id="1256019412">
      <w:bodyDiv w:val="1"/>
      <w:marLeft w:val="0"/>
      <w:marRight w:val="0"/>
      <w:marTop w:val="0"/>
      <w:marBottom w:val="0"/>
      <w:divBdr>
        <w:top w:val="none" w:sz="0" w:space="0" w:color="auto"/>
        <w:left w:val="none" w:sz="0" w:space="0" w:color="auto"/>
        <w:bottom w:val="none" w:sz="0" w:space="0" w:color="auto"/>
        <w:right w:val="none" w:sz="0" w:space="0" w:color="auto"/>
      </w:divBdr>
    </w:div>
    <w:div w:id="14590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ele/guidance/language-survey.docx" TargetMode="External"/><Relationship Id="rId13" Type="http://schemas.openxmlformats.org/officeDocument/2006/relationships/hyperlink" Target="https://wida.wisc.edu/assess/screener/paper" TargetMode="External"/><Relationship Id="rId18" Type="http://schemas.openxmlformats.org/officeDocument/2006/relationships/hyperlink" Target="https://wida.wisc.edu/sites/default/files/resource/Accessibility-Accommodations-Manual.pdf" TargetMode="External"/><Relationship Id="rId26" Type="http://schemas.openxmlformats.org/officeDocument/2006/relationships/hyperlink" Target="mailto:ACCESS@mass.gov" TargetMode="External"/><Relationship Id="rId3" Type="http://schemas.openxmlformats.org/officeDocument/2006/relationships/settings" Target="settings.xml"/><Relationship Id="rId21" Type="http://schemas.openxmlformats.org/officeDocument/2006/relationships/hyperlink" Target="https://wida.wisc.edu/sites/default/files/id-placement/MA-ID-Placement-Guidance.pdf" TargetMode="External"/><Relationship Id="rId7" Type="http://schemas.openxmlformats.org/officeDocument/2006/relationships/hyperlink" Target="https://www.doe.mass.edu/mcas/access/participation-guidelines.html" TargetMode="External"/><Relationship Id="rId12" Type="http://schemas.openxmlformats.org/officeDocument/2006/relationships/hyperlink" Target="https://wida.wisc.edu/assess/screener/kindergarten" TargetMode="External"/><Relationship Id="rId17" Type="http://schemas.openxmlformats.org/officeDocument/2006/relationships/hyperlink" Target="https://sea.wida.us/system/files/documents/Assessment/WIDAAlternateScreener-ParticipationDecisionTree.pdf" TargetMode="External"/><Relationship Id="rId25" Type="http://schemas.openxmlformats.org/officeDocument/2006/relationships/hyperlink" Target="https://www.doe.mass.edu/mcas/alt/essa/default.html" TargetMode="External"/><Relationship Id="rId2" Type="http://schemas.openxmlformats.org/officeDocument/2006/relationships/styles" Target="styles.xml"/><Relationship Id="rId16" Type="http://schemas.openxmlformats.org/officeDocument/2006/relationships/hyperlink" Target="https://wida.wisc.edu/resources/tell-us-about-your-child-survey" TargetMode="External"/><Relationship Id="rId20" Type="http://schemas.openxmlformats.org/officeDocument/2006/relationships/hyperlink" Target="https://wida.wisc.edu/assess/alt-screener/calculator"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mcas/alt/essa/default.html" TargetMode="External"/><Relationship Id="rId24" Type="http://schemas.openxmlformats.org/officeDocument/2006/relationships/hyperlink" Target="https://www.doe.mass.edu/ele/guidance/ma-language-survey-protocol.docx" TargetMode="External"/><Relationship Id="rId5" Type="http://schemas.openxmlformats.org/officeDocument/2006/relationships/footnotes" Target="footnotes.xml"/><Relationship Id="rId15" Type="http://schemas.openxmlformats.org/officeDocument/2006/relationships/hyperlink" Target="https://www.doe.mass.edu/ele/resources/prek-identification-screening-tool.docx" TargetMode="External"/><Relationship Id="rId23" Type="http://schemas.openxmlformats.org/officeDocument/2006/relationships/hyperlink" Target="https://wida.wisc.edu/sites/default/files/resource/Accessibility-Accommodations-Manual.pdf" TargetMode="External"/><Relationship Id="rId28" Type="http://schemas.openxmlformats.org/officeDocument/2006/relationships/theme" Target="theme/theme1.xml"/><Relationship Id="rId10" Type="http://schemas.openxmlformats.org/officeDocument/2006/relationships/hyperlink" Target="https://www.doe.mass.edu/mcas/alt/essa/default.html" TargetMode="External"/><Relationship Id="rId19" Type="http://schemas.openxmlformats.org/officeDocument/2006/relationships/hyperlink" Target="https://urldefense.com/v3/__https:/wida.wisc.edu/login__;!!CPANwP4y!VhIZ96Ydd3Kh1bWAHNGsgK5xbo-dMr5BYUDsqdq93K5xuap2K01YsTwnOnw3Chtwh_jXcJ-CQySU6UZDhlgWn4eUKKM$" TargetMode="External"/><Relationship Id="rId4" Type="http://schemas.openxmlformats.org/officeDocument/2006/relationships/webSettings" Target="webSettings.xml"/><Relationship Id="rId9" Type="http://schemas.openxmlformats.org/officeDocument/2006/relationships/hyperlink" Target="https://www.doe.mass.edu/mcas/access/participation-guidelines.html" TargetMode="External"/><Relationship Id="rId14" Type="http://schemas.openxmlformats.org/officeDocument/2006/relationships/hyperlink" Target="https://wida.wisc.edu/assess/screener/online" TargetMode="External"/><Relationship Id="rId22" Type="http://schemas.openxmlformats.org/officeDocument/2006/relationships/hyperlink" Target="https://wida.wisc.edu/about/consortium/m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Guidance on Administering the WIDA Alternate Screener</dc:title>
  <dc:subject/>
  <dc:creator>DESE</dc:creator>
  <cp:keywords/>
  <dc:description/>
  <cp:lastModifiedBy>Zou, Dong (EOE)</cp:lastModifiedBy>
  <cp:revision>3</cp:revision>
  <dcterms:created xsi:type="dcterms:W3CDTF">2025-07-11T13:24:00Z</dcterms:created>
  <dcterms:modified xsi:type="dcterms:W3CDTF">2025-07-17T21:15:00Z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2025 12:00AM</vt:lpwstr>
  </property>
</Properties>
</file>