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5922C" w14:textId="66876FB0" w:rsidR="0020150B" w:rsidRPr="00377816" w:rsidRDefault="002254F0" w:rsidP="00377816">
      <w:pPr>
        <w:pStyle w:val="Heading1"/>
        <w:rPr>
          <w:b/>
          <w:sz w:val="32"/>
          <w:szCs w:val="32"/>
        </w:rPr>
      </w:pPr>
      <w:r w:rsidRPr="008E66D7">
        <w:rPr>
          <w:b/>
          <w:sz w:val="32"/>
          <w:szCs w:val="32"/>
        </w:rPr>
        <w:t>MCAS Grade</w:t>
      </w:r>
      <w:r w:rsidR="00C100E6" w:rsidRPr="008E66D7">
        <w:rPr>
          <w:b/>
          <w:sz w:val="32"/>
          <w:szCs w:val="32"/>
        </w:rPr>
        <w:t xml:space="preserve">s </w:t>
      </w:r>
      <w:r w:rsidR="00642606" w:rsidRPr="008E66D7">
        <w:rPr>
          <w:b/>
          <w:sz w:val="32"/>
          <w:szCs w:val="32"/>
        </w:rPr>
        <w:t>6</w:t>
      </w:r>
      <w:r w:rsidR="00446194" w:rsidRPr="008E66D7">
        <w:rPr>
          <w:b/>
          <w:sz w:val="32"/>
          <w:szCs w:val="32"/>
        </w:rPr>
        <w:t>–</w:t>
      </w:r>
      <w:r w:rsidR="00642606" w:rsidRPr="008E66D7">
        <w:rPr>
          <w:b/>
          <w:sz w:val="32"/>
          <w:szCs w:val="32"/>
        </w:rPr>
        <w:t>8</w:t>
      </w:r>
      <w:r w:rsidR="00C100E6" w:rsidRPr="008E66D7">
        <w:rPr>
          <w:b/>
          <w:sz w:val="32"/>
          <w:szCs w:val="32"/>
        </w:rPr>
        <w:t xml:space="preserve"> ELA Extended Response</w:t>
      </w:r>
      <w:r w:rsidR="00377816">
        <w:rPr>
          <w:b/>
          <w:sz w:val="32"/>
          <w:szCs w:val="32"/>
        </w:rPr>
        <w:br/>
      </w:r>
      <w:r w:rsidRPr="008E66D7">
        <w:t xml:space="preserve">Approved Blank </w:t>
      </w:r>
      <w:r w:rsidR="00571E44" w:rsidRPr="008E66D7">
        <w:t>Graphic Organizer</w:t>
      </w:r>
      <w:r w:rsidRPr="008E66D7">
        <w:t xml:space="preserve"> </w:t>
      </w:r>
      <w:r w:rsidRPr="008E66D7">
        <w:br/>
        <w:t>for Students with Accommodation A9</w:t>
      </w:r>
    </w:p>
    <w:p w14:paraId="5421B6B1" w14:textId="77777777" w:rsidR="00740044" w:rsidRPr="004F4C79" w:rsidRDefault="00740044" w:rsidP="00740044">
      <w:pPr>
        <w:spacing w:before="240"/>
        <w:rPr>
          <w:rFonts w:ascii="Arial" w:hAnsi="Arial" w:cs="Arial"/>
          <w:bCs/>
          <w:color w:val="000000" w:themeColor="text1"/>
        </w:rPr>
      </w:pPr>
      <w:r w:rsidRPr="008E66D7">
        <w:rPr>
          <w:rStyle w:val="Heading2Char"/>
        </w:rPr>
        <w:t>INSTRUCTIONS:</w:t>
      </w:r>
      <w:r w:rsidRPr="004F4C79">
        <w:rPr>
          <w:rFonts w:ascii="Arial" w:hAnsi="Arial" w:cs="Arial"/>
          <w:b/>
          <w:color w:val="000000" w:themeColor="text1"/>
          <w:sz w:val="28"/>
          <w:szCs w:val="28"/>
        </w:rPr>
        <w:br/>
      </w:r>
      <w:r w:rsidRPr="004F4C79">
        <w:rPr>
          <w:rFonts w:ascii="Arial" w:hAnsi="Arial" w:cs="Arial"/>
          <w:color w:val="000000" w:themeColor="text1"/>
        </w:rPr>
        <w:t>The following supplemental organizer is ONLY for students who have accommodation A9 listed in their IEP or 504 plan.</w:t>
      </w:r>
    </w:p>
    <w:p w14:paraId="2C6A7706" w14:textId="77777777" w:rsidR="00740044" w:rsidRPr="004F4C79" w:rsidRDefault="00740044" w:rsidP="00740044">
      <w:pPr>
        <w:rPr>
          <w:rFonts w:ascii="Arial" w:hAnsi="Arial" w:cs="Arial"/>
          <w:bCs/>
          <w:color w:val="000000" w:themeColor="text1"/>
        </w:rPr>
      </w:pPr>
      <w:r w:rsidRPr="008E66D7">
        <w:rPr>
          <w:rStyle w:val="Heading3Char"/>
        </w:rPr>
        <w:t>Before testing:</w:t>
      </w:r>
      <w:r w:rsidRPr="004F4C79">
        <w:rPr>
          <w:rFonts w:ascii="Arial" w:hAnsi="Arial" w:cs="Arial"/>
          <w:b/>
          <w:color w:val="000000" w:themeColor="text1"/>
        </w:rPr>
        <w:br/>
      </w:r>
      <w:r w:rsidRPr="004F4C79">
        <w:rPr>
          <w:rFonts w:ascii="Arial" w:hAnsi="Arial" w:cs="Arial"/>
          <w:bCs/>
          <w:color w:val="000000" w:themeColor="text1"/>
        </w:rPr>
        <w:t xml:space="preserve">Students should be familiar with the available organizer prior to testing. A graphic organizer may be used as is, enlarged, or printed on different colored paper. Schools may omit sections that are not used by their students but are </w:t>
      </w:r>
      <w:r w:rsidRPr="004F4C79">
        <w:rPr>
          <w:rFonts w:ascii="Arial" w:hAnsi="Arial" w:cs="Arial"/>
          <w:b/>
          <w:bCs/>
          <w:color w:val="000000" w:themeColor="text1"/>
        </w:rPr>
        <w:t>not</w:t>
      </w:r>
      <w:r w:rsidRPr="004F4C79">
        <w:rPr>
          <w:rFonts w:ascii="Arial" w:hAnsi="Arial" w:cs="Arial"/>
          <w:bCs/>
          <w:color w:val="000000" w:themeColor="text1"/>
        </w:rPr>
        <w:t xml:space="preserve"> permitted to add text. A locally developed text-less organizer (one that includes only lines and shapes, no words or letters) may be used without approval.  </w:t>
      </w:r>
    </w:p>
    <w:p w14:paraId="0B64E90A" w14:textId="77777777" w:rsidR="00740044" w:rsidRPr="004F4C79" w:rsidRDefault="00740044" w:rsidP="00740044">
      <w:pPr>
        <w:rPr>
          <w:rFonts w:ascii="Arial" w:hAnsi="Arial" w:cs="Arial"/>
          <w:b/>
          <w:bCs/>
          <w:color w:val="000000" w:themeColor="text1"/>
        </w:rPr>
      </w:pPr>
      <w:r w:rsidRPr="004F4C79">
        <w:rPr>
          <w:rFonts w:ascii="Arial" w:hAnsi="Arial" w:cs="Arial"/>
          <w:bCs/>
          <w:color w:val="000000" w:themeColor="text1"/>
        </w:rPr>
        <w:t>Schools should print out the allowable organizers that are used by their students and distribute to students who have accommodation A9 so that students can practice using the organizer. Schools should also remind students that during testing they may only use an organizer that has not yet been filled in.</w:t>
      </w:r>
    </w:p>
    <w:p w14:paraId="394CDF87" w14:textId="77777777" w:rsidR="00740044" w:rsidRPr="004F4C79" w:rsidRDefault="00740044" w:rsidP="00740044">
      <w:pPr>
        <w:rPr>
          <w:rFonts w:ascii="Arial" w:hAnsi="Arial" w:cs="Arial"/>
          <w:b/>
          <w:color w:val="000000" w:themeColor="text1"/>
        </w:rPr>
      </w:pPr>
      <w:r w:rsidRPr="008E66D7">
        <w:rPr>
          <w:rStyle w:val="Heading3Char"/>
        </w:rPr>
        <w:t>During testing:</w:t>
      </w:r>
      <w:r w:rsidRPr="004F4C79">
        <w:br/>
      </w:r>
      <w:r w:rsidRPr="004F4C79">
        <w:rPr>
          <w:rFonts w:ascii="Arial" w:hAnsi="Arial" w:cs="Arial"/>
          <w:bCs/>
          <w:color w:val="000000" w:themeColor="text1"/>
        </w:rPr>
        <w:t>At the start of each test session, test administrators should check that they are only providing organizers that have not already been filled in, and that they are providing them only to students who have accommodation A9 in their IEP or 504 plan.</w:t>
      </w:r>
    </w:p>
    <w:p w14:paraId="55280F0A" w14:textId="77777777" w:rsidR="00740044" w:rsidRDefault="00740044" w:rsidP="00740044">
      <w:pPr>
        <w:rPr>
          <w:rFonts w:ascii="Arial" w:hAnsi="Arial" w:cs="Arial"/>
          <w:bCs/>
          <w:color w:val="000000" w:themeColor="text1"/>
        </w:rPr>
        <w:sectPr w:rsidR="00740044" w:rsidSect="00740044">
          <w:headerReference w:type="default" r:id="rId11"/>
          <w:footerReference w:type="first" r:id="rId12"/>
          <w:pgSz w:w="12240" w:h="15840"/>
          <w:pgMar w:top="720" w:right="720" w:bottom="720" w:left="720" w:header="720" w:footer="720" w:gutter="0"/>
          <w:cols w:space="720"/>
          <w:docGrid w:linePitch="360"/>
        </w:sectPr>
      </w:pPr>
      <w:r w:rsidRPr="004F4C79">
        <w:rPr>
          <w:rFonts w:ascii="Arial" w:hAnsi="Arial" w:cs="Arial"/>
          <w:bCs/>
          <w:color w:val="000000" w:themeColor="text1"/>
        </w:rPr>
        <w:t xml:space="preserve">Test administrators should remind students that they may not use any organizers that were filled in previously, nor any other reference materials or notes. Results </w:t>
      </w:r>
      <w:r w:rsidRPr="004F4C79">
        <w:rPr>
          <w:rFonts w:ascii="Arial" w:hAnsi="Arial" w:cs="Arial"/>
          <w:b/>
          <w:color w:val="000000" w:themeColor="text1"/>
        </w:rPr>
        <w:t>may be invalidated</w:t>
      </w:r>
      <w:r w:rsidRPr="004F4C79">
        <w:rPr>
          <w:rFonts w:ascii="Arial" w:hAnsi="Arial" w:cs="Arial"/>
          <w:bCs/>
          <w:color w:val="000000" w:themeColor="text1"/>
        </w:rPr>
        <w:t xml:space="preserve"> for students who use an organizer that has already been filled in.</w:t>
      </w:r>
    </w:p>
    <w:p w14:paraId="41A194E6" w14:textId="662E67F1" w:rsidR="00DE7690" w:rsidRDefault="00DE7690" w:rsidP="00377816">
      <w:pPr>
        <w:spacing w:line="240" w:lineRule="auto"/>
        <w:ind w:left="994"/>
        <w:jc w:val="center"/>
        <w:rPr>
          <w:rFonts w:ascii="Arial" w:hAnsi="Arial" w:cs="Arial"/>
          <w:sz w:val="20"/>
          <w:szCs w:val="20"/>
        </w:rPr>
      </w:pPr>
      <w:r w:rsidRPr="00272376">
        <w:rPr>
          <w:rFonts w:ascii="Arial" w:hAnsi="Arial" w:cs="Arial"/>
          <w:b/>
          <w:bCs/>
        </w:rPr>
        <w:lastRenderedPageBreak/>
        <w:t>Note:</w:t>
      </w:r>
      <w:r w:rsidRPr="00272376">
        <w:rPr>
          <w:rFonts w:ascii="Arial" w:hAnsi="Arial" w:cs="Arial"/>
        </w:rPr>
        <w:t xml:space="preserve"> Students may ONLY be provided with a blank graphic organizer to use during testing</w:t>
      </w:r>
      <w:r w:rsidRPr="00317540">
        <w:rPr>
          <w:rFonts w:ascii="Arial" w:hAnsi="Arial" w:cs="Arial"/>
          <w:sz w:val="20"/>
          <w:szCs w:val="20"/>
        </w:rPr>
        <w:t>.</w:t>
      </w:r>
    </w:p>
    <w:p w14:paraId="198C0767" w14:textId="3356264D" w:rsidR="00805F7C" w:rsidRDefault="00377816" w:rsidP="00377816">
      <w:pPr>
        <w:spacing w:after="0" w:line="240" w:lineRule="auto"/>
        <w:ind w:left="994"/>
      </w:pPr>
      <w:r w:rsidRPr="00377816">
        <w:rPr>
          <w:rFonts w:ascii="Arial" w:hAnsi="Arial" w:cs="Arial"/>
          <w:noProof/>
          <w:sz w:val="20"/>
          <w:szCs w:val="20"/>
        </w:rPr>
        <w:drawing>
          <wp:inline distT="0" distB="0" distL="0" distR="0" wp14:anchorId="77C5418B" wp14:editId="7DAD0C99">
            <wp:extent cx="6115050" cy="6810600"/>
            <wp:effectExtent l="0" t="0" r="0" b="9525"/>
            <wp:docPr id="196989760" name="Picture 1" descr="Graphic organizer with spaces for students to write an introductory statement, topic sentences with evidence and explanations for two paragraphs, and a concluding statement. It is primarily meant to be used in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9760" name="Picture 1" descr="Graphic organizer with spaces for students to write an introductory statement, topic sentences with evidence and explanations for two paragraphs, and a concluding statement. It is primarily meant to be used in print."/>
                    <pic:cNvPicPr/>
                  </pic:nvPicPr>
                  <pic:blipFill>
                    <a:blip r:embed="rId13"/>
                    <a:stretch>
                      <a:fillRect/>
                    </a:stretch>
                  </pic:blipFill>
                  <pic:spPr>
                    <a:xfrm>
                      <a:off x="0" y="0"/>
                      <a:ext cx="6133110" cy="6830715"/>
                    </a:xfrm>
                    <a:prstGeom prst="rect">
                      <a:avLst/>
                    </a:prstGeom>
                  </pic:spPr>
                </pic:pic>
              </a:graphicData>
            </a:graphic>
          </wp:inline>
        </w:drawing>
      </w:r>
    </w:p>
    <w:p w14:paraId="67D8ED42" w14:textId="17F97784" w:rsidR="002632F1" w:rsidRPr="00081FC1" w:rsidRDefault="002632F1" w:rsidP="00377816">
      <w:pPr>
        <w:pStyle w:val="BodyText"/>
        <w:spacing w:before="1"/>
        <w:ind w:left="1440" w:hanging="450"/>
      </w:pPr>
      <w:r w:rsidRPr="00081FC1">
        <w:t>Check</w:t>
      </w:r>
      <w:r w:rsidRPr="00081FC1">
        <w:rPr>
          <w:spacing w:val="-2"/>
        </w:rPr>
        <w:t xml:space="preserve"> </w:t>
      </w:r>
      <w:r w:rsidRPr="00081FC1">
        <w:t>your</w:t>
      </w:r>
      <w:r w:rsidRPr="00081FC1">
        <w:rPr>
          <w:spacing w:val="-1"/>
        </w:rPr>
        <w:t xml:space="preserve"> </w:t>
      </w:r>
      <w:r w:rsidRPr="00081FC1">
        <w:rPr>
          <w:spacing w:val="-2"/>
        </w:rPr>
        <w:t>work:</w:t>
      </w:r>
    </w:p>
    <w:p w14:paraId="2A947CE0" w14:textId="13AF3373" w:rsidR="00805F7C" w:rsidRPr="00805F7C" w:rsidRDefault="002632F1" w:rsidP="00377816">
      <w:pPr>
        <w:pStyle w:val="ListParagraph"/>
        <w:widowControl w:val="0"/>
        <w:numPr>
          <w:ilvl w:val="0"/>
          <w:numId w:val="17"/>
        </w:numPr>
        <w:autoSpaceDE w:val="0"/>
        <w:autoSpaceDN w:val="0"/>
        <w:spacing w:before="105" w:after="0" w:line="240" w:lineRule="auto"/>
        <w:ind w:left="1440"/>
        <w:contextualSpacing w:val="0"/>
        <w:rPr>
          <w:rFonts w:ascii="Arial" w:hAnsi="Arial" w:cs="Arial"/>
          <w:sz w:val="24"/>
          <w:szCs w:val="24"/>
        </w:rPr>
      </w:pPr>
      <w:r w:rsidRPr="00081FC1">
        <w:rPr>
          <w:rFonts w:ascii="Arial" w:hAnsi="Arial" w:cs="Arial"/>
          <w:sz w:val="24"/>
          <w:szCs w:val="24"/>
        </w:rPr>
        <w:t>Are</w:t>
      </w:r>
      <w:r w:rsidRPr="00081FC1">
        <w:rPr>
          <w:rFonts w:ascii="Arial" w:hAnsi="Arial" w:cs="Arial"/>
          <w:spacing w:val="-2"/>
          <w:sz w:val="24"/>
          <w:szCs w:val="24"/>
        </w:rPr>
        <w:t xml:space="preserve"> </w:t>
      </w:r>
      <w:r w:rsidRPr="00081FC1">
        <w:rPr>
          <w:rFonts w:ascii="Arial" w:hAnsi="Arial" w:cs="Arial"/>
          <w:sz w:val="24"/>
          <w:szCs w:val="24"/>
        </w:rPr>
        <w:t>my</w:t>
      </w:r>
      <w:r w:rsidRPr="00081FC1">
        <w:rPr>
          <w:rFonts w:ascii="Arial" w:hAnsi="Arial" w:cs="Arial"/>
          <w:spacing w:val="-1"/>
          <w:sz w:val="24"/>
          <w:szCs w:val="24"/>
        </w:rPr>
        <w:t xml:space="preserve"> </w:t>
      </w:r>
      <w:r w:rsidRPr="00081FC1">
        <w:rPr>
          <w:rFonts w:ascii="Arial" w:hAnsi="Arial" w:cs="Arial"/>
          <w:sz w:val="24"/>
          <w:szCs w:val="24"/>
        </w:rPr>
        <w:t>ideas</w:t>
      </w:r>
      <w:r w:rsidRPr="00081FC1">
        <w:rPr>
          <w:rFonts w:ascii="Arial" w:hAnsi="Arial" w:cs="Arial"/>
          <w:spacing w:val="-4"/>
          <w:sz w:val="24"/>
          <w:szCs w:val="24"/>
        </w:rPr>
        <w:t xml:space="preserve"> </w:t>
      </w:r>
      <w:r w:rsidRPr="00081FC1">
        <w:rPr>
          <w:rFonts w:ascii="Arial" w:hAnsi="Arial" w:cs="Arial"/>
          <w:sz w:val="24"/>
          <w:szCs w:val="24"/>
        </w:rPr>
        <w:t>clear</w:t>
      </w:r>
      <w:r w:rsidRPr="00081FC1">
        <w:rPr>
          <w:rFonts w:ascii="Arial" w:hAnsi="Arial" w:cs="Arial"/>
          <w:spacing w:val="-1"/>
          <w:sz w:val="24"/>
          <w:szCs w:val="24"/>
        </w:rPr>
        <w:t xml:space="preserve"> </w:t>
      </w:r>
      <w:r w:rsidRPr="00081FC1">
        <w:rPr>
          <w:rFonts w:ascii="Arial" w:hAnsi="Arial" w:cs="Arial"/>
          <w:sz w:val="24"/>
          <w:szCs w:val="24"/>
        </w:rPr>
        <w:t>and</w:t>
      </w:r>
      <w:r w:rsidRPr="00081FC1">
        <w:rPr>
          <w:rFonts w:ascii="Arial" w:hAnsi="Arial" w:cs="Arial"/>
          <w:spacing w:val="-3"/>
          <w:sz w:val="24"/>
          <w:szCs w:val="24"/>
        </w:rPr>
        <w:t xml:space="preserve"> </w:t>
      </w:r>
      <w:r w:rsidRPr="00081FC1">
        <w:rPr>
          <w:rFonts w:ascii="Arial" w:hAnsi="Arial" w:cs="Arial"/>
          <w:spacing w:val="-2"/>
          <w:sz w:val="24"/>
          <w:szCs w:val="24"/>
        </w:rPr>
        <w:t>organized?</w:t>
      </w:r>
    </w:p>
    <w:p w14:paraId="5AD84745" w14:textId="77777777" w:rsidR="002632F1" w:rsidRPr="00081FC1" w:rsidRDefault="002632F1" w:rsidP="00377816">
      <w:pPr>
        <w:pStyle w:val="ListParagraph"/>
        <w:widowControl w:val="0"/>
        <w:numPr>
          <w:ilvl w:val="0"/>
          <w:numId w:val="17"/>
        </w:numPr>
        <w:autoSpaceDE w:val="0"/>
        <w:autoSpaceDN w:val="0"/>
        <w:spacing w:before="85" w:after="0" w:line="240" w:lineRule="auto"/>
        <w:ind w:left="1440"/>
        <w:contextualSpacing w:val="0"/>
        <w:rPr>
          <w:rFonts w:ascii="Arial" w:hAnsi="Arial" w:cs="Arial"/>
          <w:sz w:val="24"/>
          <w:szCs w:val="24"/>
        </w:rPr>
      </w:pPr>
      <w:r w:rsidRPr="00081FC1">
        <w:rPr>
          <w:rFonts w:ascii="Arial" w:hAnsi="Arial" w:cs="Arial"/>
          <w:sz w:val="24"/>
          <w:szCs w:val="24"/>
        </w:rPr>
        <w:t>Does</w:t>
      </w:r>
      <w:r w:rsidRPr="00081FC1">
        <w:rPr>
          <w:rFonts w:ascii="Arial" w:hAnsi="Arial" w:cs="Arial"/>
          <w:spacing w:val="-5"/>
          <w:sz w:val="24"/>
          <w:szCs w:val="24"/>
        </w:rPr>
        <w:t xml:space="preserve"> </w:t>
      </w:r>
      <w:r w:rsidRPr="00081FC1">
        <w:rPr>
          <w:rFonts w:ascii="Arial" w:hAnsi="Arial" w:cs="Arial"/>
          <w:sz w:val="24"/>
          <w:szCs w:val="24"/>
        </w:rPr>
        <w:t>the</w:t>
      </w:r>
      <w:r w:rsidRPr="00081FC1">
        <w:rPr>
          <w:rFonts w:ascii="Arial" w:hAnsi="Arial" w:cs="Arial"/>
          <w:spacing w:val="-4"/>
          <w:sz w:val="24"/>
          <w:szCs w:val="24"/>
        </w:rPr>
        <w:t xml:space="preserve"> </w:t>
      </w:r>
      <w:r w:rsidRPr="00081FC1">
        <w:rPr>
          <w:rFonts w:ascii="Arial" w:hAnsi="Arial" w:cs="Arial"/>
          <w:sz w:val="24"/>
          <w:szCs w:val="24"/>
        </w:rPr>
        <w:t>evidence</w:t>
      </w:r>
      <w:r w:rsidRPr="00081FC1">
        <w:rPr>
          <w:rFonts w:ascii="Arial" w:hAnsi="Arial" w:cs="Arial"/>
          <w:spacing w:val="-5"/>
          <w:sz w:val="24"/>
          <w:szCs w:val="24"/>
        </w:rPr>
        <w:t xml:space="preserve"> </w:t>
      </w:r>
      <w:r w:rsidRPr="00081FC1">
        <w:rPr>
          <w:rFonts w:ascii="Arial" w:hAnsi="Arial" w:cs="Arial"/>
          <w:sz w:val="24"/>
          <w:szCs w:val="24"/>
        </w:rPr>
        <w:t>from</w:t>
      </w:r>
      <w:r w:rsidRPr="00081FC1">
        <w:rPr>
          <w:rFonts w:ascii="Arial" w:hAnsi="Arial" w:cs="Arial"/>
          <w:spacing w:val="-3"/>
          <w:sz w:val="24"/>
          <w:szCs w:val="24"/>
        </w:rPr>
        <w:t xml:space="preserve"> </w:t>
      </w:r>
      <w:r w:rsidRPr="00081FC1">
        <w:rPr>
          <w:rFonts w:ascii="Arial" w:hAnsi="Arial" w:cs="Arial"/>
          <w:sz w:val="24"/>
          <w:szCs w:val="24"/>
        </w:rPr>
        <w:t>the</w:t>
      </w:r>
      <w:r w:rsidRPr="00081FC1">
        <w:rPr>
          <w:rFonts w:ascii="Arial" w:hAnsi="Arial" w:cs="Arial"/>
          <w:spacing w:val="-3"/>
          <w:sz w:val="24"/>
          <w:szCs w:val="24"/>
        </w:rPr>
        <w:t xml:space="preserve"> </w:t>
      </w:r>
      <w:r w:rsidRPr="00081FC1">
        <w:rPr>
          <w:rFonts w:ascii="Arial" w:hAnsi="Arial" w:cs="Arial"/>
          <w:sz w:val="24"/>
          <w:szCs w:val="24"/>
        </w:rPr>
        <w:t>passages(s)</w:t>
      </w:r>
      <w:r w:rsidRPr="00081FC1">
        <w:rPr>
          <w:rFonts w:ascii="Arial" w:hAnsi="Arial" w:cs="Arial"/>
          <w:spacing w:val="-4"/>
          <w:sz w:val="24"/>
          <w:szCs w:val="24"/>
        </w:rPr>
        <w:t xml:space="preserve"> </w:t>
      </w:r>
      <w:r w:rsidRPr="00081FC1">
        <w:rPr>
          <w:rFonts w:ascii="Arial" w:hAnsi="Arial" w:cs="Arial"/>
          <w:sz w:val="24"/>
          <w:szCs w:val="24"/>
        </w:rPr>
        <w:t>support</w:t>
      </w:r>
      <w:r w:rsidRPr="00081FC1">
        <w:rPr>
          <w:rFonts w:ascii="Arial" w:hAnsi="Arial" w:cs="Arial"/>
          <w:spacing w:val="-3"/>
          <w:sz w:val="24"/>
          <w:szCs w:val="24"/>
        </w:rPr>
        <w:t xml:space="preserve"> </w:t>
      </w:r>
      <w:r w:rsidRPr="00081FC1">
        <w:rPr>
          <w:rFonts w:ascii="Arial" w:hAnsi="Arial" w:cs="Arial"/>
          <w:sz w:val="24"/>
          <w:szCs w:val="24"/>
        </w:rPr>
        <w:t>my</w:t>
      </w:r>
      <w:r w:rsidRPr="00081FC1">
        <w:rPr>
          <w:rFonts w:ascii="Arial" w:hAnsi="Arial" w:cs="Arial"/>
          <w:spacing w:val="-2"/>
          <w:sz w:val="24"/>
          <w:szCs w:val="24"/>
        </w:rPr>
        <w:t xml:space="preserve"> </w:t>
      </w:r>
      <w:r w:rsidRPr="00081FC1">
        <w:rPr>
          <w:rFonts w:ascii="Arial" w:hAnsi="Arial" w:cs="Arial"/>
          <w:sz w:val="24"/>
          <w:szCs w:val="24"/>
        </w:rPr>
        <w:t>response</w:t>
      </w:r>
      <w:r w:rsidRPr="00081FC1">
        <w:rPr>
          <w:rFonts w:ascii="Arial" w:hAnsi="Arial" w:cs="Arial"/>
          <w:spacing w:val="-2"/>
          <w:sz w:val="24"/>
          <w:szCs w:val="24"/>
        </w:rPr>
        <w:t>?</w:t>
      </w:r>
    </w:p>
    <w:p w14:paraId="005EB2D3" w14:textId="64C3D0BC" w:rsidR="00081FC1" w:rsidRPr="00663C84" w:rsidRDefault="002632F1" w:rsidP="00377816">
      <w:pPr>
        <w:pStyle w:val="ListParagraph"/>
        <w:widowControl w:val="0"/>
        <w:numPr>
          <w:ilvl w:val="0"/>
          <w:numId w:val="17"/>
        </w:numPr>
        <w:autoSpaceDE w:val="0"/>
        <w:autoSpaceDN w:val="0"/>
        <w:spacing w:before="82" w:after="0" w:line="240" w:lineRule="auto"/>
        <w:ind w:left="1440"/>
        <w:contextualSpacing w:val="0"/>
        <w:rPr>
          <w:rFonts w:ascii="Arial" w:hAnsi="Arial" w:cs="Arial"/>
          <w:sz w:val="24"/>
          <w:szCs w:val="24"/>
        </w:rPr>
      </w:pPr>
      <w:r w:rsidRPr="00081FC1">
        <w:rPr>
          <w:rFonts w:ascii="Arial" w:hAnsi="Arial" w:cs="Arial"/>
          <w:sz w:val="24"/>
          <w:szCs w:val="24"/>
        </w:rPr>
        <w:t>Did</w:t>
      </w:r>
      <w:r w:rsidRPr="00081FC1">
        <w:rPr>
          <w:rFonts w:ascii="Arial" w:hAnsi="Arial" w:cs="Arial"/>
          <w:spacing w:val="-4"/>
          <w:sz w:val="24"/>
          <w:szCs w:val="24"/>
        </w:rPr>
        <w:t xml:space="preserve"> </w:t>
      </w:r>
      <w:r w:rsidRPr="00081FC1">
        <w:rPr>
          <w:rFonts w:ascii="Arial" w:hAnsi="Arial" w:cs="Arial"/>
          <w:sz w:val="24"/>
          <w:szCs w:val="24"/>
        </w:rPr>
        <w:t>I</w:t>
      </w:r>
      <w:r w:rsidRPr="00081FC1">
        <w:rPr>
          <w:rFonts w:ascii="Arial" w:hAnsi="Arial" w:cs="Arial"/>
          <w:spacing w:val="-3"/>
          <w:sz w:val="24"/>
          <w:szCs w:val="24"/>
        </w:rPr>
        <w:t xml:space="preserve"> </w:t>
      </w:r>
      <w:r w:rsidRPr="00081FC1">
        <w:rPr>
          <w:rFonts w:ascii="Arial" w:hAnsi="Arial" w:cs="Arial"/>
          <w:sz w:val="24"/>
          <w:szCs w:val="24"/>
        </w:rPr>
        <w:t>fix</w:t>
      </w:r>
      <w:r w:rsidRPr="00081FC1">
        <w:rPr>
          <w:rFonts w:ascii="Arial" w:hAnsi="Arial" w:cs="Arial"/>
          <w:spacing w:val="-4"/>
          <w:sz w:val="24"/>
          <w:szCs w:val="24"/>
        </w:rPr>
        <w:t xml:space="preserve"> </w:t>
      </w:r>
      <w:r w:rsidRPr="00081FC1">
        <w:rPr>
          <w:rFonts w:ascii="Arial" w:hAnsi="Arial" w:cs="Arial"/>
          <w:sz w:val="24"/>
          <w:szCs w:val="24"/>
        </w:rPr>
        <w:t>errors</w:t>
      </w:r>
      <w:r w:rsidRPr="00081FC1">
        <w:rPr>
          <w:rFonts w:ascii="Arial" w:hAnsi="Arial" w:cs="Arial"/>
          <w:spacing w:val="-3"/>
          <w:sz w:val="24"/>
          <w:szCs w:val="24"/>
        </w:rPr>
        <w:t xml:space="preserve"> </w:t>
      </w:r>
      <w:r w:rsidRPr="00081FC1">
        <w:rPr>
          <w:rFonts w:ascii="Arial" w:hAnsi="Arial" w:cs="Arial"/>
          <w:sz w:val="24"/>
          <w:szCs w:val="24"/>
        </w:rPr>
        <w:t>in</w:t>
      </w:r>
      <w:r w:rsidRPr="00081FC1">
        <w:rPr>
          <w:rFonts w:ascii="Arial" w:hAnsi="Arial" w:cs="Arial"/>
          <w:spacing w:val="-5"/>
          <w:sz w:val="24"/>
          <w:szCs w:val="24"/>
        </w:rPr>
        <w:t xml:space="preserve"> </w:t>
      </w:r>
      <w:r w:rsidRPr="00081FC1">
        <w:rPr>
          <w:rFonts w:ascii="Arial" w:hAnsi="Arial" w:cs="Arial"/>
          <w:sz w:val="24"/>
          <w:szCs w:val="24"/>
        </w:rPr>
        <w:t>grammar,</w:t>
      </w:r>
      <w:r w:rsidRPr="00081FC1">
        <w:rPr>
          <w:rFonts w:ascii="Arial" w:hAnsi="Arial" w:cs="Arial"/>
          <w:spacing w:val="-4"/>
          <w:sz w:val="24"/>
          <w:szCs w:val="24"/>
        </w:rPr>
        <w:t xml:space="preserve"> </w:t>
      </w:r>
      <w:r w:rsidRPr="00081FC1">
        <w:rPr>
          <w:rFonts w:ascii="Arial" w:hAnsi="Arial" w:cs="Arial"/>
          <w:sz w:val="24"/>
          <w:szCs w:val="24"/>
        </w:rPr>
        <w:t>spelling</w:t>
      </w:r>
      <w:r w:rsidRPr="00081FC1">
        <w:rPr>
          <w:rFonts w:ascii="Arial" w:hAnsi="Arial" w:cs="Arial"/>
          <w:spacing w:val="-3"/>
          <w:sz w:val="24"/>
          <w:szCs w:val="24"/>
        </w:rPr>
        <w:t xml:space="preserve"> </w:t>
      </w:r>
      <w:r w:rsidRPr="00081FC1">
        <w:rPr>
          <w:rFonts w:ascii="Arial" w:hAnsi="Arial" w:cs="Arial"/>
          <w:sz w:val="24"/>
          <w:szCs w:val="24"/>
        </w:rPr>
        <w:t>and</w:t>
      </w:r>
      <w:r w:rsidRPr="00081FC1">
        <w:rPr>
          <w:rFonts w:ascii="Arial" w:hAnsi="Arial" w:cs="Arial"/>
          <w:spacing w:val="-5"/>
          <w:sz w:val="24"/>
          <w:szCs w:val="24"/>
        </w:rPr>
        <w:t xml:space="preserve"> </w:t>
      </w:r>
      <w:r w:rsidRPr="00081FC1">
        <w:rPr>
          <w:rFonts w:ascii="Arial" w:hAnsi="Arial" w:cs="Arial"/>
          <w:spacing w:val="-2"/>
          <w:sz w:val="24"/>
          <w:szCs w:val="24"/>
        </w:rPr>
        <w:t>punctuation?</w:t>
      </w:r>
    </w:p>
    <w:p w14:paraId="31B278E9" w14:textId="77777777" w:rsidR="00663C84" w:rsidRPr="00663C84" w:rsidRDefault="00663C84" w:rsidP="00663C84">
      <w:pPr>
        <w:jc w:val="center"/>
      </w:pPr>
    </w:p>
    <w:sectPr w:rsidR="00663C84" w:rsidRPr="00663C84" w:rsidSect="00663C84">
      <w:headerReference w:type="default" r:id="rId14"/>
      <w:footerReference w:type="default" r:id="rId15"/>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B1D7E" w14:textId="77777777" w:rsidR="00263617" w:rsidRDefault="00263617" w:rsidP="00D26A72">
      <w:pPr>
        <w:spacing w:after="0" w:line="240" w:lineRule="auto"/>
      </w:pPr>
      <w:r>
        <w:separator/>
      </w:r>
    </w:p>
  </w:endnote>
  <w:endnote w:type="continuationSeparator" w:id="0">
    <w:p w14:paraId="34CEFF25" w14:textId="77777777" w:rsidR="00263617" w:rsidRDefault="00263617" w:rsidP="00D26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0740044" w14:paraId="098ED053" w14:textId="77777777" w:rsidTr="147C2623">
      <w:trPr>
        <w:trHeight w:val="300"/>
      </w:trPr>
      <w:tc>
        <w:tcPr>
          <w:tcW w:w="3600" w:type="dxa"/>
        </w:tcPr>
        <w:p w14:paraId="51C39C29" w14:textId="77777777" w:rsidR="00740044" w:rsidRDefault="00740044" w:rsidP="147C2623">
          <w:pPr>
            <w:pStyle w:val="Header"/>
            <w:ind w:left="-115"/>
          </w:pPr>
        </w:p>
      </w:tc>
      <w:tc>
        <w:tcPr>
          <w:tcW w:w="3600" w:type="dxa"/>
        </w:tcPr>
        <w:p w14:paraId="584ABB4B" w14:textId="77777777" w:rsidR="00740044" w:rsidRDefault="00740044" w:rsidP="147C2623">
          <w:pPr>
            <w:pStyle w:val="Header"/>
            <w:jc w:val="center"/>
          </w:pPr>
        </w:p>
      </w:tc>
      <w:tc>
        <w:tcPr>
          <w:tcW w:w="3600" w:type="dxa"/>
        </w:tcPr>
        <w:p w14:paraId="46000363" w14:textId="77777777" w:rsidR="00740044" w:rsidRDefault="00740044" w:rsidP="147C2623">
          <w:pPr>
            <w:pStyle w:val="Header"/>
            <w:ind w:right="-115"/>
            <w:jc w:val="right"/>
          </w:pPr>
        </w:p>
      </w:tc>
    </w:tr>
  </w:tbl>
  <w:p w14:paraId="46DAAE15" w14:textId="77777777" w:rsidR="00740044" w:rsidRDefault="00740044" w:rsidP="147C2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4C63" w14:textId="1760AAFA" w:rsidR="00C100E6" w:rsidRPr="00C100E6" w:rsidRDefault="00C100E6" w:rsidP="00C100E6">
    <w:pPr>
      <w:pStyle w:val="Header"/>
      <w:jc w:val="center"/>
      <w:rPr>
        <w:rFonts w:ascii="Arial" w:hAnsi="Arial" w:cs="Arial"/>
        <w:bCs/>
        <w:noProof/>
      </w:rPr>
    </w:pPr>
    <w:r w:rsidRPr="00C100E6">
      <w:rPr>
        <w:rFonts w:ascii="Arial" w:hAnsi="Arial" w:cs="Arial"/>
        <w:bCs/>
      </w:rPr>
      <w:t xml:space="preserve">MCAS Grades </w:t>
    </w:r>
    <w:r w:rsidR="00642606">
      <w:rPr>
        <w:rFonts w:ascii="Arial" w:hAnsi="Arial" w:cs="Arial"/>
        <w:bCs/>
      </w:rPr>
      <w:t>6</w:t>
    </w:r>
    <w:r w:rsidR="00446194">
      <w:rPr>
        <w:rFonts w:ascii="Arial" w:hAnsi="Arial" w:cs="Arial"/>
        <w:bCs/>
      </w:rPr>
      <w:t>–</w:t>
    </w:r>
    <w:r w:rsidR="00642606">
      <w:rPr>
        <w:rFonts w:ascii="Arial" w:hAnsi="Arial" w:cs="Arial"/>
        <w:bCs/>
      </w:rPr>
      <w:t>8</w:t>
    </w:r>
    <w:r w:rsidRPr="00C100E6">
      <w:rPr>
        <w:rFonts w:ascii="Arial" w:hAnsi="Arial" w:cs="Arial"/>
        <w:bCs/>
      </w:rPr>
      <w:t xml:space="preserve"> ELA Extended Response</w:t>
    </w:r>
  </w:p>
  <w:p w14:paraId="2DD54789" w14:textId="77777777" w:rsidR="00C100E6" w:rsidRPr="00C100E6" w:rsidRDefault="00C100E6" w:rsidP="00C100E6">
    <w:pPr>
      <w:spacing w:after="0" w:line="240" w:lineRule="auto"/>
      <w:jc w:val="center"/>
      <w:rPr>
        <w:rFonts w:ascii="Arial" w:hAnsi="Arial" w:cs="Arial"/>
        <w:bCs/>
      </w:rPr>
    </w:pPr>
    <w:r w:rsidRPr="00C100E6">
      <w:rPr>
        <w:rFonts w:ascii="Arial" w:hAnsi="Arial" w:cs="Arial"/>
        <w:bCs/>
      </w:rPr>
      <w:t>Approved Blank Graphic Organizer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4FBD9" w14:textId="77777777" w:rsidR="00263617" w:rsidRDefault="00263617" w:rsidP="00D26A72">
      <w:pPr>
        <w:spacing w:after="0" w:line="240" w:lineRule="auto"/>
      </w:pPr>
      <w:r>
        <w:separator/>
      </w:r>
    </w:p>
  </w:footnote>
  <w:footnote w:type="continuationSeparator" w:id="0">
    <w:p w14:paraId="3B652724" w14:textId="77777777" w:rsidR="00263617" w:rsidRDefault="00263617" w:rsidP="00D26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5DA08" w14:textId="77777777" w:rsidR="00740044" w:rsidRPr="00975641" w:rsidRDefault="00740044" w:rsidP="00622A1A">
    <w:pPr>
      <w:pStyle w:val="Header"/>
      <w:rPr>
        <w:rFonts w:ascii="Arial" w:hAnsi="Arial" w:cs="Arial"/>
      </w:rPr>
    </w:pPr>
    <w:r w:rsidRPr="004D31FD">
      <w:rPr>
        <w:rFonts w:ascii="Arial" w:hAnsi="Arial" w:cs="Arial"/>
        <w:noProof/>
      </w:rPr>
      <w:drawing>
        <wp:anchor distT="0" distB="0" distL="114300" distR="114300" simplePos="0" relativeHeight="251662338" behindDoc="1" locked="0" layoutInCell="1" allowOverlap="1" wp14:anchorId="14B74B2A" wp14:editId="56CB5689">
          <wp:simplePos x="0" y="0"/>
          <wp:positionH relativeFrom="column">
            <wp:posOffset>-323850</wp:posOffset>
          </wp:positionH>
          <wp:positionV relativeFrom="paragraph">
            <wp:posOffset>-326639</wp:posOffset>
          </wp:positionV>
          <wp:extent cx="1956545" cy="412320"/>
          <wp:effectExtent l="0" t="0" r="5715" b="6985"/>
          <wp:wrapNone/>
          <wp:docPr id="1344700768" name="Picture 1344700768" descr="DES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E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6545" cy="412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890AC" w14:textId="2A1F8684" w:rsidR="00622A1A" w:rsidRPr="004D31FD" w:rsidRDefault="00622A1A" w:rsidP="00663C84">
    <w:pPr>
      <w:pStyle w:val="Header"/>
      <w:spacing w:before="240"/>
      <w:jc w:val="center"/>
      <w:rPr>
        <w:rFonts w:ascii="Arial" w:hAnsi="Arial" w:cs="Arial"/>
        <w:noProof/>
      </w:rPr>
    </w:pPr>
    <w:r w:rsidRPr="004D31FD">
      <w:rPr>
        <w:rFonts w:ascii="Arial" w:hAnsi="Arial" w:cs="Arial"/>
        <w:noProof/>
      </w:rPr>
      <w:drawing>
        <wp:anchor distT="0" distB="0" distL="114300" distR="114300" simplePos="0" relativeHeight="251660290" behindDoc="1" locked="0" layoutInCell="1" allowOverlap="1" wp14:anchorId="67B74556" wp14:editId="0171E049">
          <wp:simplePos x="0" y="0"/>
          <wp:positionH relativeFrom="column">
            <wp:posOffset>-323850</wp:posOffset>
          </wp:positionH>
          <wp:positionV relativeFrom="paragraph">
            <wp:posOffset>-326639</wp:posOffset>
          </wp:positionV>
          <wp:extent cx="1956545" cy="412320"/>
          <wp:effectExtent l="0" t="0" r="5715" b="6985"/>
          <wp:wrapNone/>
          <wp:docPr id="16626375" name="Picture 16626375" descr="DES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E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6545" cy="412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31FD">
      <w:rPr>
        <w:rFonts w:ascii="Arial" w:hAnsi="Arial" w:cs="Arial"/>
        <w:b/>
        <w:sz w:val="32"/>
        <w:szCs w:val="32"/>
      </w:rPr>
      <w:t>MCAS Grade</w:t>
    </w:r>
    <w:r w:rsidR="00C04995">
      <w:rPr>
        <w:rFonts w:ascii="Arial" w:hAnsi="Arial" w:cs="Arial"/>
        <w:b/>
        <w:sz w:val="32"/>
        <w:szCs w:val="32"/>
      </w:rPr>
      <w:t>s</w:t>
    </w:r>
    <w:r w:rsidRPr="004D31FD">
      <w:rPr>
        <w:rFonts w:ascii="Arial" w:hAnsi="Arial" w:cs="Arial"/>
        <w:b/>
        <w:sz w:val="32"/>
        <w:szCs w:val="32"/>
      </w:rPr>
      <w:t xml:space="preserve"> </w:t>
    </w:r>
    <w:r w:rsidR="00642606">
      <w:rPr>
        <w:rFonts w:ascii="Arial" w:hAnsi="Arial" w:cs="Arial"/>
        <w:b/>
        <w:sz w:val="32"/>
        <w:szCs w:val="32"/>
      </w:rPr>
      <w:t>6</w:t>
    </w:r>
    <w:r w:rsidR="00446194">
      <w:rPr>
        <w:rFonts w:ascii="Arial" w:hAnsi="Arial" w:cs="Arial"/>
        <w:b/>
        <w:sz w:val="32"/>
        <w:szCs w:val="32"/>
      </w:rPr>
      <w:t>–</w:t>
    </w:r>
    <w:r w:rsidR="00642606">
      <w:rPr>
        <w:rFonts w:ascii="Arial" w:hAnsi="Arial" w:cs="Arial"/>
        <w:b/>
        <w:sz w:val="32"/>
        <w:szCs w:val="32"/>
      </w:rPr>
      <w:t>8</w:t>
    </w:r>
    <w:r w:rsidR="00C04995">
      <w:rPr>
        <w:rFonts w:ascii="Arial" w:hAnsi="Arial" w:cs="Arial"/>
        <w:b/>
        <w:sz w:val="32"/>
        <w:szCs w:val="32"/>
      </w:rPr>
      <w:t xml:space="preserve"> ELA Extended Response</w:t>
    </w:r>
  </w:p>
  <w:p w14:paraId="17530A1A" w14:textId="77A52E8B" w:rsidR="00622A1A" w:rsidRPr="00975641" w:rsidRDefault="00622A1A" w:rsidP="00975641">
    <w:pPr>
      <w:spacing w:after="240"/>
      <w:jc w:val="center"/>
      <w:rPr>
        <w:rFonts w:ascii="Arial" w:hAnsi="Arial" w:cs="Arial"/>
      </w:rPr>
    </w:pPr>
    <w:r w:rsidRPr="004D31FD">
      <w:rPr>
        <w:rFonts w:ascii="Arial" w:hAnsi="Arial" w:cs="Arial"/>
        <w:bCs/>
        <w:sz w:val="28"/>
        <w:szCs w:val="28"/>
      </w:rPr>
      <w:t xml:space="preserve">Approved Blank </w:t>
    </w:r>
    <w:r w:rsidR="00C04995">
      <w:rPr>
        <w:rFonts w:ascii="Arial" w:hAnsi="Arial" w:cs="Arial"/>
        <w:bCs/>
        <w:sz w:val="28"/>
        <w:szCs w:val="28"/>
      </w:rPr>
      <w:t>Graphic Organizer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1BE"/>
    <w:multiLevelType w:val="hybridMultilevel"/>
    <w:tmpl w:val="BC7209E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565CC4"/>
    <w:multiLevelType w:val="hybridMultilevel"/>
    <w:tmpl w:val="1E305998"/>
    <w:lvl w:ilvl="0" w:tplc="B3844C8C">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7620F9"/>
    <w:multiLevelType w:val="hybridMultilevel"/>
    <w:tmpl w:val="722ED26C"/>
    <w:lvl w:ilvl="0" w:tplc="B3844C8C">
      <w:numFmt w:val="bullet"/>
      <w:lvlText w:val=""/>
      <w:lvlJc w:val="left"/>
      <w:pPr>
        <w:ind w:left="1440" w:hanging="360"/>
      </w:pPr>
      <w:rPr>
        <w:rFonts w:ascii="Wingdings" w:eastAsiaTheme="minorHAnsi" w:hAnsi="Wingding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7E6986"/>
    <w:multiLevelType w:val="hybridMultilevel"/>
    <w:tmpl w:val="14429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D3FA4"/>
    <w:multiLevelType w:val="hybridMultilevel"/>
    <w:tmpl w:val="6D54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31099"/>
    <w:multiLevelType w:val="hybridMultilevel"/>
    <w:tmpl w:val="E7B8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C01906"/>
    <w:multiLevelType w:val="hybridMultilevel"/>
    <w:tmpl w:val="05A4B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E46FE"/>
    <w:multiLevelType w:val="hybridMultilevel"/>
    <w:tmpl w:val="41D4D1F4"/>
    <w:lvl w:ilvl="0" w:tplc="F63260CC">
      <w:start w:val="1"/>
      <w:numFmt w:val="bullet"/>
      <w:lvlText w:val=""/>
      <w:lvlJc w:val="left"/>
      <w:pPr>
        <w:ind w:left="720" w:hanging="360"/>
      </w:pPr>
      <w:rPr>
        <w:rFonts w:ascii="Symbol" w:hAnsi="Symbol" w:hint="default"/>
        <w:b w:val="0"/>
        <w:bCs w:val="0"/>
        <w:i w:val="0"/>
        <w:iCs w:val="0"/>
        <w:spacing w:val="0"/>
        <w:w w:val="100"/>
        <w:sz w:val="24"/>
        <w:szCs w:val="24"/>
        <w:lang w:val="en-US" w:eastAsia="en-US" w:bidi="ar-SA"/>
      </w:rPr>
    </w:lvl>
    <w:lvl w:ilvl="1" w:tplc="FFFFFFFF">
      <w:numFmt w:val="bullet"/>
      <w:lvlText w:val="•"/>
      <w:lvlJc w:val="left"/>
      <w:pPr>
        <w:ind w:left="1728" w:hanging="360"/>
      </w:pPr>
      <w:rPr>
        <w:rFonts w:hint="default"/>
        <w:lang w:val="en-US" w:eastAsia="en-US" w:bidi="ar-SA"/>
      </w:rPr>
    </w:lvl>
    <w:lvl w:ilvl="2" w:tplc="FFFFFFFF">
      <w:numFmt w:val="bullet"/>
      <w:lvlText w:val="•"/>
      <w:lvlJc w:val="left"/>
      <w:pPr>
        <w:ind w:left="2736" w:hanging="360"/>
      </w:pPr>
      <w:rPr>
        <w:rFonts w:hint="default"/>
        <w:lang w:val="en-US" w:eastAsia="en-US" w:bidi="ar-SA"/>
      </w:rPr>
    </w:lvl>
    <w:lvl w:ilvl="3" w:tplc="FFFFFFFF">
      <w:numFmt w:val="bullet"/>
      <w:lvlText w:val="•"/>
      <w:lvlJc w:val="left"/>
      <w:pPr>
        <w:ind w:left="3744" w:hanging="360"/>
      </w:pPr>
      <w:rPr>
        <w:rFonts w:hint="default"/>
        <w:lang w:val="en-US" w:eastAsia="en-US" w:bidi="ar-SA"/>
      </w:rPr>
    </w:lvl>
    <w:lvl w:ilvl="4" w:tplc="FFFFFFFF">
      <w:numFmt w:val="bullet"/>
      <w:lvlText w:val="•"/>
      <w:lvlJc w:val="left"/>
      <w:pPr>
        <w:ind w:left="4752" w:hanging="360"/>
      </w:pPr>
      <w:rPr>
        <w:rFonts w:hint="default"/>
        <w:lang w:val="en-US" w:eastAsia="en-US" w:bidi="ar-SA"/>
      </w:rPr>
    </w:lvl>
    <w:lvl w:ilvl="5" w:tplc="FFFFFFFF">
      <w:numFmt w:val="bullet"/>
      <w:lvlText w:val="•"/>
      <w:lvlJc w:val="left"/>
      <w:pPr>
        <w:ind w:left="5760" w:hanging="360"/>
      </w:pPr>
      <w:rPr>
        <w:rFonts w:hint="default"/>
        <w:lang w:val="en-US" w:eastAsia="en-US" w:bidi="ar-SA"/>
      </w:rPr>
    </w:lvl>
    <w:lvl w:ilvl="6" w:tplc="FFFFFFFF">
      <w:numFmt w:val="bullet"/>
      <w:lvlText w:val="•"/>
      <w:lvlJc w:val="left"/>
      <w:pPr>
        <w:ind w:left="6768" w:hanging="360"/>
      </w:pPr>
      <w:rPr>
        <w:rFonts w:hint="default"/>
        <w:lang w:val="en-US" w:eastAsia="en-US" w:bidi="ar-SA"/>
      </w:rPr>
    </w:lvl>
    <w:lvl w:ilvl="7" w:tplc="FFFFFFFF">
      <w:numFmt w:val="bullet"/>
      <w:lvlText w:val="•"/>
      <w:lvlJc w:val="left"/>
      <w:pPr>
        <w:ind w:left="7776" w:hanging="360"/>
      </w:pPr>
      <w:rPr>
        <w:rFonts w:hint="default"/>
        <w:lang w:val="en-US" w:eastAsia="en-US" w:bidi="ar-SA"/>
      </w:rPr>
    </w:lvl>
    <w:lvl w:ilvl="8" w:tplc="FFFFFFFF">
      <w:numFmt w:val="bullet"/>
      <w:lvlText w:val="•"/>
      <w:lvlJc w:val="left"/>
      <w:pPr>
        <w:ind w:left="8784" w:hanging="360"/>
      </w:pPr>
      <w:rPr>
        <w:rFonts w:hint="default"/>
        <w:lang w:val="en-US" w:eastAsia="en-US" w:bidi="ar-SA"/>
      </w:rPr>
    </w:lvl>
  </w:abstractNum>
  <w:abstractNum w:abstractNumId="8" w15:restartNumberingAfterBreak="0">
    <w:nsid w:val="373707DA"/>
    <w:multiLevelType w:val="hybridMultilevel"/>
    <w:tmpl w:val="64A2FE32"/>
    <w:lvl w:ilvl="0" w:tplc="617E7A8A">
      <w:numFmt w:val="bullet"/>
      <w:lvlText w:val="□"/>
      <w:lvlJc w:val="left"/>
      <w:pPr>
        <w:ind w:left="720" w:hanging="360"/>
      </w:pPr>
      <w:rPr>
        <w:rFonts w:ascii="Courier New" w:eastAsia="Courier New" w:hAnsi="Courier New" w:cs="Courier New" w:hint="default"/>
        <w:b w:val="0"/>
        <w:bCs w:val="0"/>
        <w:i w:val="0"/>
        <w:iCs w:val="0"/>
        <w:spacing w:val="0"/>
        <w:w w:val="100"/>
        <w:sz w:val="28"/>
        <w:szCs w:val="28"/>
        <w:lang w:val="en-US" w:eastAsia="en-US" w:bidi="ar-SA"/>
      </w:rPr>
    </w:lvl>
    <w:lvl w:ilvl="1" w:tplc="FFFFFFFF">
      <w:numFmt w:val="bullet"/>
      <w:lvlText w:val="•"/>
      <w:lvlJc w:val="left"/>
      <w:pPr>
        <w:ind w:left="1728" w:hanging="360"/>
      </w:pPr>
      <w:rPr>
        <w:rFonts w:hint="default"/>
        <w:lang w:val="en-US" w:eastAsia="en-US" w:bidi="ar-SA"/>
      </w:rPr>
    </w:lvl>
    <w:lvl w:ilvl="2" w:tplc="FFFFFFFF">
      <w:numFmt w:val="bullet"/>
      <w:lvlText w:val="•"/>
      <w:lvlJc w:val="left"/>
      <w:pPr>
        <w:ind w:left="2736" w:hanging="360"/>
      </w:pPr>
      <w:rPr>
        <w:rFonts w:hint="default"/>
        <w:lang w:val="en-US" w:eastAsia="en-US" w:bidi="ar-SA"/>
      </w:rPr>
    </w:lvl>
    <w:lvl w:ilvl="3" w:tplc="FFFFFFFF">
      <w:numFmt w:val="bullet"/>
      <w:lvlText w:val="•"/>
      <w:lvlJc w:val="left"/>
      <w:pPr>
        <w:ind w:left="3744" w:hanging="360"/>
      </w:pPr>
      <w:rPr>
        <w:rFonts w:hint="default"/>
        <w:lang w:val="en-US" w:eastAsia="en-US" w:bidi="ar-SA"/>
      </w:rPr>
    </w:lvl>
    <w:lvl w:ilvl="4" w:tplc="FFFFFFFF">
      <w:numFmt w:val="bullet"/>
      <w:lvlText w:val="•"/>
      <w:lvlJc w:val="left"/>
      <w:pPr>
        <w:ind w:left="4752" w:hanging="360"/>
      </w:pPr>
      <w:rPr>
        <w:rFonts w:hint="default"/>
        <w:lang w:val="en-US" w:eastAsia="en-US" w:bidi="ar-SA"/>
      </w:rPr>
    </w:lvl>
    <w:lvl w:ilvl="5" w:tplc="FFFFFFFF">
      <w:numFmt w:val="bullet"/>
      <w:lvlText w:val="•"/>
      <w:lvlJc w:val="left"/>
      <w:pPr>
        <w:ind w:left="5760" w:hanging="360"/>
      </w:pPr>
      <w:rPr>
        <w:rFonts w:hint="default"/>
        <w:lang w:val="en-US" w:eastAsia="en-US" w:bidi="ar-SA"/>
      </w:rPr>
    </w:lvl>
    <w:lvl w:ilvl="6" w:tplc="FFFFFFFF">
      <w:numFmt w:val="bullet"/>
      <w:lvlText w:val="•"/>
      <w:lvlJc w:val="left"/>
      <w:pPr>
        <w:ind w:left="6768" w:hanging="360"/>
      </w:pPr>
      <w:rPr>
        <w:rFonts w:hint="default"/>
        <w:lang w:val="en-US" w:eastAsia="en-US" w:bidi="ar-SA"/>
      </w:rPr>
    </w:lvl>
    <w:lvl w:ilvl="7" w:tplc="FFFFFFFF">
      <w:numFmt w:val="bullet"/>
      <w:lvlText w:val="•"/>
      <w:lvlJc w:val="left"/>
      <w:pPr>
        <w:ind w:left="7776" w:hanging="360"/>
      </w:pPr>
      <w:rPr>
        <w:rFonts w:hint="default"/>
        <w:lang w:val="en-US" w:eastAsia="en-US" w:bidi="ar-SA"/>
      </w:rPr>
    </w:lvl>
    <w:lvl w:ilvl="8" w:tplc="FFFFFFFF">
      <w:numFmt w:val="bullet"/>
      <w:lvlText w:val="•"/>
      <w:lvlJc w:val="left"/>
      <w:pPr>
        <w:ind w:left="8784" w:hanging="360"/>
      </w:pPr>
      <w:rPr>
        <w:rFonts w:hint="default"/>
        <w:lang w:val="en-US" w:eastAsia="en-US" w:bidi="ar-SA"/>
      </w:rPr>
    </w:lvl>
  </w:abstractNum>
  <w:abstractNum w:abstractNumId="9" w15:restartNumberingAfterBreak="0">
    <w:nsid w:val="374048EB"/>
    <w:multiLevelType w:val="hybridMultilevel"/>
    <w:tmpl w:val="320A0BCC"/>
    <w:lvl w:ilvl="0" w:tplc="B3844C8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2214F1"/>
    <w:multiLevelType w:val="hybridMultilevel"/>
    <w:tmpl w:val="3E1C25E6"/>
    <w:lvl w:ilvl="0" w:tplc="04090001">
      <w:start w:val="1"/>
      <w:numFmt w:val="bullet"/>
      <w:lvlText w:val=""/>
      <w:lvlJc w:val="left"/>
      <w:pPr>
        <w:ind w:left="720" w:hanging="360"/>
      </w:pPr>
      <w:rPr>
        <w:rFonts w:ascii="Symbol" w:hAnsi="Symbol" w:hint="default"/>
        <w:b w:val="0"/>
        <w:bCs w:val="0"/>
        <w:i w:val="0"/>
        <w:iCs w:val="0"/>
        <w:spacing w:val="0"/>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A44715"/>
    <w:multiLevelType w:val="hybridMultilevel"/>
    <w:tmpl w:val="1F08F39C"/>
    <w:lvl w:ilvl="0" w:tplc="B3844C8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556086"/>
    <w:multiLevelType w:val="hybridMultilevel"/>
    <w:tmpl w:val="9A32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304163"/>
    <w:multiLevelType w:val="hybridMultilevel"/>
    <w:tmpl w:val="3EA25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0A5264"/>
    <w:multiLevelType w:val="hybridMultilevel"/>
    <w:tmpl w:val="22F6AE60"/>
    <w:lvl w:ilvl="0" w:tplc="04090001">
      <w:start w:val="1"/>
      <w:numFmt w:val="bullet"/>
      <w:lvlText w:val=""/>
      <w:lvlJc w:val="left"/>
      <w:pPr>
        <w:ind w:left="720" w:hanging="360"/>
      </w:pPr>
      <w:rPr>
        <w:rFonts w:ascii="Symbol" w:hAnsi="Symbol" w:hint="default"/>
        <w:b w:val="0"/>
        <w:bCs w:val="0"/>
        <w:i w:val="0"/>
        <w:iCs w:val="0"/>
        <w:spacing w:val="0"/>
        <w:w w:val="100"/>
        <w:sz w:val="24"/>
        <w:szCs w:val="24"/>
        <w:lang w:val="en-US" w:eastAsia="en-US" w:bidi="ar-SA"/>
      </w:rPr>
    </w:lvl>
    <w:lvl w:ilvl="1" w:tplc="3B128022">
      <w:numFmt w:val="bullet"/>
      <w:lvlText w:val="•"/>
      <w:lvlJc w:val="left"/>
      <w:pPr>
        <w:ind w:left="1728" w:hanging="360"/>
      </w:pPr>
      <w:rPr>
        <w:rFonts w:hint="default"/>
        <w:lang w:val="en-US" w:eastAsia="en-US" w:bidi="ar-SA"/>
      </w:rPr>
    </w:lvl>
    <w:lvl w:ilvl="2" w:tplc="356A904C">
      <w:numFmt w:val="bullet"/>
      <w:lvlText w:val="•"/>
      <w:lvlJc w:val="left"/>
      <w:pPr>
        <w:ind w:left="2736" w:hanging="360"/>
      </w:pPr>
      <w:rPr>
        <w:rFonts w:hint="default"/>
        <w:lang w:val="en-US" w:eastAsia="en-US" w:bidi="ar-SA"/>
      </w:rPr>
    </w:lvl>
    <w:lvl w:ilvl="3" w:tplc="52727870">
      <w:numFmt w:val="bullet"/>
      <w:lvlText w:val="•"/>
      <w:lvlJc w:val="left"/>
      <w:pPr>
        <w:ind w:left="3744" w:hanging="360"/>
      </w:pPr>
      <w:rPr>
        <w:rFonts w:hint="default"/>
        <w:lang w:val="en-US" w:eastAsia="en-US" w:bidi="ar-SA"/>
      </w:rPr>
    </w:lvl>
    <w:lvl w:ilvl="4" w:tplc="FBFEEB02">
      <w:numFmt w:val="bullet"/>
      <w:lvlText w:val="•"/>
      <w:lvlJc w:val="left"/>
      <w:pPr>
        <w:ind w:left="4752" w:hanging="360"/>
      </w:pPr>
      <w:rPr>
        <w:rFonts w:hint="default"/>
        <w:lang w:val="en-US" w:eastAsia="en-US" w:bidi="ar-SA"/>
      </w:rPr>
    </w:lvl>
    <w:lvl w:ilvl="5" w:tplc="6BC84354">
      <w:numFmt w:val="bullet"/>
      <w:lvlText w:val="•"/>
      <w:lvlJc w:val="left"/>
      <w:pPr>
        <w:ind w:left="5760" w:hanging="360"/>
      </w:pPr>
      <w:rPr>
        <w:rFonts w:hint="default"/>
        <w:lang w:val="en-US" w:eastAsia="en-US" w:bidi="ar-SA"/>
      </w:rPr>
    </w:lvl>
    <w:lvl w:ilvl="6" w:tplc="5FAA61D2">
      <w:numFmt w:val="bullet"/>
      <w:lvlText w:val="•"/>
      <w:lvlJc w:val="left"/>
      <w:pPr>
        <w:ind w:left="6768" w:hanging="360"/>
      </w:pPr>
      <w:rPr>
        <w:rFonts w:hint="default"/>
        <w:lang w:val="en-US" w:eastAsia="en-US" w:bidi="ar-SA"/>
      </w:rPr>
    </w:lvl>
    <w:lvl w:ilvl="7" w:tplc="1FAA2ACA">
      <w:numFmt w:val="bullet"/>
      <w:lvlText w:val="•"/>
      <w:lvlJc w:val="left"/>
      <w:pPr>
        <w:ind w:left="7776" w:hanging="360"/>
      </w:pPr>
      <w:rPr>
        <w:rFonts w:hint="default"/>
        <w:lang w:val="en-US" w:eastAsia="en-US" w:bidi="ar-SA"/>
      </w:rPr>
    </w:lvl>
    <w:lvl w:ilvl="8" w:tplc="EB20BBAE">
      <w:numFmt w:val="bullet"/>
      <w:lvlText w:val="•"/>
      <w:lvlJc w:val="left"/>
      <w:pPr>
        <w:ind w:left="8784" w:hanging="360"/>
      </w:pPr>
      <w:rPr>
        <w:rFonts w:hint="default"/>
        <w:lang w:val="en-US" w:eastAsia="en-US" w:bidi="ar-SA"/>
      </w:rPr>
    </w:lvl>
  </w:abstractNum>
  <w:abstractNum w:abstractNumId="15" w15:restartNumberingAfterBreak="0">
    <w:nsid w:val="7D5624CD"/>
    <w:multiLevelType w:val="hybridMultilevel"/>
    <w:tmpl w:val="7308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AD544F"/>
    <w:multiLevelType w:val="hybridMultilevel"/>
    <w:tmpl w:val="4D9839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119055804">
    <w:abstractNumId w:val="13"/>
  </w:num>
  <w:num w:numId="2" w16cid:durableId="1579097242">
    <w:abstractNumId w:val="16"/>
  </w:num>
  <w:num w:numId="3" w16cid:durableId="466555815">
    <w:abstractNumId w:val="5"/>
  </w:num>
  <w:num w:numId="4" w16cid:durableId="1095907758">
    <w:abstractNumId w:val="6"/>
  </w:num>
  <w:num w:numId="5" w16cid:durableId="1850245048">
    <w:abstractNumId w:val="3"/>
  </w:num>
  <w:num w:numId="6" w16cid:durableId="991373449">
    <w:abstractNumId w:val="11"/>
  </w:num>
  <w:num w:numId="7" w16cid:durableId="703285759">
    <w:abstractNumId w:val="2"/>
  </w:num>
  <w:num w:numId="8" w16cid:durableId="1105081845">
    <w:abstractNumId w:val="9"/>
  </w:num>
  <w:num w:numId="9" w16cid:durableId="1619097527">
    <w:abstractNumId w:val="1"/>
  </w:num>
  <w:num w:numId="10" w16cid:durableId="588270533">
    <w:abstractNumId w:val="15"/>
  </w:num>
  <w:num w:numId="11" w16cid:durableId="238902667">
    <w:abstractNumId w:val="0"/>
  </w:num>
  <w:num w:numId="12" w16cid:durableId="582225066">
    <w:abstractNumId w:val="14"/>
  </w:num>
  <w:num w:numId="13" w16cid:durableId="1066075166">
    <w:abstractNumId w:val="7"/>
  </w:num>
  <w:num w:numId="14" w16cid:durableId="514075555">
    <w:abstractNumId w:val="10"/>
  </w:num>
  <w:num w:numId="15" w16cid:durableId="1846939946">
    <w:abstractNumId w:val="4"/>
  </w:num>
  <w:num w:numId="16" w16cid:durableId="1282884464">
    <w:abstractNumId w:val="12"/>
  </w:num>
  <w:num w:numId="17" w16cid:durableId="14262254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49"/>
    <w:rsid w:val="00017DE6"/>
    <w:rsid w:val="00031764"/>
    <w:rsid w:val="00034961"/>
    <w:rsid w:val="00035EFC"/>
    <w:rsid w:val="00044002"/>
    <w:rsid w:val="000461FE"/>
    <w:rsid w:val="0005271D"/>
    <w:rsid w:val="000656A6"/>
    <w:rsid w:val="00066B48"/>
    <w:rsid w:val="00066C1A"/>
    <w:rsid w:val="00073C09"/>
    <w:rsid w:val="00075C4D"/>
    <w:rsid w:val="00081FC1"/>
    <w:rsid w:val="00091439"/>
    <w:rsid w:val="00091EFE"/>
    <w:rsid w:val="0009751D"/>
    <w:rsid w:val="000B3238"/>
    <w:rsid w:val="000B7477"/>
    <w:rsid w:val="000B77F3"/>
    <w:rsid w:val="000D5EA6"/>
    <w:rsid w:val="000E3B9F"/>
    <w:rsid w:val="000E4C82"/>
    <w:rsid w:val="000F304E"/>
    <w:rsid w:val="000F638C"/>
    <w:rsid w:val="000F6584"/>
    <w:rsid w:val="00100305"/>
    <w:rsid w:val="00103212"/>
    <w:rsid w:val="00104440"/>
    <w:rsid w:val="0011103D"/>
    <w:rsid w:val="0011313D"/>
    <w:rsid w:val="001145D3"/>
    <w:rsid w:val="001171FD"/>
    <w:rsid w:val="001219B5"/>
    <w:rsid w:val="00125249"/>
    <w:rsid w:val="00130582"/>
    <w:rsid w:val="00155DD0"/>
    <w:rsid w:val="00156EBA"/>
    <w:rsid w:val="00167464"/>
    <w:rsid w:val="001748D0"/>
    <w:rsid w:val="00174BDF"/>
    <w:rsid w:val="00184D57"/>
    <w:rsid w:val="00193EAF"/>
    <w:rsid w:val="00197552"/>
    <w:rsid w:val="001975D3"/>
    <w:rsid w:val="001A494E"/>
    <w:rsid w:val="001A6E1D"/>
    <w:rsid w:val="001B22D0"/>
    <w:rsid w:val="001B2EAF"/>
    <w:rsid w:val="001C5752"/>
    <w:rsid w:val="001C6DB4"/>
    <w:rsid w:val="001D2DDC"/>
    <w:rsid w:val="001D6397"/>
    <w:rsid w:val="001E1939"/>
    <w:rsid w:val="0020150B"/>
    <w:rsid w:val="00214D8B"/>
    <w:rsid w:val="00216066"/>
    <w:rsid w:val="002254F0"/>
    <w:rsid w:val="002312CA"/>
    <w:rsid w:val="002404D8"/>
    <w:rsid w:val="002477C2"/>
    <w:rsid w:val="00252FFF"/>
    <w:rsid w:val="002632F1"/>
    <w:rsid w:val="00263617"/>
    <w:rsid w:val="00263E49"/>
    <w:rsid w:val="002650CE"/>
    <w:rsid w:val="0027210F"/>
    <w:rsid w:val="00272376"/>
    <w:rsid w:val="002728DB"/>
    <w:rsid w:val="002773E4"/>
    <w:rsid w:val="00277CAD"/>
    <w:rsid w:val="0028300E"/>
    <w:rsid w:val="00293E0E"/>
    <w:rsid w:val="00297149"/>
    <w:rsid w:val="002D0586"/>
    <w:rsid w:val="002D0A26"/>
    <w:rsid w:val="002D2BE2"/>
    <w:rsid w:val="002E1767"/>
    <w:rsid w:val="002E17B1"/>
    <w:rsid w:val="002F6106"/>
    <w:rsid w:val="003143A9"/>
    <w:rsid w:val="003175D3"/>
    <w:rsid w:val="003178C3"/>
    <w:rsid w:val="0032139A"/>
    <w:rsid w:val="003251F3"/>
    <w:rsid w:val="00326E06"/>
    <w:rsid w:val="003338DA"/>
    <w:rsid w:val="0033753A"/>
    <w:rsid w:val="003416E5"/>
    <w:rsid w:val="003428C3"/>
    <w:rsid w:val="00353FAB"/>
    <w:rsid w:val="0036686B"/>
    <w:rsid w:val="003713DE"/>
    <w:rsid w:val="00377816"/>
    <w:rsid w:val="003A5A1B"/>
    <w:rsid w:val="003B373B"/>
    <w:rsid w:val="003C083D"/>
    <w:rsid w:val="003E50C6"/>
    <w:rsid w:val="00406D3F"/>
    <w:rsid w:val="00412262"/>
    <w:rsid w:val="00412722"/>
    <w:rsid w:val="00415A46"/>
    <w:rsid w:val="00430310"/>
    <w:rsid w:val="004326AD"/>
    <w:rsid w:val="00446194"/>
    <w:rsid w:val="00450437"/>
    <w:rsid w:val="00453972"/>
    <w:rsid w:val="0045697B"/>
    <w:rsid w:val="004575F8"/>
    <w:rsid w:val="0047045C"/>
    <w:rsid w:val="00471DAA"/>
    <w:rsid w:val="0048365B"/>
    <w:rsid w:val="00486C54"/>
    <w:rsid w:val="00496D30"/>
    <w:rsid w:val="004C0ED1"/>
    <w:rsid w:val="004D1681"/>
    <w:rsid w:val="004D31FD"/>
    <w:rsid w:val="004D7ACC"/>
    <w:rsid w:val="004E23E5"/>
    <w:rsid w:val="004E7881"/>
    <w:rsid w:val="004F2960"/>
    <w:rsid w:val="004F46C8"/>
    <w:rsid w:val="00502883"/>
    <w:rsid w:val="005061EF"/>
    <w:rsid w:val="005065CC"/>
    <w:rsid w:val="00511933"/>
    <w:rsid w:val="00544FE4"/>
    <w:rsid w:val="00554C47"/>
    <w:rsid w:val="00564D27"/>
    <w:rsid w:val="00571E44"/>
    <w:rsid w:val="0057493D"/>
    <w:rsid w:val="00592EC7"/>
    <w:rsid w:val="00593E97"/>
    <w:rsid w:val="005A1A8D"/>
    <w:rsid w:val="005A1C6F"/>
    <w:rsid w:val="005B5197"/>
    <w:rsid w:val="005B5D5B"/>
    <w:rsid w:val="005C641A"/>
    <w:rsid w:val="005C7F15"/>
    <w:rsid w:val="005D0287"/>
    <w:rsid w:val="005E203C"/>
    <w:rsid w:val="005E5722"/>
    <w:rsid w:val="005F0EC2"/>
    <w:rsid w:val="005F719D"/>
    <w:rsid w:val="005F7B14"/>
    <w:rsid w:val="00600C31"/>
    <w:rsid w:val="00606805"/>
    <w:rsid w:val="00612C4E"/>
    <w:rsid w:val="00613A74"/>
    <w:rsid w:val="006164D6"/>
    <w:rsid w:val="006200D4"/>
    <w:rsid w:val="00622A1A"/>
    <w:rsid w:val="006326D1"/>
    <w:rsid w:val="00633501"/>
    <w:rsid w:val="00642606"/>
    <w:rsid w:val="006456F0"/>
    <w:rsid w:val="00661F44"/>
    <w:rsid w:val="00663C84"/>
    <w:rsid w:val="00676082"/>
    <w:rsid w:val="006C20C1"/>
    <w:rsid w:val="006C5C5B"/>
    <w:rsid w:val="006C7061"/>
    <w:rsid w:val="006D2B7C"/>
    <w:rsid w:val="006D45C6"/>
    <w:rsid w:val="006D7B3F"/>
    <w:rsid w:val="006F3E8E"/>
    <w:rsid w:val="0070116D"/>
    <w:rsid w:val="0070479E"/>
    <w:rsid w:val="007114E3"/>
    <w:rsid w:val="00723D58"/>
    <w:rsid w:val="0073664F"/>
    <w:rsid w:val="00740044"/>
    <w:rsid w:val="00757B31"/>
    <w:rsid w:val="00764D0A"/>
    <w:rsid w:val="0077296D"/>
    <w:rsid w:val="00774635"/>
    <w:rsid w:val="00775967"/>
    <w:rsid w:val="0078085B"/>
    <w:rsid w:val="00780F7B"/>
    <w:rsid w:val="0078384C"/>
    <w:rsid w:val="00792CAC"/>
    <w:rsid w:val="007A0039"/>
    <w:rsid w:val="007A252B"/>
    <w:rsid w:val="007A4952"/>
    <w:rsid w:val="007D50EC"/>
    <w:rsid w:val="007E5CD2"/>
    <w:rsid w:val="007F287B"/>
    <w:rsid w:val="007F3B0B"/>
    <w:rsid w:val="007F4065"/>
    <w:rsid w:val="00805F7C"/>
    <w:rsid w:val="00814242"/>
    <w:rsid w:val="00826875"/>
    <w:rsid w:val="00827FC5"/>
    <w:rsid w:val="0083150F"/>
    <w:rsid w:val="00843019"/>
    <w:rsid w:val="00845848"/>
    <w:rsid w:val="00847891"/>
    <w:rsid w:val="00852426"/>
    <w:rsid w:val="00852FF8"/>
    <w:rsid w:val="00864AE3"/>
    <w:rsid w:val="00871EBB"/>
    <w:rsid w:val="00874386"/>
    <w:rsid w:val="00880377"/>
    <w:rsid w:val="00883A92"/>
    <w:rsid w:val="00884A28"/>
    <w:rsid w:val="008B0D74"/>
    <w:rsid w:val="008D225A"/>
    <w:rsid w:val="008D3956"/>
    <w:rsid w:val="008D5B2B"/>
    <w:rsid w:val="008D6D95"/>
    <w:rsid w:val="008E2AE4"/>
    <w:rsid w:val="008E2E9D"/>
    <w:rsid w:val="008E66D7"/>
    <w:rsid w:val="008F1247"/>
    <w:rsid w:val="008F28FF"/>
    <w:rsid w:val="008F5A01"/>
    <w:rsid w:val="008F617C"/>
    <w:rsid w:val="0091048D"/>
    <w:rsid w:val="00910A45"/>
    <w:rsid w:val="0091261E"/>
    <w:rsid w:val="00924E9C"/>
    <w:rsid w:val="00937C2B"/>
    <w:rsid w:val="00955750"/>
    <w:rsid w:val="00956990"/>
    <w:rsid w:val="00964301"/>
    <w:rsid w:val="00973705"/>
    <w:rsid w:val="009743EC"/>
    <w:rsid w:val="00975641"/>
    <w:rsid w:val="009867D5"/>
    <w:rsid w:val="009A754D"/>
    <w:rsid w:val="009C7120"/>
    <w:rsid w:val="009D068E"/>
    <w:rsid w:val="00A12805"/>
    <w:rsid w:val="00A135CA"/>
    <w:rsid w:val="00A14E15"/>
    <w:rsid w:val="00A30B1D"/>
    <w:rsid w:val="00A400CB"/>
    <w:rsid w:val="00A4515C"/>
    <w:rsid w:val="00A5711B"/>
    <w:rsid w:val="00A61261"/>
    <w:rsid w:val="00A74975"/>
    <w:rsid w:val="00A75089"/>
    <w:rsid w:val="00A81B13"/>
    <w:rsid w:val="00A91942"/>
    <w:rsid w:val="00A9446E"/>
    <w:rsid w:val="00A95614"/>
    <w:rsid w:val="00A96A85"/>
    <w:rsid w:val="00AA2278"/>
    <w:rsid w:val="00AD74EA"/>
    <w:rsid w:val="00AF4C82"/>
    <w:rsid w:val="00B04E8C"/>
    <w:rsid w:val="00B14D05"/>
    <w:rsid w:val="00B34DBD"/>
    <w:rsid w:val="00B365B1"/>
    <w:rsid w:val="00B4138D"/>
    <w:rsid w:val="00B4524C"/>
    <w:rsid w:val="00B47D4C"/>
    <w:rsid w:val="00B50524"/>
    <w:rsid w:val="00B541D5"/>
    <w:rsid w:val="00B571AB"/>
    <w:rsid w:val="00B720E5"/>
    <w:rsid w:val="00B74762"/>
    <w:rsid w:val="00B75666"/>
    <w:rsid w:val="00B80F8C"/>
    <w:rsid w:val="00B8191F"/>
    <w:rsid w:val="00B9069C"/>
    <w:rsid w:val="00B92D47"/>
    <w:rsid w:val="00B9493F"/>
    <w:rsid w:val="00BA5567"/>
    <w:rsid w:val="00BA7F9A"/>
    <w:rsid w:val="00BD27CE"/>
    <w:rsid w:val="00BD3B56"/>
    <w:rsid w:val="00BD4ADC"/>
    <w:rsid w:val="00BE5040"/>
    <w:rsid w:val="00BE7903"/>
    <w:rsid w:val="00BF6D54"/>
    <w:rsid w:val="00C038E3"/>
    <w:rsid w:val="00C04995"/>
    <w:rsid w:val="00C100E6"/>
    <w:rsid w:val="00C14AE2"/>
    <w:rsid w:val="00C21715"/>
    <w:rsid w:val="00C23797"/>
    <w:rsid w:val="00C26E43"/>
    <w:rsid w:val="00C31058"/>
    <w:rsid w:val="00C40396"/>
    <w:rsid w:val="00C42A55"/>
    <w:rsid w:val="00C43C8F"/>
    <w:rsid w:val="00C50B9E"/>
    <w:rsid w:val="00C661BD"/>
    <w:rsid w:val="00C70E8D"/>
    <w:rsid w:val="00C7121F"/>
    <w:rsid w:val="00C76B82"/>
    <w:rsid w:val="00C7797B"/>
    <w:rsid w:val="00C86F16"/>
    <w:rsid w:val="00C96D14"/>
    <w:rsid w:val="00CC2BB2"/>
    <w:rsid w:val="00CF163B"/>
    <w:rsid w:val="00CF5222"/>
    <w:rsid w:val="00D16106"/>
    <w:rsid w:val="00D26A72"/>
    <w:rsid w:val="00D32442"/>
    <w:rsid w:val="00D35832"/>
    <w:rsid w:val="00D35958"/>
    <w:rsid w:val="00D4536A"/>
    <w:rsid w:val="00D50A2A"/>
    <w:rsid w:val="00D669D9"/>
    <w:rsid w:val="00D70772"/>
    <w:rsid w:val="00D75FCB"/>
    <w:rsid w:val="00D84328"/>
    <w:rsid w:val="00DA3086"/>
    <w:rsid w:val="00DB6186"/>
    <w:rsid w:val="00DC2DB6"/>
    <w:rsid w:val="00DC6571"/>
    <w:rsid w:val="00DD21C2"/>
    <w:rsid w:val="00DE7690"/>
    <w:rsid w:val="00DF20DE"/>
    <w:rsid w:val="00E0254F"/>
    <w:rsid w:val="00E1575E"/>
    <w:rsid w:val="00E250A1"/>
    <w:rsid w:val="00E42D2E"/>
    <w:rsid w:val="00E448EE"/>
    <w:rsid w:val="00E47FA8"/>
    <w:rsid w:val="00E52868"/>
    <w:rsid w:val="00E62A76"/>
    <w:rsid w:val="00E6506A"/>
    <w:rsid w:val="00E66410"/>
    <w:rsid w:val="00E759CE"/>
    <w:rsid w:val="00E903AB"/>
    <w:rsid w:val="00E95AE4"/>
    <w:rsid w:val="00EA5C22"/>
    <w:rsid w:val="00EC293A"/>
    <w:rsid w:val="00ED1AF8"/>
    <w:rsid w:val="00EE30F8"/>
    <w:rsid w:val="00F056E9"/>
    <w:rsid w:val="00F143D8"/>
    <w:rsid w:val="00F23983"/>
    <w:rsid w:val="00F24569"/>
    <w:rsid w:val="00F41C5F"/>
    <w:rsid w:val="00F80DD4"/>
    <w:rsid w:val="00F86EDD"/>
    <w:rsid w:val="00FA4E93"/>
    <w:rsid w:val="00FB2F84"/>
    <w:rsid w:val="00FB74F7"/>
    <w:rsid w:val="00FB7866"/>
    <w:rsid w:val="00FC5AB9"/>
    <w:rsid w:val="00FD1651"/>
    <w:rsid w:val="00FD513E"/>
    <w:rsid w:val="00FF17DD"/>
    <w:rsid w:val="00FF51FE"/>
    <w:rsid w:val="00FF5B58"/>
    <w:rsid w:val="00FF6D2D"/>
    <w:rsid w:val="05A5EFB8"/>
    <w:rsid w:val="0D8E5023"/>
    <w:rsid w:val="0E271DC4"/>
    <w:rsid w:val="147C2623"/>
    <w:rsid w:val="183CA891"/>
    <w:rsid w:val="18CB03FF"/>
    <w:rsid w:val="196B7595"/>
    <w:rsid w:val="19D7D6C2"/>
    <w:rsid w:val="1EB2D59E"/>
    <w:rsid w:val="20A32A92"/>
    <w:rsid w:val="2A475F21"/>
    <w:rsid w:val="2C718472"/>
    <w:rsid w:val="33652074"/>
    <w:rsid w:val="37F45420"/>
    <w:rsid w:val="3BE82936"/>
    <w:rsid w:val="45AD74BE"/>
    <w:rsid w:val="4C41FF6F"/>
    <w:rsid w:val="4DD72630"/>
    <w:rsid w:val="4E6C154A"/>
    <w:rsid w:val="4EC57E3F"/>
    <w:rsid w:val="4FBB03C1"/>
    <w:rsid w:val="5613862C"/>
    <w:rsid w:val="5727B8FD"/>
    <w:rsid w:val="61ED4028"/>
    <w:rsid w:val="62A262F8"/>
    <w:rsid w:val="66956A15"/>
    <w:rsid w:val="672D4F40"/>
    <w:rsid w:val="702CF9D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3AA1"/>
  <w15:chartTrackingRefBased/>
  <w15:docId w15:val="{D945DD23-2794-46B7-8C88-819722CF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6D7"/>
    <w:pPr>
      <w:spacing w:after="40"/>
      <w:jc w:val="center"/>
      <w:outlineLvl w:val="0"/>
    </w:pPr>
    <w:rPr>
      <w:rFonts w:ascii="Arial" w:hAnsi="Arial" w:cs="Arial"/>
      <w:bCs/>
      <w:sz w:val="28"/>
      <w:szCs w:val="28"/>
    </w:rPr>
  </w:style>
  <w:style w:type="paragraph" w:styleId="Heading2">
    <w:name w:val="heading 2"/>
    <w:basedOn w:val="Normal"/>
    <w:next w:val="Normal"/>
    <w:link w:val="Heading2Char"/>
    <w:uiPriority w:val="9"/>
    <w:unhideWhenUsed/>
    <w:qFormat/>
    <w:rsid w:val="008E66D7"/>
    <w:pPr>
      <w:spacing w:before="240"/>
      <w:outlineLvl w:val="1"/>
    </w:pPr>
    <w:rPr>
      <w:rFonts w:ascii="Arial" w:hAnsi="Arial" w:cs="Arial"/>
      <w:b/>
      <w:color w:val="000000" w:themeColor="text1"/>
      <w:sz w:val="28"/>
      <w:szCs w:val="28"/>
    </w:rPr>
  </w:style>
  <w:style w:type="paragraph" w:styleId="Heading3">
    <w:name w:val="heading 3"/>
    <w:basedOn w:val="Normal"/>
    <w:next w:val="Normal"/>
    <w:link w:val="Heading3Char"/>
    <w:uiPriority w:val="9"/>
    <w:unhideWhenUsed/>
    <w:qFormat/>
    <w:rsid w:val="008E66D7"/>
    <w:pPr>
      <w:outlineLvl w:val="2"/>
    </w:pPr>
    <w:rPr>
      <w:rFonts w:ascii="Arial" w:hAnsi="Arial" w:cs="Arial"/>
      <w:b/>
      <w:color w:val="000000" w:themeColor="text1"/>
      <w:sz w:val="24"/>
      <w:szCs w:val="24"/>
    </w:rPr>
  </w:style>
  <w:style w:type="paragraph" w:styleId="Heading4">
    <w:name w:val="heading 4"/>
    <w:basedOn w:val="Normal"/>
    <w:next w:val="Normal"/>
    <w:link w:val="Heading4Char"/>
    <w:uiPriority w:val="9"/>
    <w:semiHidden/>
    <w:unhideWhenUsed/>
    <w:qFormat/>
    <w:rsid w:val="00297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1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1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1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1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66D7"/>
    <w:rPr>
      <w:rFonts w:ascii="Arial" w:hAnsi="Arial" w:cs="Arial"/>
      <w:bCs/>
      <w:sz w:val="28"/>
      <w:szCs w:val="28"/>
    </w:rPr>
  </w:style>
  <w:style w:type="character" w:customStyle="1" w:styleId="Heading2Char">
    <w:name w:val="Heading 2 Char"/>
    <w:basedOn w:val="DefaultParagraphFont"/>
    <w:link w:val="Heading2"/>
    <w:uiPriority w:val="9"/>
    <w:rsid w:val="008E66D7"/>
    <w:rPr>
      <w:rFonts w:ascii="Arial" w:hAnsi="Arial" w:cs="Arial"/>
      <w:b/>
      <w:color w:val="000000" w:themeColor="text1"/>
      <w:sz w:val="28"/>
      <w:szCs w:val="28"/>
    </w:rPr>
  </w:style>
  <w:style w:type="character" w:customStyle="1" w:styleId="Heading3Char">
    <w:name w:val="Heading 3 Char"/>
    <w:basedOn w:val="DefaultParagraphFont"/>
    <w:link w:val="Heading3"/>
    <w:uiPriority w:val="9"/>
    <w:rsid w:val="008E66D7"/>
    <w:rPr>
      <w:rFonts w:ascii="Arial" w:hAnsi="Arial" w:cs="Arial"/>
      <w:b/>
      <w:color w:val="000000" w:themeColor="text1"/>
      <w:sz w:val="24"/>
      <w:szCs w:val="24"/>
    </w:rPr>
  </w:style>
  <w:style w:type="character" w:customStyle="1" w:styleId="Heading4Char">
    <w:name w:val="Heading 4 Char"/>
    <w:basedOn w:val="DefaultParagraphFont"/>
    <w:link w:val="Heading4"/>
    <w:uiPriority w:val="9"/>
    <w:semiHidden/>
    <w:rsid w:val="002971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1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1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1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1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149"/>
    <w:rPr>
      <w:rFonts w:eastAsiaTheme="majorEastAsia" w:cstheme="majorBidi"/>
      <w:color w:val="272727" w:themeColor="text1" w:themeTint="D8"/>
    </w:rPr>
  </w:style>
  <w:style w:type="paragraph" w:styleId="Title">
    <w:name w:val="Title"/>
    <w:basedOn w:val="Heading1"/>
    <w:next w:val="Normal"/>
    <w:link w:val="TitleChar"/>
    <w:uiPriority w:val="10"/>
    <w:qFormat/>
    <w:rsid w:val="008E66D7"/>
  </w:style>
  <w:style w:type="character" w:customStyle="1" w:styleId="TitleChar">
    <w:name w:val="Title Char"/>
    <w:basedOn w:val="DefaultParagraphFont"/>
    <w:link w:val="Title"/>
    <w:uiPriority w:val="10"/>
    <w:rsid w:val="008E66D7"/>
    <w:rPr>
      <w:rFonts w:ascii="Arial" w:hAnsi="Arial" w:cs="Arial"/>
      <w:bCs/>
      <w:sz w:val="28"/>
      <w:szCs w:val="28"/>
    </w:rPr>
  </w:style>
  <w:style w:type="paragraph" w:styleId="Subtitle">
    <w:name w:val="Subtitle"/>
    <w:basedOn w:val="Normal"/>
    <w:next w:val="Normal"/>
    <w:link w:val="SubtitleChar"/>
    <w:uiPriority w:val="11"/>
    <w:qFormat/>
    <w:rsid w:val="002971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149"/>
    <w:pPr>
      <w:spacing w:before="160"/>
      <w:jc w:val="center"/>
    </w:pPr>
    <w:rPr>
      <w:i/>
      <w:iCs/>
      <w:color w:val="404040" w:themeColor="text1" w:themeTint="BF"/>
    </w:rPr>
  </w:style>
  <w:style w:type="character" w:customStyle="1" w:styleId="QuoteChar">
    <w:name w:val="Quote Char"/>
    <w:basedOn w:val="DefaultParagraphFont"/>
    <w:link w:val="Quote"/>
    <w:uiPriority w:val="29"/>
    <w:rsid w:val="00297149"/>
    <w:rPr>
      <w:i/>
      <w:iCs/>
      <w:color w:val="404040" w:themeColor="text1" w:themeTint="BF"/>
    </w:rPr>
  </w:style>
  <w:style w:type="paragraph" w:styleId="ListParagraph">
    <w:name w:val="List Paragraph"/>
    <w:basedOn w:val="Normal"/>
    <w:uiPriority w:val="1"/>
    <w:qFormat/>
    <w:rsid w:val="00297149"/>
    <w:pPr>
      <w:ind w:left="720"/>
      <w:contextualSpacing/>
    </w:pPr>
  </w:style>
  <w:style w:type="character" w:styleId="IntenseEmphasis">
    <w:name w:val="Intense Emphasis"/>
    <w:basedOn w:val="DefaultParagraphFont"/>
    <w:uiPriority w:val="21"/>
    <w:qFormat/>
    <w:rsid w:val="00297149"/>
    <w:rPr>
      <w:i/>
      <w:iCs/>
      <w:color w:val="0F4761" w:themeColor="accent1" w:themeShade="BF"/>
    </w:rPr>
  </w:style>
  <w:style w:type="paragraph" w:styleId="IntenseQuote">
    <w:name w:val="Intense Quote"/>
    <w:basedOn w:val="Normal"/>
    <w:next w:val="Normal"/>
    <w:link w:val="IntenseQuoteChar"/>
    <w:uiPriority w:val="30"/>
    <w:qFormat/>
    <w:rsid w:val="002971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149"/>
    <w:rPr>
      <w:i/>
      <w:iCs/>
      <w:color w:val="0F4761" w:themeColor="accent1" w:themeShade="BF"/>
    </w:rPr>
  </w:style>
  <w:style w:type="character" w:styleId="IntenseReference">
    <w:name w:val="Intense Reference"/>
    <w:basedOn w:val="DefaultParagraphFont"/>
    <w:uiPriority w:val="32"/>
    <w:qFormat/>
    <w:rsid w:val="00297149"/>
    <w:rPr>
      <w:b/>
      <w:bCs/>
      <w:smallCaps/>
      <w:color w:val="0F4761" w:themeColor="accent1" w:themeShade="BF"/>
      <w:spacing w:val="5"/>
    </w:rPr>
  </w:style>
  <w:style w:type="table" w:styleId="TableGrid">
    <w:name w:val="Table Grid"/>
    <w:basedOn w:val="TableNormal"/>
    <w:uiPriority w:val="39"/>
    <w:rsid w:val="00FF5B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6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A72"/>
  </w:style>
  <w:style w:type="paragraph" w:styleId="Footer">
    <w:name w:val="footer"/>
    <w:basedOn w:val="Normal"/>
    <w:link w:val="FooterChar"/>
    <w:uiPriority w:val="99"/>
    <w:unhideWhenUsed/>
    <w:rsid w:val="00D26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A72"/>
  </w:style>
  <w:style w:type="paragraph" w:styleId="CommentText">
    <w:name w:val="annotation text"/>
    <w:basedOn w:val="Normal"/>
    <w:link w:val="CommentTextChar"/>
    <w:uiPriority w:val="99"/>
    <w:unhideWhenUsed/>
    <w:rsid w:val="001D6397"/>
    <w:pPr>
      <w:spacing w:line="240" w:lineRule="auto"/>
    </w:pPr>
    <w:rPr>
      <w:sz w:val="20"/>
      <w:szCs w:val="20"/>
    </w:rPr>
  </w:style>
  <w:style w:type="character" w:customStyle="1" w:styleId="CommentTextChar">
    <w:name w:val="Comment Text Char"/>
    <w:basedOn w:val="DefaultParagraphFont"/>
    <w:link w:val="CommentText"/>
    <w:uiPriority w:val="99"/>
    <w:rsid w:val="001D6397"/>
    <w:rPr>
      <w:sz w:val="20"/>
      <w:szCs w:val="20"/>
    </w:rPr>
  </w:style>
  <w:style w:type="character" w:styleId="CommentReference">
    <w:name w:val="annotation reference"/>
    <w:basedOn w:val="DefaultParagraphFont"/>
    <w:uiPriority w:val="99"/>
    <w:semiHidden/>
    <w:unhideWhenUsed/>
    <w:rsid w:val="001D6397"/>
    <w:rPr>
      <w:sz w:val="16"/>
      <w:szCs w:val="16"/>
    </w:rPr>
  </w:style>
  <w:style w:type="paragraph" w:styleId="Revision">
    <w:name w:val="Revision"/>
    <w:hidden/>
    <w:uiPriority w:val="99"/>
    <w:semiHidden/>
    <w:rsid w:val="001D6397"/>
    <w:pPr>
      <w:spacing w:after="0" w:line="240" w:lineRule="auto"/>
    </w:pPr>
  </w:style>
  <w:style w:type="paragraph" w:styleId="CommentSubject">
    <w:name w:val="annotation subject"/>
    <w:basedOn w:val="CommentText"/>
    <w:next w:val="CommentText"/>
    <w:link w:val="CommentSubjectChar"/>
    <w:uiPriority w:val="99"/>
    <w:semiHidden/>
    <w:unhideWhenUsed/>
    <w:rsid w:val="00B4138D"/>
    <w:rPr>
      <w:b/>
      <w:bCs/>
    </w:rPr>
  </w:style>
  <w:style w:type="character" w:customStyle="1" w:styleId="CommentSubjectChar">
    <w:name w:val="Comment Subject Char"/>
    <w:basedOn w:val="CommentTextChar"/>
    <w:link w:val="CommentSubject"/>
    <w:uiPriority w:val="99"/>
    <w:semiHidden/>
    <w:rsid w:val="00B4138D"/>
    <w:rPr>
      <w:b/>
      <w:bCs/>
      <w:sz w:val="20"/>
      <w:szCs w:val="20"/>
    </w:rPr>
  </w:style>
  <w:style w:type="character" w:styleId="Mention">
    <w:name w:val="Mention"/>
    <w:basedOn w:val="DefaultParagraphFont"/>
    <w:uiPriority w:val="99"/>
    <w:unhideWhenUsed/>
    <w:rsid w:val="00B4138D"/>
    <w:rPr>
      <w:color w:val="2B579A"/>
      <w:shd w:val="clear" w:color="auto" w:fill="E1DFDD"/>
    </w:rPr>
  </w:style>
  <w:style w:type="paragraph" w:styleId="BodyText">
    <w:name w:val="Body Text"/>
    <w:basedOn w:val="Normal"/>
    <w:link w:val="BodyTextChar"/>
    <w:uiPriority w:val="1"/>
    <w:qFormat/>
    <w:rsid w:val="005C641A"/>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BodyTextChar">
    <w:name w:val="Body Text Char"/>
    <w:basedOn w:val="DefaultParagraphFont"/>
    <w:link w:val="BodyText"/>
    <w:uiPriority w:val="1"/>
    <w:rsid w:val="005C641A"/>
    <w:rPr>
      <w:rFonts w:ascii="Arial" w:eastAsia="Arial" w:hAnsi="Arial" w:cs="Arial"/>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15447D6B8768478664A78055317902" ma:contentTypeVersion="17" ma:contentTypeDescription="Create a new document." ma:contentTypeScope="" ma:versionID="6881da3281be56f86f3d40c69b7d7eb4">
  <xsd:schema xmlns:xsd="http://www.w3.org/2001/XMLSchema" xmlns:xs="http://www.w3.org/2001/XMLSchema" xmlns:p="http://schemas.microsoft.com/office/2006/metadata/properties" xmlns:ns2="b906d55b-a694-4ee1-a926-b6d0b5dbfc30" xmlns:ns3="fdcd57df-05e8-4749-9cc8-5afe3dcd00a5" targetNamespace="http://schemas.microsoft.com/office/2006/metadata/properties" ma:root="true" ma:fieldsID="7d5023c15e7de25e1d3b9347fe851b30" ns2:_="" ns3:_="">
    <xsd:import namespace="b906d55b-a694-4ee1-a926-b6d0b5dbfc30"/>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6d55b-a694-4ee1-a926-b6d0b5dbfc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06d55b-a694-4ee1-a926-b6d0b5dbfc30">
      <Terms xmlns="http://schemas.microsoft.com/office/infopath/2007/PartnerControls"/>
    </lcf76f155ced4ddcb4097134ff3c332f>
    <TaxCatchAll xmlns="fdcd57df-05e8-4749-9cc8-5afe3dcd00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99A96-B2D6-4FD7-B36B-8970EDDE72AE}">
  <ds:schemaRefs>
    <ds:schemaRef ds:uri="http://schemas.openxmlformats.org/officeDocument/2006/bibliography"/>
  </ds:schemaRefs>
</ds:datastoreItem>
</file>

<file path=customXml/itemProps2.xml><?xml version="1.0" encoding="utf-8"?>
<ds:datastoreItem xmlns:ds="http://schemas.openxmlformats.org/officeDocument/2006/customXml" ds:itemID="{64C25DC7-5C62-4E0A-8E49-2C8FE13B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6d55b-a694-4ee1-a926-b6d0b5dbfc30"/>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19827-557D-4B50-91F6-C00267C476DB}">
  <ds:schemaRefs>
    <ds:schemaRef ds:uri="http://schemas.microsoft.com/office/2006/metadata/properties"/>
    <ds:schemaRef ds:uri="http://schemas.microsoft.com/office/infopath/2007/PartnerControls"/>
    <ds:schemaRef ds:uri="b906d55b-a694-4ee1-a926-b6d0b5dbfc30"/>
    <ds:schemaRef ds:uri="fdcd57df-05e8-4749-9cc8-5afe3dcd00a5"/>
  </ds:schemaRefs>
</ds:datastoreItem>
</file>

<file path=customXml/itemProps4.xml><?xml version="1.0" encoding="utf-8"?>
<ds:datastoreItem xmlns:ds="http://schemas.openxmlformats.org/officeDocument/2006/customXml" ds:itemID="{21E2A685-2DC8-49F2-B1BC-E39584C267AB}">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283</Words>
  <Characters>1445</Characters>
  <Application>Microsoft Office Word</Application>
  <DocSecurity>0</DocSecurity>
  <Lines>28</Lines>
  <Paragraphs>13</Paragraphs>
  <ScaleCrop>false</ScaleCrop>
  <HeadingPairs>
    <vt:vector size="2" baseType="variant">
      <vt:variant>
        <vt:lpstr>Title</vt:lpstr>
      </vt:variant>
      <vt:variant>
        <vt:i4>1</vt:i4>
      </vt:variant>
    </vt:vector>
  </HeadingPairs>
  <TitlesOfParts>
    <vt:vector size="1" baseType="lpstr">
      <vt:lpstr>MCAS ELA Grades 6-8 Extended Response Graphic Organizer</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MCAS ELA Grades 6-8 Extended Response Graphic Organizer</dc:title>
  <dc:subject/>
  <dc:creator>DESE</dc:creator>
  <cp:keywords/>
  <dc:description/>
  <cp:lastModifiedBy>Zou, Dong (EOE)</cp:lastModifiedBy>
  <cp:revision>4</cp:revision>
  <dcterms:created xsi:type="dcterms:W3CDTF">2026-09-02T17:35:00Z</dcterms:created>
  <dcterms:modified xsi:type="dcterms:W3CDTF">2026-09-03T18:41:00Z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3 2026 12:00AM</vt:lpwstr>
  </property>
</Properties>
</file>