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BD3C" w14:textId="77777777" w:rsidR="008A459F" w:rsidRDefault="00845703">
      <w:pPr>
        <w:ind w:left="334"/>
        <w:rPr>
          <w:rFonts w:ascii="Times New Roman"/>
          <w:sz w:val="20"/>
        </w:rPr>
      </w:pPr>
      <w:r>
        <w:rPr>
          <w:rFonts w:ascii="Times New Roman"/>
          <w:noProof/>
          <w:sz w:val="20"/>
        </w:rPr>
        <w:drawing>
          <wp:inline distT="0" distB="0" distL="0" distR="0" wp14:anchorId="4DC6BFBF" wp14:editId="58B26DA3">
            <wp:extent cx="6455380" cy="777240"/>
            <wp:effectExtent l="0" t="0" r="0" b="0"/>
            <wp:docPr id="2" name="Image 2" descr="DESE Logo with Commissioner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with Commissioner Name"/>
                    <pic:cNvPicPr/>
                  </pic:nvPicPr>
                  <pic:blipFill>
                    <a:blip r:embed="rId7" cstate="print"/>
                    <a:stretch>
                      <a:fillRect/>
                    </a:stretch>
                  </pic:blipFill>
                  <pic:spPr>
                    <a:xfrm>
                      <a:off x="0" y="0"/>
                      <a:ext cx="6455380" cy="777240"/>
                    </a:xfrm>
                    <a:prstGeom prst="rect">
                      <a:avLst/>
                    </a:prstGeom>
                  </pic:spPr>
                </pic:pic>
              </a:graphicData>
            </a:graphic>
          </wp:inline>
        </w:drawing>
      </w:r>
    </w:p>
    <w:p w14:paraId="4DC6BD3D" w14:textId="77777777" w:rsidR="008A459F" w:rsidRDefault="008A459F">
      <w:pPr>
        <w:pStyle w:val="BodyText"/>
        <w:rPr>
          <w:rFonts w:ascii="Times New Roman"/>
        </w:rPr>
      </w:pPr>
    </w:p>
    <w:p w14:paraId="4DC6BD3E" w14:textId="77777777" w:rsidR="008A459F" w:rsidRDefault="008A459F">
      <w:pPr>
        <w:pStyle w:val="BodyText"/>
        <w:spacing w:before="269"/>
        <w:rPr>
          <w:rFonts w:ascii="Times New Roman"/>
        </w:rPr>
      </w:pPr>
    </w:p>
    <w:p w14:paraId="4DC6BD3F" w14:textId="77777777" w:rsidR="008A459F" w:rsidRDefault="00845703">
      <w:pPr>
        <w:pStyle w:val="BodyText"/>
        <w:spacing w:line="470" w:lineRule="atLeast"/>
        <w:ind w:left="720" w:right="7652"/>
      </w:pPr>
      <w:bookmarkStart w:id="0" w:name="EXHIBITS"/>
      <w:bookmarkStart w:id="1" w:name="MEMORANDUM"/>
      <w:bookmarkStart w:id="2" w:name="STATEMENT_OF_ASSURANCES"/>
      <w:bookmarkEnd w:id="0"/>
      <w:bookmarkEnd w:id="1"/>
      <w:bookmarkEnd w:id="2"/>
      <w:r>
        <w:t>December</w:t>
      </w:r>
      <w:r>
        <w:rPr>
          <w:spacing w:val="-17"/>
        </w:rPr>
        <w:t xml:space="preserve"> </w:t>
      </w:r>
      <w:r>
        <w:t>12,</w:t>
      </w:r>
      <w:r>
        <w:rPr>
          <w:spacing w:val="-17"/>
        </w:rPr>
        <w:t xml:space="preserve"> </w:t>
      </w:r>
      <w:proofErr w:type="gramStart"/>
      <w:r>
        <w:t>2025</w:t>
      </w:r>
      <w:proofErr w:type="gramEnd"/>
      <w:r>
        <w:t xml:space="preserve"> Patrick Rooney</w:t>
      </w:r>
    </w:p>
    <w:p w14:paraId="4DC6BD40" w14:textId="77777777" w:rsidR="008A459F" w:rsidRDefault="00845703">
      <w:pPr>
        <w:pStyle w:val="BodyText"/>
        <w:spacing w:before="53"/>
        <w:ind w:left="720"/>
      </w:pPr>
      <w:r>
        <w:t>Director,</w:t>
      </w:r>
      <w:r>
        <w:rPr>
          <w:spacing w:val="-7"/>
        </w:rPr>
        <w:t xml:space="preserve"> </w:t>
      </w:r>
      <w:r>
        <w:t>School</w:t>
      </w:r>
      <w:r>
        <w:rPr>
          <w:spacing w:val="-9"/>
        </w:rPr>
        <w:t xml:space="preserve"> </w:t>
      </w:r>
      <w:r>
        <w:t>Support</w:t>
      </w:r>
      <w:r>
        <w:rPr>
          <w:spacing w:val="-6"/>
        </w:rPr>
        <w:t xml:space="preserve"> </w:t>
      </w:r>
      <w:r>
        <w:t>and</w:t>
      </w:r>
      <w:r>
        <w:rPr>
          <w:spacing w:val="-16"/>
        </w:rPr>
        <w:t xml:space="preserve"> </w:t>
      </w:r>
      <w:r>
        <w:rPr>
          <w:spacing w:val="-2"/>
        </w:rPr>
        <w:t>Accountability</w:t>
      </w:r>
    </w:p>
    <w:p w14:paraId="4DC6BD41" w14:textId="77777777" w:rsidR="008A459F" w:rsidRDefault="00845703">
      <w:pPr>
        <w:pStyle w:val="BodyText"/>
        <w:spacing w:before="44"/>
        <w:ind w:left="720"/>
      </w:pPr>
      <w:r>
        <w:t>U.S.</w:t>
      </w:r>
      <w:r>
        <w:rPr>
          <w:spacing w:val="-1"/>
        </w:rPr>
        <w:t xml:space="preserve"> </w:t>
      </w:r>
      <w:r>
        <w:t>Department</w:t>
      </w:r>
      <w:r>
        <w:rPr>
          <w:spacing w:val="-3"/>
        </w:rPr>
        <w:t xml:space="preserve"> </w:t>
      </w:r>
      <w:r>
        <w:t>of</w:t>
      </w:r>
      <w:r>
        <w:rPr>
          <w:spacing w:val="-2"/>
        </w:rPr>
        <w:t xml:space="preserve"> Education</w:t>
      </w:r>
    </w:p>
    <w:p w14:paraId="4DC6BD42" w14:textId="77777777" w:rsidR="008A459F" w:rsidRDefault="00845703">
      <w:pPr>
        <w:pStyle w:val="BodyText"/>
        <w:spacing w:before="43"/>
        <w:ind w:left="720"/>
      </w:pPr>
      <w:r>
        <w:t>400</w:t>
      </w:r>
      <w:r>
        <w:rPr>
          <w:spacing w:val="-4"/>
        </w:rPr>
        <w:t xml:space="preserve"> </w:t>
      </w:r>
      <w:r>
        <w:t>Maryland</w:t>
      </w:r>
      <w:r>
        <w:rPr>
          <w:spacing w:val="-17"/>
        </w:rPr>
        <w:t xml:space="preserve"> </w:t>
      </w:r>
      <w:r>
        <w:t>Avenue,</w:t>
      </w:r>
      <w:r>
        <w:rPr>
          <w:spacing w:val="-7"/>
        </w:rPr>
        <w:t xml:space="preserve"> </w:t>
      </w:r>
      <w:r>
        <w:t>SW</w:t>
      </w:r>
      <w:r>
        <w:rPr>
          <w:spacing w:val="-5"/>
        </w:rPr>
        <w:t xml:space="preserve"> </w:t>
      </w:r>
      <w:r>
        <w:t>Washington,</w:t>
      </w:r>
      <w:r>
        <w:rPr>
          <w:spacing w:val="-4"/>
        </w:rPr>
        <w:t xml:space="preserve"> </w:t>
      </w:r>
      <w:r>
        <w:t>DC</w:t>
      </w:r>
      <w:r>
        <w:rPr>
          <w:spacing w:val="-4"/>
        </w:rPr>
        <w:t xml:space="preserve"> </w:t>
      </w:r>
      <w:r>
        <w:rPr>
          <w:spacing w:val="-2"/>
        </w:rPr>
        <w:t>20202</w:t>
      </w:r>
    </w:p>
    <w:p w14:paraId="4DC6BD43" w14:textId="77777777" w:rsidR="008A459F" w:rsidRDefault="008A459F">
      <w:pPr>
        <w:pStyle w:val="BodyText"/>
        <w:spacing w:before="86"/>
      </w:pPr>
    </w:p>
    <w:p w14:paraId="4DC6BD44" w14:textId="77777777" w:rsidR="008A459F" w:rsidRDefault="00845703">
      <w:pPr>
        <w:pStyle w:val="BodyText"/>
        <w:spacing w:line="278" w:lineRule="auto"/>
        <w:ind w:left="720" w:right="1084"/>
      </w:pPr>
      <w:r>
        <w:t>SUBJECT:</w:t>
      </w:r>
      <w:r>
        <w:rPr>
          <w:spacing w:val="-5"/>
        </w:rPr>
        <w:t xml:space="preserve"> </w:t>
      </w:r>
      <w:r>
        <w:t>Request</w:t>
      </w:r>
      <w:r>
        <w:rPr>
          <w:spacing w:val="-7"/>
        </w:rPr>
        <w:t xml:space="preserve"> </w:t>
      </w:r>
      <w:r>
        <w:t>for</w:t>
      </w:r>
      <w:r>
        <w:rPr>
          <w:spacing w:val="-8"/>
        </w:rPr>
        <w:t xml:space="preserve"> </w:t>
      </w:r>
      <w:r>
        <w:t>a</w:t>
      </w:r>
      <w:r>
        <w:rPr>
          <w:spacing w:val="-5"/>
        </w:rPr>
        <w:t xml:space="preserve"> </w:t>
      </w:r>
      <w:r>
        <w:t>Waiver</w:t>
      </w:r>
      <w:r>
        <w:rPr>
          <w:spacing w:val="-6"/>
        </w:rPr>
        <w:t xml:space="preserve"> </w:t>
      </w:r>
      <w:r>
        <w:t>Extension</w:t>
      </w:r>
      <w:r>
        <w:rPr>
          <w:spacing w:val="-6"/>
        </w:rPr>
        <w:t xml:space="preserve"> </w:t>
      </w:r>
      <w:r>
        <w:t>for</w:t>
      </w:r>
      <w:r>
        <w:rPr>
          <w:spacing w:val="-6"/>
        </w:rPr>
        <w:t xml:space="preserve"> </w:t>
      </w:r>
      <w:r>
        <w:t>the</w:t>
      </w:r>
      <w:r>
        <w:rPr>
          <w:spacing w:val="-5"/>
        </w:rPr>
        <w:t xml:space="preserve"> </w:t>
      </w:r>
      <w:r>
        <w:t>2025–2026</w:t>
      </w:r>
      <w:r>
        <w:rPr>
          <w:spacing w:val="-5"/>
        </w:rPr>
        <w:t xml:space="preserve"> </w:t>
      </w:r>
      <w:r>
        <w:t>School</w:t>
      </w:r>
      <w:r>
        <w:rPr>
          <w:spacing w:val="-10"/>
        </w:rPr>
        <w:t xml:space="preserve"> </w:t>
      </w:r>
      <w:r>
        <w:t>Year</w:t>
      </w:r>
      <w:r>
        <w:rPr>
          <w:spacing w:val="-8"/>
        </w:rPr>
        <w:t xml:space="preserve"> </w:t>
      </w:r>
      <w:r>
        <w:t>from</w:t>
      </w:r>
      <w:r>
        <w:rPr>
          <w:spacing w:val="-6"/>
        </w:rPr>
        <w:t xml:space="preserve"> </w:t>
      </w:r>
      <w:r>
        <w:t>the</w:t>
      </w:r>
      <w:r>
        <w:rPr>
          <w:spacing w:val="-5"/>
        </w:rPr>
        <w:t xml:space="preserve"> </w:t>
      </w:r>
      <w:r>
        <w:t>1.0 Percent Cap on the Percentage of Students of Students with the Most Significant Cognitive</w:t>
      </w:r>
      <w:r>
        <w:rPr>
          <w:spacing w:val="-4"/>
        </w:rPr>
        <w:t xml:space="preserve"> </w:t>
      </w:r>
      <w:r>
        <w:t>Disabilities</w:t>
      </w:r>
      <w:r>
        <w:rPr>
          <w:spacing w:val="-6"/>
        </w:rPr>
        <w:t xml:space="preserve"> </w:t>
      </w:r>
      <w:r>
        <w:t>Who</w:t>
      </w:r>
      <w:r>
        <w:rPr>
          <w:spacing w:val="-3"/>
        </w:rPr>
        <w:t xml:space="preserve"> </w:t>
      </w:r>
      <w:r>
        <w:t>May</w:t>
      </w:r>
      <w:r>
        <w:rPr>
          <w:spacing w:val="-4"/>
        </w:rPr>
        <w:t xml:space="preserve"> </w:t>
      </w:r>
      <w:r>
        <w:t>Be</w:t>
      </w:r>
      <w:r>
        <w:rPr>
          <w:spacing w:val="-17"/>
        </w:rPr>
        <w:t xml:space="preserve"> </w:t>
      </w:r>
      <w:r>
        <w:t>Assessed</w:t>
      </w:r>
      <w:r>
        <w:rPr>
          <w:spacing w:val="-3"/>
        </w:rPr>
        <w:t xml:space="preserve"> </w:t>
      </w:r>
      <w:r>
        <w:t>with</w:t>
      </w:r>
      <w:r>
        <w:rPr>
          <w:spacing w:val="-3"/>
        </w:rPr>
        <w:t xml:space="preserve"> </w:t>
      </w:r>
      <w:r>
        <w:t>an</w:t>
      </w:r>
      <w:r>
        <w:rPr>
          <w:spacing w:val="-17"/>
        </w:rPr>
        <w:t xml:space="preserve"> </w:t>
      </w:r>
      <w:r>
        <w:t>Alternate</w:t>
      </w:r>
      <w:r>
        <w:rPr>
          <w:spacing w:val="-16"/>
        </w:rPr>
        <w:t xml:space="preserve"> </w:t>
      </w:r>
      <w:r>
        <w:t>Assessment</w:t>
      </w:r>
      <w:r>
        <w:rPr>
          <w:spacing w:val="-17"/>
        </w:rPr>
        <w:t xml:space="preserve"> </w:t>
      </w:r>
      <w:r>
        <w:t>Aligned</w:t>
      </w:r>
      <w:r>
        <w:rPr>
          <w:spacing w:val="-3"/>
        </w:rPr>
        <w:t xml:space="preserve"> </w:t>
      </w:r>
      <w:r>
        <w:t>with Alternate Academic Achieve Standards (AA-AAAS)</w:t>
      </w:r>
    </w:p>
    <w:p w14:paraId="4DC6BD45" w14:textId="77777777" w:rsidR="008A459F" w:rsidRDefault="008A459F">
      <w:pPr>
        <w:pStyle w:val="BodyText"/>
        <w:spacing w:before="42"/>
      </w:pPr>
    </w:p>
    <w:p w14:paraId="4DC6BD46" w14:textId="77777777" w:rsidR="008A459F" w:rsidRDefault="00845703">
      <w:pPr>
        <w:ind w:left="720"/>
        <w:rPr>
          <w:i/>
          <w:sz w:val="24"/>
        </w:rPr>
      </w:pPr>
      <w:r>
        <w:rPr>
          <w:i/>
          <w:sz w:val="24"/>
        </w:rPr>
        <w:t>Submitted</w:t>
      </w:r>
      <w:r>
        <w:rPr>
          <w:i/>
          <w:spacing w:val="-1"/>
          <w:sz w:val="24"/>
        </w:rPr>
        <w:t xml:space="preserve"> </w:t>
      </w:r>
      <w:r>
        <w:rPr>
          <w:i/>
          <w:sz w:val="24"/>
        </w:rPr>
        <w:t>by</w:t>
      </w:r>
      <w:r>
        <w:rPr>
          <w:i/>
          <w:spacing w:val="-4"/>
          <w:sz w:val="24"/>
        </w:rPr>
        <w:t xml:space="preserve"> </w:t>
      </w:r>
      <w:r>
        <w:rPr>
          <w:i/>
          <w:sz w:val="24"/>
        </w:rPr>
        <w:t>email</w:t>
      </w:r>
      <w:r>
        <w:rPr>
          <w:i/>
          <w:spacing w:val="-1"/>
          <w:sz w:val="24"/>
        </w:rPr>
        <w:t xml:space="preserve"> </w:t>
      </w:r>
      <w:r>
        <w:rPr>
          <w:i/>
          <w:sz w:val="24"/>
        </w:rPr>
        <w:t>to</w:t>
      </w:r>
      <w:r>
        <w:rPr>
          <w:i/>
          <w:spacing w:val="-5"/>
          <w:sz w:val="24"/>
        </w:rPr>
        <w:t xml:space="preserve"> </w:t>
      </w:r>
      <w:hyperlink r:id="rId8">
        <w:r w:rsidR="008A459F">
          <w:rPr>
            <w:i/>
            <w:spacing w:val="-2"/>
            <w:sz w:val="24"/>
          </w:rPr>
          <w:t>ESEA.Assessment@ed.gov</w:t>
        </w:r>
      </w:hyperlink>
    </w:p>
    <w:p w14:paraId="4DC6BD47" w14:textId="77777777" w:rsidR="008A459F" w:rsidRDefault="008A459F">
      <w:pPr>
        <w:pStyle w:val="BodyText"/>
        <w:spacing w:before="89"/>
        <w:rPr>
          <w:i/>
        </w:rPr>
      </w:pPr>
    </w:p>
    <w:p w14:paraId="4DC6BD48" w14:textId="77777777" w:rsidR="008A459F" w:rsidRDefault="00845703">
      <w:pPr>
        <w:pStyle w:val="BodyText"/>
        <w:ind w:left="720"/>
      </w:pPr>
      <w:r>
        <w:t>Dear</w:t>
      </w:r>
      <w:r>
        <w:rPr>
          <w:spacing w:val="-3"/>
        </w:rPr>
        <w:t xml:space="preserve"> </w:t>
      </w:r>
      <w:r>
        <w:t>Director</w:t>
      </w:r>
      <w:r>
        <w:rPr>
          <w:spacing w:val="-3"/>
        </w:rPr>
        <w:t xml:space="preserve"> </w:t>
      </w:r>
      <w:r>
        <w:rPr>
          <w:spacing w:val="-2"/>
        </w:rPr>
        <w:t>Rooney:</w:t>
      </w:r>
    </w:p>
    <w:p w14:paraId="4DC6BD49" w14:textId="77777777" w:rsidR="008A459F" w:rsidRDefault="00845703">
      <w:pPr>
        <w:pStyle w:val="BodyText"/>
        <w:spacing w:before="204" w:line="278" w:lineRule="auto"/>
        <w:ind w:left="720" w:right="1084"/>
      </w:pPr>
      <w:r>
        <w:t>This written communication serves as our request that the waiver referenced above, which was first received by the Massachusetts Department of Elementary and Secondary Education (DESE) on December 28, 2017—with waiver extensions granted each year—be extended for the 2025–2026 school year.</w:t>
      </w:r>
      <w:r>
        <w:rPr>
          <w:spacing w:val="-8"/>
        </w:rPr>
        <w:t xml:space="preserve"> </w:t>
      </w:r>
      <w:r>
        <w:t>As noted in your letter, any state</w:t>
      </w:r>
      <w:r>
        <w:rPr>
          <w:spacing w:val="-4"/>
        </w:rPr>
        <w:t xml:space="preserve"> </w:t>
      </w:r>
      <w:r>
        <w:t>that</w:t>
      </w:r>
      <w:r>
        <w:rPr>
          <w:spacing w:val="-2"/>
        </w:rPr>
        <w:t xml:space="preserve"> </w:t>
      </w:r>
      <w:r>
        <w:t>anticipates</w:t>
      </w:r>
      <w:r>
        <w:rPr>
          <w:spacing w:val="-3"/>
        </w:rPr>
        <w:t xml:space="preserve"> </w:t>
      </w:r>
      <w:r>
        <w:t>their</w:t>
      </w:r>
      <w:r>
        <w:rPr>
          <w:spacing w:val="-4"/>
        </w:rPr>
        <w:t xml:space="preserve"> </w:t>
      </w:r>
      <w:r>
        <w:t>LEAs</w:t>
      </w:r>
      <w:r>
        <w:rPr>
          <w:spacing w:val="-5"/>
        </w:rPr>
        <w:t xml:space="preserve"> </w:t>
      </w:r>
      <w:r>
        <w:t>will</w:t>
      </w:r>
      <w:r>
        <w:rPr>
          <w:spacing w:val="-3"/>
        </w:rPr>
        <w:t xml:space="preserve"> </w:t>
      </w:r>
      <w:r>
        <w:t>collectively</w:t>
      </w:r>
      <w:r>
        <w:rPr>
          <w:spacing w:val="-3"/>
        </w:rPr>
        <w:t xml:space="preserve"> </w:t>
      </w:r>
      <w:r>
        <w:t>exceed</w:t>
      </w:r>
      <w:r>
        <w:rPr>
          <w:spacing w:val="-2"/>
        </w:rPr>
        <w:t xml:space="preserve"> </w:t>
      </w:r>
      <w:r>
        <w:t>to</w:t>
      </w:r>
      <w:r>
        <w:rPr>
          <w:spacing w:val="-2"/>
        </w:rPr>
        <w:t xml:space="preserve"> </w:t>
      </w:r>
      <w:r>
        <w:t>assess</w:t>
      </w:r>
      <w:r>
        <w:rPr>
          <w:spacing w:val="-5"/>
        </w:rPr>
        <w:t xml:space="preserve"> </w:t>
      </w:r>
      <w:r>
        <w:t>more</w:t>
      </w:r>
      <w:r>
        <w:rPr>
          <w:spacing w:val="-2"/>
        </w:rPr>
        <w:t xml:space="preserve"> </w:t>
      </w:r>
      <w:r>
        <w:t>than</w:t>
      </w:r>
      <w:r>
        <w:rPr>
          <w:spacing w:val="-2"/>
        </w:rPr>
        <w:t xml:space="preserve"> </w:t>
      </w:r>
      <w:r>
        <w:t>1.0</w:t>
      </w:r>
      <w:r>
        <w:rPr>
          <w:spacing w:val="-4"/>
        </w:rPr>
        <w:t xml:space="preserve"> </w:t>
      </w:r>
      <w:r>
        <w:t>percent of students with an</w:t>
      </w:r>
      <w:r>
        <w:rPr>
          <w:spacing w:val="-3"/>
        </w:rPr>
        <w:t xml:space="preserve"> </w:t>
      </w:r>
      <w:r>
        <w:t>Alternate</w:t>
      </w:r>
      <w:r>
        <w:rPr>
          <w:spacing w:val="-3"/>
        </w:rPr>
        <w:t xml:space="preserve"> </w:t>
      </w:r>
      <w:r>
        <w:t xml:space="preserve">Assessment must provide written justification along with their request for a waiver of the 1.0 percent cap, as defined in </w:t>
      </w:r>
      <w:proofErr w:type="gramStart"/>
      <w:r>
        <w:t>the Every</w:t>
      </w:r>
      <w:proofErr w:type="gramEnd"/>
      <w:r>
        <w:t xml:space="preserve"> Student Succeeds</w:t>
      </w:r>
      <w:r>
        <w:rPr>
          <w:spacing w:val="-2"/>
        </w:rPr>
        <w:t xml:space="preserve"> </w:t>
      </w:r>
      <w:r>
        <w:t>Act (ESSA). In Massachusetts, the</w:t>
      </w:r>
      <w:r>
        <w:rPr>
          <w:spacing w:val="-5"/>
        </w:rPr>
        <w:t xml:space="preserve"> </w:t>
      </w:r>
      <w:r>
        <w:t>AA-AAAS is the Massachusetts Comprehensive Assessment System–Alternate Assessment, known as the MCAS-Alt.</w:t>
      </w:r>
    </w:p>
    <w:p w14:paraId="4DC6BD4A" w14:textId="77777777" w:rsidR="008A459F" w:rsidRDefault="00845703">
      <w:pPr>
        <w:pStyle w:val="BodyText"/>
        <w:spacing w:before="155" w:line="278" w:lineRule="auto"/>
        <w:ind w:left="720" w:right="1084"/>
      </w:pPr>
      <w:r>
        <w:t>I anticipate that Massachusetts will exceed the one-percent threshold in the 2025–2026 school year. We have made steady annual progress in lowering the number of students with</w:t>
      </w:r>
      <w:r>
        <w:rPr>
          <w:spacing w:val="-3"/>
        </w:rPr>
        <w:t xml:space="preserve"> </w:t>
      </w:r>
      <w:r>
        <w:t>disabilities</w:t>
      </w:r>
      <w:r>
        <w:rPr>
          <w:spacing w:val="-4"/>
        </w:rPr>
        <w:t xml:space="preserve"> </w:t>
      </w:r>
      <w:r>
        <w:t>who</w:t>
      </w:r>
      <w:r>
        <w:rPr>
          <w:spacing w:val="-3"/>
        </w:rPr>
        <w:t xml:space="preserve"> </w:t>
      </w:r>
      <w:r>
        <w:t>participate</w:t>
      </w:r>
      <w:r>
        <w:rPr>
          <w:spacing w:val="-3"/>
        </w:rPr>
        <w:t xml:space="preserve"> </w:t>
      </w:r>
      <w:r>
        <w:t>in</w:t>
      </w:r>
      <w:r>
        <w:rPr>
          <w:spacing w:val="-5"/>
        </w:rPr>
        <w:t xml:space="preserve"> </w:t>
      </w:r>
      <w:r>
        <w:t>alternate</w:t>
      </w:r>
      <w:r>
        <w:rPr>
          <w:spacing w:val="-5"/>
        </w:rPr>
        <w:t xml:space="preserve"> </w:t>
      </w:r>
      <w:r>
        <w:t>assessments,</w:t>
      </w:r>
      <w:r>
        <w:rPr>
          <w:spacing w:val="-3"/>
        </w:rPr>
        <w:t xml:space="preserve"> </w:t>
      </w:r>
      <w:r>
        <w:t>including</w:t>
      </w:r>
      <w:r>
        <w:rPr>
          <w:spacing w:val="-5"/>
        </w:rPr>
        <w:t xml:space="preserve"> </w:t>
      </w:r>
      <w:r>
        <w:t>meeting</w:t>
      </w:r>
      <w:r>
        <w:rPr>
          <w:spacing w:val="-6"/>
        </w:rPr>
        <w:t xml:space="preserve"> </w:t>
      </w:r>
      <w:r>
        <w:t>the</w:t>
      </w:r>
      <w:r>
        <w:rPr>
          <w:spacing w:val="-5"/>
        </w:rPr>
        <w:t xml:space="preserve"> </w:t>
      </w:r>
      <w:r>
        <w:t>target</w:t>
      </w:r>
      <w:r>
        <w:rPr>
          <w:spacing w:val="-3"/>
        </w:rPr>
        <w:t xml:space="preserve"> </w:t>
      </w:r>
      <w:r>
        <w:t>of assessing 1.0% of students in science in 2025-26.</w:t>
      </w:r>
      <w:r>
        <w:rPr>
          <w:spacing w:val="-8"/>
        </w:rPr>
        <w:t xml:space="preserve"> </w:t>
      </w:r>
      <w:r>
        <w:t xml:space="preserve">An extension of the waiver will allow the state to further evolve and target our training programs to </w:t>
      </w:r>
      <w:proofErr w:type="gramStart"/>
      <w:r>
        <w:t>LEAs, and</w:t>
      </w:r>
      <w:proofErr w:type="gramEnd"/>
      <w:r>
        <w:t xml:space="preserve"> provide the necessary transition period to implement significantly revised guidance and technical assistance to our LEAs.</w:t>
      </w:r>
    </w:p>
    <w:p w14:paraId="4DC6BD4B" w14:textId="77777777" w:rsidR="008A459F" w:rsidRDefault="00845703">
      <w:pPr>
        <w:pStyle w:val="BodyText"/>
        <w:spacing w:before="157" w:line="278" w:lineRule="auto"/>
        <w:ind w:left="720" w:right="1084"/>
      </w:pPr>
      <w:r>
        <w:t>Massachusetts</w:t>
      </w:r>
      <w:r>
        <w:rPr>
          <w:spacing w:val="-5"/>
        </w:rPr>
        <w:t xml:space="preserve"> </w:t>
      </w:r>
      <w:r>
        <w:t>has</w:t>
      </w:r>
      <w:r>
        <w:rPr>
          <w:spacing w:val="-3"/>
        </w:rPr>
        <w:t xml:space="preserve"> </w:t>
      </w:r>
      <w:r>
        <w:t>maintained</w:t>
      </w:r>
      <w:r>
        <w:rPr>
          <w:spacing w:val="-2"/>
        </w:rPr>
        <w:t xml:space="preserve"> </w:t>
      </w:r>
      <w:r>
        <w:t>at</w:t>
      </w:r>
      <w:r>
        <w:rPr>
          <w:spacing w:val="-5"/>
        </w:rPr>
        <w:t xml:space="preserve"> </w:t>
      </w:r>
      <w:r>
        <w:t>least</w:t>
      </w:r>
      <w:r>
        <w:rPr>
          <w:spacing w:val="-5"/>
        </w:rPr>
        <w:t xml:space="preserve"> </w:t>
      </w:r>
      <w:r>
        <w:t>a</w:t>
      </w:r>
      <w:r>
        <w:rPr>
          <w:spacing w:val="-4"/>
        </w:rPr>
        <w:t xml:space="preserve"> </w:t>
      </w:r>
      <w:r>
        <w:t>96</w:t>
      </w:r>
      <w:r>
        <w:rPr>
          <w:spacing w:val="-5"/>
        </w:rPr>
        <w:t xml:space="preserve"> </w:t>
      </w:r>
      <w:r>
        <w:t>percent</w:t>
      </w:r>
      <w:r>
        <w:rPr>
          <w:spacing w:val="-5"/>
        </w:rPr>
        <w:t xml:space="preserve"> </w:t>
      </w:r>
      <w:r>
        <w:t>participation</w:t>
      </w:r>
      <w:r>
        <w:rPr>
          <w:spacing w:val="-2"/>
        </w:rPr>
        <w:t xml:space="preserve"> </w:t>
      </w:r>
      <w:r>
        <w:t>rate</w:t>
      </w:r>
      <w:r>
        <w:rPr>
          <w:spacing w:val="-2"/>
        </w:rPr>
        <w:t xml:space="preserve"> </w:t>
      </w:r>
      <w:r>
        <w:t>in</w:t>
      </w:r>
      <w:r>
        <w:rPr>
          <w:spacing w:val="-2"/>
        </w:rPr>
        <w:t xml:space="preserve"> </w:t>
      </w:r>
      <w:r>
        <w:t>the</w:t>
      </w:r>
      <w:r>
        <w:rPr>
          <w:spacing w:val="-2"/>
        </w:rPr>
        <w:t xml:space="preserve"> </w:t>
      </w:r>
      <w:r>
        <w:t>statewide MCAS assessments for all students in each subject assessed.</w:t>
      </w:r>
    </w:p>
    <w:p w14:paraId="4DC6BD4C" w14:textId="77777777" w:rsidR="008A459F" w:rsidRDefault="008A459F">
      <w:pPr>
        <w:pStyle w:val="BodyText"/>
        <w:spacing w:line="278" w:lineRule="auto"/>
        <w:sectPr w:rsidR="008A459F">
          <w:footerReference w:type="default" r:id="rId9"/>
          <w:type w:val="continuous"/>
          <w:pgSz w:w="12240" w:h="15840"/>
          <w:pgMar w:top="640" w:right="360" w:bottom="940" w:left="720" w:header="0" w:footer="744" w:gutter="0"/>
          <w:pgNumType w:start="1"/>
          <w:cols w:space="720"/>
        </w:sectPr>
      </w:pPr>
    </w:p>
    <w:p w14:paraId="4DC6BD4D" w14:textId="77777777" w:rsidR="008A459F" w:rsidRDefault="00845703">
      <w:pPr>
        <w:pStyle w:val="BodyText"/>
        <w:spacing w:before="80" w:line="278" w:lineRule="auto"/>
        <w:ind w:left="720" w:right="1084"/>
      </w:pPr>
      <w:r>
        <w:lastRenderedPageBreak/>
        <w:t>The</w:t>
      </w:r>
      <w:r>
        <w:rPr>
          <w:spacing w:val="-3"/>
        </w:rPr>
        <w:t xml:space="preserve"> </w:t>
      </w:r>
      <w:r>
        <w:t>overall</w:t>
      </w:r>
      <w:r>
        <w:rPr>
          <w:spacing w:val="-4"/>
        </w:rPr>
        <w:t xml:space="preserve"> </w:t>
      </w:r>
      <w:r>
        <w:t>number</w:t>
      </w:r>
      <w:r>
        <w:rPr>
          <w:spacing w:val="-4"/>
        </w:rPr>
        <w:t xml:space="preserve"> </w:t>
      </w:r>
      <w:r>
        <w:t>and</w:t>
      </w:r>
      <w:r>
        <w:rPr>
          <w:spacing w:val="-3"/>
        </w:rPr>
        <w:t xml:space="preserve"> </w:t>
      </w:r>
      <w:r>
        <w:t>percentage</w:t>
      </w:r>
      <w:r>
        <w:rPr>
          <w:spacing w:val="-4"/>
        </w:rPr>
        <w:t xml:space="preserve"> </w:t>
      </w:r>
      <w:r>
        <w:t>of</w:t>
      </w:r>
      <w:r>
        <w:rPr>
          <w:spacing w:val="-3"/>
        </w:rPr>
        <w:t xml:space="preserve"> </w:t>
      </w:r>
      <w:r>
        <w:t>students</w:t>
      </w:r>
      <w:r>
        <w:rPr>
          <w:spacing w:val="-4"/>
        </w:rPr>
        <w:t xml:space="preserve"> </w:t>
      </w:r>
      <w:r>
        <w:t>who</w:t>
      </w:r>
      <w:r>
        <w:rPr>
          <w:spacing w:val="-4"/>
        </w:rPr>
        <w:t xml:space="preserve"> </w:t>
      </w:r>
      <w:r>
        <w:t>participated</w:t>
      </w:r>
      <w:r>
        <w:rPr>
          <w:spacing w:val="-3"/>
        </w:rPr>
        <w:t xml:space="preserve"> </w:t>
      </w:r>
      <w:r>
        <w:t>in</w:t>
      </w:r>
      <w:r>
        <w:rPr>
          <w:spacing w:val="-3"/>
        </w:rPr>
        <w:t xml:space="preserve"> </w:t>
      </w:r>
      <w:r>
        <w:t>the</w:t>
      </w:r>
      <w:r>
        <w:rPr>
          <w:spacing w:val="-3"/>
        </w:rPr>
        <w:t xml:space="preserve"> </w:t>
      </w:r>
      <w:r>
        <w:t>2025</w:t>
      </w:r>
      <w:r>
        <w:rPr>
          <w:spacing w:val="-5"/>
        </w:rPr>
        <w:t xml:space="preserve"> </w:t>
      </w:r>
      <w:r>
        <w:t>MCAS-Alt in each subject is shown below.</w:t>
      </w:r>
    </w:p>
    <w:p w14:paraId="4DC6BD4E" w14:textId="77777777" w:rsidR="008A459F" w:rsidRDefault="00845703">
      <w:pPr>
        <w:pStyle w:val="ListParagraph"/>
        <w:numPr>
          <w:ilvl w:val="0"/>
          <w:numId w:val="8"/>
        </w:numPr>
        <w:tabs>
          <w:tab w:val="left" w:pos="1800"/>
        </w:tabs>
        <w:spacing w:before="160" w:line="273" w:lineRule="auto"/>
        <w:ind w:right="891"/>
        <w:rPr>
          <w:sz w:val="24"/>
        </w:rPr>
      </w:pPr>
      <w:r>
        <w:rPr>
          <w:sz w:val="24"/>
        </w:rPr>
        <w:t>English</w:t>
      </w:r>
      <w:r>
        <w:rPr>
          <w:spacing w:val="-4"/>
          <w:sz w:val="24"/>
        </w:rPr>
        <w:t xml:space="preserve"> </w:t>
      </w:r>
      <w:r>
        <w:rPr>
          <w:sz w:val="24"/>
        </w:rPr>
        <w:t>Language</w:t>
      </w:r>
      <w:r>
        <w:rPr>
          <w:spacing w:val="-16"/>
          <w:sz w:val="24"/>
        </w:rPr>
        <w:t xml:space="preserve"> </w:t>
      </w:r>
      <w:r>
        <w:rPr>
          <w:sz w:val="24"/>
        </w:rPr>
        <w:t>Arts</w:t>
      </w:r>
      <w:r>
        <w:rPr>
          <w:spacing w:val="-5"/>
          <w:sz w:val="24"/>
        </w:rPr>
        <w:t xml:space="preserve"> </w:t>
      </w:r>
      <w:r>
        <w:rPr>
          <w:sz w:val="24"/>
        </w:rPr>
        <w:t>(ELA):</w:t>
      </w:r>
      <w:r>
        <w:rPr>
          <w:spacing w:val="-2"/>
          <w:sz w:val="24"/>
        </w:rPr>
        <w:t xml:space="preserve"> </w:t>
      </w:r>
      <w:r>
        <w:rPr>
          <w:sz w:val="24"/>
        </w:rPr>
        <w:t>5,576/472,164</w:t>
      </w:r>
      <w:r>
        <w:rPr>
          <w:spacing w:val="-7"/>
          <w:sz w:val="24"/>
        </w:rPr>
        <w:t xml:space="preserve"> </w:t>
      </w:r>
      <w:r>
        <w:rPr>
          <w:sz w:val="24"/>
        </w:rPr>
        <w:t>=</w:t>
      </w:r>
      <w:r>
        <w:rPr>
          <w:spacing w:val="-4"/>
          <w:sz w:val="24"/>
        </w:rPr>
        <w:t xml:space="preserve"> </w:t>
      </w:r>
      <w:r>
        <w:rPr>
          <w:sz w:val="24"/>
        </w:rPr>
        <w:t>1.18</w:t>
      </w:r>
      <w:r>
        <w:rPr>
          <w:spacing w:val="-4"/>
          <w:sz w:val="24"/>
        </w:rPr>
        <w:t xml:space="preserve"> </w:t>
      </w:r>
      <w:r>
        <w:rPr>
          <w:sz w:val="24"/>
        </w:rPr>
        <w:t>percent,</w:t>
      </w:r>
      <w:r>
        <w:rPr>
          <w:spacing w:val="-5"/>
          <w:sz w:val="24"/>
        </w:rPr>
        <w:t xml:space="preserve"> </w:t>
      </w:r>
      <w:r>
        <w:rPr>
          <w:sz w:val="24"/>
        </w:rPr>
        <w:t>a</w:t>
      </w:r>
      <w:r>
        <w:rPr>
          <w:spacing w:val="-3"/>
          <w:sz w:val="24"/>
        </w:rPr>
        <w:t xml:space="preserve"> </w:t>
      </w:r>
      <w:r>
        <w:rPr>
          <w:b/>
          <w:sz w:val="24"/>
        </w:rPr>
        <w:t>decrease</w:t>
      </w:r>
      <w:r>
        <w:rPr>
          <w:b/>
          <w:spacing w:val="-2"/>
          <w:sz w:val="24"/>
        </w:rPr>
        <w:t xml:space="preserve"> </w:t>
      </w:r>
      <w:r>
        <w:rPr>
          <w:sz w:val="24"/>
        </w:rPr>
        <w:t>of</w:t>
      </w:r>
      <w:r>
        <w:rPr>
          <w:spacing w:val="-5"/>
          <w:sz w:val="24"/>
        </w:rPr>
        <w:t xml:space="preserve"> </w:t>
      </w:r>
      <w:r>
        <w:rPr>
          <w:sz w:val="24"/>
        </w:rPr>
        <w:t>149 students since 2024</w:t>
      </w:r>
    </w:p>
    <w:p w14:paraId="4DC6BD4F" w14:textId="77777777" w:rsidR="008A459F" w:rsidRDefault="00845703">
      <w:pPr>
        <w:pStyle w:val="ListParagraph"/>
        <w:numPr>
          <w:ilvl w:val="0"/>
          <w:numId w:val="8"/>
        </w:numPr>
        <w:tabs>
          <w:tab w:val="left" w:pos="1800"/>
        </w:tabs>
        <w:spacing w:line="273" w:lineRule="auto"/>
        <w:ind w:right="1009"/>
        <w:rPr>
          <w:sz w:val="24"/>
        </w:rPr>
      </w:pPr>
      <w:r>
        <w:rPr>
          <w:sz w:val="24"/>
        </w:rPr>
        <w:t>Mathematics:</w:t>
      </w:r>
      <w:r>
        <w:rPr>
          <w:spacing w:val="-6"/>
          <w:sz w:val="24"/>
        </w:rPr>
        <w:t xml:space="preserve"> </w:t>
      </w:r>
      <w:r>
        <w:rPr>
          <w:sz w:val="24"/>
        </w:rPr>
        <w:t>5,662/471,692</w:t>
      </w:r>
      <w:r>
        <w:rPr>
          <w:spacing w:val="-3"/>
          <w:sz w:val="24"/>
        </w:rPr>
        <w:t xml:space="preserve"> </w:t>
      </w:r>
      <w:r>
        <w:rPr>
          <w:sz w:val="24"/>
        </w:rPr>
        <w:t>=</w:t>
      </w:r>
      <w:r>
        <w:rPr>
          <w:spacing w:val="-5"/>
          <w:sz w:val="24"/>
        </w:rPr>
        <w:t xml:space="preserve"> </w:t>
      </w:r>
      <w:r>
        <w:rPr>
          <w:sz w:val="24"/>
        </w:rPr>
        <w:t>1.20</w:t>
      </w:r>
      <w:r>
        <w:rPr>
          <w:spacing w:val="-5"/>
          <w:sz w:val="24"/>
        </w:rPr>
        <w:t xml:space="preserve"> </w:t>
      </w:r>
      <w:r>
        <w:rPr>
          <w:sz w:val="24"/>
        </w:rPr>
        <w:t>percent,</w:t>
      </w:r>
      <w:r>
        <w:rPr>
          <w:spacing w:val="-6"/>
          <w:sz w:val="24"/>
        </w:rPr>
        <w:t xml:space="preserve"> </w:t>
      </w:r>
      <w:r>
        <w:rPr>
          <w:sz w:val="24"/>
        </w:rPr>
        <w:t>a</w:t>
      </w:r>
      <w:r>
        <w:rPr>
          <w:spacing w:val="-3"/>
          <w:sz w:val="24"/>
        </w:rPr>
        <w:t xml:space="preserve"> </w:t>
      </w:r>
      <w:r>
        <w:rPr>
          <w:b/>
          <w:sz w:val="24"/>
        </w:rPr>
        <w:t>decrease</w:t>
      </w:r>
      <w:r>
        <w:rPr>
          <w:b/>
          <w:spacing w:val="-3"/>
          <w:sz w:val="24"/>
        </w:rPr>
        <w:t xml:space="preserve"> </w:t>
      </w:r>
      <w:r>
        <w:rPr>
          <w:sz w:val="24"/>
        </w:rPr>
        <w:t>of</w:t>
      </w:r>
      <w:r>
        <w:rPr>
          <w:spacing w:val="-3"/>
          <w:sz w:val="24"/>
        </w:rPr>
        <w:t xml:space="preserve"> </w:t>
      </w:r>
      <w:r>
        <w:rPr>
          <w:sz w:val="24"/>
        </w:rPr>
        <w:t>177</w:t>
      </w:r>
      <w:r>
        <w:rPr>
          <w:spacing w:val="-3"/>
          <w:sz w:val="24"/>
        </w:rPr>
        <w:t xml:space="preserve"> </w:t>
      </w:r>
      <w:r>
        <w:rPr>
          <w:sz w:val="24"/>
        </w:rPr>
        <w:t>students</w:t>
      </w:r>
      <w:r>
        <w:rPr>
          <w:spacing w:val="-6"/>
          <w:sz w:val="24"/>
        </w:rPr>
        <w:t xml:space="preserve"> </w:t>
      </w:r>
      <w:r>
        <w:rPr>
          <w:sz w:val="24"/>
        </w:rPr>
        <w:t xml:space="preserve">since </w:t>
      </w:r>
      <w:r>
        <w:rPr>
          <w:spacing w:val="-4"/>
          <w:sz w:val="24"/>
        </w:rPr>
        <w:t>2024</w:t>
      </w:r>
    </w:p>
    <w:p w14:paraId="4DC6BD50" w14:textId="77777777" w:rsidR="008A459F" w:rsidRDefault="00845703">
      <w:pPr>
        <w:pStyle w:val="ListParagraph"/>
        <w:numPr>
          <w:ilvl w:val="0"/>
          <w:numId w:val="8"/>
        </w:numPr>
        <w:tabs>
          <w:tab w:val="left" w:pos="1799"/>
        </w:tabs>
        <w:spacing w:before="6"/>
        <w:ind w:left="1799"/>
        <w:rPr>
          <w:sz w:val="24"/>
        </w:rPr>
      </w:pPr>
      <w:r>
        <w:rPr>
          <w:sz w:val="24"/>
        </w:rPr>
        <w:t>Science</w:t>
      </w:r>
      <w:r>
        <w:rPr>
          <w:spacing w:val="-8"/>
          <w:sz w:val="24"/>
        </w:rPr>
        <w:t xml:space="preserve"> </w:t>
      </w:r>
      <w:r>
        <w:rPr>
          <w:sz w:val="24"/>
        </w:rPr>
        <w:t>and</w:t>
      </w:r>
      <w:r>
        <w:rPr>
          <w:spacing w:val="-9"/>
          <w:sz w:val="24"/>
        </w:rPr>
        <w:t xml:space="preserve"> </w:t>
      </w:r>
      <w:r>
        <w:rPr>
          <w:sz w:val="24"/>
        </w:rPr>
        <w:t>Technology/Engineering</w:t>
      </w:r>
      <w:r>
        <w:rPr>
          <w:spacing w:val="-6"/>
          <w:sz w:val="24"/>
        </w:rPr>
        <w:t xml:space="preserve"> </w:t>
      </w:r>
      <w:r>
        <w:rPr>
          <w:sz w:val="24"/>
        </w:rPr>
        <w:t>(STE):</w:t>
      </w:r>
      <w:r>
        <w:rPr>
          <w:spacing w:val="-8"/>
          <w:sz w:val="24"/>
        </w:rPr>
        <w:t xml:space="preserve"> </w:t>
      </w:r>
      <w:r>
        <w:rPr>
          <w:sz w:val="24"/>
        </w:rPr>
        <w:t>2,038/203,756</w:t>
      </w:r>
      <w:r>
        <w:rPr>
          <w:spacing w:val="-7"/>
          <w:sz w:val="24"/>
        </w:rPr>
        <w:t xml:space="preserve"> </w:t>
      </w:r>
      <w:r>
        <w:rPr>
          <w:sz w:val="24"/>
        </w:rPr>
        <w:t>=</w:t>
      </w:r>
      <w:r>
        <w:rPr>
          <w:spacing w:val="-7"/>
          <w:sz w:val="24"/>
        </w:rPr>
        <w:t xml:space="preserve"> </w:t>
      </w:r>
      <w:r>
        <w:rPr>
          <w:sz w:val="24"/>
        </w:rPr>
        <w:t>1.00</w:t>
      </w:r>
      <w:r>
        <w:rPr>
          <w:spacing w:val="-7"/>
          <w:sz w:val="24"/>
        </w:rPr>
        <w:t xml:space="preserve"> </w:t>
      </w:r>
      <w:r>
        <w:rPr>
          <w:sz w:val="24"/>
        </w:rPr>
        <w:t>percent,</w:t>
      </w:r>
      <w:r>
        <w:rPr>
          <w:spacing w:val="-6"/>
          <w:sz w:val="24"/>
        </w:rPr>
        <w:t xml:space="preserve"> </w:t>
      </w:r>
      <w:r>
        <w:rPr>
          <w:spacing w:val="-10"/>
          <w:sz w:val="24"/>
        </w:rPr>
        <w:t>a</w:t>
      </w:r>
    </w:p>
    <w:p w14:paraId="4DC6BD51" w14:textId="77777777" w:rsidR="008A459F" w:rsidRDefault="00845703">
      <w:pPr>
        <w:spacing w:before="41"/>
        <w:ind w:left="1800"/>
        <w:rPr>
          <w:sz w:val="24"/>
        </w:rPr>
      </w:pPr>
      <w:r>
        <w:rPr>
          <w:b/>
          <w:sz w:val="24"/>
        </w:rPr>
        <w:t>decrease</w:t>
      </w:r>
      <w:r>
        <w:rPr>
          <w:b/>
          <w:spacing w:val="-3"/>
          <w:sz w:val="24"/>
        </w:rPr>
        <w:t xml:space="preserve"> </w:t>
      </w:r>
      <w:r>
        <w:rPr>
          <w:sz w:val="24"/>
        </w:rPr>
        <w:t>of</w:t>
      </w:r>
      <w:r>
        <w:rPr>
          <w:spacing w:val="-3"/>
          <w:sz w:val="24"/>
        </w:rPr>
        <w:t xml:space="preserve"> </w:t>
      </w:r>
      <w:r>
        <w:rPr>
          <w:sz w:val="24"/>
        </w:rPr>
        <w:t>473</w:t>
      </w:r>
      <w:r>
        <w:rPr>
          <w:spacing w:val="-2"/>
          <w:sz w:val="24"/>
        </w:rPr>
        <w:t xml:space="preserve"> </w:t>
      </w:r>
      <w:r>
        <w:rPr>
          <w:sz w:val="24"/>
        </w:rPr>
        <w:t>students</w:t>
      </w:r>
      <w:r>
        <w:rPr>
          <w:spacing w:val="-1"/>
          <w:sz w:val="24"/>
        </w:rPr>
        <w:t xml:space="preserve"> </w:t>
      </w:r>
      <w:r>
        <w:rPr>
          <w:sz w:val="24"/>
        </w:rPr>
        <w:t>from</w:t>
      </w:r>
      <w:r>
        <w:rPr>
          <w:spacing w:val="-2"/>
          <w:sz w:val="24"/>
        </w:rPr>
        <w:t xml:space="preserve"> </w:t>
      </w:r>
      <w:r>
        <w:rPr>
          <w:spacing w:val="-4"/>
          <w:sz w:val="24"/>
        </w:rPr>
        <w:t>2024</w:t>
      </w:r>
    </w:p>
    <w:p w14:paraId="4DC6BD52" w14:textId="77777777" w:rsidR="008A459F" w:rsidRDefault="00845703">
      <w:pPr>
        <w:pStyle w:val="BodyText"/>
        <w:spacing w:before="163" w:line="278" w:lineRule="auto"/>
        <w:ind w:left="720" w:right="1084"/>
      </w:pPr>
      <w:r>
        <w:t>I anticipate that with our ongoing and targeted technical assistance and evolving practice,</w:t>
      </w:r>
      <w:r>
        <w:rPr>
          <w:spacing w:val="-2"/>
        </w:rPr>
        <w:t xml:space="preserve"> </w:t>
      </w:r>
      <w:r>
        <w:t>the</w:t>
      </w:r>
      <w:r>
        <w:rPr>
          <w:spacing w:val="-2"/>
        </w:rPr>
        <w:t xml:space="preserve"> </w:t>
      </w:r>
      <w:r>
        <w:t>state</w:t>
      </w:r>
      <w:r>
        <w:rPr>
          <w:spacing w:val="-2"/>
        </w:rPr>
        <w:t xml:space="preserve"> </w:t>
      </w:r>
      <w:r>
        <w:t>will</w:t>
      </w:r>
      <w:r>
        <w:rPr>
          <w:spacing w:val="-3"/>
        </w:rPr>
        <w:t xml:space="preserve"> </w:t>
      </w:r>
      <w:r>
        <w:t>continue</w:t>
      </w:r>
      <w:r>
        <w:rPr>
          <w:spacing w:val="-2"/>
        </w:rPr>
        <w:t xml:space="preserve"> </w:t>
      </w:r>
      <w:r>
        <w:t>to</w:t>
      </w:r>
      <w:r>
        <w:rPr>
          <w:spacing w:val="-2"/>
        </w:rPr>
        <w:t xml:space="preserve"> </w:t>
      </w:r>
      <w:r>
        <w:t>lower</w:t>
      </w:r>
      <w:r>
        <w:rPr>
          <w:spacing w:val="-4"/>
        </w:rPr>
        <w:t xml:space="preserve"> </w:t>
      </w:r>
      <w:r>
        <w:t>the</w:t>
      </w:r>
      <w:r>
        <w:rPr>
          <w:spacing w:val="-4"/>
        </w:rPr>
        <w:t xml:space="preserve"> </w:t>
      </w:r>
      <w:r>
        <w:t>percentage</w:t>
      </w:r>
      <w:r>
        <w:rPr>
          <w:spacing w:val="-4"/>
        </w:rPr>
        <w:t xml:space="preserve"> </w:t>
      </w:r>
      <w:r>
        <w:t>of</w:t>
      </w:r>
      <w:r>
        <w:rPr>
          <w:spacing w:val="-2"/>
        </w:rPr>
        <w:t xml:space="preserve"> </w:t>
      </w:r>
      <w:r>
        <w:t>students</w:t>
      </w:r>
      <w:r>
        <w:rPr>
          <w:spacing w:val="-5"/>
        </w:rPr>
        <w:t xml:space="preserve"> </w:t>
      </w:r>
      <w:r>
        <w:t>taking</w:t>
      </w:r>
      <w:r>
        <w:rPr>
          <w:spacing w:val="-2"/>
        </w:rPr>
        <w:t xml:space="preserve"> </w:t>
      </w:r>
      <w:r>
        <w:t>the</w:t>
      </w:r>
      <w:r>
        <w:rPr>
          <w:spacing w:val="-2"/>
        </w:rPr>
        <w:t xml:space="preserve"> </w:t>
      </w:r>
      <w:r>
        <w:t>statewide alternate assessment in the coming year.</w:t>
      </w:r>
    </w:p>
    <w:p w14:paraId="4DC6BD53" w14:textId="77777777" w:rsidR="008A459F" w:rsidRDefault="00845703">
      <w:pPr>
        <w:pStyle w:val="BodyText"/>
        <w:spacing w:before="161"/>
        <w:ind w:left="720"/>
      </w:pPr>
      <w:r>
        <w:t>Current</w:t>
      </w:r>
      <w:r>
        <w:rPr>
          <w:spacing w:val="-5"/>
        </w:rPr>
        <w:t xml:space="preserve"> </w:t>
      </w:r>
      <w:r>
        <w:t>resources</w:t>
      </w:r>
      <w:r>
        <w:rPr>
          <w:spacing w:val="-3"/>
        </w:rPr>
        <w:t xml:space="preserve"> </w:t>
      </w:r>
      <w:r>
        <w:t>on</w:t>
      </w:r>
      <w:r>
        <w:rPr>
          <w:spacing w:val="-2"/>
        </w:rPr>
        <w:t xml:space="preserve"> </w:t>
      </w:r>
      <w:r>
        <w:t>this</w:t>
      </w:r>
      <w:r>
        <w:rPr>
          <w:spacing w:val="-3"/>
        </w:rPr>
        <w:t xml:space="preserve"> </w:t>
      </w:r>
      <w:r>
        <w:t>topic</w:t>
      </w:r>
      <w:r>
        <w:rPr>
          <w:spacing w:val="-5"/>
        </w:rPr>
        <w:t xml:space="preserve"> </w:t>
      </w:r>
      <w:r>
        <w:t>are</w:t>
      </w:r>
      <w:r>
        <w:rPr>
          <w:spacing w:val="-2"/>
        </w:rPr>
        <w:t xml:space="preserve"> </w:t>
      </w:r>
      <w:r>
        <w:t>available</w:t>
      </w:r>
      <w:r>
        <w:rPr>
          <w:spacing w:val="-4"/>
        </w:rPr>
        <w:t xml:space="preserve"> </w:t>
      </w:r>
      <w:r>
        <w:t>on</w:t>
      </w:r>
      <w:r>
        <w:rPr>
          <w:spacing w:val="-2"/>
        </w:rPr>
        <w:t xml:space="preserve"> </w:t>
      </w:r>
      <w:hyperlink r:id="rId10">
        <w:r w:rsidR="008A459F">
          <w:rPr>
            <w:color w:val="467885"/>
            <w:u w:val="single" w:color="467885"/>
          </w:rPr>
          <w:t>DESE’s</w:t>
        </w:r>
        <w:r w:rsidR="008A459F">
          <w:rPr>
            <w:color w:val="467885"/>
            <w:spacing w:val="-3"/>
            <w:u w:val="single" w:color="467885"/>
          </w:rPr>
          <w:t xml:space="preserve"> </w:t>
        </w:r>
        <w:r w:rsidR="008A459F">
          <w:rPr>
            <w:color w:val="467885"/>
            <w:u w:val="single" w:color="467885"/>
          </w:rPr>
          <w:t>website</w:t>
        </w:r>
      </w:hyperlink>
      <w:r>
        <w:t>,</w:t>
      </w:r>
      <w:r>
        <w:rPr>
          <w:spacing w:val="-2"/>
        </w:rPr>
        <w:t xml:space="preserve"> including:</w:t>
      </w:r>
    </w:p>
    <w:p w14:paraId="4DC6BD54" w14:textId="77777777" w:rsidR="008A459F" w:rsidRDefault="00845703">
      <w:pPr>
        <w:pStyle w:val="ListParagraph"/>
        <w:numPr>
          <w:ilvl w:val="0"/>
          <w:numId w:val="1"/>
        </w:numPr>
        <w:tabs>
          <w:tab w:val="left" w:pos="1439"/>
        </w:tabs>
        <w:spacing w:before="204"/>
        <w:ind w:left="1439" w:hanging="359"/>
        <w:rPr>
          <w:sz w:val="24"/>
        </w:rPr>
      </w:pPr>
      <w:r>
        <w:rPr>
          <w:sz w:val="24"/>
        </w:rPr>
        <w:t>Updated</w:t>
      </w:r>
      <w:r>
        <w:rPr>
          <w:spacing w:val="-8"/>
          <w:sz w:val="24"/>
        </w:rPr>
        <w:t xml:space="preserve"> </w:t>
      </w:r>
      <w:r>
        <w:rPr>
          <w:sz w:val="24"/>
        </w:rPr>
        <w:t>Training</w:t>
      </w:r>
      <w:r>
        <w:rPr>
          <w:spacing w:val="-4"/>
          <w:sz w:val="24"/>
        </w:rPr>
        <w:t xml:space="preserve"> </w:t>
      </w:r>
      <w:r>
        <w:rPr>
          <w:sz w:val="24"/>
        </w:rPr>
        <w:t>Materials</w:t>
      </w:r>
      <w:r>
        <w:rPr>
          <w:spacing w:val="-3"/>
          <w:sz w:val="24"/>
        </w:rPr>
        <w:t xml:space="preserve"> </w:t>
      </w:r>
      <w:r>
        <w:rPr>
          <w:sz w:val="24"/>
        </w:rPr>
        <w:t>for</w:t>
      </w:r>
      <w:r>
        <w:rPr>
          <w:spacing w:val="-4"/>
          <w:sz w:val="24"/>
        </w:rPr>
        <w:t xml:space="preserve"> </w:t>
      </w:r>
      <w:r>
        <w:rPr>
          <w:sz w:val="24"/>
        </w:rPr>
        <w:t>LEAs</w:t>
      </w:r>
      <w:r>
        <w:rPr>
          <w:spacing w:val="-5"/>
          <w:sz w:val="24"/>
        </w:rPr>
        <w:t xml:space="preserve"> </w:t>
      </w:r>
      <w:r>
        <w:rPr>
          <w:sz w:val="24"/>
        </w:rPr>
        <w:t>and</w:t>
      </w:r>
      <w:r>
        <w:rPr>
          <w:spacing w:val="-3"/>
          <w:sz w:val="24"/>
        </w:rPr>
        <w:t xml:space="preserve"> </w:t>
      </w:r>
      <w:r>
        <w:rPr>
          <w:sz w:val="24"/>
        </w:rPr>
        <w:t>IEP</w:t>
      </w:r>
      <w:r>
        <w:rPr>
          <w:spacing w:val="-13"/>
          <w:sz w:val="24"/>
        </w:rPr>
        <w:t xml:space="preserve"> </w:t>
      </w:r>
      <w:r>
        <w:rPr>
          <w:spacing w:val="-2"/>
          <w:sz w:val="24"/>
        </w:rPr>
        <w:t>Teams</w:t>
      </w:r>
    </w:p>
    <w:p w14:paraId="4DC6BD55" w14:textId="77777777" w:rsidR="008A459F" w:rsidRDefault="00845703">
      <w:pPr>
        <w:pStyle w:val="ListParagraph"/>
        <w:numPr>
          <w:ilvl w:val="1"/>
          <w:numId w:val="1"/>
        </w:numPr>
        <w:tabs>
          <w:tab w:val="left" w:pos="2159"/>
        </w:tabs>
        <w:spacing w:before="42" w:line="256" w:lineRule="auto"/>
        <w:ind w:left="2159" w:right="1162"/>
        <w:rPr>
          <w:sz w:val="24"/>
        </w:rPr>
      </w:pPr>
      <w:r>
        <w:rPr>
          <w:sz w:val="24"/>
        </w:rPr>
        <w:t>the</w:t>
      </w:r>
      <w:r>
        <w:rPr>
          <w:spacing w:val="-5"/>
          <w:sz w:val="24"/>
        </w:rPr>
        <w:t xml:space="preserve"> </w:t>
      </w:r>
      <w:r>
        <w:rPr>
          <w:sz w:val="24"/>
        </w:rPr>
        <w:t>definition</w:t>
      </w:r>
      <w:r>
        <w:rPr>
          <w:spacing w:val="-3"/>
          <w:sz w:val="24"/>
        </w:rPr>
        <w:t xml:space="preserve"> </w:t>
      </w:r>
      <w:r>
        <w:rPr>
          <w:sz w:val="24"/>
        </w:rPr>
        <w:t>for</w:t>
      </w:r>
      <w:r>
        <w:rPr>
          <w:spacing w:val="-5"/>
          <w:sz w:val="24"/>
        </w:rPr>
        <w:t xml:space="preserve"> </w:t>
      </w:r>
      <w:r>
        <w:rPr>
          <w:sz w:val="24"/>
        </w:rPr>
        <w:t>students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most</w:t>
      </w:r>
      <w:r>
        <w:rPr>
          <w:spacing w:val="-3"/>
          <w:sz w:val="24"/>
        </w:rPr>
        <w:t xml:space="preserve"> </w:t>
      </w:r>
      <w:r>
        <w:rPr>
          <w:sz w:val="24"/>
        </w:rPr>
        <w:t>significant</w:t>
      </w:r>
      <w:r>
        <w:rPr>
          <w:spacing w:val="-3"/>
          <w:sz w:val="24"/>
        </w:rPr>
        <w:t xml:space="preserve"> </w:t>
      </w:r>
      <w:r>
        <w:rPr>
          <w:sz w:val="24"/>
        </w:rPr>
        <w:t>cognitive</w:t>
      </w:r>
      <w:r>
        <w:rPr>
          <w:spacing w:val="-5"/>
          <w:sz w:val="24"/>
        </w:rPr>
        <w:t xml:space="preserve"> </w:t>
      </w:r>
      <w:r>
        <w:rPr>
          <w:sz w:val="24"/>
        </w:rPr>
        <w:t>disabilities</w:t>
      </w:r>
      <w:r>
        <w:rPr>
          <w:spacing w:val="-4"/>
          <w:sz w:val="24"/>
        </w:rPr>
        <w:t xml:space="preserve"> </w:t>
      </w:r>
      <w:r>
        <w:rPr>
          <w:sz w:val="24"/>
        </w:rPr>
        <w:t>for decision-making on alternate assessment participation</w:t>
      </w:r>
    </w:p>
    <w:p w14:paraId="4DC6BD56" w14:textId="77777777" w:rsidR="008A459F" w:rsidRDefault="00845703">
      <w:pPr>
        <w:pStyle w:val="ListParagraph"/>
        <w:numPr>
          <w:ilvl w:val="1"/>
          <w:numId w:val="1"/>
        </w:numPr>
        <w:tabs>
          <w:tab w:val="left" w:pos="2159"/>
        </w:tabs>
        <w:spacing w:before="26" w:line="256" w:lineRule="auto"/>
        <w:ind w:left="2159" w:right="1275"/>
        <w:rPr>
          <w:sz w:val="24"/>
        </w:rPr>
      </w:pPr>
      <w:r>
        <w:rPr>
          <w:sz w:val="24"/>
        </w:rPr>
        <w:t>an</w:t>
      </w:r>
      <w:r>
        <w:rPr>
          <w:spacing w:val="-17"/>
          <w:sz w:val="24"/>
        </w:rPr>
        <w:t xml:space="preserve"> </w:t>
      </w:r>
      <w:r>
        <w:rPr>
          <w:sz w:val="24"/>
        </w:rPr>
        <w:t>Alternate</w:t>
      </w:r>
      <w:r>
        <w:rPr>
          <w:spacing w:val="-17"/>
          <w:sz w:val="24"/>
        </w:rPr>
        <w:t xml:space="preserve"> </w:t>
      </w:r>
      <w:r>
        <w:rPr>
          <w:sz w:val="24"/>
        </w:rPr>
        <w:t>Assessment</w:t>
      </w:r>
      <w:r>
        <w:rPr>
          <w:spacing w:val="-10"/>
          <w:sz w:val="24"/>
        </w:rPr>
        <w:t xml:space="preserve"> </w:t>
      </w:r>
      <w:r>
        <w:rPr>
          <w:sz w:val="24"/>
        </w:rPr>
        <w:t>Participation</w:t>
      </w:r>
      <w:r>
        <w:rPr>
          <w:spacing w:val="-11"/>
          <w:sz w:val="24"/>
        </w:rPr>
        <w:t xml:space="preserve"> </w:t>
      </w:r>
      <w:r>
        <w:rPr>
          <w:sz w:val="24"/>
        </w:rPr>
        <w:t>Tool,</w:t>
      </w:r>
      <w:r>
        <w:rPr>
          <w:spacing w:val="-6"/>
          <w:sz w:val="24"/>
        </w:rPr>
        <w:t xml:space="preserve"> </w:t>
      </w:r>
      <w:r>
        <w:rPr>
          <w:sz w:val="24"/>
        </w:rPr>
        <w:t>which</w:t>
      </w:r>
      <w:r>
        <w:rPr>
          <w:spacing w:val="-6"/>
          <w:sz w:val="24"/>
        </w:rPr>
        <w:t xml:space="preserve"> </w:t>
      </w:r>
      <w:r>
        <w:rPr>
          <w:sz w:val="24"/>
        </w:rPr>
        <w:t>is</w:t>
      </w:r>
      <w:r>
        <w:rPr>
          <w:spacing w:val="-7"/>
          <w:sz w:val="24"/>
        </w:rPr>
        <w:t xml:space="preserve"> </w:t>
      </w:r>
      <w:r>
        <w:rPr>
          <w:sz w:val="24"/>
        </w:rPr>
        <w:t>required</w:t>
      </w:r>
      <w:r>
        <w:rPr>
          <w:spacing w:val="-6"/>
          <w:sz w:val="24"/>
        </w:rPr>
        <w:t xml:space="preserve"> </w:t>
      </w:r>
      <w:r>
        <w:rPr>
          <w:sz w:val="24"/>
        </w:rPr>
        <w:t>for</w:t>
      </w:r>
      <w:r>
        <w:rPr>
          <w:spacing w:val="-8"/>
          <w:sz w:val="24"/>
        </w:rPr>
        <w:t xml:space="preserve"> </w:t>
      </w:r>
      <w:r>
        <w:rPr>
          <w:sz w:val="24"/>
        </w:rPr>
        <w:t>LEAs</w:t>
      </w:r>
      <w:r>
        <w:rPr>
          <w:spacing w:val="-7"/>
          <w:sz w:val="24"/>
        </w:rPr>
        <w:t xml:space="preserve"> </w:t>
      </w:r>
      <w:r>
        <w:rPr>
          <w:sz w:val="24"/>
        </w:rPr>
        <w:t xml:space="preserve">to </w:t>
      </w:r>
      <w:r>
        <w:rPr>
          <w:spacing w:val="-2"/>
          <w:sz w:val="24"/>
        </w:rPr>
        <w:t>complete</w:t>
      </w:r>
    </w:p>
    <w:p w14:paraId="4DC6BD57" w14:textId="77777777" w:rsidR="008A459F" w:rsidRDefault="00845703">
      <w:pPr>
        <w:pStyle w:val="ListParagraph"/>
        <w:numPr>
          <w:ilvl w:val="1"/>
          <w:numId w:val="1"/>
        </w:numPr>
        <w:tabs>
          <w:tab w:val="left" w:pos="2159"/>
        </w:tabs>
        <w:spacing w:before="27" w:line="256" w:lineRule="auto"/>
        <w:ind w:left="2159" w:right="1096"/>
        <w:rPr>
          <w:sz w:val="24"/>
        </w:rPr>
      </w:pPr>
      <w:r>
        <w:rPr>
          <w:sz w:val="24"/>
        </w:rPr>
        <w:t>a</w:t>
      </w:r>
      <w:r>
        <w:rPr>
          <w:spacing w:val="-3"/>
          <w:sz w:val="24"/>
        </w:rPr>
        <w:t xml:space="preserve"> </w:t>
      </w:r>
      <w:r>
        <w:rPr>
          <w:sz w:val="24"/>
        </w:rPr>
        <w:t>sample</w:t>
      </w:r>
      <w:r>
        <w:rPr>
          <w:spacing w:val="-3"/>
          <w:sz w:val="24"/>
        </w:rPr>
        <w:t xml:space="preserve"> </w:t>
      </w:r>
      <w:r>
        <w:rPr>
          <w:sz w:val="24"/>
        </w:rPr>
        <w:t>MCAS-Alt</w:t>
      </w:r>
      <w:r>
        <w:rPr>
          <w:spacing w:val="-6"/>
          <w:sz w:val="24"/>
        </w:rPr>
        <w:t xml:space="preserve"> </w:t>
      </w:r>
      <w:r>
        <w:rPr>
          <w:sz w:val="24"/>
        </w:rPr>
        <w:t>participation</w:t>
      </w:r>
      <w:r>
        <w:rPr>
          <w:spacing w:val="-3"/>
          <w:sz w:val="24"/>
        </w:rPr>
        <w:t xml:space="preserve"> </w:t>
      </w:r>
      <w:r>
        <w:rPr>
          <w:sz w:val="24"/>
        </w:rPr>
        <w:t>tool</w:t>
      </w:r>
      <w:r>
        <w:rPr>
          <w:spacing w:val="-5"/>
          <w:sz w:val="24"/>
        </w:rPr>
        <w:t xml:space="preserve"> </w:t>
      </w:r>
      <w:r>
        <w:rPr>
          <w:sz w:val="24"/>
        </w:rPr>
        <w:t>that</w:t>
      </w:r>
      <w:r>
        <w:rPr>
          <w:spacing w:val="-6"/>
          <w:sz w:val="24"/>
        </w:rPr>
        <w:t xml:space="preserve"> </w:t>
      </w:r>
      <w:r>
        <w:rPr>
          <w:sz w:val="24"/>
        </w:rPr>
        <w:t>provides</w:t>
      </w:r>
      <w:r>
        <w:rPr>
          <w:spacing w:val="-4"/>
          <w:sz w:val="24"/>
        </w:rPr>
        <w:t xml:space="preserve"> </w:t>
      </w:r>
      <w:r>
        <w:rPr>
          <w:sz w:val="24"/>
        </w:rPr>
        <w:t>an</w:t>
      </w:r>
      <w:r>
        <w:rPr>
          <w:spacing w:val="-3"/>
          <w:sz w:val="24"/>
        </w:rPr>
        <w:t xml:space="preserve"> </w:t>
      </w:r>
      <w:r>
        <w:rPr>
          <w:sz w:val="24"/>
        </w:rPr>
        <w:t>example</w:t>
      </w:r>
      <w:r>
        <w:rPr>
          <w:spacing w:val="-3"/>
          <w:sz w:val="24"/>
        </w:rPr>
        <w:t xml:space="preserve"> </w:t>
      </w:r>
      <w:r>
        <w:rPr>
          <w:sz w:val="24"/>
        </w:rPr>
        <w:t>of</w:t>
      </w:r>
      <w:r>
        <w:rPr>
          <w:spacing w:val="-3"/>
          <w:sz w:val="24"/>
        </w:rPr>
        <w:t xml:space="preserve"> </w:t>
      </w:r>
      <w:r>
        <w:rPr>
          <w:sz w:val="24"/>
        </w:rPr>
        <w:t>students that could be eligible to participate in an alternate assessment</w:t>
      </w:r>
    </w:p>
    <w:p w14:paraId="4DC6BD58" w14:textId="77777777" w:rsidR="008A459F" w:rsidRDefault="00845703">
      <w:pPr>
        <w:pStyle w:val="ListParagraph"/>
        <w:numPr>
          <w:ilvl w:val="1"/>
          <w:numId w:val="1"/>
        </w:numPr>
        <w:tabs>
          <w:tab w:val="left" w:pos="2160"/>
        </w:tabs>
        <w:spacing w:before="29" w:line="256" w:lineRule="auto"/>
        <w:ind w:right="2780"/>
        <w:rPr>
          <w:sz w:val="24"/>
        </w:rPr>
      </w:pPr>
      <w:r>
        <w:rPr>
          <w:sz w:val="24"/>
        </w:rPr>
        <w:t>a</w:t>
      </w:r>
      <w:r>
        <w:rPr>
          <w:spacing w:val="-4"/>
          <w:sz w:val="24"/>
        </w:rPr>
        <w:t xml:space="preserve"> </w:t>
      </w:r>
      <w:r>
        <w:rPr>
          <w:sz w:val="24"/>
        </w:rPr>
        <w:t>disproportionality</w:t>
      </w:r>
      <w:r>
        <w:rPr>
          <w:spacing w:val="-5"/>
          <w:sz w:val="24"/>
        </w:rPr>
        <w:t xml:space="preserve"> </w:t>
      </w:r>
      <w:r>
        <w:rPr>
          <w:sz w:val="24"/>
        </w:rPr>
        <w:t>analysis</w:t>
      </w:r>
      <w:r>
        <w:rPr>
          <w:spacing w:val="-5"/>
          <w:sz w:val="24"/>
        </w:rPr>
        <w:t xml:space="preserve"> </w:t>
      </w:r>
      <w:r>
        <w:rPr>
          <w:sz w:val="24"/>
        </w:rPr>
        <w:t>tool</w:t>
      </w:r>
      <w:r>
        <w:rPr>
          <w:spacing w:val="-5"/>
          <w:sz w:val="24"/>
        </w:rPr>
        <w:t xml:space="preserve"> </w:t>
      </w:r>
      <w:r>
        <w:rPr>
          <w:sz w:val="24"/>
        </w:rPr>
        <w:t>for</w:t>
      </w:r>
      <w:r>
        <w:rPr>
          <w:spacing w:val="-6"/>
          <w:sz w:val="24"/>
        </w:rPr>
        <w:t xml:space="preserve"> </w:t>
      </w:r>
      <w:r>
        <w:rPr>
          <w:sz w:val="24"/>
        </w:rPr>
        <w:t>schools</w:t>
      </w:r>
      <w:r>
        <w:rPr>
          <w:spacing w:val="-5"/>
          <w:sz w:val="24"/>
        </w:rPr>
        <w:t xml:space="preserve"> </w:t>
      </w:r>
      <w:r>
        <w:rPr>
          <w:sz w:val="24"/>
        </w:rPr>
        <w:t>to</w:t>
      </w:r>
      <w:r>
        <w:rPr>
          <w:spacing w:val="-4"/>
          <w:sz w:val="24"/>
        </w:rPr>
        <w:t xml:space="preserve"> </w:t>
      </w:r>
      <w:r>
        <w:rPr>
          <w:sz w:val="24"/>
        </w:rPr>
        <w:t>determine</w:t>
      </w:r>
      <w:r>
        <w:rPr>
          <w:spacing w:val="-4"/>
          <w:sz w:val="24"/>
        </w:rPr>
        <w:t xml:space="preserve"> </w:t>
      </w:r>
      <w:r>
        <w:rPr>
          <w:sz w:val="24"/>
        </w:rPr>
        <w:t>if disproportionality is present</w:t>
      </w:r>
    </w:p>
    <w:p w14:paraId="4DC6BD59" w14:textId="77777777" w:rsidR="008A459F" w:rsidRDefault="00845703">
      <w:pPr>
        <w:pStyle w:val="ListParagraph"/>
        <w:numPr>
          <w:ilvl w:val="0"/>
          <w:numId w:val="1"/>
        </w:numPr>
        <w:tabs>
          <w:tab w:val="left" w:pos="1439"/>
        </w:tabs>
        <w:spacing w:before="27" w:line="273" w:lineRule="auto"/>
        <w:ind w:left="1439" w:right="1592"/>
        <w:rPr>
          <w:sz w:val="24"/>
        </w:rPr>
      </w:pPr>
      <w:r>
        <w:rPr>
          <w:sz w:val="24"/>
        </w:rPr>
        <w:t>publicly</w:t>
      </w:r>
      <w:r>
        <w:rPr>
          <w:spacing w:val="-4"/>
          <w:sz w:val="24"/>
        </w:rPr>
        <w:t xml:space="preserve"> </w:t>
      </w:r>
      <w:r>
        <w:rPr>
          <w:sz w:val="24"/>
        </w:rPr>
        <w:t>available</w:t>
      </w:r>
      <w:r>
        <w:rPr>
          <w:spacing w:val="-5"/>
          <w:sz w:val="24"/>
        </w:rPr>
        <w:t xml:space="preserve"> </w:t>
      </w:r>
      <w:r>
        <w:rPr>
          <w:sz w:val="24"/>
        </w:rPr>
        <w:t>data</w:t>
      </w:r>
      <w:r>
        <w:rPr>
          <w:spacing w:val="-5"/>
          <w:sz w:val="24"/>
        </w:rPr>
        <w:t xml:space="preserve"> </w:t>
      </w:r>
      <w:r>
        <w:rPr>
          <w:sz w:val="24"/>
        </w:rPr>
        <w:t>on</w:t>
      </w:r>
      <w:r>
        <w:rPr>
          <w:spacing w:val="-3"/>
          <w:sz w:val="24"/>
        </w:rPr>
        <w:t xml:space="preserve"> </w:t>
      </w:r>
      <w:r>
        <w:rPr>
          <w:sz w:val="24"/>
        </w:rPr>
        <w:t>MCAS-Alt</w:t>
      </w:r>
      <w:r>
        <w:rPr>
          <w:spacing w:val="-6"/>
          <w:sz w:val="24"/>
        </w:rPr>
        <w:t xml:space="preserve"> </w:t>
      </w:r>
      <w:r>
        <w:rPr>
          <w:sz w:val="24"/>
        </w:rPr>
        <w:t>participation</w:t>
      </w:r>
      <w:r>
        <w:rPr>
          <w:spacing w:val="-3"/>
          <w:sz w:val="24"/>
        </w:rPr>
        <w:t xml:space="preserve"> </w:t>
      </w:r>
      <w:r>
        <w:rPr>
          <w:sz w:val="24"/>
        </w:rPr>
        <w:t>rates</w:t>
      </w:r>
      <w:r>
        <w:rPr>
          <w:spacing w:val="-6"/>
          <w:sz w:val="24"/>
        </w:rPr>
        <w:t xml:space="preserve"> </w:t>
      </w:r>
      <w:r>
        <w:rPr>
          <w:sz w:val="24"/>
        </w:rPr>
        <w:t>(2017–2025)</w:t>
      </w:r>
      <w:r>
        <w:rPr>
          <w:spacing w:val="-6"/>
          <w:sz w:val="24"/>
        </w:rPr>
        <w:t xml:space="preserve"> </w:t>
      </w:r>
      <w:r>
        <w:rPr>
          <w:sz w:val="24"/>
        </w:rPr>
        <w:t>for</w:t>
      </w:r>
      <w:r>
        <w:rPr>
          <w:spacing w:val="-5"/>
          <w:sz w:val="24"/>
        </w:rPr>
        <w:t xml:space="preserve"> </w:t>
      </w:r>
      <w:r>
        <w:rPr>
          <w:sz w:val="24"/>
        </w:rPr>
        <w:t>each district and the state</w:t>
      </w:r>
    </w:p>
    <w:p w14:paraId="4DC6BD5A" w14:textId="77777777" w:rsidR="008A459F" w:rsidRDefault="00845703">
      <w:pPr>
        <w:pStyle w:val="ListParagraph"/>
        <w:numPr>
          <w:ilvl w:val="0"/>
          <w:numId w:val="1"/>
        </w:numPr>
        <w:tabs>
          <w:tab w:val="left" w:pos="1439"/>
        </w:tabs>
        <w:ind w:left="1439"/>
        <w:rPr>
          <w:sz w:val="24"/>
        </w:rPr>
      </w:pPr>
      <w:r>
        <w:rPr>
          <w:sz w:val="24"/>
        </w:rPr>
        <w:t>a</w:t>
      </w:r>
      <w:r>
        <w:rPr>
          <w:spacing w:val="-3"/>
          <w:sz w:val="24"/>
        </w:rPr>
        <w:t xml:space="preserve"> </w:t>
      </w:r>
      <w:r>
        <w:rPr>
          <w:sz w:val="24"/>
        </w:rPr>
        <w:t>sample</w:t>
      </w:r>
      <w:r>
        <w:rPr>
          <w:spacing w:val="-4"/>
          <w:sz w:val="24"/>
        </w:rPr>
        <w:t xml:space="preserve"> </w:t>
      </w:r>
      <w:r>
        <w:rPr>
          <w:sz w:val="24"/>
        </w:rPr>
        <w:t>parent</w:t>
      </w:r>
      <w:r>
        <w:rPr>
          <w:spacing w:val="-2"/>
          <w:sz w:val="24"/>
        </w:rPr>
        <w:t xml:space="preserve"> </w:t>
      </w:r>
      <w:r>
        <w:rPr>
          <w:sz w:val="24"/>
        </w:rPr>
        <w:t>notification</w:t>
      </w:r>
      <w:r>
        <w:rPr>
          <w:spacing w:val="-2"/>
          <w:sz w:val="24"/>
        </w:rPr>
        <w:t xml:space="preserve"> </w:t>
      </w:r>
      <w:r>
        <w:rPr>
          <w:sz w:val="24"/>
        </w:rPr>
        <w:t>letter</w:t>
      </w:r>
      <w:r>
        <w:rPr>
          <w:spacing w:val="-4"/>
          <w:sz w:val="24"/>
        </w:rPr>
        <w:t xml:space="preserve"> </w:t>
      </w:r>
      <w:r>
        <w:rPr>
          <w:sz w:val="24"/>
        </w:rPr>
        <w:t>translated</w:t>
      </w:r>
      <w:r>
        <w:rPr>
          <w:spacing w:val="-3"/>
          <w:sz w:val="24"/>
        </w:rPr>
        <w:t xml:space="preserve"> </w:t>
      </w:r>
      <w:r>
        <w:rPr>
          <w:sz w:val="24"/>
        </w:rPr>
        <w:t>into</w:t>
      </w:r>
      <w:r>
        <w:rPr>
          <w:spacing w:val="-2"/>
          <w:sz w:val="24"/>
        </w:rPr>
        <w:t xml:space="preserve"> </w:t>
      </w:r>
      <w:r>
        <w:rPr>
          <w:sz w:val="24"/>
        </w:rPr>
        <w:t>five</w:t>
      </w:r>
      <w:r>
        <w:rPr>
          <w:spacing w:val="-2"/>
          <w:sz w:val="24"/>
        </w:rPr>
        <w:t xml:space="preserve"> </w:t>
      </w:r>
      <w:r>
        <w:rPr>
          <w:sz w:val="24"/>
        </w:rPr>
        <w:t>major</w:t>
      </w:r>
      <w:r>
        <w:rPr>
          <w:spacing w:val="-4"/>
          <w:sz w:val="24"/>
        </w:rPr>
        <w:t xml:space="preserve"> </w:t>
      </w:r>
      <w:r>
        <w:rPr>
          <w:sz w:val="24"/>
        </w:rPr>
        <w:t>languages</w:t>
      </w:r>
      <w:r>
        <w:rPr>
          <w:spacing w:val="-3"/>
          <w:sz w:val="24"/>
        </w:rPr>
        <w:t xml:space="preserve"> </w:t>
      </w:r>
      <w:r>
        <w:rPr>
          <w:sz w:val="24"/>
        </w:rPr>
        <w:t>stating</w:t>
      </w:r>
      <w:r>
        <w:rPr>
          <w:spacing w:val="-2"/>
          <w:sz w:val="24"/>
        </w:rPr>
        <w:t xml:space="preserve"> </w:t>
      </w:r>
      <w:r>
        <w:rPr>
          <w:spacing w:val="-4"/>
          <w:sz w:val="24"/>
        </w:rPr>
        <w:t>that</w:t>
      </w:r>
    </w:p>
    <w:p w14:paraId="4DC6BD5B" w14:textId="77777777" w:rsidR="008A459F" w:rsidRDefault="00845703">
      <w:pPr>
        <w:pStyle w:val="BodyText"/>
        <w:spacing w:before="42" w:line="278" w:lineRule="auto"/>
        <w:ind w:left="1439" w:right="1084"/>
      </w:pPr>
      <w:r>
        <w:t>1) their child’s achievement will be measured using an alternate assessment based on alternate academic achievement standards, 2) participation in an alternate assessment</w:t>
      </w:r>
      <w:r>
        <w:rPr>
          <w:spacing w:val="-3"/>
        </w:rPr>
        <w:t xml:space="preserve"> </w:t>
      </w:r>
      <w:r>
        <w:t>may delay their child’s ability to earn a regular</w:t>
      </w:r>
      <w:r>
        <w:rPr>
          <w:spacing w:val="-1"/>
        </w:rPr>
        <w:t xml:space="preserve"> </w:t>
      </w:r>
      <w:r>
        <w:t>high school diploma,</w:t>
      </w:r>
      <w:r>
        <w:rPr>
          <w:spacing w:val="-5"/>
        </w:rPr>
        <w:t xml:space="preserve"> </w:t>
      </w:r>
      <w:r>
        <w:t>and</w:t>
      </w:r>
      <w:r>
        <w:rPr>
          <w:spacing w:val="-4"/>
        </w:rPr>
        <w:t xml:space="preserve"> </w:t>
      </w:r>
      <w:r>
        <w:t>3)</w:t>
      </w:r>
      <w:r>
        <w:rPr>
          <w:spacing w:val="-4"/>
        </w:rPr>
        <w:t xml:space="preserve"> </w:t>
      </w:r>
      <w:r>
        <w:t>the</w:t>
      </w:r>
      <w:r>
        <w:rPr>
          <w:spacing w:val="-2"/>
        </w:rPr>
        <w:t xml:space="preserve"> </w:t>
      </w:r>
      <w:r>
        <w:t>decision</w:t>
      </w:r>
      <w:r>
        <w:rPr>
          <w:spacing w:val="-2"/>
        </w:rPr>
        <w:t xml:space="preserve"> </w:t>
      </w:r>
      <w:r>
        <w:t>to</w:t>
      </w:r>
      <w:r>
        <w:rPr>
          <w:spacing w:val="-4"/>
        </w:rPr>
        <w:t xml:space="preserve"> </w:t>
      </w:r>
      <w:r>
        <w:t>have</w:t>
      </w:r>
      <w:r>
        <w:rPr>
          <w:spacing w:val="-4"/>
        </w:rPr>
        <w:t xml:space="preserve"> </w:t>
      </w:r>
      <w:r>
        <w:t>their</w:t>
      </w:r>
      <w:r>
        <w:rPr>
          <w:spacing w:val="-4"/>
        </w:rPr>
        <w:t xml:space="preserve"> </w:t>
      </w:r>
      <w:r>
        <w:t>child</w:t>
      </w:r>
      <w:r>
        <w:rPr>
          <w:spacing w:val="-2"/>
        </w:rPr>
        <w:t xml:space="preserve"> </w:t>
      </w:r>
      <w:r>
        <w:t>take</w:t>
      </w:r>
      <w:r>
        <w:rPr>
          <w:spacing w:val="-2"/>
        </w:rPr>
        <w:t xml:space="preserve"> </w:t>
      </w:r>
      <w:r>
        <w:t>an</w:t>
      </w:r>
      <w:r>
        <w:rPr>
          <w:spacing w:val="-2"/>
        </w:rPr>
        <w:t xml:space="preserve"> </w:t>
      </w:r>
      <w:r>
        <w:t>alternate</w:t>
      </w:r>
      <w:r>
        <w:rPr>
          <w:spacing w:val="-2"/>
        </w:rPr>
        <w:t xml:space="preserve"> </w:t>
      </w:r>
      <w:r>
        <w:t>assessment</w:t>
      </w:r>
      <w:r>
        <w:rPr>
          <w:spacing w:val="-2"/>
        </w:rPr>
        <w:t xml:space="preserve"> </w:t>
      </w:r>
      <w:r>
        <w:t>will be revisited annually by their child’s IEP team.</w:t>
      </w:r>
    </w:p>
    <w:p w14:paraId="4DC6BD5C" w14:textId="77777777" w:rsidR="008A459F" w:rsidRDefault="00845703">
      <w:pPr>
        <w:pStyle w:val="BodyText"/>
        <w:spacing w:before="158" w:line="278" w:lineRule="auto"/>
        <w:ind w:left="719" w:right="1135"/>
      </w:pPr>
      <w:r>
        <w:t>On</w:t>
      </w:r>
      <w:r>
        <w:rPr>
          <w:spacing w:val="-2"/>
        </w:rPr>
        <w:t xml:space="preserve"> </w:t>
      </w:r>
      <w:r>
        <w:t>November</w:t>
      </w:r>
      <w:r>
        <w:rPr>
          <w:spacing w:val="-4"/>
        </w:rPr>
        <w:t xml:space="preserve"> </w:t>
      </w:r>
      <w:r>
        <w:t>28,</w:t>
      </w:r>
      <w:r>
        <w:rPr>
          <w:spacing w:val="-2"/>
        </w:rPr>
        <w:t xml:space="preserve"> </w:t>
      </w:r>
      <w:r>
        <w:t>2025,</w:t>
      </w:r>
      <w:r>
        <w:rPr>
          <w:spacing w:val="-2"/>
        </w:rPr>
        <w:t xml:space="preserve"> </w:t>
      </w:r>
      <w:r>
        <w:t>a</w:t>
      </w:r>
      <w:r>
        <w:rPr>
          <w:spacing w:val="-2"/>
        </w:rPr>
        <w:t xml:space="preserve"> </w:t>
      </w:r>
      <w:r>
        <w:t>Notice</w:t>
      </w:r>
      <w:r>
        <w:rPr>
          <w:spacing w:val="-4"/>
        </w:rPr>
        <w:t xml:space="preserve"> </w:t>
      </w:r>
      <w:r>
        <w:t>of</w:t>
      </w:r>
      <w:r>
        <w:rPr>
          <w:spacing w:val="-2"/>
        </w:rPr>
        <w:t xml:space="preserve"> </w:t>
      </w:r>
      <w:r>
        <w:t>Intent</w:t>
      </w:r>
      <w:r>
        <w:rPr>
          <w:spacing w:val="-2"/>
        </w:rPr>
        <w:t xml:space="preserve"> </w:t>
      </w:r>
      <w:r>
        <w:t>to</w:t>
      </w:r>
      <w:r>
        <w:rPr>
          <w:spacing w:val="-4"/>
        </w:rPr>
        <w:t xml:space="preserve"> </w:t>
      </w:r>
      <w:r>
        <w:t>apply</w:t>
      </w:r>
      <w:r>
        <w:rPr>
          <w:spacing w:val="-3"/>
        </w:rPr>
        <w:t xml:space="preserve"> </w:t>
      </w:r>
      <w:r>
        <w:t>for</w:t>
      </w:r>
      <w:r>
        <w:rPr>
          <w:spacing w:val="-4"/>
        </w:rPr>
        <w:t xml:space="preserve"> </w:t>
      </w:r>
      <w:r>
        <w:t>a</w:t>
      </w:r>
      <w:r>
        <w:rPr>
          <w:spacing w:val="-2"/>
        </w:rPr>
        <w:t xml:space="preserve"> </w:t>
      </w:r>
      <w:r>
        <w:t>waiver</w:t>
      </w:r>
      <w:r>
        <w:rPr>
          <w:spacing w:val="-4"/>
        </w:rPr>
        <w:t xml:space="preserve"> </w:t>
      </w:r>
      <w:r>
        <w:t>extension</w:t>
      </w:r>
      <w:r>
        <w:rPr>
          <w:spacing w:val="-2"/>
        </w:rPr>
        <w:t xml:space="preserve"> </w:t>
      </w:r>
      <w:r>
        <w:t>was</w:t>
      </w:r>
      <w:r>
        <w:rPr>
          <w:spacing w:val="-4"/>
        </w:rPr>
        <w:t xml:space="preserve"> </w:t>
      </w:r>
      <w:r>
        <w:t>posted</w:t>
      </w:r>
      <w:r>
        <w:rPr>
          <w:spacing w:val="-4"/>
        </w:rPr>
        <w:t xml:space="preserve"> </w:t>
      </w:r>
      <w:r>
        <w:t>to DESE’s web page and included in my Weekly Update (see the attachments to this letter),</w:t>
      </w:r>
      <w:r>
        <w:rPr>
          <w:spacing w:val="-1"/>
        </w:rPr>
        <w:t xml:space="preserve"> </w:t>
      </w:r>
      <w:r>
        <w:t>with</w:t>
      </w:r>
      <w:r>
        <w:rPr>
          <w:spacing w:val="-3"/>
        </w:rPr>
        <w:t xml:space="preserve"> </w:t>
      </w:r>
      <w:r>
        <w:t>an</w:t>
      </w:r>
      <w:r>
        <w:rPr>
          <w:spacing w:val="-1"/>
        </w:rPr>
        <w:t xml:space="preserve"> </w:t>
      </w:r>
      <w:r>
        <w:t>invitation</w:t>
      </w:r>
      <w:r>
        <w:rPr>
          <w:spacing w:val="-1"/>
        </w:rPr>
        <w:t xml:space="preserve"> </w:t>
      </w:r>
      <w:r>
        <w:t>for</w:t>
      </w:r>
      <w:r>
        <w:rPr>
          <w:spacing w:val="-3"/>
        </w:rPr>
        <w:t xml:space="preserve"> </w:t>
      </w:r>
      <w:r>
        <w:t>public</w:t>
      </w:r>
      <w:r>
        <w:rPr>
          <w:spacing w:val="-2"/>
        </w:rPr>
        <w:t xml:space="preserve"> </w:t>
      </w:r>
      <w:r>
        <w:t>comment</w:t>
      </w:r>
      <w:r>
        <w:rPr>
          <w:spacing w:val="-1"/>
        </w:rPr>
        <w:t xml:space="preserve"> </w:t>
      </w:r>
      <w:r>
        <w:t>through</w:t>
      </w:r>
      <w:r>
        <w:rPr>
          <w:spacing w:val="-1"/>
        </w:rPr>
        <w:t xml:space="preserve"> </w:t>
      </w:r>
      <w:r>
        <w:t>December</w:t>
      </w:r>
      <w:r>
        <w:rPr>
          <w:spacing w:val="-3"/>
        </w:rPr>
        <w:t xml:space="preserve"> </w:t>
      </w:r>
      <w:r>
        <w:t>31.</w:t>
      </w:r>
      <w:r>
        <w:rPr>
          <w:spacing w:val="-16"/>
        </w:rPr>
        <w:t xml:space="preserve"> </w:t>
      </w:r>
      <w:r>
        <w:t>Any</w:t>
      </w:r>
      <w:r>
        <w:rPr>
          <w:spacing w:val="-2"/>
        </w:rPr>
        <w:t xml:space="preserve"> </w:t>
      </w:r>
      <w:r>
        <w:t>public</w:t>
      </w:r>
      <w:r>
        <w:rPr>
          <w:spacing w:val="-2"/>
        </w:rPr>
        <w:t xml:space="preserve"> </w:t>
      </w:r>
      <w:r>
        <w:t>comment that is received will be added to this request, along with any appropriate response, following the closing of the public comment period. In addition, letters will be sent later this month to</w:t>
      </w:r>
      <w:r>
        <w:rPr>
          <w:spacing w:val="-1"/>
        </w:rPr>
        <w:t xml:space="preserve"> </w:t>
      </w:r>
      <w:r>
        <w:t>88 districts that assessed more than 1.0 percent</w:t>
      </w:r>
      <w:r>
        <w:rPr>
          <w:spacing w:val="-1"/>
        </w:rPr>
        <w:t xml:space="preserve"> </w:t>
      </w:r>
      <w:r>
        <w:t>of tested students</w:t>
      </w:r>
      <w:r>
        <w:rPr>
          <w:spacing w:val="-1"/>
        </w:rPr>
        <w:t xml:space="preserve"> </w:t>
      </w:r>
      <w:r>
        <w:t>on the MCAS-Alt with a request to complete an updated statement of assurances that the district will follow DESE’s guidance in continuing to reduce the number of students</w:t>
      </w:r>
    </w:p>
    <w:p w14:paraId="4DC6BD5D" w14:textId="77777777" w:rsidR="008A459F" w:rsidRDefault="008A459F">
      <w:pPr>
        <w:pStyle w:val="BodyText"/>
        <w:spacing w:line="278" w:lineRule="auto"/>
        <w:sectPr w:rsidR="008A459F">
          <w:footerReference w:type="default" r:id="rId11"/>
          <w:pgSz w:w="12240" w:h="15840"/>
          <w:pgMar w:top="1360" w:right="360" w:bottom="940" w:left="720" w:header="0" w:footer="745" w:gutter="0"/>
          <w:pgNumType w:start="2"/>
          <w:cols w:space="720"/>
        </w:sectPr>
      </w:pPr>
    </w:p>
    <w:p w14:paraId="4DC6BD5E" w14:textId="77777777" w:rsidR="008A459F" w:rsidRDefault="00845703">
      <w:pPr>
        <w:pStyle w:val="BodyText"/>
        <w:spacing w:before="80" w:line="278" w:lineRule="auto"/>
        <w:ind w:left="720" w:right="1084"/>
      </w:pPr>
      <w:r>
        <w:lastRenderedPageBreak/>
        <w:t>participating</w:t>
      </w:r>
      <w:r>
        <w:rPr>
          <w:spacing w:val="-3"/>
        </w:rPr>
        <w:t xml:space="preserve"> </w:t>
      </w:r>
      <w:r>
        <w:t>in</w:t>
      </w:r>
      <w:r>
        <w:rPr>
          <w:spacing w:val="-5"/>
        </w:rPr>
        <w:t xml:space="preserve"> </w:t>
      </w:r>
      <w:r>
        <w:t>the</w:t>
      </w:r>
      <w:r>
        <w:rPr>
          <w:spacing w:val="-5"/>
        </w:rPr>
        <w:t xml:space="preserve"> </w:t>
      </w:r>
      <w:r>
        <w:t>MCAS-Alt.</w:t>
      </w:r>
      <w:r>
        <w:rPr>
          <w:spacing w:val="-3"/>
        </w:rPr>
        <w:t xml:space="preserve"> </w:t>
      </w:r>
      <w:r>
        <w:t>I</w:t>
      </w:r>
      <w:r>
        <w:rPr>
          <w:spacing w:val="-6"/>
        </w:rPr>
        <w:t xml:space="preserve"> </w:t>
      </w:r>
      <w:r>
        <w:t>anticipate</w:t>
      </w:r>
      <w:r>
        <w:rPr>
          <w:spacing w:val="-5"/>
        </w:rPr>
        <w:t xml:space="preserve"> </w:t>
      </w:r>
      <w:r>
        <w:t>receiving</w:t>
      </w:r>
      <w:r>
        <w:rPr>
          <w:spacing w:val="-3"/>
        </w:rPr>
        <w:t xml:space="preserve"> </w:t>
      </w:r>
      <w:r>
        <w:t>completed</w:t>
      </w:r>
      <w:r>
        <w:rPr>
          <w:spacing w:val="-3"/>
        </w:rPr>
        <w:t xml:space="preserve"> </w:t>
      </w:r>
      <w:r>
        <w:t>statements</w:t>
      </w:r>
      <w:r>
        <w:rPr>
          <w:spacing w:val="-4"/>
        </w:rPr>
        <w:t xml:space="preserve"> </w:t>
      </w:r>
      <w:r>
        <w:t>of</w:t>
      </w:r>
      <w:r>
        <w:rPr>
          <w:spacing w:val="-6"/>
        </w:rPr>
        <w:t xml:space="preserve"> </w:t>
      </w:r>
      <w:r>
        <w:t>assurance from districts in January-February 2026.</w:t>
      </w:r>
      <w:r>
        <w:rPr>
          <w:spacing w:val="-1"/>
        </w:rPr>
        <w:t xml:space="preserve"> </w:t>
      </w:r>
      <w:r>
        <w:t>I appreciate this opportunity</w:t>
      </w:r>
      <w:r>
        <w:rPr>
          <w:spacing w:val="-1"/>
        </w:rPr>
        <w:t xml:space="preserve"> </w:t>
      </w:r>
      <w:r>
        <w:t>to inform the U.S. Department of Education of our accomplishments and evolving activities and look forward to your consideration of our request to waive these ESSA</w:t>
      </w:r>
      <w:r>
        <w:rPr>
          <w:spacing w:val="-6"/>
        </w:rPr>
        <w:t xml:space="preserve"> </w:t>
      </w:r>
      <w:r>
        <w:t xml:space="preserve">provisions. Please contact Michol Stapel, associate commissioner of student assessment, at </w:t>
      </w:r>
      <w:hyperlink r:id="rId12">
        <w:r w:rsidR="008A459F">
          <w:t>michol.stapel@mass.gov</w:t>
        </w:r>
      </w:hyperlink>
      <w:r>
        <w:t xml:space="preserve"> with any additional questions you may have. Thank you for your attention to this information.</w:t>
      </w:r>
    </w:p>
    <w:p w14:paraId="4DC6BD5F" w14:textId="77777777" w:rsidR="008A459F" w:rsidRDefault="00845703">
      <w:pPr>
        <w:pStyle w:val="BodyText"/>
        <w:spacing w:before="157"/>
        <w:ind w:left="720"/>
      </w:pPr>
      <w:r>
        <w:rPr>
          <w:spacing w:val="-2"/>
        </w:rPr>
        <w:t>Sincerely,</w:t>
      </w:r>
    </w:p>
    <w:p w14:paraId="4DC6BD60" w14:textId="23237B9A" w:rsidR="008A459F" w:rsidRDefault="008A459F">
      <w:pPr>
        <w:pStyle w:val="BodyText"/>
        <w:spacing w:before="1"/>
        <w:rPr>
          <w:sz w:val="20"/>
        </w:rPr>
      </w:pPr>
    </w:p>
    <w:p w14:paraId="4DC6BD61" w14:textId="77777777" w:rsidR="008A459F" w:rsidRDefault="008A459F">
      <w:pPr>
        <w:pStyle w:val="BodyText"/>
      </w:pPr>
    </w:p>
    <w:p w14:paraId="4DC6BD62" w14:textId="77777777" w:rsidR="008A459F" w:rsidRDefault="008A459F">
      <w:pPr>
        <w:pStyle w:val="BodyText"/>
        <w:spacing w:before="156"/>
      </w:pPr>
    </w:p>
    <w:p w14:paraId="4DC6BD63" w14:textId="77777777" w:rsidR="008A459F" w:rsidRDefault="00845703">
      <w:pPr>
        <w:pStyle w:val="BodyText"/>
        <w:spacing w:before="1" w:line="415" w:lineRule="auto"/>
        <w:ind w:left="720" w:right="2190"/>
      </w:pPr>
      <w:r>
        <w:t>Pedro</w:t>
      </w:r>
      <w:r>
        <w:rPr>
          <w:spacing w:val="-4"/>
        </w:rPr>
        <w:t xml:space="preserve"> </w:t>
      </w:r>
      <w:r>
        <w:t>Martinez,</w:t>
      </w:r>
      <w:r>
        <w:rPr>
          <w:spacing w:val="-5"/>
        </w:rPr>
        <w:t xml:space="preserve"> </w:t>
      </w:r>
      <w:r>
        <w:t>Commissioner</w:t>
      </w:r>
      <w:r>
        <w:rPr>
          <w:spacing w:val="-6"/>
        </w:rPr>
        <w:t xml:space="preserve"> </w:t>
      </w:r>
      <w:r>
        <w:t>of</w:t>
      </w:r>
      <w:r>
        <w:rPr>
          <w:spacing w:val="-4"/>
        </w:rPr>
        <w:t xml:space="preserve"> </w:t>
      </w:r>
      <w:r>
        <w:t>Elementary</w:t>
      </w:r>
      <w:r>
        <w:rPr>
          <w:spacing w:val="-5"/>
        </w:rPr>
        <w:t xml:space="preserve"> </w:t>
      </w:r>
      <w:r>
        <w:t>and</w:t>
      </w:r>
      <w:r>
        <w:rPr>
          <w:spacing w:val="-6"/>
        </w:rPr>
        <w:t xml:space="preserve"> </w:t>
      </w:r>
      <w:r>
        <w:t>Secondary</w:t>
      </w:r>
      <w:r>
        <w:rPr>
          <w:spacing w:val="-5"/>
        </w:rPr>
        <w:t xml:space="preserve"> </w:t>
      </w:r>
      <w:r>
        <w:t xml:space="preserve">Education </w:t>
      </w:r>
      <w:r>
        <w:rPr>
          <w:spacing w:val="-2"/>
        </w:rPr>
        <w:t>Attachment</w:t>
      </w:r>
    </w:p>
    <w:p w14:paraId="4DC6BD65" w14:textId="3A10CDEE" w:rsidR="008A459F" w:rsidRDefault="00845703" w:rsidP="002275B3">
      <w:pPr>
        <w:pStyle w:val="BodyText"/>
        <w:tabs>
          <w:tab w:val="left" w:pos="2159"/>
        </w:tabs>
        <w:spacing w:before="2" w:line="278" w:lineRule="auto"/>
        <w:ind w:left="2160" w:right="2190" w:hanging="1440"/>
        <w:sectPr w:rsidR="008A459F">
          <w:pgSz w:w="12240" w:h="15840"/>
          <w:pgMar w:top="1360" w:right="360" w:bottom="940" w:left="720" w:header="0" w:footer="745" w:gutter="0"/>
          <w:cols w:space="720"/>
        </w:sectPr>
      </w:pPr>
      <w:r>
        <w:rPr>
          <w:spacing w:val="-2"/>
        </w:rPr>
        <w:t>Copies:</w:t>
      </w:r>
      <w:r>
        <w:tab/>
        <w:t>Michol</w:t>
      </w:r>
      <w:r>
        <w:rPr>
          <w:spacing w:val="-9"/>
        </w:rPr>
        <w:t xml:space="preserve"> </w:t>
      </w:r>
      <w:r>
        <w:t>Stapel,</w:t>
      </w:r>
      <w:r>
        <w:rPr>
          <w:spacing w:val="-17"/>
        </w:rPr>
        <w:t xml:space="preserve"> </w:t>
      </w:r>
      <w:r>
        <w:t>Associate</w:t>
      </w:r>
      <w:r>
        <w:rPr>
          <w:spacing w:val="-5"/>
        </w:rPr>
        <w:t xml:space="preserve"> </w:t>
      </w:r>
      <w:r>
        <w:t>Commissioner</w:t>
      </w:r>
      <w:r>
        <w:rPr>
          <w:spacing w:val="-7"/>
        </w:rPr>
        <w:t xml:space="preserve"> </w:t>
      </w:r>
      <w:r>
        <w:t>for</w:t>
      </w:r>
      <w:r>
        <w:rPr>
          <w:spacing w:val="-7"/>
        </w:rPr>
        <w:t xml:space="preserve"> </w:t>
      </w:r>
      <w:r>
        <w:t>Student</w:t>
      </w:r>
      <w:r>
        <w:rPr>
          <w:spacing w:val="-17"/>
        </w:rPr>
        <w:t xml:space="preserve"> </w:t>
      </w:r>
      <w:r>
        <w:t>Assessment Rob Curtin, Deputy Commissioner</w:t>
      </w:r>
    </w:p>
    <w:p w14:paraId="4DC6BD66" w14:textId="77777777" w:rsidR="008A459F" w:rsidRDefault="008A459F">
      <w:pPr>
        <w:pStyle w:val="BodyText"/>
        <w:spacing w:before="214"/>
        <w:rPr>
          <w:sz w:val="32"/>
        </w:rPr>
      </w:pPr>
      <w:bookmarkStart w:id="3" w:name="Massachusetts_“One_Percent”_ESSA_Waiver_"/>
      <w:bookmarkEnd w:id="3"/>
    </w:p>
    <w:p w14:paraId="4DC6BD67" w14:textId="77777777" w:rsidR="008A459F" w:rsidRPr="001D254E" w:rsidRDefault="00845703" w:rsidP="002275B3">
      <w:pPr>
        <w:pStyle w:val="Heading1"/>
        <w:rPr>
          <w:color w:val="1F497D" w:themeColor="text2"/>
          <w:sz w:val="32"/>
          <w:szCs w:val="32"/>
        </w:rPr>
      </w:pPr>
      <w:r w:rsidRPr="001D254E">
        <w:rPr>
          <w:color w:val="1F497D" w:themeColor="text2"/>
          <w:sz w:val="32"/>
          <w:szCs w:val="32"/>
        </w:rPr>
        <w:t>Massachusetts</w:t>
      </w:r>
      <w:r w:rsidRPr="001D254E">
        <w:rPr>
          <w:color w:val="1F497D" w:themeColor="text2"/>
          <w:spacing w:val="-11"/>
          <w:sz w:val="32"/>
          <w:szCs w:val="32"/>
        </w:rPr>
        <w:t xml:space="preserve"> </w:t>
      </w:r>
      <w:r w:rsidRPr="001D254E">
        <w:rPr>
          <w:color w:val="1F497D" w:themeColor="text2"/>
          <w:sz w:val="32"/>
          <w:szCs w:val="32"/>
        </w:rPr>
        <w:t>“One</w:t>
      </w:r>
      <w:r w:rsidRPr="001D254E">
        <w:rPr>
          <w:color w:val="1F497D" w:themeColor="text2"/>
          <w:spacing w:val="-9"/>
          <w:sz w:val="32"/>
          <w:szCs w:val="32"/>
        </w:rPr>
        <w:t xml:space="preserve"> </w:t>
      </w:r>
      <w:r w:rsidRPr="001D254E">
        <w:rPr>
          <w:color w:val="1F497D" w:themeColor="text2"/>
          <w:sz w:val="32"/>
          <w:szCs w:val="32"/>
        </w:rPr>
        <w:t>Percent”</w:t>
      </w:r>
      <w:r w:rsidRPr="001D254E">
        <w:rPr>
          <w:color w:val="1F497D" w:themeColor="text2"/>
          <w:spacing w:val="-9"/>
          <w:sz w:val="32"/>
          <w:szCs w:val="32"/>
        </w:rPr>
        <w:t xml:space="preserve"> </w:t>
      </w:r>
      <w:r w:rsidRPr="001D254E">
        <w:rPr>
          <w:color w:val="1F497D" w:themeColor="text2"/>
          <w:sz w:val="32"/>
          <w:szCs w:val="32"/>
        </w:rPr>
        <w:t>ESSA</w:t>
      </w:r>
      <w:r w:rsidRPr="001D254E">
        <w:rPr>
          <w:color w:val="1F497D" w:themeColor="text2"/>
          <w:spacing w:val="-23"/>
          <w:sz w:val="32"/>
          <w:szCs w:val="32"/>
        </w:rPr>
        <w:t xml:space="preserve"> </w:t>
      </w:r>
      <w:r w:rsidRPr="001D254E">
        <w:rPr>
          <w:color w:val="1F497D" w:themeColor="text2"/>
          <w:sz w:val="32"/>
          <w:szCs w:val="32"/>
        </w:rPr>
        <w:t>Waiver</w:t>
      </w:r>
      <w:r w:rsidRPr="001D254E">
        <w:rPr>
          <w:color w:val="1F497D" w:themeColor="text2"/>
          <w:spacing w:val="-9"/>
          <w:sz w:val="32"/>
          <w:szCs w:val="32"/>
        </w:rPr>
        <w:t xml:space="preserve"> </w:t>
      </w:r>
      <w:r w:rsidRPr="001D254E">
        <w:rPr>
          <w:color w:val="1F497D" w:themeColor="text2"/>
          <w:sz w:val="32"/>
          <w:szCs w:val="32"/>
        </w:rPr>
        <w:t>Extension</w:t>
      </w:r>
      <w:r w:rsidRPr="001D254E">
        <w:rPr>
          <w:color w:val="1F497D" w:themeColor="text2"/>
          <w:spacing w:val="-9"/>
          <w:sz w:val="32"/>
          <w:szCs w:val="32"/>
        </w:rPr>
        <w:t xml:space="preserve"> </w:t>
      </w:r>
      <w:r w:rsidRPr="001D254E">
        <w:rPr>
          <w:color w:val="1F497D" w:themeColor="text2"/>
          <w:sz w:val="32"/>
          <w:szCs w:val="32"/>
        </w:rPr>
        <w:t>Request for School Year 2025–2026</w:t>
      </w:r>
    </w:p>
    <w:p w14:paraId="4DC6BD68" w14:textId="77777777" w:rsidR="008A459F" w:rsidRPr="002275B3" w:rsidRDefault="00845703" w:rsidP="002275B3">
      <w:pPr>
        <w:ind w:left="720"/>
        <w:rPr>
          <w:color w:val="1F497D" w:themeColor="text2"/>
        </w:rPr>
      </w:pPr>
      <w:bookmarkStart w:id="4" w:name="Notice_of_intent_to_apply_for_a_waiver_a"/>
      <w:bookmarkEnd w:id="4"/>
      <w:r w:rsidRPr="002275B3">
        <w:rPr>
          <w:color w:val="1F497D" w:themeColor="text2"/>
          <w:sz w:val="28"/>
          <w:szCs w:val="28"/>
        </w:rPr>
        <w:t>Notice</w:t>
      </w:r>
      <w:r w:rsidRPr="002275B3">
        <w:rPr>
          <w:color w:val="1F497D" w:themeColor="text2"/>
          <w:spacing w:val="-8"/>
          <w:sz w:val="28"/>
          <w:szCs w:val="28"/>
        </w:rPr>
        <w:t xml:space="preserve"> </w:t>
      </w:r>
      <w:r w:rsidRPr="002275B3">
        <w:rPr>
          <w:color w:val="1F497D" w:themeColor="text2"/>
          <w:sz w:val="28"/>
          <w:szCs w:val="28"/>
        </w:rPr>
        <w:t>of</w:t>
      </w:r>
      <w:r w:rsidRPr="002275B3">
        <w:rPr>
          <w:color w:val="1F497D" w:themeColor="text2"/>
          <w:spacing w:val="-1"/>
          <w:sz w:val="28"/>
          <w:szCs w:val="28"/>
        </w:rPr>
        <w:t xml:space="preserve"> </w:t>
      </w:r>
      <w:r w:rsidRPr="002275B3">
        <w:rPr>
          <w:color w:val="1F497D" w:themeColor="text2"/>
          <w:sz w:val="28"/>
          <w:szCs w:val="28"/>
        </w:rPr>
        <w:t>intent</w:t>
      </w:r>
      <w:r w:rsidRPr="002275B3">
        <w:rPr>
          <w:color w:val="1F497D" w:themeColor="text2"/>
          <w:spacing w:val="-3"/>
          <w:sz w:val="28"/>
          <w:szCs w:val="28"/>
        </w:rPr>
        <w:t xml:space="preserve"> </w:t>
      </w:r>
      <w:r w:rsidRPr="002275B3">
        <w:rPr>
          <w:color w:val="1F497D" w:themeColor="text2"/>
          <w:sz w:val="28"/>
          <w:szCs w:val="28"/>
        </w:rPr>
        <w:t>to</w:t>
      </w:r>
      <w:r w:rsidRPr="002275B3">
        <w:rPr>
          <w:color w:val="1F497D" w:themeColor="text2"/>
          <w:spacing w:val="-5"/>
          <w:sz w:val="28"/>
          <w:szCs w:val="28"/>
        </w:rPr>
        <w:t xml:space="preserve"> </w:t>
      </w:r>
      <w:r w:rsidRPr="002275B3">
        <w:rPr>
          <w:color w:val="1F497D" w:themeColor="text2"/>
          <w:sz w:val="28"/>
          <w:szCs w:val="28"/>
        </w:rPr>
        <w:t>apply</w:t>
      </w:r>
      <w:r w:rsidRPr="002275B3">
        <w:rPr>
          <w:color w:val="1F497D" w:themeColor="text2"/>
          <w:spacing w:val="-3"/>
          <w:sz w:val="28"/>
          <w:szCs w:val="28"/>
        </w:rPr>
        <w:t xml:space="preserve"> </w:t>
      </w:r>
      <w:r w:rsidRPr="002275B3">
        <w:rPr>
          <w:color w:val="1F497D" w:themeColor="text2"/>
          <w:sz w:val="28"/>
          <w:szCs w:val="28"/>
        </w:rPr>
        <w:t>for</w:t>
      </w:r>
      <w:r w:rsidRPr="002275B3">
        <w:rPr>
          <w:color w:val="1F497D" w:themeColor="text2"/>
          <w:spacing w:val="-5"/>
          <w:sz w:val="28"/>
          <w:szCs w:val="28"/>
        </w:rPr>
        <w:t xml:space="preserve"> </w:t>
      </w:r>
      <w:r w:rsidRPr="002275B3">
        <w:rPr>
          <w:color w:val="1F497D" w:themeColor="text2"/>
          <w:sz w:val="28"/>
          <w:szCs w:val="28"/>
        </w:rPr>
        <w:t>a</w:t>
      </w:r>
      <w:r w:rsidRPr="002275B3">
        <w:rPr>
          <w:color w:val="1F497D" w:themeColor="text2"/>
          <w:spacing w:val="-5"/>
          <w:sz w:val="28"/>
          <w:szCs w:val="28"/>
        </w:rPr>
        <w:t xml:space="preserve"> </w:t>
      </w:r>
      <w:r w:rsidRPr="002275B3">
        <w:rPr>
          <w:color w:val="1F497D" w:themeColor="text2"/>
          <w:sz w:val="28"/>
          <w:szCs w:val="28"/>
        </w:rPr>
        <w:t>waiver</w:t>
      </w:r>
      <w:r w:rsidRPr="002275B3">
        <w:rPr>
          <w:color w:val="1F497D" w:themeColor="text2"/>
          <w:spacing w:val="-2"/>
          <w:sz w:val="28"/>
          <w:szCs w:val="28"/>
        </w:rPr>
        <w:t xml:space="preserve"> </w:t>
      </w:r>
      <w:r w:rsidRPr="002275B3">
        <w:rPr>
          <w:color w:val="1F497D" w:themeColor="text2"/>
          <w:sz w:val="28"/>
          <w:szCs w:val="28"/>
        </w:rPr>
        <w:t>and</w:t>
      </w:r>
      <w:r w:rsidRPr="002275B3">
        <w:rPr>
          <w:color w:val="1F497D" w:themeColor="text2"/>
          <w:spacing w:val="-2"/>
          <w:sz w:val="28"/>
          <w:szCs w:val="28"/>
        </w:rPr>
        <w:t xml:space="preserve"> </w:t>
      </w:r>
      <w:r w:rsidRPr="002275B3">
        <w:rPr>
          <w:color w:val="1F497D" w:themeColor="text2"/>
          <w:sz w:val="28"/>
          <w:szCs w:val="28"/>
        </w:rPr>
        <w:t>opportunity</w:t>
      </w:r>
      <w:r w:rsidRPr="002275B3">
        <w:rPr>
          <w:color w:val="1F497D" w:themeColor="text2"/>
          <w:spacing w:val="-6"/>
          <w:sz w:val="28"/>
          <w:szCs w:val="28"/>
        </w:rPr>
        <w:t xml:space="preserve"> </w:t>
      </w:r>
      <w:r w:rsidRPr="002275B3">
        <w:rPr>
          <w:color w:val="1F497D" w:themeColor="text2"/>
          <w:sz w:val="28"/>
          <w:szCs w:val="28"/>
        </w:rPr>
        <w:t>for</w:t>
      </w:r>
      <w:r w:rsidRPr="002275B3">
        <w:rPr>
          <w:color w:val="1F497D" w:themeColor="text2"/>
          <w:spacing w:val="-4"/>
          <w:sz w:val="28"/>
          <w:szCs w:val="28"/>
        </w:rPr>
        <w:t xml:space="preserve"> </w:t>
      </w:r>
      <w:r w:rsidRPr="002275B3">
        <w:rPr>
          <w:color w:val="1F497D" w:themeColor="text2"/>
          <w:sz w:val="28"/>
          <w:szCs w:val="28"/>
        </w:rPr>
        <w:t>public</w:t>
      </w:r>
      <w:r w:rsidRPr="002275B3">
        <w:rPr>
          <w:color w:val="1F497D" w:themeColor="text2"/>
          <w:spacing w:val="-3"/>
          <w:sz w:val="28"/>
          <w:szCs w:val="28"/>
        </w:rPr>
        <w:t xml:space="preserve"> </w:t>
      </w:r>
      <w:r w:rsidRPr="002275B3">
        <w:rPr>
          <w:color w:val="1F497D" w:themeColor="text2"/>
          <w:spacing w:val="-2"/>
          <w:sz w:val="28"/>
          <w:szCs w:val="28"/>
        </w:rPr>
        <w:t>comment</w:t>
      </w:r>
    </w:p>
    <w:p w14:paraId="4DC6BD69" w14:textId="77777777" w:rsidR="008A459F" w:rsidRDefault="00845703">
      <w:pPr>
        <w:spacing w:before="133" w:line="278" w:lineRule="auto"/>
        <w:ind w:left="720" w:right="547"/>
        <w:rPr>
          <w:sz w:val="24"/>
        </w:rPr>
      </w:pPr>
      <w:r>
        <w:rPr>
          <w:sz w:val="24"/>
        </w:rPr>
        <w:t xml:space="preserve">On November 28, 2025, DESE posted a </w:t>
      </w:r>
      <w:r>
        <w:rPr>
          <w:i/>
          <w:sz w:val="24"/>
        </w:rPr>
        <w:t>Notice of Intent to</w:t>
      </w:r>
      <w:r>
        <w:rPr>
          <w:i/>
          <w:spacing w:val="-1"/>
          <w:sz w:val="24"/>
        </w:rPr>
        <w:t xml:space="preserve"> </w:t>
      </w:r>
      <w:r>
        <w:rPr>
          <w:i/>
          <w:sz w:val="24"/>
        </w:rPr>
        <w:t xml:space="preserve">Apply </w:t>
      </w:r>
      <w:proofErr w:type="gramStart"/>
      <w:r>
        <w:rPr>
          <w:i/>
          <w:sz w:val="24"/>
        </w:rPr>
        <w:t>and</w:t>
      </w:r>
      <w:proofErr w:type="gramEnd"/>
      <w:r>
        <w:rPr>
          <w:i/>
          <w:sz w:val="24"/>
        </w:rPr>
        <w:t xml:space="preserve"> Opportunity for Comment Regarding a Waiver Extension of the Federal Requirement Related to the Percentage</w:t>
      </w:r>
      <w:r>
        <w:rPr>
          <w:i/>
          <w:spacing w:val="-5"/>
          <w:sz w:val="24"/>
        </w:rPr>
        <w:t xml:space="preserve"> </w:t>
      </w:r>
      <w:r>
        <w:rPr>
          <w:i/>
          <w:sz w:val="24"/>
        </w:rPr>
        <w:t>of</w:t>
      </w:r>
      <w:r>
        <w:rPr>
          <w:i/>
          <w:spacing w:val="-6"/>
          <w:sz w:val="24"/>
        </w:rPr>
        <w:t xml:space="preserve"> </w:t>
      </w:r>
      <w:r>
        <w:rPr>
          <w:i/>
          <w:sz w:val="24"/>
        </w:rPr>
        <w:t>Students</w:t>
      </w:r>
      <w:r>
        <w:rPr>
          <w:i/>
          <w:spacing w:val="-4"/>
          <w:sz w:val="24"/>
        </w:rPr>
        <w:t xml:space="preserve"> </w:t>
      </w:r>
      <w:r>
        <w:rPr>
          <w:i/>
          <w:sz w:val="24"/>
        </w:rPr>
        <w:t>Who</w:t>
      </w:r>
      <w:r>
        <w:rPr>
          <w:i/>
          <w:spacing w:val="-3"/>
          <w:sz w:val="24"/>
        </w:rPr>
        <w:t xml:space="preserve"> </w:t>
      </w:r>
      <w:r>
        <w:rPr>
          <w:i/>
          <w:sz w:val="24"/>
        </w:rPr>
        <w:t>Participate</w:t>
      </w:r>
      <w:r>
        <w:rPr>
          <w:i/>
          <w:spacing w:val="-5"/>
          <w:sz w:val="24"/>
        </w:rPr>
        <w:t xml:space="preserve"> </w:t>
      </w:r>
      <w:r>
        <w:rPr>
          <w:i/>
          <w:sz w:val="24"/>
        </w:rPr>
        <w:t>in</w:t>
      </w:r>
      <w:r>
        <w:rPr>
          <w:i/>
          <w:spacing w:val="-3"/>
          <w:sz w:val="24"/>
        </w:rPr>
        <w:t xml:space="preserve"> </w:t>
      </w:r>
      <w:r>
        <w:rPr>
          <w:i/>
          <w:sz w:val="24"/>
        </w:rPr>
        <w:t>Statewide</w:t>
      </w:r>
      <w:r>
        <w:rPr>
          <w:i/>
          <w:spacing w:val="-14"/>
          <w:sz w:val="24"/>
        </w:rPr>
        <w:t xml:space="preserve"> </w:t>
      </w:r>
      <w:r>
        <w:rPr>
          <w:i/>
          <w:sz w:val="24"/>
        </w:rPr>
        <w:t>Alternate</w:t>
      </w:r>
      <w:r>
        <w:rPr>
          <w:i/>
          <w:spacing w:val="-12"/>
          <w:sz w:val="24"/>
        </w:rPr>
        <w:t xml:space="preserve"> </w:t>
      </w:r>
      <w:r>
        <w:rPr>
          <w:i/>
          <w:sz w:val="24"/>
        </w:rPr>
        <w:t>Assessments</w:t>
      </w:r>
      <w:r>
        <w:rPr>
          <w:i/>
          <w:spacing w:val="-4"/>
          <w:sz w:val="24"/>
        </w:rPr>
        <w:t xml:space="preserve"> </w:t>
      </w:r>
      <w:r>
        <w:rPr>
          <w:sz w:val="24"/>
        </w:rPr>
        <w:t>to</w:t>
      </w:r>
      <w:r>
        <w:rPr>
          <w:spacing w:val="-5"/>
          <w:sz w:val="24"/>
        </w:rPr>
        <w:t xml:space="preserve"> </w:t>
      </w:r>
      <w:r>
        <w:rPr>
          <w:sz w:val="24"/>
        </w:rPr>
        <w:t>solicit</w:t>
      </w:r>
      <w:r>
        <w:rPr>
          <w:spacing w:val="-3"/>
          <w:sz w:val="24"/>
        </w:rPr>
        <w:t xml:space="preserve"> </w:t>
      </w:r>
      <w:r>
        <w:rPr>
          <w:sz w:val="24"/>
        </w:rPr>
        <w:t>public comment by December 31, 2025.</w:t>
      </w:r>
    </w:p>
    <w:p w14:paraId="4DC6BD6A" w14:textId="77777777" w:rsidR="008A459F" w:rsidRDefault="00845703">
      <w:pPr>
        <w:pStyle w:val="ListParagraph"/>
        <w:numPr>
          <w:ilvl w:val="0"/>
          <w:numId w:val="1"/>
        </w:numPr>
        <w:tabs>
          <w:tab w:val="left" w:pos="1439"/>
        </w:tabs>
        <w:spacing w:before="119"/>
        <w:ind w:left="1439" w:hanging="359"/>
        <w:rPr>
          <w:sz w:val="24"/>
        </w:rPr>
      </w:pPr>
      <w:r>
        <w:rPr>
          <w:sz w:val="24"/>
        </w:rPr>
        <w:t>Notice</w:t>
      </w:r>
      <w:r>
        <w:rPr>
          <w:spacing w:val="1"/>
          <w:sz w:val="24"/>
        </w:rPr>
        <w:t xml:space="preserve"> </w:t>
      </w:r>
      <w:r>
        <w:rPr>
          <w:sz w:val="24"/>
        </w:rPr>
        <w:t>of</w:t>
      </w:r>
      <w:r>
        <w:rPr>
          <w:spacing w:val="-2"/>
          <w:sz w:val="24"/>
        </w:rPr>
        <w:t xml:space="preserve"> </w:t>
      </w:r>
      <w:r>
        <w:rPr>
          <w:sz w:val="24"/>
        </w:rPr>
        <w:t>Intent</w:t>
      </w:r>
      <w:r>
        <w:rPr>
          <w:spacing w:val="-1"/>
          <w:sz w:val="24"/>
        </w:rPr>
        <w:t xml:space="preserve"> </w:t>
      </w:r>
      <w:r>
        <w:rPr>
          <w:spacing w:val="-2"/>
          <w:sz w:val="24"/>
        </w:rPr>
        <w:t>(11/28/2025)</w:t>
      </w:r>
    </w:p>
    <w:p w14:paraId="4DC6BD6B" w14:textId="77777777" w:rsidR="008A459F" w:rsidRDefault="00845703">
      <w:pPr>
        <w:pStyle w:val="ListParagraph"/>
        <w:numPr>
          <w:ilvl w:val="0"/>
          <w:numId w:val="1"/>
        </w:numPr>
        <w:tabs>
          <w:tab w:val="left" w:pos="1439"/>
        </w:tabs>
        <w:spacing w:before="42"/>
        <w:ind w:left="1439" w:hanging="359"/>
        <w:rPr>
          <w:sz w:val="24"/>
        </w:rPr>
      </w:pPr>
      <w:r>
        <w:rPr>
          <w:sz w:val="24"/>
        </w:rPr>
        <w:t>MCAS</w:t>
      </w:r>
      <w:r>
        <w:rPr>
          <w:spacing w:val="-6"/>
          <w:sz w:val="24"/>
        </w:rPr>
        <w:t xml:space="preserve"> </w:t>
      </w:r>
      <w:r>
        <w:rPr>
          <w:sz w:val="24"/>
        </w:rPr>
        <w:t>Update</w:t>
      </w:r>
      <w:r>
        <w:rPr>
          <w:spacing w:val="-6"/>
          <w:sz w:val="24"/>
        </w:rPr>
        <w:t xml:space="preserve"> </w:t>
      </w:r>
      <w:r>
        <w:rPr>
          <w:sz w:val="24"/>
        </w:rPr>
        <w:t>(11/25/2025</w:t>
      </w:r>
      <w:r>
        <w:rPr>
          <w:spacing w:val="-6"/>
          <w:sz w:val="24"/>
        </w:rPr>
        <w:t xml:space="preserve"> </w:t>
      </w:r>
      <w:r>
        <w:rPr>
          <w:sz w:val="24"/>
        </w:rPr>
        <w:t>and</w:t>
      </w:r>
      <w:r>
        <w:rPr>
          <w:spacing w:val="-6"/>
          <w:sz w:val="24"/>
        </w:rPr>
        <w:t xml:space="preserve"> </w:t>
      </w:r>
      <w:r>
        <w:rPr>
          <w:spacing w:val="-2"/>
          <w:sz w:val="24"/>
        </w:rPr>
        <w:t>12/9/25)</w:t>
      </w:r>
    </w:p>
    <w:p w14:paraId="4DC6BD6C" w14:textId="77777777" w:rsidR="008A459F" w:rsidRDefault="00845703">
      <w:pPr>
        <w:pStyle w:val="ListParagraph"/>
        <w:numPr>
          <w:ilvl w:val="0"/>
          <w:numId w:val="1"/>
        </w:numPr>
        <w:tabs>
          <w:tab w:val="left" w:pos="1439"/>
        </w:tabs>
        <w:spacing w:before="42"/>
        <w:ind w:left="1439" w:hanging="359"/>
        <w:rPr>
          <w:sz w:val="24"/>
        </w:rPr>
      </w:pPr>
      <w:r>
        <w:rPr>
          <w:sz w:val="24"/>
        </w:rPr>
        <w:t>MCAS-Alt</w:t>
      </w:r>
      <w:r>
        <w:rPr>
          <w:spacing w:val="-5"/>
          <w:sz w:val="24"/>
        </w:rPr>
        <w:t xml:space="preserve"> </w:t>
      </w:r>
      <w:r>
        <w:rPr>
          <w:sz w:val="24"/>
        </w:rPr>
        <w:t>Headlines</w:t>
      </w:r>
      <w:r>
        <w:rPr>
          <w:spacing w:val="-4"/>
          <w:sz w:val="24"/>
        </w:rPr>
        <w:t xml:space="preserve"> </w:t>
      </w:r>
      <w:r>
        <w:rPr>
          <w:spacing w:val="-2"/>
          <w:sz w:val="24"/>
        </w:rPr>
        <w:t>(11/28/2025)</w:t>
      </w:r>
    </w:p>
    <w:p w14:paraId="4DC6BD6D" w14:textId="77777777" w:rsidR="008A459F" w:rsidRDefault="00845703">
      <w:pPr>
        <w:pStyle w:val="ListParagraph"/>
        <w:numPr>
          <w:ilvl w:val="0"/>
          <w:numId w:val="1"/>
        </w:numPr>
        <w:tabs>
          <w:tab w:val="left" w:pos="1439"/>
        </w:tabs>
        <w:spacing w:before="42"/>
        <w:ind w:left="1439" w:hanging="359"/>
        <w:rPr>
          <w:sz w:val="24"/>
        </w:rPr>
      </w:pPr>
      <w:r>
        <w:rPr>
          <w:sz w:val="24"/>
        </w:rPr>
        <w:t>Commissioner’s</w:t>
      </w:r>
      <w:r>
        <w:rPr>
          <w:spacing w:val="-4"/>
          <w:sz w:val="24"/>
        </w:rPr>
        <w:t xml:space="preserve"> </w:t>
      </w:r>
      <w:r>
        <w:rPr>
          <w:sz w:val="24"/>
        </w:rPr>
        <w:t>Weekly</w:t>
      </w:r>
      <w:r>
        <w:rPr>
          <w:spacing w:val="-3"/>
          <w:sz w:val="24"/>
        </w:rPr>
        <w:t xml:space="preserve"> </w:t>
      </w:r>
      <w:r>
        <w:rPr>
          <w:sz w:val="24"/>
        </w:rPr>
        <w:t>Update</w:t>
      </w:r>
      <w:r>
        <w:rPr>
          <w:spacing w:val="-2"/>
          <w:sz w:val="24"/>
        </w:rPr>
        <w:t xml:space="preserve"> (12/1/2025)</w:t>
      </w:r>
    </w:p>
    <w:p w14:paraId="4DC6BD6E" w14:textId="77777777" w:rsidR="008A459F" w:rsidRDefault="008A459F">
      <w:pPr>
        <w:pStyle w:val="BodyText"/>
        <w:spacing w:before="5"/>
      </w:pPr>
    </w:p>
    <w:p w14:paraId="4DC6BD6F" w14:textId="77777777" w:rsidR="008A459F" w:rsidRDefault="00845703">
      <w:pPr>
        <w:pStyle w:val="BodyText"/>
        <w:spacing w:before="1" w:line="278" w:lineRule="auto"/>
        <w:ind w:left="720" w:right="1084"/>
      </w:pPr>
      <w:r>
        <w:t>The postings of the Notice of Intent are documented at the end of this waiver request. Any comments and responses to those comments will be forwarded to the US Department</w:t>
      </w:r>
      <w:r>
        <w:rPr>
          <w:spacing w:val="-6"/>
        </w:rPr>
        <w:t xml:space="preserve"> </w:t>
      </w:r>
      <w:r>
        <w:t>of</w:t>
      </w:r>
      <w:r>
        <w:rPr>
          <w:spacing w:val="-6"/>
        </w:rPr>
        <w:t xml:space="preserve"> </w:t>
      </w:r>
      <w:r>
        <w:t>Education—Office</w:t>
      </w:r>
      <w:r>
        <w:rPr>
          <w:spacing w:val="-5"/>
        </w:rPr>
        <w:t xml:space="preserve"> </w:t>
      </w:r>
      <w:r>
        <w:t>of</w:t>
      </w:r>
      <w:r>
        <w:rPr>
          <w:spacing w:val="-6"/>
        </w:rPr>
        <w:t xml:space="preserve"> </w:t>
      </w:r>
      <w:r>
        <w:t>Elementary</w:t>
      </w:r>
      <w:r>
        <w:rPr>
          <w:spacing w:val="-4"/>
        </w:rPr>
        <w:t xml:space="preserve"> </w:t>
      </w:r>
      <w:r>
        <w:t>and</w:t>
      </w:r>
      <w:r>
        <w:rPr>
          <w:spacing w:val="-5"/>
        </w:rPr>
        <w:t xml:space="preserve"> </w:t>
      </w:r>
      <w:r>
        <w:t>Secondary</w:t>
      </w:r>
      <w:r>
        <w:rPr>
          <w:spacing w:val="-4"/>
        </w:rPr>
        <w:t xml:space="preserve"> </w:t>
      </w:r>
      <w:r>
        <w:t>Education</w:t>
      </w:r>
      <w:r>
        <w:rPr>
          <w:spacing w:val="-3"/>
        </w:rPr>
        <w:t xml:space="preserve"> </w:t>
      </w:r>
      <w:r>
        <w:t>following</w:t>
      </w:r>
      <w:r>
        <w:rPr>
          <w:spacing w:val="-3"/>
        </w:rPr>
        <w:t xml:space="preserve"> </w:t>
      </w:r>
      <w:r>
        <w:t>the closing of the public comment period.</w:t>
      </w:r>
    </w:p>
    <w:p w14:paraId="4DC6BD70" w14:textId="77777777" w:rsidR="008A459F" w:rsidRPr="002275B3" w:rsidRDefault="00845703" w:rsidP="002275B3">
      <w:pPr>
        <w:ind w:left="720"/>
        <w:rPr>
          <w:color w:val="1F497D" w:themeColor="text2"/>
        </w:rPr>
      </w:pPr>
      <w:bookmarkStart w:id="5" w:name="Waiver_request_submitted_at_least_90_day"/>
      <w:bookmarkEnd w:id="5"/>
      <w:r w:rsidRPr="002275B3">
        <w:rPr>
          <w:color w:val="1F497D" w:themeColor="text2"/>
          <w:sz w:val="28"/>
          <w:szCs w:val="28"/>
        </w:rPr>
        <w:t>Waiver</w:t>
      </w:r>
      <w:r w:rsidRPr="002275B3">
        <w:rPr>
          <w:color w:val="1F497D" w:themeColor="text2"/>
          <w:spacing w:val="-5"/>
          <w:sz w:val="28"/>
          <w:szCs w:val="28"/>
        </w:rPr>
        <w:t xml:space="preserve"> </w:t>
      </w:r>
      <w:r w:rsidRPr="002275B3">
        <w:rPr>
          <w:color w:val="1F497D" w:themeColor="text2"/>
          <w:sz w:val="28"/>
          <w:szCs w:val="28"/>
        </w:rPr>
        <w:t>request</w:t>
      </w:r>
      <w:r w:rsidRPr="002275B3">
        <w:rPr>
          <w:color w:val="1F497D" w:themeColor="text2"/>
          <w:spacing w:val="-4"/>
          <w:sz w:val="28"/>
          <w:szCs w:val="28"/>
        </w:rPr>
        <w:t xml:space="preserve"> </w:t>
      </w:r>
      <w:r w:rsidRPr="002275B3">
        <w:rPr>
          <w:color w:val="1F497D" w:themeColor="text2"/>
          <w:sz w:val="28"/>
          <w:szCs w:val="28"/>
        </w:rPr>
        <w:t>submitted</w:t>
      </w:r>
      <w:r w:rsidRPr="002275B3">
        <w:rPr>
          <w:color w:val="1F497D" w:themeColor="text2"/>
          <w:spacing w:val="-6"/>
          <w:sz w:val="28"/>
          <w:szCs w:val="28"/>
        </w:rPr>
        <w:t xml:space="preserve"> </w:t>
      </w:r>
      <w:r w:rsidRPr="002275B3">
        <w:rPr>
          <w:color w:val="1F497D" w:themeColor="text2"/>
          <w:sz w:val="28"/>
          <w:szCs w:val="28"/>
        </w:rPr>
        <w:t>at</w:t>
      </w:r>
      <w:r w:rsidRPr="002275B3">
        <w:rPr>
          <w:color w:val="1F497D" w:themeColor="text2"/>
          <w:spacing w:val="-2"/>
          <w:sz w:val="28"/>
          <w:szCs w:val="28"/>
        </w:rPr>
        <w:t xml:space="preserve"> </w:t>
      </w:r>
      <w:r w:rsidRPr="002275B3">
        <w:rPr>
          <w:color w:val="1F497D" w:themeColor="text2"/>
          <w:sz w:val="28"/>
          <w:szCs w:val="28"/>
        </w:rPr>
        <w:t>least</w:t>
      </w:r>
      <w:r w:rsidRPr="002275B3">
        <w:rPr>
          <w:color w:val="1F497D" w:themeColor="text2"/>
          <w:spacing w:val="-2"/>
          <w:sz w:val="28"/>
          <w:szCs w:val="28"/>
        </w:rPr>
        <w:t xml:space="preserve"> </w:t>
      </w:r>
      <w:r w:rsidRPr="002275B3">
        <w:rPr>
          <w:color w:val="1F497D" w:themeColor="text2"/>
          <w:sz w:val="28"/>
          <w:szCs w:val="28"/>
        </w:rPr>
        <w:t>90</w:t>
      </w:r>
      <w:r w:rsidRPr="002275B3">
        <w:rPr>
          <w:color w:val="1F497D" w:themeColor="text2"/>
          <w:spacing w:val="-6"/>
          <w:sz w:val="28"/>
          <w:szCs w:val="28"/>
        </w:rPr>
        <w:t xml:space="preserve"> </w:t>
      </w:r>
      <w:r w:rsidRPr="002275B3">
        <w:rPr>
          <w:color w:val="1F497D" w:themeColor="text2"/>
          <w:sz w:val="28"/>
          <w:szCs w:val="28"/>
        </w:rPr>
        <w:t>days</w:t>
      </w:r>
      <w:r w:rsidRPr="002275B3">
        <w:rPr>
          <w:color w:val="1F497D" w:themeColor="text2"/>
          <w:spacing w:val="-4"/>
          <w:sz w:val="28"/>
          <w:szCs w:val="28"/>
        </w:rPr>
        <w:t xml:space="preserve"> </w:t>
      </w:r>
      <w:r w:rsidRPr="002275B3">
        <w:rPr>
          <w:color w:val="1F497D" w:themeColor="text2"/>
          <w:sz w:val="28"/>
          <w:szCs w:val="28"/>
        </w:rPr>
        <w:t>before</w:t>
      </w:r>
      <w:r w:rsidRPr="002275B3">
        <w:rPr>
          <w:color w:val="1F497D" w:themeColor="text2"/>
          <w:spacing w:val="-6"/>
          <w:sz w:val="28"/>
          <w:szCs w:val="28"/>
        </w:rPr>
        <w:t xml:space="preserve"> </w:t>
      </w:r>
      <w:r w:rsidRPr="002275B3">
        <w:rPr>
          <w:color w:val="1F497D" w:themeColor="text2"/>
          <w:sz w:val="28"/>
          <w:szCs w:val="28"/>
        </w:rPr>
        <w:t>start</w:t>
      </w:r>
      <w:r w:rsidRPr="002275B3">
        <w:rPr>
          <w:color w:val="1F497D" w:themeColor="text2"/>
          <w:spacing w:val="-4"/>
          <w:sz w:val="28"/>
          <w:szCs w:val="28"/>
        </w:rPr>
        <w:t xml:space="preserve"> </w:t>
      </w:r>
      <w:r w:rsidRPr="002275B3">
        <w:rPr>
          <w:color w:val="1F497D" w:themeColor="text2"/>
          <w:sz w:val="28"/>
          <w:szCs w:val="28"/>
        </w:rPr>
        <w:t>of</w:t>
      </w:r>
      <w:r w:rsidRPr="002275B3">
        <w:rPr>
          <w:color w:val="1F497D" w:themeColor="text2"/>
          <w:spacing w:val="-4"/>
          <w:sz w:val="28"/>
          <w:szCs w:val="28"/>
        </w:rPr>
        <w:t xml:space="preserve"> </w:t>
      </w:r>
      <w:r w:rsidRPr="002275B3">
        <w:rPr>
          <w:color w:val="1F497D" w:themeColor="text2"/>
          <w:sz w:val="28"/>
          <w:szCs w:val="28"/>
        </w:rPr>
        <w:t>testing</w:t>
      </w:r>
      <w:r w:rsidRPr="002275B3">
        <w:rPr>
          <w:color w:val="1F497D" w:themeColor="text2"/>
          <w:spacing w:val="-3"/>
          <w:sz w:val="28"/>
          <w:szCs w:val="28"/>
        </w:rPr>
        <w:t xml:space="preserve"> </w:t>
      </w:r>
      <w:r w:rsidRPr="002275B3">
        <w:rPr>
          <w:color w:val="1F497D" w:themeColor="text2"/>
          <w:sz w:val="28"/>
          <w:szCs w:val="28"/>
        </w:rPr>
        <w:t xml:space="preserve">window </w:t>
      </w:r>
      <w:r w:rsidRPr="002275B3">
        <w:rPr>
          <w:color w:val="1F497D" w:themeColor="text2"/>
          <w:spacing w:val="-2"/>
          <w:sz w:val="28"/>
          <w:szCs w:val="28"/>
        </w:rPr>
        <w:t>[§200.6(c)(4)(i)]</w:t>
      </w:r>
    </w:p>
    <w:p w14:paraId="4DC6BD71" w14:textId="77777777" w:rsidR="008A459F" w:rsidRDefault="00845703">
      <w:pPr>
        <w:pStyle w:val="BodyText"/>
        <w:spacing w:before="78" w:line="278" w:lineRule="auto"/>
        <w:ind w:left="720" w:right="1135"/>
      </w:pPr>
      <w:r>
        <w:t>The MCAS-Alt assessment window begins on the first day of the school year, although educators may begin the alternate assessment process at different points throughout the year. The testing window will end with submission of alternate assessments on Friday,</w:t>
      </w:r>
      <w:r>
        <w:rPr>
          <w:spacing w:val="-2"/>
        </w:rPr>
        <w:t xml:space="preserve"> </w:t>
      </w:r>
      <w:r>
        <w:t>March</w:t>
      </w:r>
      <w:r>
        <w:rPr>
          <w:spacing w:val="-2"/>
        </w:rPr>
        <w:t xml:space="preserve"> </w:t>
      </w:r>
      <w:r>
        <w:t>27,</w:t>
      </w:r>
      <w:r>
        <w:rPr>
          <w:spacing w:val="-5"/>
        </w:rPr>
        <w:t xml:space="preserve"> </w:t>
      </w:r>
      <w:r>
        <w:t>2026.</w:t>
      </w:r>
      <w:r>
        <w:rPr>
          <w:spacing w:val="-2"/>
        </w:rPr>
        <w:t xml:space="preserve"> </w:t>
      </w:r>
      <w:r>
        <w:t>We</w:t>
      </w:r>
      <w:r>
        <w:rPr>
          <w:spacing w:val="-2"/>
        </w:rPr>
        <w:t xml:space="preserve"> </w:t>
      </w:r>
      <w:r>
        <w:t>were</w:t>
      </w:r>
      <w:r>
        <w:rPr>
          <w:spacing w:val="-4"/>
        </w:rPr>
        <w:t xml:space="preserve"> </w:t>
      </w:r>
      <w:r>
        <w:t>unable</w:t>
      </w:r>
      <w:r>
        <w:rPr>
          <w:spacing w:val="-4"/>
        </w:rPr>
        <w:t xml:space="preserve"> </w:t>
      </w:r>
      <w:r>
        <w:t>to</w:t>
      </w:r>
      <w:r>
        <w:rPr>
          <w:spacing w:val="-2"/>
        </w:rPr>
        <w:t xml:space="preserve"> </w:t>
      </w:r>
      <w:r>
        <w:t>submit</w:t>
      </w:r>
      <w:r>
        <w:rPr>
          <w:spacing w:val="-5"/>
        </w:rPr>
        <w:t xml:space="preserve"> </w:t>
      </w:r>
      <w:r>
        <w:t>our</w:t>
      </w:r>
      <w:r>
        <w:rPr>
          <w:spacing w:val="-6"/>
        </w:rPr>
        <w:t xml:space="preserve"> </w:t>
      </w:r>
      <w:r>
        <w:t>extension</w:t>
      </w:r>
      <w:r>
        <w:rPr>
          <w:spacing w:val="-2"/>
        </w:rPr>
        <w:t xml:space="preserve"> </w:t>
      </w:r>
      <w:r>
        <w:t>waiver</w:t>
      </w:r>
      <w:r>
        <w:rPr>
          <w:spacing w:val="-4"/>
        </w:rPr>
        <w:t xml:space="preserve"> </w:t>
      </w:r>
      <w:r>
        <w:t>request</w:t>
      </w:r>
      <w:r>
        <w:rPr>
          <w:spacing w:val="-2"/>
        </w:rPr>
        <w:t xml:space="preserve"> </w:t>
      </w:r>
      <w:r>
        <w:t>earlier (in June 2025) because results of the annual assessment only became available in fall 2025.</w:t>
      </w:r>
      <w:r>
        <w:rPr>
          <w:spacing w:val="-2"/>
        </w:rPr>
        <w:t xml:space="preserve"> </w:t>
      </w:r>
      <w:r>
        <w:t>We found it</w:t>
      </w:r>
      <w:r>
        <w:rPr>
          <w:spacing w:val="-2"/>
        </w:rPr>
        <w:t xml:space="preserve"> </w:t>
      </w:r>
      <w:r>
        <w:t>necessary to review last year’s assessment participation</w:t>
      </w:r>
      <w:r>
        <w:rPr>
          <w:spacing w:val="-1"/>
        </w:rPr>
        <w:t xml:space="preserve"> </w:t>
      </w:r>
      <w:r>
        <w:t>reports</w:t>
      </w:r>
      <w:r>
        <w:rPr>
          <w:spacing w:val="-2"/>
        </w:rPr>
        <w:t xml:space="preserve"> </w:t>
      </w:r>
      <w:r>
        <w:t>and stakeholder feedback prior to determining if an extension of the 2024–2025 waiver would be warranted. Our review of participation data found that the alternate assessment</w:t>
      </w:r>
      <w:r>
        <w:rPr>
          <w:spacing w:val="-5"/>
        </w:rPr>
        <w:t xml:space="preserve"> </w:t>
      </w:r>
      <w:r>
        <w:t>participation</w:t>
      </w:r>
      <w:r>
        <w:rPr>
          <w:spacing w:val="-3"/>
        </w:rPr>
        <w:t xml:space="preserve"> </w:t>
      </w:r>
      <w:r>
        <w:t>numbers</w:t>
      </w:r>
      <w:r>
        <w:rPr>
          <w:spacing w:val="-4"/>
        </w:rPr>
        <w:t xml:space="preserve"> </w:t>
      </w:r>
      <w:r>
        <w:t>decreased</w:t>
      </w:r>
      <w:r>
        <w:rPr>
          <w:spacing w:val="-4"/>
        </w:rPr>
        <w:t xml:space="preserve"> </w:t>
      </w:r>
      <w:r>
        <w:t>in</w:t>
      </w:r>
      <w:r>
        <w:rPr>
          <w:spacing w:val="-3"/>
        </w:rPr>
        <w:t xml:space="preserve"> </w:t>
      </w:r>
      <w:r>
        <w:t>all</w:t>
      </w:r>
      <w:r>
        <w:rPr>
          <w:spacing w:val="-4"/>
        </w:rPr>
        <w:t xml:space="preserve"> </w:t>
      </w:r>
      <w:r>
        <w:t>subjects</w:t>
      </w:r>
      <w:r>
        <w:rPr>
          <w:spacing w:val="-4"/>
        </w:rPr>
        <w:t xml:space="preserve"> </w:t>
      </w:r>
      <w:r>
        <w:t>but</w:t>
      </w:r>
      <w:r>
        <w:rPr>
          <w:spacing w:val="-5"/>
        </w:rPr>
        <w:t xml:space="preserve"> </w:t>
      </w:r>
      <w:r>
        <w:t>also</w:t>
      </w:r>
      <w:r>
        <w:rPr>
          <w:spacing w:val="-4"/>
        </w:rPr>
        <w:t xml:space="preserve"> </w:t>
      </w:r>
      <w:r>
        <w:t>demonstrated</w:t>
      </w:r>
      <w:r>
        <w:rPr>
          <w:spacing w:val="-3"/>
        </w:rPr>
        <w:t xml:space="preserve"> </w:t>
      </w:r>
      <w:r>
        <w:t>that a renewal of the waiver request is warranted.</w:t>
      </w:r>
    </w:p>
    <w:p w14:paraId="4DC6BD72" w14:textId="77777777" w:rsidR="008A459F" w:rsidRDefault="008A459F">
      <w:pPr>
        <w:pStyle w:val="BodyText"/>
        <w:spacing w:line="278" w:lineRule="auto"/>
        <w:sectPr w:rsidR="008A459F">
          <w:pgSz w:w="12240" w:h="15840"/>
          <w:pgMar w:top="1820" w:right="360" w:bottom="940" w:left="720" w:header="0" w:footer="745" w:gutter="0"/>
          <w:cols w:space="720"/>
        </w:sectPr>
      </w:pPr>
    </w:p>
    <w:p w14:paraId="4DC6BD73" w14:textId="77777777" w:rsidR="008A459F" w:rsidRPr="002275B3" w:rsidRDefault="00845703" w:rsidP="002275B3">
      <w:pPr>
        <w:ind w:left="91"/>
        <w:rPr>
          <w:color w:val="1F497D" w:themeColor="text2"/>
        </w:rPr>
      </w:pPr>
      <w:bookmarkStart w:id="6" w:name="Assessment_participation_by_number_and_p"/>
      <w:bookmarkEnd w:id="6"/>
      <w:r w:rsidRPr="002275B3">
        <w:rPr>
          <w:color w:val="1F497D" w:themeColor="text2"/>
          <w:sz w:val="28"/>
          <w:szCs w:val="28"/>
        </w:rPr>
        <w:lastRenderedPageBreak/>
        <w:t>Assessment</w:t>
      </w:r>
      <w:r w:rsidRPr="002275B3">
        <w:rPr>
          <w:color w:val="1F497D" w:themeColor="text2"/>
          <w:spacing w:val="-3"/>
          <w:sz w:val="28"/>
          <w:szCs w:val="28"/>
        </w:rPr>
        <w:t xml:space="preserve"> </w:t>
      </w:r>
      <w:r w:rsidRPr="002275B3">
        <w:rPr>
          <w:color w:val="1F497D" w:themeColor="text2"/>
          <w:sz w:val="28"/>
          <w:szCs w:val="28"/>
        </w:rPr>
        <w:t>participation</w:t>
      </w:r>
      <w:r w:rsidRPr="002275B3">
        <w:rPr>
          <w:color w:val="1F497D" w:themeColor="text2"/>
          <w:spacing w:val="-6"/>
          <w:sz w:val="28"/>
          <w:szCs w:val="28"/>
        </w:rPr>
        <w:t xml:space="preserve"> </w:t>
      </w:r>
      <w:r w:rsidRPr="002275B3">
        <w:rPr>
          <w:color w:val="1F497D" w:themeColor="text2"/>
          <w:sz w:val="28"/>
          <w:szCs w:val="28"/>
        </w:rPr>
        <w:t>by</w:t>
      </w:r>
      <w:r w:rsidRPr="002275B3">
        <w:rPr>
          <w:color w:val="1F497D" w:themeColor="text2"/>
          <w:spacing w:val="-5"/>
          <w:sz w:val="28"/>
          <w:szCs w:val="28"/>
        </w:rPr>
        <w:t xml:space="preserve"> </w:t>
      </w:r>
      <w:r w:rsidRPr="002275B3">
        <w:rPr>
          <w:color w:val="1F497D" w:themeColor="text2"/>
          <w:sz w:val="28"/>
          <w:szCs w:val="28"/>
        </w:rPr>
        <w:t>number</w:t>
      </w:r>
      <w:r w:rsidRPr="002275B3">
        <w:rPr>
          <w:color w:val="1F497D" w:themeColor="text2"/>
          <w:spacing w:val="-6"/>
          <w:sz w:val="28"/>
          <w:szCs w:val="28"/>
        </w:rPr>
        <w:t xml:space="preserve"> </w:t>
      </w:r>
      <w:r w:rsidRPr="002275B3">
        <w:rPr>
          <w:color w:val="1F497D" w:themeColor="text2"/>
          <w:sz w:val="28"/>
          <w:szCs w:val="28"/>
        </w:rPr>
        <w:t>and</w:t>
      </w:r>
      <w:r w:rsidRPr="002275B3">
        <w:rPr>
          <w:color w:val="1F497D" w:themeColor="text2"/>
          <w:spacing w:val="-4"/>
          <w:sz w:val="28"/>
          <w:szCs w:val="28"/>
        </w:rPr>
        <w:t xml:space="preserve"> </w:t>
      </w:r>
      <w:r w:rsidRPr="002275B3">
        <w:rPr>
          <w:color w:val="1F497D" w:themeColor="text2"/>
          <w:sz w:val="28"/>
          <w:szCs w:val="28"/>
        </w:rPr>
        <w:t>percentage</w:t>
      </w:r>
      <w:r w:rsidRPr="002275B3">
        <w:rPr>
          <w:color w:val="1F497D" w:themeColor="text2"/>
          <w:spacing w:val="-6"/>
          <w:sz w:val="28"/>
          <w:szCs w:val="28"/>
        </w:rPr>
        <w:t xml:space="preserve"> </w:t>
      </w:r>
      <w:r w:rsidRPr="002275B3">
        <w:rPr>
          <w:color w:val="1F497D" w:themeColor="text2"/>
          <w:sz w:val="28"/>
          <w:szCs w:val="28"/>
        </w:rPr>
        <w:t>of</w:t>
      </w:r>
      <w:r w:rsidRPr="002275B3">
        <w:rPr>
          <w:color w:val="1F497D" w:themeColor="text2"/>
          <w:spacing w:val="-5"/>
          <w:sz w:val="28"/>
          <w:szCs w:val="28"/>
        </w:rPr>
        <w:t xml:space="preserve"> </w:t>
      </w:r>
      <w:r w:rsidRPr="002275B3">
        <w:rPr>
          <w:color w:val="1F497D" w:themeColor="text2"/>
          <w:sz w:val="28"/>
          <w:szCs w:val="28"/>
        </w:rPr>
        <w:t>all</w:t>
      </w:r>
      <w:r w:rsidRPr="002275B3">
        <w:rPr>
          <w:color w:val="1F497D" w:themeColor="text2"/>
          <w:spacing w:val="-4"/>
          <w:sz w:val="28"/>
          <w:szCs w:val="28"/>
        </w:rPr>
        <w:t xml:space="preserve"> </w:t>
      </w:r>
      <w:r w:rsidRPr="002275B3">
        <w:rPr>
          <w:color w:val="1F497D" w:themeColor="text2"/>
          <w:sz w:val="28"/>
          <w:szCs w:val="28"/>
        </w:rPr>
        <w:t>students</w:t>
      </w:r>
      <w:r w:rsidRPr="002275B3">
        <w:rPr>
          <w:color w:val="1F497D" w:themeColor="text2"/>
          <w:spacing w:val="-3"/>
          <w:sz w:val="28"/>
          <w:szCs w:val="28"/>
        </w:rPr>
        <w:t xml:space="preserve"> </w:t>
      </w:r>
      <w:r w:rsidRPr="002275B3">
        <w:rPr>
          <w:color w:val="1F497D" w:themeColor="text2"/>
          <w:sz w:val="28"/>
          <w:szCs w:val="28"/>
        </w:rPr>
        <w:t>and students in each subgroup [§200.6(c)(4)(ii)]</w:t>
      </w:r>
    </w:p>
    <w:p w14:paraId="4DC6BD74" w14:textId="77777777" w:rsidR="008A459F" w:rsidRPr="002275B3" w:rsidRDefault="00845703">
      <w:pPr>
        <w:pStyle w:val="BodyText"/>
        <w:spacing w:before="76"/>
        <w:ind w:left="91" w:right="451"/>
        <w:jc w:val="center"/>
      </w:pPr>
      <w:r w:rsidRPr="002275B3">
        <w:rPr>
          <w:w w:val="105"/>
        </w:rPr>
        <w:t>Table</w:t>
      </w:r>
      <w:r w:rsidRPr="002275B3">
        <w:rPr>
          <w:spacing w:val="-7"/>
          <w:w w:val="105"/>
        </w:rPr>
        <w:t xml:space="preserve"> </w:t>
      </w:r>
      <w:r w:rsidRPr="002275B3">
        <w:rPr>
          <w:w w:val="105"/>
        </w:rPr>
        <w:t>1:</w:t>
      </w:r>
      <w:r w:rsidRPr="002275B3">
        <w:rPr>
          <w:spacing w:val="-6"/>
          <w:w w:val="105"/>
        </w:rPr>
        <w:t xml:space="preserve"> </w:t>
      </w:r>
      <w:r w:rsidRPr="002275B3">
        <w:rPr>
          <w:w w:val="105"/>
        </w:rPr>
        <w:t>Overall</w:t>
      </w:r>
      <w:r w:rsidRPr="002275B3">
        <w:rPr>
          <w:spacing w:val="-7"/>
          <w:w w:val="105"/>
        </w:rPr>
        <w:t xml:space="preserve"> </w:t>
      </w:r>
      <w:r w:rsidRPr="002275B3">
        <w:rPr>
          <w:w w:val="105"/>
        </w:rPr>
        <w:t>Rates</w:t>
      </w:r>
      <w:r w:rsidRPr="002275B3">
        <w:rPr>
          <w:spacing w:val="-6"/>
          <w:w w:val="105"/>
        </w:rPr>
        <w:t xml:space="preserve"> </w:t>
      </w:r>
      <w:r w:rsidRPr="002275B3">
        <w:rPr>
          <w:w w:val="105"/>
        </w:rPr>
        <w:t>of</w:t>
      </w:r>
      <w:r w:rsidRPr="002275B3">
        <w:rPr>
          <w:spacing w:val="-7"/>
          <w:w w:val="105"/>
        </w:rPr>
        <w:t xml:space="preserve"> </w:t>
      </w:r>
      <w:r w:rsidRPr="002275B3">
        <w:rPr>
          <w:w w:val="105"/>
        </w:rPr>
        <w:t>Assessment</w:t>
      </w:r>
      <w:r w:rsidRPr="002275B3">
        <w:rPr>
          <w:spacing w:val="-5"/>
          <w:w w:val="105"/>
        </w:rPr>
        <w:t xml:space="preserve"> </w:t>
      </w:r>
      <w:r w:rsidRPr="002275B3">
        <w:rPr>
          <w:w w:val="105"/>
        </w:rPr>
        <w:t>Participation</w:t>
      </w:r>
      <w:r w:rsidRPr="002275B3">
        <w:rPr>
          <w:spacing w:val="-8"/>
          <w:w w:val="105"/>
        </w:rPr>
        <w:t xml:space="preserve"> </w:t>
      </w:r>
      <w:r w:rsidRPr="002275B3">
        <w:rPr>
          <w:w w:val="105"/>
        </w:rPr>
        <w:t>for</w:t>
      </w:r>
      <w:r w:rsidRPr="002275B3">
        <w:rPr>
          <w:spacing w:val="-8"/>
          <w:w w:val="105"/>
        </w:rPr>
        <w:t xml:space="preserve"> </w:t>
      </w:r>
      <w:r w:rsidRPr="002275B3">
        <w:rPr>
          <w:w w:val="105"/>
        </w:rPr>
        <w:t>SY</w:t>
      </w:r>
      <w:r w:rsidRPr="002275B3">
        <w:rPr>
          <w:spacing w:val="-4"/>
          <w:w w:val="105"/>
        </w:rPr>
        <w:t xml:space="preserve"> </w:t>
      </w:r>
      <w:r w:rsidRPr="002275B3">
        <w:rPr>
          <w:w w:val="105"/>
        </w:rPr>
        <w:t>2024–</w:t>
      </w:r>
      <w:r w:rsidRPr="002275B3">
        <w:rPr>
          <w:spacing w:val="-5"/>
          <w:w w:val="105"/>
        </w:rPr>
        <w:t>25</w:t>
      </w:r>
    </w:p>
    <w:p w14:paraId="4DC6BD75" w14:textId="77777777" w:rsidR="008A459F" w:rsidRDefault="008A459F">
      <w:pPr>
        <w:pStyle w:val="BodyText"/>
        <w:spacing w:before="2"/>
        <w:rPr>
          <w:rFonts w:ascii="Calibri"/>
          <w:sz w:val="1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349"/>
        <w:gridCol w:w="1351"/>
        <w:gridCol w:w="1440"/>
        <w:gridCol w:w="1440"/>
        <w:gridCol w:w="1620"/>
        <w:gridCol w:w="1620"/>
      </w:tblGrid>
      <w:tr w:rsidR="008A459F" w14:paraId="4DC6BD80" w14:textId="77777777">
        <w:trPr>
          <w:trHeight w:val="1269"/>
        </w:trPr>
        <w:tc>
          <w:tcPr>
            <w:tcW w:w="1471" w:type="dxa"/>
          </w:tcPr>
          <w:p w14:paraId="4DC6BD76" w14:textId="77777777" w:rsidR="008A459F" w:rsidRDefault="008A459F">
            <w:pPr>
              <w:pStyle w:val="TableParagraph"/>
              <w:spacing w:before="172"/>
              <w:jc w:val="left"/>
              <w:rPr>
                <w:rFonts w:ascii="Calibri"/>
              </w:rPr>
            </w:pPr>
          </w:p>
          <w:p w14:paraId="4DC6BD77" w14:textId="77777777" w:rsidR="008A459F" w:rsidRDefault="00845703">
            <w:pPr>
              <w:pStyle w:val="TableParagraph"/>
              <w:spacing w:before="1"/>
              <w:ind w:left="326" w:right="199" w:firstLine="67"/>
              <w:jc w:val="left"/>
              <w:rPr>
                <w:b/>
              </w:rPr>
            </w:pPr>
            <w:r>
              <w:rPr>
                <w:b/>
                <w:spacing w:val="-2"/>
              </w:rPr>
              <w:t>Subject Domains</w:t>
            </w:r>
          </w:p>
        </w:tc>
        <w:tc>
          <w:tcPr>
            <w:tcW w:w="1349" w:type="dxa"/>
          </w:tcPr>
          <w:p w14:paraId="4DC6BD78" w14:textId="77777777" w:rsidR="008A459F" w:rsidRDefault="00845703">
            <w:pPr>
              <w:pStyle w:val="TableParagraph"/>
              <w:spacing w:before="129" w:line="252" w:lineRule="exact"/>
              <w:ind w:left="123"/>
              <w:rPr>
                <w:b/>
              </w:rPr>
            </w:pPr>
            <w:r>
              <w:rPr>
                <w:b/>
                <w:spacing w:val="-5"/>
              </w:rPr>
              <w:t>ELA</w:t>
            </w:r>
          </w:p>
          <w:p w14:paraId="4DC6BD79" w14:textId="77777777" w:rsidR="008A459F" w:rsidRDefault="00845703">
            <w:pPr>
              <w:pStyle w:val="TableParagraph"/>
              <w:ind w:left="321" w:right="194" w:firstLine="2"/>
              <w:rPr>
                <w:b/>
              </w:rPr>
            </w:pPr>
            <w:r>
              <w:rPr>
                <w:b/>
                <w:spacing w:val="-2"/>
              </w:rPr>
              <w:t xml:space="preserve">Grades </w:t>
            </w:r>
            <w:r>
              <w:rPr>
                <w:b/>
              </w:rPr>
              <w:t>3–8</w:t>
            </w:r>
            <w:r>
              <w:rPr>
                <w:b/>
                <w:spacing w:val="-16"/>
              </w:rPr>
              <w:t xml:space="preserve"> </w:t>
            </w:r>
            <w:r>
              <w:rPr>
                <w:b/>
              </w:rPr>
              <w:t xml:space="preserve">and </w:t>
            </w:r>
            <w:r>
              <w:rPr>
                <w:b/>
                <w:spacing w:val="-6"/>
              </w:rPr>
              <w:t>HS</w:t>
            </w:r>
          </w:p>
        </w:tc>
        <w:tc>
          <w:tcPr>
            <w:tcW w:w="1351" w:type="dxa"/>
          </w:tcPr>
          <w:p w14:paraId="4DC6BD7A" w14:textId="77777777" w:rsidR="008A459F" w:rsidRDefault="00845703">
            <w:pPr>
              <w:pStyle w:val="TableParagraph"/>
              <w:spacing w:before="129" w:line="252" w:lineRule="exact"/>
              <w:ind w:left="125"/>
              <w:rPr>
                <w:b/>
              </w:rPr>
            </w:pPr>
            <w:r>
              <w:rPr>
                <w:b/>
                <w:spacing w:val="-5"/>
              </w:rPr>
              <w:t>ELA</w:t>
            </w:r>
          </w:p>
          <w:p w14:paraId="4DC6BD7B" w14:textId="77777777" w:rsidR="008A459F" w:rsidRDefault="00845703">
            <w:pPr>
              <w:pStyle w:val="TableParagraph"/>
              <w:ind w:left="323" w:right="194" w:firstLine="2"/>
              <w:rPr>
                <w:b/>
              </w:rPr>
            </w:pPr>
            <w:r>
              <w:rPr>
                <w:b/>
                <w:spacing w:val="-2"/>
              </w:rPr>
              <w:t xml:space="preserve">Grades </w:t>
            </w:r>
            <w:r>
              <w:rPr>
                <w:b/>
              </w:rPr>
              <w:t>3–8</w:t>
            </w:r>
            <w:r>
              <w:rPr>
                <w:b/>
                <w:spacing w:val="-16"/>
              </w:rPr>
              <w:t xml:space="preserve"> </w:t>
            </w:r>
            <w:r>
              <w:rPr>
                <w:b/>
              </w:rPr>
              <w:t xml:space="preserve">and </w:t>
            </w:r>
            <w:r>
              <w:rPr>
                <w:b/>
                <w:spacing w:val="-6"/>
              </w:rPr>
              <w:t>HS</w:t>
            </w:r>
          </w:p>
        </w:tc>
        <w:tc>
          <w:tcPr>
            <w:tcW w:w="1440" w:type="dxa"/>
          </w:tcPr>
          <w:p w14:paraId="4DC6BD7C" w14:textId="77777777" w:rsidR="008A459F" w:rsidRDefault="00845703">
            <w:pPr>
              <w:pStyle w:val="TableParagraph"/>
              <w:spacing w:before="129"/>
              <w:ind w:left="304" w:right="302" w:firstLine="3"/>
              <w:rPr>
                <w:b/>
              </w:rPr>
            </w:pPr>
            <w:r>
              <w:rPr>
                <w:b/>
                <w:spacing w:val="-4"/>
              </w:rPr>
              <w:t xml:space="preserve">Math </w:t>
            </w:r>
            <w:r>
              <w:rPr>
                <w:b/>
                <w:spacing w:val="-2"/>
              </w:rPr>
              <w:t xml:space="preserve">Grades </w:t>
            </w:r>
            <w:r>
              <w:rPr>
                <w:b/>
              </w:rPr>
              <w:t>3–8</w:t>
            </w:r>
            <w:r>
              <w:rPr>
                <w:b/>
                <w:spacing w:val="-16"/>
              </w:rPr>
              <w:t xml:space="preserve"> </w:t>
            </w:r>
            <w:r>
              <w:rPr>
                <w:b/>
              </w:rPr>
              <w:t xml:space="preserve">and </w:t>
            </w:r>
            <w:r>
              <w:rPr>
                <w:b/>
                <w:spacing w:val="-6"/>
              </w:rPr>
              <w:t>HS</w:t>
            </w:r>
          </w:p>
        </w:tc>
        <w:tc>
          <w:tcPr>
            <w:tcW w:w="1440" w:type="dxa"/>
          </w:tcPr>
          <w:p w14:paraId="4DC6BD7D" w14:textId="77777777" w:rsidR="008A459F" w:rsidRDefault="00845703">
            <w:pPr>
              <w:pStyle w:val="TableParagraph"/>
              <w:spacing w:before="128"/>
              <w:ind w:left="304" w:right="303" w:firstLine="3"/>
              <w:rPr>
                <w:b/>
              </w:rPr>
            </w:pPr>
            <w:r>
              <w:rPr>
                <w:b/>
                <w:spacing w:val="-4"/>
              </w:rPr>
              <w:t xml:space="preserve">Math </w:t>
            </w:r>
            <w:r>
              <w:rPr>
                <w:b/>
                <w:spacing w:val="-2"/>
              </w:rPr>
              <w:t xml:space="preserve">Grades </w:t>
            </w:r>
            <w:r>
              <w:rPr>
                <w:b/>
              </w:rPr>
              <w:t>3–8</w:t>
            </w:r>
            <w:r>
              <w:rPr>
                <w:b/>
                <w:spacing w:val="-16"/>
              </w:rPr>
              <w:t xml:space="preserve"> </w:t>
            </w:r>
            <w:r>
              <w:rPr>
                <w:b/>
              </w:rPr>
              <w:t xml:space="preserve">and </w:t>
            </w:r>
            <w:r>
              <w:rPr>
                <w:b/>
                <w:spacing w:val="-6"/>
              </w:rPr>
              <w:t>HS</w:t>
            </w:r>
          </w:p>
        </w:tc>
        <w:tc>
          <w:tcPr>
            <w:tcW w:w="1620" w:type="dxa"/>
          </w:tcPr>
          <w:p w14:paraId="4DC6BD7E" w14:textId="77777777" w:rsidR="008A459F" w:rsidRDefault="00845703">
            <w:pPr>
              <w:pStyle w:val="TableParagraph"/>
              <w:spacing w:before="59"/>
              <w:ind w:left="216" w:right="215" w:firstLine="3"/>
              <w:rPr>
                <w:b/>
                <w:sz w:val="20"/>
              </w:rPr>
            </w:pPr>
            <w:r>
              <w:rPr>
                <w:b/>
                <w:sz w:val="20"/>
              </w:rPr>
              <w:t>Science</w:t>
            </w:r>
            <w:r>
              <w:rPr>
                <w:b/>
                <w:spacing w:val="-14"/>
                <w:sz w:val="20"/>
              </w:rPr>
              <w:t xml:space="preserve"> </w:t>
            </w:r>
            <w:r>
              <w:rPr>
                <w:b/>
                <w:sz w:val="20"/>
              </w:rPr>
              <w:t xml:space="preserve">and </w:t>
            </w:r>
            <w:r>
              <w:rPr>
                <w:b/>
                <w:spacing w:val="-2"/>
                <w:sz w:val="20"/>
              </w:rPr>
              <w:t xml:space="preserve">Technology/ Engineering </w:t>
            </w:r>
            <w:r>
              <w:rPr>
                <w:b/>
                <w:sz w:val="20"/>
              </w:rPr>
              <w:t>Grades 5, 8, and HS</w:t>
            </w:r>
          </w:p>
        </w:tc>
        <w:tc>
          <w:tcPr>
            <w:tcW w:w="1620" w:type="dxa"/>
          </w:tcPr>
          <w:p w14:paraId="4DC6BD7F" w14:textId="77777777" w:rsidR="008A459F" w:rsidRDefault="00845703">
            <w:pPr>
              <w:pStyle w:val="TableParagraph"/>
              <w:spacing w:before="60"/>
              <w:ind w:left="215" w:right="215" w:firstLine="3"/>
              <w:rPr>
                <w:b/>
                <w:sz w:val="20"/>
              </w:rPr>
            </w:pPr>
            <w:r>
              <w:rPr>
                <w:b/>
                <w:sz w:val="20"/>
              </w:rPr>
              <w:t>Science</w:t>
            </w:r>
            <w:r>
              <w:rPr>
                <w:b/>
                <w:spacing w:val="-14"/>
                <w:sz w:val="20"/>
              </w:rPr>
              <w:t xml:space="preserve"> </w:t>
            </w:r>
            <w:r>
              <w:rPr>
                <w:b/>
                <w:sz w:val="20"/>
              </w:rPr>
              <w:t xml:space="preserve">and </w:t>
            </w:r>
            <w:r>
              <w:rPr>
                <w:b/>
                <w:spacing w:val="-2"/>
                <w:sz w:val="20"/>
              </w:rPr>
              <w:t xml:space="preserve">Technology/ Engineering </w:t>
            </w:r>
            <w:r>
              <w:rPr>
                <w:b/>
                <w:sz w:val="20"/>
              </w:rPr>
              <w:t>Grades 5, 8, and HS</w:t>
            </w:r>
          </w:p>
        </w:tc>
      </w:tr>
      <w:tr w:rsidR="008A459F" w14:paraId="4DC6BD8A" w14:textId="77777777">
        <w:trPr>
          <w:trHeight w:val="878"/>
        </w:trPr>
        <w:tc>
          <w:tcPr>
            <w:tcW w:w="1471" w:type="dxa"/>
          </w:tcPr>
          <w:p w14:paraId="4DC6BD81" w14:textId="77777777" w:rsidR="008A459F" w:rsidRDefault="00845703">
            <w:pPr>
              <w:pStyle w:val="TableParagraph"/>
              <w:spacing w:before="120"/>
              <w:ind w:left="12"/>
            </w:pPr>
            <w:r>
              <w:rPr>
                <w:color w:val="404040"/>
                <w:spacing w:val="-2"/>
              </w:rPr>
              <w:t xml:space="preserve">Participation </w:t>
            </w:r>
            <w:r>
              <w:rPr>
                <w:color w:val="404040"/>
              </w:rPr>
              <w:t>Factors by</w:t>
            </w:r>
          </w:p>
          <w:p w14:paraId="4DC6BD82" w14:textId="77777777" w:rsidR="008A459F" w:rsidRDefault="00845703">
            <w:pPr>
              <w:pStyle w:val="TableParagraph"/>
              <w:spacing w:line="232" w:lineRule="exact"/>
              <w:ind w:left="12" w:right="1"/>
            </w:pPr>
            <w:r>
              <w:rPr>
                <w:color w:val="404040"/>
                <w:spacing w:val="-2"/>
              </w:rPr>
              <w:t>Groups</w:t>
            </w:r>
          </w:p>
        </w:tc>
        <w:tc>
          <w:tcPr>
            <w:tcW w:w="1349" w:type="dxa"/>
          </w:tcPr>
          <w:p w14:paraId="4DC6BD83" w14:textId="77777777" w:rsidR="008A459F" w:rsidRDefault="00845703">
            <w:pPr>
              <w:pStyle w:val="TableParagraph"/>
              <w:spacing w:before="187"/>
              <w:ind w:left="314" w:firstLine="295"/>
              <w:jc w:val="left"/>
            </w:pPr>
            <w:r>
              <w:rPr>
                <w:spacing w:val="-4"/>
              </w:rPr>
              <w:t xml:space="preserve">All </w:t>
            </w:r>
            <w:r>
              <w:rPr>
                <w:spacing w:val="-2"/>
              </w:rPr>
              <w:t>students</w:t>
            </w:r>
          </w:p>
        </w:tc>
        <w:tc>
          <w:tcPr>
            <w:tcW w:w="1351" w:type="dxa"/>
          </w:tcPr>
          <w:p w14:paraId="4DC6BD84" w14:textId="77777777" w:rsidR="008A459F" w:rsidRDefault="00845703">
            <w:pPr>
              <w:pStyle w:val="TableParagraph"/>
              <w:spacing w:before="60"/>
              <w:ind w:left="175" w:right="151" w:firstLine="108"/>
            </w:pPr>
            <w:r>
              <w:rPr>
                <w:spacing w:val="-2"/>
              </w:rPr>
              <w:t xml:space="preserve">Students </w:t>
            </w:r>
            <w:r>
              <w:rPr>
                <w:spacing w:val="-4"/>
              </w:rPr>
              <w:t xml:space="preserve">with </w:t>
            </w:r>
            <w:r>
              <w:rPr>
                <w:spacing w:val="-2"/>
              </w:rPr>
              <w:t>disabilities</w:t>
            </w:r>
          </w:p>
        </w:tc>
        <w:tc>
          <w:tcPr>
            <w:tcW w:w="1440" w:type="dxa"/>
          </w:tcPr>
          <w:p w14:paraId="4DC6BD85" w14:textId="77777777" w:rsidR="008A459F" w:rsidRDefault="00845703">
            <w:pPr>
              <w:pStyle w:val="TableParagraph"/>
              <w:spacing w:before="187"/>
              <w:ind w:left="352" w:firstLine="295"/>
              <w:jc w:val="left"/>
            </w:pPr>
            <w:r>
              <w:rPr>
                <w:spacing w:val="-4"/>
              </w:rPr>
              <w:t xml:space="preserve">All </w:t>
            </w:r>
            <w:r>
              <w:rPr>
                <w:spacing w:val="-2"/>
              </w:rPr>
              <w:t>students</w:t>
            </w:r>
          </w:p>
        </w:tc>
        <w:tc>
          <w:tcPr>
            <w:tcW w:w="1440" w:type="dxa"/>
          </w:tcPr>
          <w:p w14:paraId="4DC6BD86" w14:textId="77777777" w:rsidR="008A459F" w:rsidRDefault="00845703">
            <w:pPr>
              <w:pStyle w:val="TableParagraph"/>
              <w:spacing w:before="60"/>
              <w:ind w:left="209" w:right="206" w:firstLine="112"/>
            </w:pPr>
            <w:r>
              <w:rPr>
                <w:spacing w:val="-2"/>
              </w:rPr>
              <w:t xml:space="preserve">Students </w:t>
            </w:r>
            <w:r>
              <w:rPr>
                <w:spacing w:val="-4"/>
              </w:rPr>
              <w:t xml:space="preserve">with </w:t>
            </w:r>
            <w:r>
              <w:rPr>
                <w:spacing w:val="-2"/>
              </w:rPr>
              <w:t>disabilities</w:t>
            </w:r>
          </w:p>
        </w:tc>
        <w:tc>
          <w:tcPr>
            <w:tcW w:w="1620" w:type="dxa"/>
          </w:tcPr>
          <w:p w14:paraId="4DC6BD87" w14:textId="77777777" w:rsidR="008A459F" w:rsidRDefault="008A459F">
            <w:pPr>
              <w:pStyle w:val="TableParagraph"/>
              <w:spacing w:before="43"/>
              <w:jc w:val="left"/>
              <w:rPr>
                <w:rFonts w:ascii="Calibri"/>
              </w:rPr>
            </w:pPr>
          </w:p>
          <w:p w14:paraId="4DC6BD88" w14:textId="77777777" w:rsidR="008A459F" w:rsidRDefault="00845703">
            <w:pPr>
              <w:pStyle w:val="TableParagraph"/>
              <w:ind w:left="264"/>
              <w:jc w:val="left"/>
            </w:pPr>
            <w:r>
              <w:t>All</w:t>
            </w:r>
            <w:r>
              <w:rPr>
                <w:spacing w:val="-5"/>
              </w:rPr>
              <w:t xml:space="preserve"> </w:t>
            </w:r>
            <w:r>
              <w:rPr>
                <w:spacing w:val="-2"/>
              </w:rPr>
              <w:t>students</w:t>
            </w:r>
          </w:p>
        </w:tc>
        <w:tc>
          <w:tcPr>
            <w:tcW w:w="1620" w:type="dxa"/>
          </w:tcPr>
          <w:p w14:paraId="4DC6BD89" w14:textId="77777777" w:rsidR="008A459F" w:rsidRDefault="00845703">
            <w:pPr>
              <w:pStyle w:val="TableParagraph"/>
              <w:spacing w:before="60"/>
              <w:ind w:left="333" w:right="261" w:firstLine="7"/>
            </w:pPr>
            <w:r>
              <w:rPr>
                <w:spacing w:val="-2"/>
              </w:rPr>
              <w:t xml:space="preserve">Students </w:t>
            </w:r>
            <w:r>
              <w:rPr>
                <w:spacing w:val="-4"/>
              </w:rPr>
              <w:t xml:space="preserve">with </w:t>
            </w:r>
            <w:r>
              <w:rPr>
                <w:spacing w:val="-2"/>
              </w:rPr>
              <w:t>disabilities</w:t>
            </w:r>
          </w:p>
        </w:tc>
      </w:tr>
      <w:tr w:rsidR="008A459F" w14:paraId="4DC6BD92" w14:textId="77777777">
        <w:trPr>
          <w:trHeight w:val="505"/>
        </w:trPr>
        <w:tc>
          <w:tcPr>
            <w:tcW w:w="1471" w:type="dxa"/>
          </w:tcPr>
          <w:p w14:paraId="4DC6BD8B" w14:textId="77777777" w:rsidR="008A459F" w:rsidRDefault="00845703">
            <w:pPr>
              <w:pStyle w:val="TableParagraph"/>
              <w:spacing w:line="254" w:lineRule="exact"/>
              <w:ind w:left="266" w:right="253" w:firstLine="33"/>
              <w:jc w:val="left"/>
            </w:pPr>
            <w:r>
              <w:rPr>
                <w:color w:val="404040"/>
                <w:spacing w:val="-2"/>
              </w:rPr>
              <w:t xml:space="preserve">Students </w:t>
            </w:r>
            <w:r>
              <w:rPr>
                <w:color w:val="404040"/>
                <w:spacing w:val="-4"/>
              </w:rPr>
              <w:t>Assessed</w:t>
            </w:r>
          </w:p>
        </w:tc>
        <w:tc>
          <w:tcPr>
            <w:tcW w:w="1349" w:type="dxa"/>
          </w:tcPr>
          <w:p w14:paraId="4DC6BD8C" w14:textId="77777777" w:rsidR="008A459F" w:rsidRDefault="00845703">
            <w:pPr>
              <w:pStyle w:val="TableParagraph"/>
              <w:spacing w:before="127"/>
              <w:ind w:left="123" w:right="119"/>
            </w:pPr>
            <w:r>
              <w:rPr>
                <w:spacing w:val="-2"/>
              </w:rPr>
              <w:t>472,164</w:t>
            </w:r>
          </w:p>
        </w:tc>
        <w:tc>
          <w:tcPr>
            <w:tcW w:w="1351" w:type="dxa"/>
          </w:tcPr>
          <w:p w14:paraId="4DC6BD8D" w14:textId="77777777" w:rsidR="008A459F" w:rsidRDefault="00845703">
            <w:pPr>
              <w:pStyle w:val="TableParagraph"/>
              <w:spacing w:before="127"/>
              <w:ind w:left="125" w:right="118"/>
            </w:pPr>
            <w:r>
              <w:rPr>
                <w:spacing w:val="-2"/>
              </w:rPr>
              <w:t>102,782</w:t>
            </w:r>
          </w:p>
        </w:tc>
        <w:tc>
          <w:tcPr>
            <w:tcW w:w="1440" w:type="dxa"/>
          </w:tcPr>
          <w:p w14:paraId="4DC6BD8E" w14:textId="77777777" w:rsidR="008A459F" w:rsidRDefault="00845703">
            <w:pPr>
              <w:pStyle w:val="TableParagraph"/>
              <w:spacing w:before="176"/>
              <w:ind w:left="333"/>
              <w:jc w:val="left"/>
              <w:rPr>
                <w:rFonts w:ascii="Calibri"/>
              </w:rPr>
            </w:pPr>
            <w:r>
              <w:rPr>
                <w:rFonts w:ascii="Calibri"/>
                <w:spacing w:val="-2"/>
                <w:w w:val="105"/>
              </w:rPr>
              <w:t>471,692</w:t>
            </w:r>
          </w:p>
        </w:tc>
        <w:tc>
          <w:tcPr>
            <w:tcW w:w="1440" w:type="dxa"/>
          </w:tcPr>
          <w:p w14:paraId="4DC6BD8F" w14:textId="77777777" w:rsidR="008A459F" w:rsidRDefault="00845703">
            <w:pPr>
              <w:pStyle w:val="TableParagraph"/>
              <w:spacing w:before="127"/>
              <w:ind w:left="11" w:right="109"/>
            </w:pPr>
            <w:r>
              <w:rPr>
                <w:spacing w:val="-2"/>
              </w:rPr>
              <w:t>102,628</w:t>
            </w:r>
          </w:p>
        </w:tc>
        <w:tc>
          <w:tcPr>
            <w:tcW w:w="1620" w:type="dxa"/>
          </w:tcPr>
          <w:p w14:paraId="4DC6BD90" w14:textId="77777777" w:rsidR="008A459F" w:rsidRDefault="00845703">
            <w:pPr>
              <w:pStyle w:val="TableParagraph"/>
              <w:spacing w:before="127"/>
              <w:ind w:left="355"/>
              <w:jc w:val="left"/>
            </w:pPr>
            <w:r>
              <w:rPr>
                <w:spacing w:val="-2"/>
              </w:rPr>
              <w:t>203,756</w:t>
            </w:r>
          </w:p>
        </w:tc>
        <w:tc>
          <w:tcPr>
            <w:tcW w:w="1620" w:type="dxa"/>
          </w:tcPr>
          <w:p w14:paraId="4DC6BD91" w14:textId="77777777" w:rsidR="008A459F" w:rsidRDefault="00845703">
            <w:pPr>
              <w:pStyle w:val="TableParagraph"/>
              <w:spacing w:before="127"/>
              <w:ind w:left="4" w:right="102"/>
            </w:pPr>
            <w:r>
              <w:rPr>
                <w:spacing w:val="-2"/>
              </w:rPr>
              <w:t>42,362</w:t>
            </w:r>
          </w:p>
        </w:tc>
      </w:tr>
      <w:tr w:rsidR="008A459F" w14:paraId="4DC6BD9A" w14:textId="77777777">
        <w:trPr>
          <w:trHeight w:val="503"/>
        </w:trPr>
        <w:tc>
          <w:tcPr>
            <w:tcW w:w="1471" w:type="dxa"/>
          </w:tcPr>
          <w:p w14:paraId="4DC6BD93" w14:textId="77777777" w:rsidR="008A459F" w:rsidRDefault="00845703">
            <w:pPr>
              <w:pStyle w:val="TableParagraph"/>
              <w:spacing w:line="254" w:lineRule="exact"/>
              <w:ind w:left="338" w:right="199" w:hanging="39"/>
              <w:jc w:val="left"/>
            </w:pPr>
            <w:r>
              <w:rPr>
                <w:color w:val="404040"/>
                <w:spacing w:val="-2"/>
              </w:rPr>
              <w:t>Students Enrolled</w:t>
            </w:r>
          </w:p>
        </w:tc>
        <w:tc>
          <w:tcPr>
            <w:tcW w:w="1349" w:type="dxa"/>
          </w:tcPr>
          <w:p w14:paraId="4DC6BD94" w14:textId="77777777" w:rsidR="008A459F" w:rsidRDefault="00845703">
            <w:pPr>
              <w:pStyle w:val="TableParagraph"/>
              <w:spacing w:before="125"/>
              <w:ind w:left="123" w:right="121"/>
            </w:pPr>
            <w:r>
              <w:rPr>
                <w:color w:val="404040"/>
                <w:spacing w:val="-2"/>
              </w:rPr>
              <w:t>479,068</w:t>
            </w:r>
          </w:p>
        </w:tc>
        <w:tc>
          <w:tcPr>
            <w:tcW w:w="1351" w:type="dxa"/>
          </w:tcPr>
          <w:p w14:paraId="4DC6BD95" w14:textId="77777777" w:rsidR="008A459F" w:rsidRDefault="00845703">
            <w:pPr>
              <w:pStyle w:val="TableParagraph"/>
              <w:spacing w:before="125"/>
              <w:ind w:left="125" w:right="119"/>
            </w:pPr>
            <w:r>
              <w:rPr>
                <w:spacing w:val="-2"/>
              </w:rPr>
              <w:t>106,002</w:t>
            </w:r>
          </w:p>
        </w:tc>
        <w:tc>
          <w:tcPr>
            <w:tcW w:w="1440" w:type="dxa"/>
          </w:tcPr>
          <w:p w14:paraId="4DC6BD96" w14:textId="77777777" w:rsidR="008A459F" w:rsidRDefault="00845703">
            <w:pPr>
              <w:pStyle w:val="TableParagraph"/>
              <w:spacing w:before="174"/>
              <w:ind w:left="333"/>
              <w:jc w:val="left"/>
              <w:rPr>
                <w:rFonts w:ascii="Calibri"/>
              </w:rPr>
            </w:pPr>
            <w:r>
              <w:rPr>
                <w:rFonts w:ascii="Calibri"/>
                <w:spacing w:val="-2"/>
                <w:w w:val="105"/>
              </w:rPr>
              <w:t>478,851</w:t>
            </w:r>
          </w:p>
        </w:tc>
        <w:tc>
          <w:tcPr>
            <w:tcW w:w="1440" w:type="dxa"/>
          </w:tcPr>
          <w:p w14:paraId="4DC6BD97" w14:textId="77777777" w:rsidR="008A459F" w:rsidRDefault="00845703">
            <w:pPr>
              <w:pStyle w:val="TableParagraph"/>
              <w:spacing w:before="125"/>
              <w:ind w:left="11" w:right="109"/>
            </w:pPr>
            <w:r>
              <w:rPr>
                <w:spacing w:val="-2"/>
              </w:rPr>
              <w:t>105,947</w:t>
            </w:r>
          </w:p>
        </w:tc>
        <w:tc>
          <w:tcPr>
            <w:tcW w:w="1620" w:type="dxa"/>
          </w:tcPr>
          <w:p w14:paraId="4DC6BD98" w14:textId="77777777" w:rsidR="008A459F" w:rsidRDefault="00845703">
            <w:pPr>
              <w:pStyle w:val="TableParagraph"/>
              <w:spacing w:before="125"/>
              <w:ind w:left="355"/>
              <w:jc w:val="left"/>
            </w:pPr>
            <w:r>
              <w:rPr>
                <w:spacing w:val="-2"/>
              </w:rPr>
              <w:t>207,848</w:t>
            </w:r>
          </w:p>
        </w:tc>
        <w:tc>
          <w:tcPr>
            <w:tcW w:w="1620" w:type="dxa"/>
          </w:tcPr>
          <w:p w14:paraId="4DC6BD99" w14:textId="77777777" w:rsidR="008A459F" w:rsidRDefault="00845703">
            <w:pPr>
              <w:pStyle w:val="TableParagraph"/>
              <w:spacing w:before="125"/>
              <w:ind w:left="4" w:right="102"/>
            </w:pPr>
            <w:r>
              <w:rPr>
                <w:spacing w:val="-2"/>
              </w:rPr>
              <w:t>44,115</w:t>
            </w:r>
          </w:p>
        </w:tc>
      </w:tr>
      <w:tr w:rsidR="008A459F" w14:paraId="4DC6BDA2" w14:textId="77777777">
        <w:trPr>
          <w:trHeight w:val="777"/>
        </w:trPr>
        <w:tc>
          <w:tcPr>
            <w:tcW w:w="1471" w:type="dxa"/>
          </w:tcPr>
          <w:p w14:paraId="4DC6BD9B" w14:textId="77777777" w:rsidR="008A459F" w:rsidRDefault="00845703">
            <w:pPr>
              <w:pStyle w:val="TableParagraph"/>
              <w:ind w:left="124" w:right="26" w:hanging="5"/>
              <w:rPr>
                <w:b/>
              </w:rPr>
            </w:pPr>
            <w:r>
              <w:rPr>
                <w:b/>
                <w:spacing w:val="-2"/>
              </w:rPr>
              <w:t xml:space="preserve">Assessment </w:t>
            </w:r>
            <w:r>
              <w:rPr>
                <w:b/>
                <w:spacing w:val="-4"/>
              </w:rPr>
              <w:t>Participation Rate</w:t>
            </w:r>
          </w:p>
        </w:tc>
        <w:tc>
          <w:tcPr>
            <w:tcW w:w="1349" w:type="dxa"/>
          </w:tcPr>
          <w:p w14:paraId="4DC6BD9C" w14:textId="77777777" w:rsidR="008A459F" w:rsidRDefault="00845703">
            <w:pPr>
              <w:pStyle w:val="TableParagraph"/>
              <w:spacing w:before="260"/>
              <w:ind w:left="123" w:right="120"/>
              <w:rPr>
                <w:b/>
              </w:rPr>
            </w:pPr>
            <w:r>
              <w:rPr>
                <w:b/>
                <w:spacing w:val="-5"/>
              </w:rPr>
              <w:t>99%</w:t>
            </w:r>
          </w:p>
        </w:tc>
        <w:tc>
          <w:tcPr>
            <w:tcW w:w="1351" w:type="dxa"/>
          </w:tcPr>
          <w:p w14:paraId="4DC6BD9D" w14:textId="77777777" w:rsidR="008A459F" w:rsidRDefault="00845703">
            <w:pPr>
              <w:pStyle w:val="TableParagraph"/>
              <w:spacing w:before="260"/>
              <w:ind w:left="125" w:right="119"/>
              <w:rPr>
                <w:b/>
              </w:rPr>
            </w:pPr>
            <w:r>
              <w:rPr>
                <w:b/>
                <w:spacing w:val="-5"/>
              </w:rPr>
              <w:t>97%</w:t>
            </w:r>
          </w:p>
        </w:tc>
        <w:tc>
          <w:tcPr>
            <w:tcW w:w="1440" w:type="dxa"/>
          </w:tcPr>
          <w:p w14:paraId="4DC6BD9E" w14:textId="77777777" w:rsidR="008A459F" w:rsidRDefault="00845703">
            <w:pPr>
              <w:pStyle w:val="TableParagraph"/>
              <w:spacing w:before="260"/>
              <w:ind w:left="443"/>
              <w:jc w:val="left"/>
              <w:rPr>
                <w:b/>
              </w:rPr>
            </w:pPr>
            <w:r>
              <w:rPr>
                <w:b/>
                <w:spacing w:val="-5"/>
              </w:rPr>
              <w:t>99%</w:t>
            </w:r>
          </w:p>
        </w:tc>
        <w:tc>
          <w:tcPr>
            <w:tcW w:w="1440" w:type="dxa"/>
          </w:tcPr>
          <w:p w14:paraId="4DC6BD9F" w14:textId="77777777" w:rsidR="008A459F" w:rsidRDefault="00845703">
            <w:pPr>
              <w:pStyle w:val="TableParagraph"/>
              <w:spacing w:before="260"/>
              <w:ind w:left="11" w:right="110"/>
              <w:rPr>
                <w:b/>
              </w:rPr>
            </w:pPr>
            <w:r>
              <w:rPr>
                <w:b/>
                <w:spacing w:val="-5"/>
              </w:rPr>
              <w:t>97%</w:t>
            </w:r>
          </w:p>
        </w:tc>
        <w:tc>
          <w:tcPr>
            <w:tcW w:w="1620" w:type="dxa"/>
          </w:tcPr>
          <w:p w14:paraId="4DC6BDA0" w14:textId="77777777" w:rsidR="008A459F" w:rsidRDefault="00845703">
            <w:pPr>
              <w:pStyle w:val="TableParagraph"/>
              <w:spacing w:before="260"/>
              <w:ind w:left="532"/>
              <w:jc w:val="left"/>
              <w:rPr>
                <w:b/>
              </w:rPr>
            </w:pPr>
            <w:r>
              <w:rPr>
                <w:b/>
                <w:spacing w:val="-5"/>
              </w:rPr>
              <w:t>98%</w:t>
            </w:r>
          </w:p>
        </w:tc>
        <w:tc>
          <w:tcPr>
            <w:tcW w:w="1620" w:type="dxa"/>
          </w:tcPr>
          <w:p w14:paraId="4DC6BDA1" w14:textId="77777777" w:rsidR="008A459F" w:rsidRDefault="00845703">
            <w:pPr>
              <w:pStyle w:val="TableParagraph"/>
              <w:spacing w:before="260"/>
              <w:ind w:right="102"/>
              <w:rPr>
                <w:b/>
              </w:rPr>
            </w:pPr>
            <w:r>
              <w:rPr>
                <w:b/>
                <w:spacing w:val="-5"/>
              </w:rPr>
              <w:t>96%</w:t>
            </w:r>
          </w:p>
        </w:tc>
      </w:tr>
    </w:tbl>
    <w:p w14:paraId="4DC6BDA3" w14:textId="77777777" w:rsidR="008A459F" w:rsidRDefault="008A459F">
      <w:pPr>
        <w:pStyle w:val="BodyText"/>
        <w:spacing w:before="206"/>
        <w:rPr>
          <w:rFonts w:ascii="Calibri"/>
        </w:rPr>
      </w:pPr>
    </w:p>
    <w:p w14:paraId="4DC6BDA4" w14:textId="77777777" w:rsidR="008A459F" w:rsidRPr="002275B3" w:rsidRDefault="00845703">
      <w:pPr>
        <w:pStyle w:val="BodyText"/>
        <w:ind w:left="96" w:right="451"/>
        <w:jc w:val="center"/>
      </w:pPr>
      <w:r w:rsidRPr="002275B3">
        <w:rPr>
          <w:spacing w:val="-2"/>
          <w:w w:val="105"/>
        </w:rPr>
        <w:t>Table</w:t>
      </w:r>
      <w:r w:rsidRPr="002275B3">
        <w:rPr>
          <w:spacing w:val="-8"/>
          <w:w w:val="105"/>
        </w:rPr>
        <w:t xml:space="preserve"> </w:t>
      </w:r>
      <w:r w:rsidRPr="002275B3">
        <w:rPr>
          <w:spacing w:val="-2"/>
          <w:w w:val="105"/>
        </w:rPr>
        <w:t>2:</w:t>
      </w:r>
      <w:r w:rsidRPr="002275B3">
        <w:rPr>
          <w:spacing w:val="-8"/>
          <w:w w:val="105"/>
        </w:rPr>
        <w:t xml:space="preserve"> </w:t>
      </w:r>
      <w:r w:rsidRPr="002275B3">
        <w:rPr>
          <w:spacing w:val="-2"/>
          <w:w w:val="105"/>
        </w:rPr>
        <w:t>AA-AAAS</w:t>
      </w:r>
      <w:r w:rsidRPr="002275B3">
        <w:rPr>
          <w:spacing w:val="-14"/>
          <w:w w:val="105"/>
        </w:rPr>
        <w:t xml:space="preserve"> </w:t>
      </w:r>
      <w:r w:rsidRPr="002275B3">
        <w:rPr>
          <w:spacing w:val="-2"/>
          <w:w w:val="105"/>
        </w:rPr>
        <w:t>Participation</w:t>
      </w:r>
      <w:r w:rsidRPr="002275B3">
        <w:rPr>
          <w:spacing w:val="-10"/>
          <w:w w:val="105"/>
        </w:rPr>
        <w:t xml:space="preserve"> </w:t>
      </w:r>
      <w:r w:rsidRPr="002275B3">
        <w:rPr>
          <w:spacing w:val="-2"/>
          <w:w w:val="105"/>
        </w:rPr>
        <w:t>Rates</w:t>
      </w:r>
      <w:r w:rsidRPr="002275B3">
        <w:rPr>
          <w:spacing w:val="-10"/>
          <w:w w:val="105"/>
        </w:rPr>
        <w:t xml:space="preserve"> </w:t>
      </w:r>
      <w:r w:rsidRPr="002275B3">
        <w:rPr>
          <w:spacing w:val="-2"/>
          <w:w w:val="105"/>
        </w:rPr>
        <w:t>by</w:t>
      </w:r>
      <w:r w:rsidRPr="002275B3">
        <w:rPr>
          <w:spacing w:val="-13"/>
          <w:w w:val="105"/>
        </w:rPr>
        <w:t xml:space="preserve"> </w:t>
      </w:r>
      <w:r w:rsidRPr="002275B3">
        <w:rPr>
          <w:spacing w:val="-2"/>
          <w:w w:val="105"/>
        </w:rPr>
        <w:t>Subgroup</w:t>
      </w:r>
      <w:r w:rsidRPr="002275B3">
        <w:rPr>
          <w:spacing w:val="-15"/>
          <w:w w:val="105"/>
        </w:rPr>
        <w:t xml:space="preserve"> </w:t>
      </w:r>
      <w:r w:rsidRPr="002275B3">
        <w:rPr>
          <w:spacing w:val="-2"/>
          <w:w w:val="105"/>
        </w:rPr>
        <w:t>for</w:t>
      </w:r>
      <w:r w:rsidRPr="002275B3">
        <w:rPr>
          <w:spacing w:val="-8"/>
          <w:w w:val="105"/>
        </w:rPr>
        <w:t xml:space="preserve"> </w:t>
      </w:r>
      <w:r w:rsidRPr="002275B3">
        <w:rPr>
          <w:spacing w:val="-2"/>
          <w:w w:val="105"/>
        </w:rPr>
        <w:t>SY</w:t>
      </w:r>
      <w:r w:rsidRPr="002275B3">
        <w:rPr>
          <w:spacing w:val="-15"/>
          <w:w w:val="105"/>
        </w:rPr>
        <w:t xml:space="preserve"> </w:t>
      </w:r>
      <w:r w:rsidRPr="002275B3">
        <w:rPr>
          <w:spacing w:val="-2"/>
          <w:w w:val="105"/>
        </w:rPr>
        <w:t>2024–25—</w:t>
      </w:r>
      <w:r w:rsidRPr="002275B3">
        <w:rPr>
          <w:spacing w:val="-5"/>
          <w:w w:val="105"/>
        </w:rPr>
        <w:t>ELA</w:t>
      </w:r>
    </w:p>
    <w:p w14:paraId="4DC6BDA5" w14:textId="77777777" w:rsidR="008A459F" w:rsidRDefault="008A459F">
      <w:pPr>
        <w:pStyle w:val="BodyText"/>
        <w:spacing w:before="1"/>
        <w:rPr>
          <w:rFonts w:ascii="Calibri"/>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004"/>
        <w:gridCol w:w="2880"/>
        <w:gridCol w:w="2880"/>
      </w:tblGrid>
      <w:tr w:rsidR="008A459F" w14:paraId="4DC6BDAD" w14:textId="77777777">
        <w:trPr>
          <w:trHeight w:val="880"/>
        </w:trPr>
        <w:tc>
          <w:tcPr>
            <w:tcW w:w="2587" w:type="dxa"/>
          </w:tcPr>
          <w:p w14:paraId="4DC6BDA6" w14:textId="77777777" w:rsidR="008A459F" w:rsidRDefault="008A459F">
            <w:pPr>
              <w:pStyle w:val="TableParagraph"/>
              <w:spacing w:before="26"/>
              <w:jc w:val="left"/>
              <w:rPr>
                <w:rFonts w:ascii="Calibri"/>
              </w:rPr>
            </w:pPr>
          </w:p>
          <w:p w14:paraId="4DC6BDA7" w14:textId="77777777" w:rsidR="008A459F" w:rsidRDefault="00845703">
            <w:pPr>
              <w:pStyle w:val="TableParagraph"/>
              <w:ind w:left="220"/>
              <w:jc w:val="left"/>
              <w:rPr>
                <w:b/>
              </w:rPr>
            </w:pPr>
            <w:r>
              <w:rPr>
                <w:b/>
                <w:color w:val="404040"/>
                <w:spacing w:val="-5"/>
              </w:rPr>
              <w:t>ELA</w:t>
            </w:r>
          </w:p>
        </w:tc>
        <w:tc>
          <w:tcPr>
            <w:tcW w:w="2004" w:type="dxa"/>
          </w:tcPr>
          <w:p w14:paraId="4DC6BDA8" w14:textId="77777777" w:rsidR="008A459F" w:rsidRDefault="00845703">
            <w:pPr>
              <w:pStyle w:val="TableParagraph"/>
              <w:spacing w:before="2"/>
              <w:ind w:left="175" w:firstLine="100"/>
              <w:jc w:val="left"/>
              <w:rPr>
                <w:b/>
              </w:rPr>
            </w:pPr>
            <w:r>
              <w:rPr>
                <w:b/>
                <w:color w:val="404040"/>
                <w:spacing w:val="-2"/>
              </w:rPr>
              <w:t>Total</w:t>
            </w:r>
            <w:r>
              <w:rPr>
                <w:b/>
                <w:color w:val="404040"/>
                <w:spacing w:val="-8"/>
              </w:rPr>
              <w:t xml:space="preserve"> </w:t>
            </w:r>
            <w:r>
              <w:rPr>
                <w:b/>
                <w:color w:val="404040"/>
                <w:spacing w:val="-2"/>
              </w:rPr>
              <w:t>Number</w:t>
            </w:r>
          </w:p>
          <w:p w14:paraId="4DC6BDA9" w14:textId="77777777" w:rsidR="008A459F" w:rsidRDefault="00845703">
            <w:pPr>
              <w:pStyle w:val="TableParagraph"/>
              <w:spacing w:before="3" w:line="290" w:lineRule="atLeast"/>
              <w:ind w:left="832" w:right="207" w:hanging="658"/>
              <w:jc w:val="left"/>
              <w:rPr>
                <w:b/>
              </w:rPr>
            </w:pPr>
            <w:r>
              <w:rPr>
                <w:b/>
                <w:color w:val="404040"/>
              </w:rPr>
              <w:t>in</w:t>
            </w:r>
            <w:r>
              <w:rPr>
                <w:b/>
                <w:color w:val="404040"/>
                <w:spacing w:val="-13"/>
              </w:rPr>
              <w:t xml:space="preserve"> </w:t>
            </w:r>
            <w:r>
              <w:rPr>
                <w:b/>
                <w:color w:val="404040"/>
              </w:rPr>
              <w:t>Grades</w:t>
            </w:r>
            <w:r>
              <w:rPr>
                <w:b/>
                <w:color w:val="404040"/>
                <w:spacing w:val="-15"/>
              </w:rPr>
              <w:t xml:space="preserve"> </w:t>
            </w:r>
            <w:r>
              <w:rPr>
                <w:b/>
                <w:color w:val="404040"/>
              </w:rPr>
              <w:t>3-8</w:t>
            </w:r>
            <w:r>
              <w:rPr>
                <w:b/>
                <w:color w:val="404040"/>
                <w:spacing w:val="-15"/>
              </w:rPr>
              <w:t xml:space="preserve"> </w:t>
            </w:r>
            <w:r>
              <w:rPr>
                <w:b/>
                <w:color w:val="404040"/>
              </w:rPr>
              <w:t xml:space="preserve">&amp; </w:t>
            </w:r>
            <w:r>
              <w:rPr>
                <w:b/>
                <w:color w:val="404040"/>
                <w:spacing w:val="-6"/>
              </w:rPr>
              <w:t>HS</w:t>
            </w:r>
          </w:p>
        </w:tc>
        <w:tc>
          <w:tcPr>
            <w:tcW w:w="2880" w:type="dxa"/>
          </w:tcPr>
          <w:p w14:paraId="4DC6BDAA" w14:textId="77777777" w:rsidR="008A459F" w:rsidRDefault="00845703">
            <w:pPr>
              <w:pStyle w:val="TableParagraph"/>
              <w:spacing w:before="2"/>
              <w:ind w:left="198" w:right="173"/>
              <w:rPr>
                <w:b/>
              </w:rPr>
            </w:pPr>
            <w:r>
              <w:rPr>
                <w:b/>
                <w:color w:val="404040"/>
                <w:spacing w:val="-2"/>
              </w:rPr>
              <w:t>Number</w:t>
            </w:r>
            <w:r>
              <w:rPr>
                <w:b/>
                <w:color w:val="404040"/>
                <w:spacing w:val="-7"/>
              </w:rPr>
              <w:t xml:space="preserve"> </w:t>
            </w:r>
            <w:r>
              <w:rPr>
                <w:b/>
                <w:color w:val="404040"/>
                <w:spacing w:val="-2"/>
              </w:rPr>
              <w:t>Taking</w:t>
            </w:r>
            <w:r>
              <w:rPr>
                <w:b/>
                <w:color w:val="404040"/>
                <w:spacing w:val="-8"/>
              </w:rPr>
              <w:t xml:space="preserve"> </w:t>
            </w:r>
            <w:r>
              <w:rPr>
                <w:b/>
                <w:color w:val="404040"/>
                <w:spacing w:val="-5"/>
              </w:rPr>
              <w:t>AA-</w:t>
            </w:r>
          </w:p>
          <w:p w14:paraId="4DC6BDAB" w14:textId="77777777" w:rsidR="008A459F" w:rsidRDefault="00845703">
            <w:pPr>
              <w:pStyle w:val="TableParagraph"/>
              <w:spacing w:before="3" w:line="290" w:lineRule="atLeast"/>
              <w:ind w:left="198" w:right="169"/>
              <w:rPr>
                <w:b/>
              </w:rPr>
            </w:pPr>
            <w:r>
              <w:rPr>
                <w:b/>
                <w:color w:val="404040"/>
              </w:rPr>
              <w:t>AAAS</w:t>
            </w:r>
            <w:r>
              <w:rPr>
                <w:b/>
                <w:color w:val="404040"/>
                <w:spacing w:val="-10"/>
              </w:rPr>
              <w:t xml:space="preserve"> </w:t>
            </w:r>
            <w:r>
              <w:rPr>
                <w:b/>
                <w:color w:val="404040"/>
              </w:rPr>
              <w:t>in</w:t>
            </w:r>
            <w:r>
              <w:rPr>
                <w:b/>
                <w:color w:val="404040"/>
                <w:spacing w:val="-14"/>
              </w:rPr>
              <w:t xml:space="preserve"> </w:t>
            </w:r>
            <w:r>
              <w:rPr>
                <w:b/>
                <w:color w:val="404040"/>
              </w:rPr>
              <w:t>Grades</w:t>
            </w:r>
            <w:r>
              <w:rPr>
                <w:b/>
                <w:color w:val="404040"/>
                <w:spacing w:val="-12"/>
              </w:rPr>
              <w:t xml:space="preserve"> </w:t>
            </w:r>
            <w:r>
              <w:rPr>
                <w:b/>
                <w:color w:val="404040"/>
              </w:rPr>
              <w:t>3-8</w:t>
            </w:r>
            <w:r>
              <w:rPr>
                <w:b/>
                <w:color w:val="404040"/>
                <w:spacing w:val="-14"/>
              </w:rPr>
              <w:t xml:space="preserve"> </w:t>
            </w:r>
            <w:r>
              <w:rPr>
                <w:b/>
                <w:color w:val="404040"/>
              </w:rPr>
              <w:t xml:space="preserve">&amp; </w:t>
            </w:r>
            <w:r>
              <w:rPr>
                <w:b/>
                <w:color w:val="404040"/>
                <w:spacing w:val="-6"/>
              </w:rPr>
              <w:t>HS</w:t>
            </w:r>
          </w:p>
        </w:tc>
        <w:tc>
          <w:tcPr>
            <w:tcW w:w="2880" w:type="dxa"/>
          </w:tcPr>
          <w:p w14:paraId="4DC6BDAC" w14:textId="77777777" w:rsidR="008A459F" w:rsidRDefault="00845703">
            <w:pPr>
              <w:pStyle w:val="TableParagraph"/>
              <w:spacing w:before="148" w:line="278" w:lineRule="auto"/>
              <w:ind w:left="597" w:hanging="286"/>
              <w:jc w:val="left"/>
              <w:rPr>
                <w:b/>
              </w:rPr>
            </w:pPr>
            <w:r>
              <w:rPr>
                <w:b/>
                <w:color w:val="404040"/>
              </w:rPr>
              <w:t>%</w:t>
            </w:r>
            <w:r>
              <w:rPr>
                <w:b/>
                <w:color w:val="404040"/>
                <w:spacing w:val="-16"/>
              </w:rPr>
              <w:t xml:space="preserve"> </w:t>
            </w:r>
            <w:r>
              <w:rPr>
                <w:b/>
                <w:color w:val="404040"/>
              </w:rPr>
              <w:t>Taking</w:t>
            </w:r>
            <w:r>
              <w:rPr>
                <w:b/>
                <w:color w:val="404040"/>
                <w:spacing w:val="-19"/>
              </w:rPr>
              <w:t xml:space="preserve"> </w:t>
            </w:r>
            <w:r>
              <w:rPr>
                <w:b/>
                <w:color w:val="404040"/>
              </w:rPr>
              <w:t>AA-AAAS</w:t>
            </w:r>
            <w:r>
              <w:rPr>
                <w:b/>
                <w:color w:val="404040"/>
                <w:spacing w:val="-16"/>
              </w:rPr>
              <w:t xml:space="preserve"> </w:t>
            </w:r>
            <w:r>
              <w:rPr>
                <w:b/>
                <w:color w:val="404040"/>
              </w:rPr>
              <w:t>in Grades 3-8 &amp; HS</w:t>
            </w:r>
          </w:p>
        </w:tc>
      </w:tr>
      <w:tr w:rsidR="008A459F" w14:paraId="4DC6BDB2" w14:textId="77777777">
        <w:trPr>
          <w:trHeight w:val="292"/>
        </w:trPr>
        <w:tc>
          <w:tcPr>
            <w:tcW w:w="2587" w:type="dxa"/>
          </w:tcPr>
          <w:p w14:paraId="4DC6BDAE" w14:textId="77777777" w:rsidR="008A459F" w:rsidRDefault="00845703">
            <w:pPr>
              <w:pStyle w:val="TableParagraph"/>
              <w:ind w:left="143"/>
              <w:jc w:val="left"/>
            </w:pPr>
            <w:r>
              <w:rPr>
                <w:color w:val="404040"/>
              </w:rPr>
              <w:t>All</w:t>
            </w:r>
            <w:r>
              <w:rPr>
                <w:color w:val="404040"/>
                <w:spacing w:val="-5"/>
              </w:rPr>
              <w:t xml:space="preserve"> </w:t>
            </w:r>
            <w:r>
              <w:rPr>
                <w:color w:val="404040"/>
                <w:spacing w:val="-2"/>
              </w:rPr>
              <w:t>Students</w:t>
            </w:r>
          </w:p>
        </w:tc>
        <w:tc>
          <w:tcPr>
            <w:tcW w:w="2004" w:type="dxa"/>
          </w:tcPr>
          <w:p w14:paraId="4DC6BDAF" w14:textId="77777777" w:rsidR="008A459F" w:rsidRDefault="00845703">
            <w:pPr>
              <w:pStyle w:val="TableParagraph"/>
              <w:ind w:left="2" w:right="79"/>
            </w:pPr>
            <w:r>
              <w:rPr>
                <w:color w:val="404040"/>
                <w:spacing w:val="-2"/>
              </w:rPr>
              <w:t>472,164</w:t>
            </w:r>
          </w:p>
        </w:tc>
        <w:tc>
          <w:tcPr>
            <w:tcW w:w="2880" w:type="dxa"/>
          </w:tcPr>
          <w:p w14:paraId="4DC6BDB0" w14:textId="77777777" w:rsidR="008A459F" w:rsidRDefault="00845703">
            <w:pPr>
              <w:pStyle w:val="TableParagraph"/>
              <w:ind w:left="198" w:right="272"/>
            </w:pPr>
            <w:r>
              <w:rPr>
                <w:color w:val="404040"/>
                <w:spacing w:val="-4"/>
              </w:rPr>
              <w:t>5,576</w:t>
            </w:r>
          </w:p>
        </w:tc>
        <w:tc>
          <w:tcPr>
            <w:tcW w:w="2880" w:type="dxa"/>
          </w:tcPr>
          <w:p w14:paraId="4DC6BDB1" w14:textId="77777777" w:rsidR="008A459F" w:rsidRDefault="00845703">
            <w:pPr>
              <w:pStyle w:val="TableParagraph"/>
              <w:ind w:left="1082"/>
              <w:jc w:val="left"/>
            </w:pPr>
            <w:r>
              <w:rPr>
                <w:color w:val="404040"/>
                <w:spacing w:val="-4"/>
              </w:rPr>
              <w:t>1.18%</w:t>
            </w:r>
          </w:p>
        </w:tc>
      </w:tr>
      <w:tr w:rsidR="008A459F" w14:paraId="4DC6BDB7" w14:textId="77777777">
        <w:trPr>
          <w:trHeight w:val="292"/>
        </w:trPr>
        <w:tc>
          <w:tcPr>
            <w:tcW w:w="2587" w:type="dxa"/>
          </w:tcPr>
          <w:p w14:paraId="4DC6BDB3" w14:textId="77777777" w:rsidR="008A459F" w:rsidRDefault="00845703">
            <w:pPr>
              <w:pStyle w:val="TableParagraph"/>
              <w:ind w:left="143"/>
              <w:jc w:val="left"/>
            </w:pPr>
            <w:r>
              <w:rPr>
                <w:color w:val="404040"/>
              </w:rPr>
              <w:t>Hispanic</w:t>
            </w:r>
            <w:r>
              <w:rPr>
                <w:color w:val="404040"/>
                <w:spacing w:val="-4"/>
              </w:rPr>
              <w:t xml:space="preserve"> </w:t>
            </w:r>
            <w:r>
              <w:rPr>
                <w:color w:val="404040"/>
              </w:rPr>
              <w:t>or</w:t>
            </w:r>
            <w:r>
              <w:rPr>
                <w:color w:val="404040"/>
                <w:spacing w:val="-3"/>
              </w:rPr>
              <w:t xml:space="preserve"> </w:t>
            </w:r>
            <w:r>
              <w:rPr>
                <w:color w:val="404040"/>
                <w:spacing w:val="-2"/>
              </w:rPr>
              <w:t>Latino</w:t>
            </w:r>
          </w:p>
        </w:tc>
        <w:tc>
          <w:tcPr>
            <w:tcW w:w="2004" w:type="dxa"/>
          </w:tcPr>
          <w:p w14:paraId="4DC6BDB4" w14:textId="77777777" w:rsidR="008A459F" w:rsidRDefault="00845703">
            <w:pPr>
              <w:pStyle w:val="TableParagraph"/>
              <w:ind w:left="2" w:right="79"/>
            </w:pPr>
            <w:r>
              <w:rPr>
                <w:color w:val="404040"/>
                <w:spacing w:val="-2"/>
              </w:rPr>
              <w:t>120,146</w:t>
            </w:r>
          </w:p>
        </w:tc>
        <w:tc>
          <w:tcPr>
            <w:tcW w:w="2880" w:type="dxa"/>
          </w:tcPr>
          <w:p w14:paraId="4DC6BDB5" w14:textId="77777777" w:rsidR="008A459F" w:rsidRDefault="00845703">
            <w:pPr>
              <w:pStyle w:val="TableParagraph"/>
              <w:ind w:left="198" w:right="272"/>
            </w:pPr>
            <w:r>
              <w:rPr>
                <w:color w:val="404040"/>
                <w:spacing w:val="-4"/>
              </w:rPr>
              <w:t>1,645</w:t>
            </w:r>
          </w:p>
        </w:tc>
        <w:tc>
          <w:tcPr>
            <w:tcW w:w="2880" w:type="dxa"/>
          </w:tcPr>
          <w:p w14:paraId="4DC6BDB6" w14:textId="77777777" w:rsidR="008A459F" w:rsidRDefault="00845703">
            <w:pPr>
              <w:pStyle w:val="TableParagraph"/>
              <w:ind w:left="1082"/>
              <w:jc w:val="left"/>
            </w:pPr>
            <w:r>
              <w:rPr>
                <w:color w:val="404040"/>
                <w:spacing w:val="-4"/>
              </w:rPr>
              <w:t>1.37%</w:t>
            </w:r>
          </w:p>
        </w:tc>
      </w:tr>
      <w:tr w:rsidR="008A459F" w14:paraId="4DC6BDBD" w14:textId="77777777">
        <w:trPr>
          <w:trHeight w:val="587"/>
        </w:trPr>
        <w:tc>
          <w:tcPr>
            <w:tcW w:w="2587" w:type="dxa"/>
          </w:tcPr>
          <w:p w14:paraId="4DC6BDB8" w14:textId="77777777" w:rsidR="008A459F" w:rsidRDefault="00845703">
            <w:pPr>
              <w:pStyle w:val="TableParagraph"/>
              <w:ind w:left="143"/>
              <w:jc w:val="left"/>
            </w:pPr>
            <w:r>
              <w:rPr>
                <w:color w:val="404040"/>
              </w:rPr>
              <w:t>American</w:t>
            </w:r>
            <w:r>
              <w:rPr>
                <w:color w:val="404040"/>
                <w:spacing w:val="-7"/>
              </w:rPr>
              <w:t xml:space="preserve"> </w:t>
            </w:r>
            <w:r>
              <w:rPr>
                <w:color w:val="404040"/>
              </w:rPr>
              <w:t>Indian</w:t>
            </w:r>
            <w:r>
              <w:rPr>
                <w:color w:val="404040"/>
                <w:spacing w:val="-4"/>
              </w:rPr>
              <w:t xml:space="preserve"> </w:t>
            </w:r>
            <w:r>
              <w:rPr>
                <w:color w:val="404040"/>
                <w:spacing w:val="-5"/>
              </w:rPr>
              <w:t>or</w:t>
            </w:r>
          </w:p>
          <w:p w14:paraId="4DC6BDB9" w14:textId="77777777" w:rsidR="008A459F" w:rsidRDefault="00845703">
            <w:pPr>
              <w:pStyle w:val="TableParagraph"/>
              <w:spacing w:before="42"/>
              <w:ind w:left="143"/>
              <w:jc w:val="left"/>
            </w:pPr>
            <w:r>
              <w:rPr>
                <w:color w:val="404040"/>
              </w:rPr>
              <w:t>Alaska</w:t>
            </w:r>
            <w:r>
              <w:rPr>
                <w:color w:val="404040"/>
                <w:spacing w:val="-4"/>
              </w:rPr>
              <w:t xml:space="preserve"> </w:t>
            </w:r>
            <w:r>
              <w:rPr>
                <w:color w:val="404040"/>
                <w:spacing w:val="-2"/>
              </w:rPr>
              <w:t>Native</w:t>
            </w:r>
          </w:p>
        </w:tc>
        <w:tc>
          <w:tcPr>
            <w:tcW w:w="2004" w:type="dxa"/>
          </w:tcPr>
          <w:p w14:paraId="4DC6BDBA" w14:textId="77777777" w:rsidR="008A459F" w:rsidRDefault="00845703">
            <w:pPr>
              <w:pStyle w:val="TableParagraph"/>
              <w:spacing w:before="148"/>
              <w:ind w:left="1" w:right="79"/>
            </w:pPr>
            <w:r>
              <w:rPr>
                <w:color w:val="404040"/>
                <w:spacing w:val="-4"/>
              </w:rPr>
              <w:t>1,082</w:t>
            </w:r>
          </w:p>
        </w:tc>
        <w:tc>
          <w:tcPr>
            <w:tcW w:w="2880" w:type="dxa"/>
          </w:tcPr>
          <w:p w14:paraId="4DC6BDBB" w14:textId="77777777" w:rsidR="008A459F" w:rsidRDefault="00845703">
            <w:pPr>
              <w:pStyle w:val="TableParagraph"/>
              <w:spacing w:before="148"/>
              <w:ind w:right="79"/>
            </w:pPr>
            <w:r>
              <w:rPr>
                <w:color w:val="404040"/>
                <w:spacing w:val="-5"/>
              </w:rPr>
              <w:t>14</w:t>
            </w:r>
          </w:p>
        </w:tc>
        <w:tc>
          <w:tcPr>
            <w:tcW w:w="2880" w:type="dxa"/>
          </w:tcPr>
          <w:p w14:paraId="4DC6BDBC" w14:textId="77777777" w:rsidR="008A459F" w:rsidRDefault="00845703">
            <w:pPr>
              <w:pStyle w:val="TableParagraph"/>
              <w:spacing w:before="148"/>
              <w:ind w:left="1082"/>
              <w:jc w:val="left"/>
            </w:pPr>
            <w:r>
              <w:rPr>
                <w:color w:val="404040"/>
                <w:spacing w:val="-4"/>
              </w:rPr>
              <w:t>1.29%</w:t>
            </w:r>
          </w:p>
        </w:tc>
      </w:tr>
      <w:tr w:rsidR="008A459F" w14:paraId="4DC6BDC2" w14:textId="77777777">
        <w:trPr>
          <w:trHeight w:val="292"/>
        </w:trPr>
        <w:tc>
          <w:tcPr>
            <w:tcW w:w="2587" w:type="dxa"/>
          </w:tcPr>
          <w:p w14:paraId="4DC6BDBE" w14:textId="77777777" w:rsidR="008A459F" w:rsidRDefault="00845703">
            <w:pPr>
              <w:pStyle w:val="TableParagraph"/>
              <w:ind w:left="143"/>
              <w:jc w:val="left"/>
            </w:pPr>
            <w:r>
              <w:rPr>
                <w:color w:val="404040"/>
                <w:spacing w:val="-2"/>
              </w:rPr>
              <w:t>Asian</w:t>
            </w:r>
          </w:p>
        </w:tc>
        <w:tc>
          <w:tcPr>
            <w:tcW w:w="2004" w:type="dxa"/>
          </w:tcPr>
          <w:p w14:paraId="4DC6BDBF" w14:textId="77777777" w:rsidR="008A459F" w:rsidRDefault="00845703">
            <w:pPr>
              <w:pStyle w:val="TableParagraph"/>
              <w:ind w:left="5" w:right="79"/>
            </w:pPr>
            <w:r>
              <w:rPr>
                <w:color w:val="404040"/>
                <w:spacing w:val="-2"/>
              </w:rPr>
              <w:t>36,220</w:t>
            </w:r>
          </w:p>
        </w:tc>
        <w:tc>
          <w:tcPr>
            <w:tcW w:w="2880" w:type="dxa"/>
          </w:tcPr>
          <w:p w14:paraId="4DC6BDC0" w14:textId="77777777" w:rsidR="008A459F" w:rsidRDefault="00845703">
            <w:pPr>
              <w:pStyle w:val="TableParagraph"/>
              <w:ind w:right="81"/>
            </w:pPr>
            <w:r>
              <w:rPr>
                <w:color w:val="404040"/>
                <w:spacing w:val="-5"/>
              </w:rPr>
              <w:t>445</w:t>
            </w:r>
          </w:p>
        </w:tc>
        <w:tc>
          <w:tcPr>
            <w:tcW w:w="2880" w:type="dxa"/>
          </w:tcPr>
          <w:p w14:paraId="4DC6BDC1" w14:textId="77777777" w:rsidR="008A459F" w:rsidRDefault="00845703">
            <w:pPr>
              <w:pStyle w:val="TableParagraph"/>
              <w:ind w:left="1082"/>
              <w:jc w:val="left"/>
            </w:pPr>
            <w:r>
              <w:rPr>
                <w:color w:val="404040"/>
                <w:spacing w:val="-4"/>
              </w:rPr>
              <w:t>1.23%</w:t>
            </w:r>
          </w:p>
        </w:tc>
      </w:tr>
      <w:tr w:rsidR="008A459F" w14:paraId="4DC6BDC8" w14:textId="77777777">
        <w:trPr>
          <w:trHeight w:val="585"/>
        </w:trPr>
        <w:tc>
          <w:tcPr>
            <w:tcW w:w="2587" w:type="dxa"/>
          </w:tcPr>
          <w:p w14:paraId="4DC6BDC3" w14:textId="77777777" w:rsidR="008A459F" w:rsidRDefault="00845703">
            <w:pPr>
              <w:pStyle w:val="TableParagraph"/>
              <w:ind w:left="143"/>
              <w:jc w:val="left"/>
            </w:pPr>
            <w:r>
              <w:rPr>
                <w:color w:val="404040"/>
              </w:rPr>
              <w:t>Black</w:t>
            </w:r>
            <w:r>
              <w:rPr>
                <w:color w:val="404040"/>
                <w:spacing w:val="-2"/>
              </w:rPr>
              <w:t xml:space="preserve"> </w:t>
            </w:r>
            <w:r>
              <w:rPr>
                <w:color w:val="404040"/>
              </w:rPr>
              <w:t xml:space="preserve">or </w:t>
            </w:r>
            <w:r>
              <w:rPr>
                <w:color w:val="404040"/>
                <w:spacing w:val="-2"/>
              </w:rPr>
              <w:t>African</w:t>
            </w:r>
          </w:p>
          <w:p w14:paraId="4DC6BDC4" w14:textId="77777777" w:rsidR="008A459F" w:rsidRDefault="00845703">
            <w:pPr>
              <w:pStyle w:val="TableParagraph"/>
              <w:spacing w:before="39"/>
              <w:ind w:left="143"/>
              <w:jc w:val="left"/>
            </w:pPr>
            <w:r>
              <w:rPr>
                <w:color w:val="404040"/>
                <w:spacing w:val="-2"/>
              </w:rPr>
              <w:t>American</w:t>
            </w:r>
          </w:p>
        </w:tc>
        <w:tc>
          <w:tcPr>
            <w:tcW w:w="2004" w:type="dxa"/>
          </w:tcPr>
          <w:p w14:paraId="4DC6BDC5" w14:textId="77777777" w:rsidR="008A459F" w:rsidRDefault="00845703">
            <w:pPr>
              <w:pStyle w:val="TableParagraph"/>
              <w:spacing w:before="146"/>
              <w:ind w:left="5" w:right="79"/>
            </w:pPr>
            <w:r>
              <w:rPr>
                <w:color w:val="404040"/>
                <w:spacing w:val="-2"/>
              </w:rPr>
              <w:t>47,287</w:t>
            </w:r>
          </w:p>
        </w:tc>
        <w:tc>
          <w:tcPr>
            <w:tcW w:w="2880" w:type="dxa"/>
          </w:tcPr>
          <w:p w14:paraId="4DC6BDC6" w14:textId="77777777" w:rsidR="008A459F" w:rsidRDefault="00845703">
            <w:pPr>
              <w:pStyle w:val="TableParagraph"/>
              <w:spacing w:before="146"/>
              <w:ind w:left="198" w:right="275"/>
            </w:pPr>
            <w:r>
              <w:rPr>
                <w:color w:val="404040"/>
                <w:spacing w:val="-5"/>
              </w:rPr>
              <w:t>977</w:t>
            </w:r>
          </w:p>
        </w:tc>
        <w:tc>
          <w:tcPr>
            <w:tcW w:w="2880" w:type="dxa"/>
          </w:tcPr>
          <w:p w14:paraId="4DC6BDC7" w14:textId="77777777" w:rsidR="008A459F" w:rsidRDefault="00845703">
            <w:pPr>
              <w:pStyle w:val="TableParagraph"/>
              <w:spacing w:before="146"/>
              <w:ind w:left="1082"/>
              <w:jc w:val="left"/>
            </w:pPr>
            <w:r>
              <w:rPr>
                <w:color w:val="404040"/>
                <w:spacing w:val="-4"/>
              </w:rPr>
              <w:t>2.07%</w:t>
            </w:r>
          </w:p>
        </w:tc>
      </w:tr>
      <w:tr w:rsidR="008A459F" w14:paraId="4DC6BDCE" w14:textId="77777777">
        <w:trPr>
          <w:trHeight w:val="587"/>
        </w:trPr>
        <w:tc>
          <w:tcPr>
            <w:tcW w:w="2587" w:type="dxa"/>
          </w:tcPr>
          <w:p w14:paraId="4DC6BDC9" w14:textId="77777777" w:rsidR="008A459F" w:rsidRDefault="00845703">
            <w:pPr>
              <w:pStyle w:val="TableParagraph"/>
              <w:ind w:left="143"/>
              <w:jc w:val="left"/>
            </w:pPr>
            <w:r>
              <w:rPr>
                <w:color w:val="404040"/>
              </w:rPr>
              <w:t>Native</w:t>
            </w:r>
            <w:r>
              <w:rPr>
                <w:color w:val="404040"/>
                <w:spacing w:val="-8"/>
              </w:rPr>
              <w:t xml:space="preserve"> </w:t>
            </w:r>
            <w:r>
              <w:rPr>
                <w:color w:val="404040"/>
              </w:rPr>
              <w:t>Hawaiian</w:t>
            </w:r>
            <w:r>
              <w:rPr>
                <w:color w:val="404040"/>
                <w:spacing w:val="-7"/>
              </w:rPr>
              <w:t xml:space="preserve"> </w:t>
            </w:r>
            <w:r>
              <w:rPr>
                <w:color w:val="404040"/>
                <w:spacing w:val="-5"/>
              </w:rPr>
              <w:t>or</w:t>
            </w:r>
          </w:p>
          <w:p w14:paraId="4DC6BDCA" w14:textId="77777777" w:rsidR="008A459F" w:rsidRDefault="00845703">
            <w:pPr>
              <w:pStyle w:val="TableParagraph"/>
              <w:spacing w:before="42"/>
              <w:ind w:left="143"/>
              <w:jc w:val="left"/>
            </w:pPr>
            <w:r>
              <w:rPr>
                <w:color w:val="404040"/>
              </w:rPr>
              <w:t>Other</w:t>
            </w:r>
            <w:r>
              <w:rPr>
                <w:color w:val="404040"/>
                <w:spacing w:val="-2"/>
              </w:rPr>
              <w:t xml:space="preserve"> </w:t>
            </w:r>
            <w:r>
              <w:rPr>
                <w:color w:val="404040"/>
              </w:rPr>
              <w:t>Pacific</w:t>
            </w:r>
            <w:r>
              <w:rPr>
                <w:color w:val="404040"/>
                <w:spacing w:val="-5"/>
              </w:rPr>
              <w:t xml:space="preserve"> </w:t>
            </w:r>
            <w:r>
              <w:rPr>
                <w:color w:val="404040"/>
                <w:spacing w:val="-2"/>
              </w:rPr>
              <w:t>Islander</w:t>
            </w:r>
          </w:p>
        </w:tc>
        <w:tc>
          <w:tcPr>
            <w:tcW w:w="2004" w:type="dxa"/>
          </w:tcPr>
          <w:p w14:paraId="4DC6BDCB" w14:textId="77777777" w:rsidR="008A459F" w:rsidRDefault="00845703">
            <w:pPr>
              <w:pStyle w:val="TableParagraph"/>
              <w:spacing w:before="148"/>
              <w:ind w:right="79"/>
            </w:pPr>
            <w:r>
              <w:rPr>
                <w:color w:val="404040"/>
                <w:spacing w:val="-5"/>
              </w:rPr>
              <w:t>419</w:t>
            </w:r>
          </w:p>
        </w:tc>
        <w:tc>
          <w:tcPr>
            <w:tcW w:w="2880" w:type="dxa"/>
          </w:tcPr>
          <w:p w14:paraId="4DC6BDCC" w14:textId="77777777" w:rsidR="008A459F" w:rsidRDefault="00845703">
            <w:pPr>
              <w:pStyle w:val="TableParagraph"/>
              <w:spacing w:before="148"/>
              <w:ind w:right="81"/>
            </w:pPr>
            <w:r>
              <w:rPr>
                <w:color w:val="404040"/>
                <w:spacing w:val="-10"/>
              </w:rPr>
              <w:t>6</w:t>
            </w:r>
          </w:p>
        </w:tc>
        <w:tc>
          <w:tcPr>
            <w:tcW w:w="2880" w:type="dxa"/>
          </w:tcPr>
          <w:p w14:paraId="4DC6BDCD" w14:textId="77777777" w:rsidR="008A459F" w:rsidRDefault="00845703">
            <w:pPr>
              <w:pStyle w:val="TableParagraph"/>
              <w:spacing w:before="148"/>
              <w:ind w:left="1082"/>
              <w:jc w:val="left"/>
            </w:pPr>
            <w:r>
              <w:rPr>
                <w:color w:val="404040"/>
                <w:spacing w:val="-4"/>
              </w:rPr>
              <w:t>1.43%</w:t>
            </w:r>
          </w:p>
        </w:tc>
      </w:tr>
      <w:tr w:rsidR="008A459F" w14:paraId="4DC6BDD3" w14:textId="77777777">
        <w:trPr>
          <w:trHeight w:val="292"/>
        </w:trPr>
        <w:tc>
          <w:tcPr>
            <w:tcW w:w="2587" w:type="dxa"/>
          </w:tcPr>
          <w:p w14:paraId="4DC6BDCF" w14:textId="77777777" w:rsidR="008A459F" w:rsidRDefault="00845703">
            <w:pPr>
              <w:pStyle w:val="TableParagraph"/>
              <w:ind w:left="143"/>
              <w:jc w:val="left"/>
            </w:pPr>
            <w:r>
              <w:rPr>
                <w:color w:val="404040"/>
                <w:spacing w:val="-2"/>
              </w:rPr>
              <w:t>White</w:t>
            </w:r>
          </w:p>
        </w:tc>
        <w:tc>
          <w:tcPr>
            <w:tcW w:w="2004" w:type="dxa"/>
          </w:tcPr>
          <w:p w14:paraId="4DC6BDD0" w14:textId="77777777" w:rsidR="008A459F" w:rsidRDefault="00845703">
            <w:pPr>
              <w:pStyle w:val="TableParagraph"/>
              <w:ind w:left="2" w:right="79"/>
            </w:pPr>
            <w:r>
              <w:rPr>
                <w:color w:val="404040"/>
                <w:spacing w:val="-2"/>
              </w:rPr>
              <w:t>244,965</w:t>
            </w:r>
          </w:p>
        </w:tc>
        <w:tc>
          <w:tcPr>
            <w:tcW w:w="2880" w:type="dxa"/>
          </w:tcPr>
          <w:p w14:paraId="4DC6BDD1" w14:textId="77777777" w:rsidR="008A459F" w:rsidRDefault="00845703">
            <w:pPr>
              <w:pStyle w:val="TableParagraph"/>
              <w:ind w:left="198" w:right="272"/>
            </w:pPr>
            <w:r>
              <w:rPr>
                <w:color w:val="404040"/>
                <w:spacing w:val="-4"/>
              </w:rPr>
              <w:t>2,233</w:t>
            </w:r>
          </w:p>
        </w:tc>
        <w:tc>
          <w:tcPr>
            <w:tcW w:w="2880" w:type="dxa"/>
          </w:tcPr>
          <w:p w14:paraId="4DC6BDD2" w14:textId="77777777" w:rsidR="008A459F" w:rsidRDefault="00845703">
            <w:pPr>
              <w:pStyle w:val="TableParagraph"/>
              <w:ind w:left="1082"/>
              <w:jc w:val="left"/>
            </w:pPr>
            <w:r>
              <w:rPr>
                <w:color w:val="404040"/>
                <w:spacing w:val="-4"/>
              </w:rPr>
              <w:t>0.91%</w:t>
            </w:r>
          </w:p>
        </w:tc>
      </w:tr>
      <w:tr w:rsidR="008A459F" w14:paraId="4DC6BDD9" w14:textId="77777777">
        <w:trPr>
          <w:trHeight w:val="585"/>
        </w:trPr>
        <w:tc>
          <w:tcPr>
            <w:tcW w:w="2587" w:type="dxa"/>
          </w:tcPr>
          <w:p w14:paraId="4DC6BDD4" w14:textId="77777777" w:rsidR="008A459F" w:rsidRDefault="00845703">
            <w:pPr>
              <w:pStyle w:val="TableParagraph"/>
              <w:ind w:left="143"/>
              <w:jc w:val="left"/>
            </w:pPr>
            <w:r>
              <w:rPr>
                <w:color w:val="404040"/>
              </w:rPr>
              <w:t>Multi-Race,</w:t>
            </w:r>
            <w:r>
              <w:rPr>
                <w:color w:val="404040"/>
                <w:spacing w:val="-8"/>
              </w:rPr>
              <w:t xml:space="preserve"> </w:t>
            </w:r>
            <w:r>
              <w:rPr>
                <w:color w:val="404040"/>
                <w:spacing w:val="-5"/>
              </w:rPr>
              <w:t>Not</w:t>
            </w:r>
          </w:p>
          <w:p w14:paraId="4DC6BDD5" w14:textId="77777777" w:rsidR="008A459F" w:rsidRDefault="00845703">
            <w:pPr>
              <w:pStyle w:val="TableParagraph"/>
              <w:spacing w:before="39"/>
              <w:ind w:left="143"/>
              <w:jc w:val="left"/>
            </w:pPr>
            <w:r>
              <w:rPr>
                <w:color w:val="404040"/>
              </w:rPr>
              <w:t>Hispanic</w:t>
            </w:r>
            <w:r>
              <w:rPr>
                <w:color w:val="404040"/>
                <w:spacing w:val="-4"/>
              </w:rPr>
              <w:t xml:space="preserve"> </w:t>
            </w:r>
            <w:r>
              <w:rPr>
                <w:color w:val="404040"/>
              </w:rPr>
              <w:t>or</w:t>
            </w:r>
            <w:r>
              <w:rPr>
                <w:color w:val="404040"/>
                <w:spacing w:val="-3"/>
              </w:rPr>
              <w:t xml:space="preserve"> </w:t>
            </w:r>
            <w:r>
              <w:rPr>
                <w:color w:val="404040"/>
                <w:spacing w:val="-2"/>
              </w:rPr>
              <w:t>Latino</w:t>
            </w:r>
          </w:p>
        </w:tc>
        <w:tc>
          <w:tcPr>
            <w:tcW w:w="2004" w:type="dxa"/>
          </w:tcPr>
          <w:p w14:paraId="4DC6BDD6" w14:textId="77777777" w:rsidR="008A459F" w:rsidRDefault="00845703">
            <w:pPr>
              <w:pStyle w:val="TableParagraph"/>
              <w:spacing w:before="146"/>
              <w:ind w:left="5" w:right="79"/>
            </w:pPr>
            <w:r>
              <w:rPr>
                <w:color w:val="404040"/>
                <w:spacing w:val="-2"/>
              </w:rPr>
              <w:t>21,904</w:t>
            </w:r>
          </w:p>
        </w:tc>
        <w:tc>
          <w:tcPr>
            <w:tcW w:w="2880" w:type="dxa"/>
          </w:tcPr>
          <w:p w14:paraId="4DC6BDD7" w14:textId="77777777" w:rsidR="008A459F" w:rsidRDefault="00845703">
            <w:pPr>
              <w:pStyle w:val="TableParagraph"/>
              <w:spacing w:before="146"/>
              <w:ind w:right="81"/>
            </w:pPr>
            <w:r>
              <w:rPr>
                <w:color w:val="404040"/>
                <w:spacing w:val="-5"/>
              </w:rPr>
              <w:t>255</w:t>
            </w:r>
          </w:p>
        </w:tc>
        <w:tc>
          <w:tcPr>
            <w:tcW w:w="2880" w:type="dxa"/>
          </w:tcPr>
          <w:p w14:paraId="4DC6BDD8" w14:textId="77777777" w:rsidR="008A459F" w:rsidRDefault="00845703">
            <w:pPr>
              <w:pStyle w:val="TableParagraph"/>
              <w:spacing w:before="146"/>
              <w:ind w:left="1082"/>
              <w:jc w:val="left"/>
            </w:pPr>
            <w:r>
              <w:rPr>
                <w:color w:val="404040"/>
                <w:spacing w:val="-4"/>
              </w:rPr>
              <w:t>1.16%</w:t>
            </w:r>
          </w:p>
        </w:tc>
      </w:tr>
      <w:tr w:rsidR="008A459F" w14:paraId="4DC6BDDE" w14:textId="77777777">
        <w:trPr>
          <w:trHeight w:val="294"/>
        </w:trPr>
        <w:tc>
          <w:tcPr>
            <w:tcW w:w="2587" w:type="dxa"/>
          </w:tcPr>
          <w:p w14:paraId="4DC6BDDA" w14:textId="77777777" w:rsidR="008A459F" w:rsidRDefault="00845703">
            <w:pPr>
              <w:pStyle w:val="TableParagraph"/>
              <w:ind w:left="143"/>
              <w:jc w:val="left"/>
            </w:pPr>
            <w:r>
              <w:rPr>
                <w:color w:val="404040"/>
                <w:spacing w:val="-4"/>
              </w:rPr>
              <w:t>Male</w:t>
            </w:r>
          </w:p>
        </w:tc>
        <w:tc>
          <w:tcPr>
            <w:tcW w:w="2004" w:type="dxa"/>
          </w:tcPr>
          <w:p w14:paraId="4DC6BDDB" w14:textId="77777777" w:rsidR="008A459F" w:rsidRDefault="00845703">
            <w:pPr>
              <w:pStyle w:val="TableParagraph"/>
              <w:ind w:left="2" w:right="79"/>
            </w:pPr>
            <w:r>
              <w:rPr>
                <w:color w:val="404040"/>
                <w:spacing w:val="-2"/>
              </w:rPr>
              <w:t>241,965</w:t>
            </w:r>
          </w:p>
        </w:tc>
        <w:tc>
          <w:tcPr>
            <w:tcW w:w="2880" w:type="dxa"/>
          </w:tcPr>
          <w:p w14:paraId="4DC6BDDC" w14:textId="77777777" w:rsidR="008A459F" w:rsidRDefault="00845703">
            <w:pPr>
              <w:pStyle w:val="TableParagraph"/>
              <w:ind w:left="198" w:right="272"/>
            </w:pPr>
            <w:r>
              <w:rPr>
                <w:color w:val="404040"/>
                <w:spacing w:val="-4"/>
              </w:rPr>
              <w:t>3,801</w:t>
            </w:r>
          </w:p>
        </w:tc>
        <w:tc>
          <w:tcPr>
            <w:tcW w:w="2880" w:type="dxa"/>
          </w:tcPr>
          <w:p w14:paraId="4DC6BDDD" w14:textId="77777777" w:rsidR="008A459F" w:rsidRDefault="00845703">
            <w:pPr>
              <w:pStyle w:val="TableParagraph"/>
              <w:ind w:left="1082"/>
              <w:jc w:val="left"/>
            </w:pPr>
            <w:r>
              <w:rPr>
                <w:color w:val="404040"/>
                <w:spacing w:val="-4"/>
              </w:rPr>
              <w:t>1.57%</w:t>
            </w:r>
          </w:p>
        </w:tc>
      </w:tr>
      <w:tr w:rsidR="008A459F" w14:paraId="4DC6BDE3" w14:textId="77777777">
        <w:trPr>
          <w:trHeight w:val="292"/>
        </w:trPr>
        <w:tc>
          <w:tcPr>
            <w:tcW w:w="2587" w:type="dxa"/>
          </w:tcPr>
          <w:p w14:paraId="4DC6BDDF" w14:textId="77777777" w:rsidR="008A459F" w:rsidRDefault="00845703">
            <w:pPr>
              <w:pStyle w:val="TableParagraph"/>
              <w:ind w:left="143"/>
              <w:jc w:val="left"/>
            </w:pPr>
            <w:r>
              <w:rPr>
                <w:color w:val="404040"/>
                <w:spacing w:val="-2"/>
              </w:rPr>
              <w:t>Female</w:t>
            </w:r>
          </w:p>
        </w:tc>
        <w:tc>
          <w:tcPr>
            <w:tcW w:w="2004" w:type="dxa"/>
          </w:tcPr>
          <w:p w14:paraId="4DC6BDE0" w14:textId="77777777" w:rsidR="008A459F" w:rsidRDefault="00845703">
            <w:pPr>
              <w:pStyle w:val="TableParagraph"/>
              <w:ind w:left="2" w:right="79"/>
            </w:pPr>
            <w:r>
              <w:rPr>
                <w:color w:val="404040"/>
                <w:spacing w:val="-2"/>
              </w:rPr>
              <w:t>229,587</w:t>
            </w:r>
          </w:p>
        </w:tc>
        <w:tc>
          <w:tcPr>
            <w:tcW w:w="2880" w:type="dxa"/>
          </w:tcPr>
          <w:p w14:paraId="4DC6BDE1" w14:textId="77777777" w:rsidR="008A459F" w:rsidRDefault="00845703">
            <w:pPr>
              <w:pStyle w:val="TableParagraph"/>
              <w:ind w:left="198" w:right="272"/>
            </w:pPr>
            <w:r>
              <w:rPr>
                <w:color w:val="404040"/>
                <w:spacing w:val="-4"/>
              </w:rPr>
              <w:t>1,773</w:t>
            </w:r>
          </w:p>
        </w:tc>
        <w:tc>
          <w:tcPr>
            <w:tcW w:w="2880" w:type="dxa"/>
          </w:tcPr>
          <w:p w14:paraId="4DC6BDE2" w14:textId="77777777" w:rsidR="008A459F" w:rsidRDefault="00845703">
            <w:pPr>
              <w:pStyle w:val="TableParagraph"/>
              <w:ind w:left="1082"/>
              <w:jc w:val="left"/>
            </w:pPr>
            <w:r>
              <w:rPr>
                <w:color w:val="404040"/>
                <w:spacing w:val="-4"/>
              </w:rPr>
              <w:t>0.77%</w:t>
            </w:r>
          </w:p>
        </w:tc>
      </w:tr>
      <w:tr w:rsidR="008A459F" w14:paraId="4DC6BDE8" w14:textId="77777777">
        <w:trPr>
          <w:trHeight w:val="292"/>
        </w:trPr>
        <w:tc>
          <w:tcPr>
            <w:tcW w:w="2587" w:type="dxa"/>
          </w:tcPr>
          <w:p w14:paraId="4DC6BDE4" w14:textId="77777777" w:rsidR="008A459F" w:rsidRDefault="00845703">
            <w:pPr>
              <w:pStyle w:val="TableParagraph"/>
              <w:ind w:left="143"/>
              <w:jc w:val="left"/>
            </w:pPr>
            <w:r>
              <w:rPr>
                <w:color w:val="404040"/>
                <w:spacing w:val="-2"/>
              </w:rPr>
              <w:t>Nonbinary</w:t>
            </w:r>
          </w:p>
        </w:tc>
        <w:tc>
          <w:tcPr>
            <w:tcW w:w="2004" w:type="dxa"/>
          </w:tcPr>
          <w:p w14:paraId="4DC6BDE5" w14:textId="77777777" w:rsidR="008A459F" w:rsidRDefault="00845703">
            <w:pPr>
              <w:pStyle w:val="TableParagraph"/>
              <w:ind w:right="79"/>
            </w:pPr>
            <w:r>
              <w:rPr>
                <w:color w:val="404040"/>
                <w:spacing w:val="-5"/>
              </w:rPr>
              <w:t>595</w:t>
            </w:r>
          </w:p>
        </w:tc>
        <w:tc>
          <w:tcPr>
            <w:tcW w:w="2880" w:type="dxa"/>
          </w:tcPr>
          <w:p w14:paraId="4DC6BDE6" w14:textId="77777777" w:rsidR="008A459F" w:rsidRDefault="00845703">
            <w:pPr>
              <w:pStyle w:val="TableParagraph"/>
              <w:ind w:left="198" w:right="274"/>
            </w:pPr>
            <w:r>
              <w:rPr>
                <w:color w:val="404040"/>
                <w:spacing w:val="-10"/>
              </w:rPr>
              <w:t>2</w:t>
            </w:r>
          </w:p>
        </w:tc>
        <w:tc>
          <w:tcPr>
            <w:tcW w:w="2880" w:type="dxa"/>
          </w:tcPr>
          <w:p w14:paraId="4DC6BDE7" w14:textId="77777777" w:rsidR="008A459F" w:rsidRDefault="00845703">
            <w:pPr>
              <w:pStyle w:val="TableParagraph"/>
              <w:ind w:left="1082"/>
              <w:jc w:val="left"/>
            </w:pPr>
            <w:r>
              <w:rPr>
                <w:color w:val="404040"/>
                <w:spacing w:val="-4"/>
              </w:rPr>
              <w:t>0.34%</w:t>
            </w:r>
          </w:p>
        </w:tc>
      </w:tr>
      <w:tr w:rsidR="008A459F" w14:paraId="4DC6BDED" w14:textId="77777777">
        <w:trPr>
          <w:trHeight w:val="292"/>
        </w:trPr>
        <w:tc>
          <w:tcPr>
            <w:tcW w:w="2587" w:type="dxa"/>
          </w:tcPr>
          <w:p w14:paraId="4DC6BDE9" w14:textId="77777777" w:rsidR="008A459F" w:rsidRDefault="00845703">
            <w:pPr>
              <w:pStyle w:val="TableParagraph"/>
              <w:ind w:left="143"/>
              <w:jc w:val="left"/>
            </w:pPr>
            <w:r>
              <w:rPr>
                <w:color w:val="404040"/>
              </w:rPr>
              <w:t>English</w:t>
            </w:r>
            <w:r>
              <w:rPr>
                <w:color w:val="404040"/>
                <w:spacing w:val="-7"/>
              </w:rPr>
              <w:t xml:space="preserve"> </w:t>
            </w:r>
            <w:r>
              <w:rPr>
                <w:color w:val="404040"/>
                <w:spacing w:val="-2"/>
              </w:rPr>
              <w:t>Learners</w:t>
            </w:r>
          </w:p>
        </w:tc>
        <w:tc>
          <w:tcPr>
            <w:tcW w:w="2004" w:type="dxa"/>
          </w:tcPr>
          <w:p w14:paraId="4DC6BDEA" w14:textId="77777777" w:rsidR="008A459F" w:rsidRDefault="00845703">
            <w:pPr>
              <w:pStyle w:val="TableParagraph"/>
              <w:ind w:left="5" w:right="79"/>
            </w:pPr>
            <w:r>
              <w:rPr>
                <w:color w:val="404040"/>
                <w:spacing w:val="-2"/>
              </w:rPr>
              <w:t>61,087</w:t>
            </w:r>
          </w:p>
        </w:tc>
        <w:tc>
          <w:tcPr>
            <w:tcW w:w="2880" w:type="dxa"/>
          </w:tcPr>
          <w:p w14:paraId="4DC6BDEB" w14:textId="77777777" w:rsidR="008A459F" w:rsidRDefault="00845703">
            <w:pPr>
              <w:pStyle w:val="TableParagraph"/>
              <w:ind w:left="198" w:right="275"/>
            </w:pPr>
            <w:r>
              <w:rPr>
                <w:color w:val="404040"/>
                <w:spacing w:val="-5"/>
              </w:rPr>
              <w:t>925</w:t>
            </w:r>
          </w:p>
        </w:tc>
        <w:tc>
          <w:tcPr>
            <w:tcW w:w="2880" w:type="dxa"/>
          </w:tcPr>
          <w:p w14:paraId="4DC6BDEC" w14:textId="77777777" w:rsidR="008A459F" w:rsidRDefault="00845703">
            <w:pPr>
              <w:pStyle w:val="TableParagraph"/>
              <w:ind w:left="1082"/>
              <w:jc w:val="left"/>
            </w:pPr>
            <w:r>
              <w:rPr>
                <w:color w:val="404040"/>
                <w:spacing w:val="-4"/>
              </w:rPr>
              <w:t>1.52%</w:t>
            </w:r>
          </w:p>
        </w:tc>
      </w:tr>
      <w:tr w:rsidR="008A459F" w14:paraId="4DC6BDF2" w14:textId="77777777">
        <w:trPr>
          <w:trHeight w:val="294"/>
        </w:trPr>
        <w:tc>
          <w:tcPr>
            <w:tcW w:w="2587" w:type="dxa"/>
          </w:tcPr>
          <w:p w14:paraId="4DC6BDEE" w14:textId="77777777" w:rsidR="008A459F" w:rsidRDefault="00845703">
            <w:pPr>
              <w:pStyle w:val="TableParagraph"/>
              <w:spacing w:before="2"/>
              <w:ind w:left="143"/>
              <w:jc w:val="left"/>
            </w:pPr>
            <w:r>
              <w:rPr>
                <w:color w:val="404040"/>
              </w:rPr>
              <w:t>Low</w:t>
            </w:r>
            <w:r>
              <w:rPr>
                <w:color w:val="404040"/>
                <w:spacing w:val="-4"/>
              </w:rPr>
              <w:t xml:space="preserve"> </w:t>
            </w:r>
            <w:r>
              <w:rPr>
                <w:color w:val="404040"/>
                <w:spacing w:val="-2"/>
              </w:rPr>
              <w:t>Income</w:t>
            </w:r>
          </w:p>
        </w:tc>
        <w:tc>
          <w:tcPr>
            <w:tcW w:w="2004" w:type="dxa"/>
          </w:tcPr>
          <w:p w14:paraId="4DC6BDEF" w14:textId="77777777" w:rsidR="008A459F" w:rsidRDefault="00845703">
            <w:pPr>
              <w:pStyle w:val="TableParagraph"/>
              <w:spacing w:before="2"/>
              <w:ind w:left="2" w:right="79"/>
            </w:pPr>
            <w:r>
              <w:rPr>
                <w:spacing w:val="-2"/>
              </w:rPr>
              <w:t>208,960</w:t>
            </w:r>
          </w:p>
        </w:tc>
        <w:tc>
          <w:tcPr>
            <w:tcW w:w="2880" w:type="dxa"/>
          </w:tcPr>
          <w:p w14:paraId="4DC6BDF0" w14:textId="77777777" w:rsidR="008A459F" w:rsidRDefault="00845703">
            <w:pPr>
              <w:pStyle w:val="TableParagraph"/>
              <w:spacing w:before="2"/>
              <w:ind w:left="198" w:right="272"/>
            </w:pPr>
            <w:r>
              <w:rPr>
                <w:color w:val="404040"/>
                <w:spacing w:val="-4"/>
              </w:rPr>
              <w:t>3,714</w:t>
            </w:r>
          </w:p>
        </w:tc>
        <w:tc>
          <w:tcPr>
            <w:tcW w:w="2880" w:type="dxa"/>
          </w:tcPr>
          <w:p w14:paraId="4DC6BDF1" w14:textId="77777777" w:rsidR="008A459F" w:rsidRDefault="00845703">
            <w:pPr>
              <w:pStyle w:val="TableParagraph"/>
              <w:spacing w:before="2"/>
              <w:ind w:left="1082"/>
              <w:jc w:val="left"/>
            </w:pPr>
            <w:r>
              <w:rPr>
                <w:spacing w:val="-4"/>
              </w:rPr>
              <w:t>1.78%</w:t>
            </w:r>
          </w:p>
        </w:tc>
      </w:tr>
    </w:tbl>
    <w:p w14:paraId="4DC6BDF3" w14:textId="77777777" w:rsidR="008A459F" w:rsidRDefault="008A459F">
      <w:pPr>
        <w:pStyle w:val="TableParagraph"/>
        <w:jc w:val="left"/>
        <w:sectPr w:rsidR="008A459F">
          <w:pgSz w:w="12240" w:h="15840"/>
          <w:pgMar w:top="1360" w:right="360" w:bottom="940" w:left="720" w:header="0" w:footer="745" w:gutter="0"/>
          <w:cols w:space="720"/>
        </w:sectPr>
      </w:pPr>
    </w:p>
    <w:p w14:paraId="4DC6BDF4" w14:textId="77777777" w:rsidR="008A459F" w:rsidRPr="002275B3" w:rsidRDefault="00845703">
      <w:pPr>
        <w:pStyle w:val="BodyText"/>
        <w:spacing w:before="77"/>
        <w:ind w:left="97" w:right="451"/>
        <w:jc w:val="center"/>
      </w:pPr>
      <w:r w:rsidRPr="002275B3">
        <w:rPr>
          <w:spacing w:val="-2"/>
          <w:w w:val="105"/>
        </w:rPr>
        <w:lastRenderedPageBreak/>
        <w:t>Table</w:t>
      </w:r>
      <w:r w:rsidRPr="002275B3">
        <w:rPr>
          <w:spacing w:val="-8"/>
          <w:w w:val="105"/>
        </w:rPr>
        <w:t xml:space="preserve"> </w:t>
      </w:r>
      <w:r w:rsidRPr="002275B3">
        <w:rPr>
          <w:spacing w:val="-2"/>
          <w:w w:val="105"/>
        </w:rPr>
        <w:t>3:</w:t>
      </w:r>
      <w:r w:rsidRPr="002275B3">
        <w:rPr>
          <w:spacing w:val="-8"/>
          <w:w w:val="105"/>
        </w:rPr>
        <w:t xml:space="preserve"> </w:t>
      </w:r>
      <w:r w:rsidRPr="002275B3">
        <w:rPr>
          <w:spacing w:val="-2"/>
          <w:w w:val="105"/>
        </w:rPr>
        <w:t>AA-AAAS</w:t>
      </w:r>
      <w:r w:rsidRPr="002275B3">
        <w:rPr>
          <w:spacing w:val="-14"/>
          <w:w w:val="105"/>
        </w:rPr>
        <w:t xml:space="preserve"> </w:t>
      </w:r>
      <w:r w:rsidRPr="002275B3">
        <w:rPr>
          <w:spacing w:val="-2"/>
          <w:w w:val="105"/>
        </w:rPr>
        <w:t>Participation</w:t>
      </w:r>
      <w:r w:rsidRPr="002275B3">
        <w:rPr>
          <w:spacing w:val="-10"/>
          <w:w w:val="105"/>
        </w:rPr>
        <w:t xml:space="preserve"> </w:t>
      </w:r>
      <w:r w:rsidRPr="002275B3">
        <w:rPr>
          <w:spacing w:val="-2"/>
          <w:w w:val="105"/>
        </w:rPr>
        <w:t>Rates</w:t>
      </w:r>
      <w:r w:rsidRPr="002275B3">
        <w:rPr>
          <w:spacing w:val="-10"/>
          <w:w w:val="105"/>
        </w:rPr>
        <w:t xml:space="preserve"> </w:t>
      </w:r>
      <w:r w:rsidRPr="002275B3">
        <w:rPr>
          <w:spacing w:val="-2"/>
          <w:w w:val="105"/>
        </w:rPr>
        <w:t>by</w:t>
      </w:r>
      <w:r w:rsidRPr="002275B3">
        <w:rPr>
          <w:spacing w:val="-13"/>
          <w:w w:val="105"/>
        </w:rPr>
        <w:t xml:space="preserve"> </w:t>
      </w:r>
      <w:r w:rsidRPr="002275B3">
        <w:rPr>
          <w:spacing w:val="-2"/>
          <w:w w:val="105"/>
        </w:rPr>
        <w:t>Subgroup</w:t>
      </w:r>
      <w:r w:rsidRPr="002275B3">
        <w:rPr>
          <w:spacing w:val="-15"/>
          <w:w w:val="105"/>
        </w:rPr>
        <w:t xml:space="preserve"> </w:t>
      </w:r>
      <w:r w:rsidRPr="002275B3">
        <w:rPr>
          <w:spacing w:val="-2"/>
          <w:w w:val="105"/>
        </w:rPr>
        <w:t>for</w:t>
      </w:r>
      <w:r w:rsidRPr="002275B3">
        <w:rPr>
          <w:spacing w:val="-8"/>
          <w:w w:val="105"/>
        </w:rPr>
        <w:t xml:space="preserve"> </w:t>
      </w:r>
      <w:r w:rsidRPr="002275B3">
        <w:rPr>
          <w:spacing w:val="-2"/>
          <w:w w:val="105"/>
        </w:rPr>
        <w:t>SY</w:t>
      </w:r>
      <w:r w:rsidRPr="002275B3">
        <w:rPr>
          <w:spacing w:val="-15"/>
          <w:w w:val="105"/>
        </w:rPr>
        <w:t xml:space="preserve"> </w:t>
      </w:r>
      <w:r w:rsidRPr="002275B3">
        <w:rPr>
          <w:spacing w:val="-2"/>
          <w:w w:val="105"/>
        </w:rPr>
        <w:t>2024–25—Mathematics</w:t>
      </w:r>
    </w:p>
    <w:p w14:paraId="4DC6BDF5" w14:textId="77777777" w:rsidR="008A459F" w:rsidRDefault="008A459F">
      <w:pPr>
        <w:pStyle w:val="BodyText"/>
        <w:spacing w:before="1"/>
        <w:rPr>
          <w:rFonts w:ascii="Calibri"/>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1915"/>
        <w:gridCol w:w="2880"/>
        <w:gridCol w:w="2969"/>
      </w:tblGrid>
      <w:tr w:rsidR="008A459F" w14:paraId="4DC6BDFB" w14:textId="77777777">
        <w:trPr>
          <w:trHeight w:val="758"/>
        </w:trPr>
        <w:tc>
          <w:tcPr>
            <w:tcW w:w="2587" w:type="dxa"/>
          </w:tcPr>
          <w:p w14:paraId="4DC6BDF6" w14:textId="77777777" w:rsidR="008A459F" w:rsidRDefault="00845703">
            <w:pPr>
              <w:pStyle w:val="TableParagraph"/>
              <w:spacing w:before="254"/>
              <w:ind w:left="220"/>
              <w:jc w:val="left"/>
              <w:rPr>
                <w:b/>
              </w:rPr>
            </w:pPr>
            <w:r>
              <w:rPr>
                <w:b/>
                <w:color w:val="404040"/>
                <w:spacing w:val="-2"/>
              </w:rPr>
              <w:t>Mathematics</w:t>
            </w:r>
          </w:p>
        </w:tc>
        <w:tc>
          <w:tcPr>
            <w:tcW w:w="1915" w:type="dxa"/>
          </w:tcPr>
          <w:p w14:paraId="4DC6BDF7" w14:textId="77777777" w:rsidR="008A459F" w:rsidRDefault="00845703">
            <w:pPr>
              <w:pStyle w:val="TableParagraph"/>
              <w:ind w:left="89" w:right="81"/>
              <w:rPr>
                <w:b/>
              </w:rPr>
            </w:pPr>
            <w:r>
              <w:rPr>
                <w:b/>
                <w:color w:val="404040"/>
              </w:rPr>
              <w:t>Total</w:t>
            </w:r>
            <w:r>
              <w:rPr>
                <w:b/>
                <w:color w:val="404040"/>
                <w:spacing w:val="-5"/>
              </w:rPr>
              <w:t xml:space="preserve"> </w:t>
            </w:r>
            <w:r>
              <w:rPr>
                <w:b/>
                <w:color w:val="404040"/>
              </w:rPr>
              <w:t>Number</w:t>
            </w:r>
            <w:r>
              <w:rPr>
                <w:b/>
                <w:color w:val="404040"/>
                <w:spacing w:val="-4"/>
              </w:rPr>
              <w:t xml:space="preserve"> </w:t>
            </w:r>
            <w:r>
              <w:rPr>
                <w:b/>
                <w:color w:val="404040"/>
                <w:spacing w:val="-5"/>
              </w:rPr>
              <w:t>in</w:t>
            </w:r>
          </w:p>
          <w:p w14:paraId="4DC6BDF8" w14:textId="77777777" w:rsidR="008A459F" w:rsidRDefault="00845703">
            <w:pPr>
              <w:pStyle w:val="TableParagraph"/>
              <w:spacing w:line="252" w:lineRule="exact"/>
              <w:ind w:left="167" w:right="158"/>
              <w:rPr>
                <w:b/>
              </w:rPr>
            </w:pPr>
            <w:r>
              <w:rPr>
                <w:b/>
                <w:color w:val="404040"/>
              </w:rPr>
              <w:t>Grades</w:t>
            </w:r>
            <w:r>
              <w:rPr>
                <w:b/>
                <w:color w:val="404040"/>
                <w:spacing w:val="-16"/>
              </w:rPr>
              <w:t xml:space="preserve"> </w:t>
            </w:r>
            <w:r>
              <w:rPr>
                <w:b/>
                <w:color w:val="404040"/>
              </w:rPr>
              <w:t>3-8</w:t>
            </w:r>
            <w:r>
              <w:rPr>
                <w:b/>
                <w:color w:val="404040"/>
                <w:spacing w:val="-15"/>
              </w:rPr>
              <w:t xml:space="preserve"> </w:t>
            </w:r>
            <w:r>
              <w:rPr>
                <w:b/>
                <w:color w:val="404040"/>
              </w:rPr>
              <w:t xml:space="preserve">&amp; </w:t>
            </w:r>
            <w:r>
              <w:rPr>
                <w:b/>
                <w:color w:val="404040"/>
                <w:spacing w:val="-6"/>
              </w:rPr>
              <w:t>HS</w:t>
            </w:r>
          </w:p>
        </w:tc>
        <w:tc>
          <w:tcPr>
            <w:tcW w:w="2880" w:type="dxa"/>
          </w:tcPr>
          <w:p w14:paraId="4DC6BDF9" w14:textId="77777777" w:rsidR="008A459F" w:rsidRDefault="00845703">
            <w:pPr>
              <w:pStyle w:val="TableParagraph"/>
              <w:spacing w:before="127"/>
              <w:ind w:left="461" w:hanging="349"/>
              <w:jc w:val="left"/>
              <w:rPr>
                <w:b/>
              </w:rPr>
            </w:pPr>
            <w:r>
              <w:rPr>
                <w:b/>
                <w:color w:val="404040"/>
                <w:spacing w:val="-2"/>
              </w:rPr>
              <w:t>Number</w:t>
            </w:r>
            <w:r>
              <w:rPr>
                <w:b/>
                <w:color w:val="404040"/>
                <w:spacing w:val="-12"/>
              </w:rPr>
              <w:t xml:space="preserve"> </w:t>
            </w:r>
            <w:r>
              <w:rPr>
                <w:b/>
                <w:color w:val="404040"/>
                <w:spacing w:val="-2"/>
              </w:rPr>
              <w:t>Taking</w:t>
            </w:r>
            <w:r>
              <w:rPr>
                <w:b/>
                <w:color w:val="404040"/>
                <w:spacing w:val="-14"/>
              </w:rPr>
              <w:t xml:space="preserve"> </w:t>
            </w:r>
            <w:r>
              <w:rPr>
                <w:b/>
                <w:color w:val="404040"/>
                <w:spacing w:val="-2"/>
              </w:rPr>
              <w:t xml:space="preserve">AA-AAAS </w:t>
            </w:r>
            <w:r>
              <w:rPr>
                <w:b/>
                <w:color w:val="404040"/>
              </w:rPr>
              <w:t>in Grades 3-8 &amp; HS</w:t>
            </w:r>
          </w:p>
        </w:tc>
        <w:tc>
          <w:tcPr>
            <w:tcW w:w="2969" w:type="dxa"/>
          </w:tcPr>
          <w:p w14:paraId="4DC6BDFA" w14:textId="77777777" w:rsidR="008A459F" w:rsidRDefault="00845703">
            <w:pPr>
              <w:pStyle w:val="TableParagraph"/>
              <w:spacing w:before="127"/>
              <w:ind w:left="631" w:hanging="286"/>
              <w:jc w:val="left"/>
              <w:rPr>
                <w:b/>
              </w:rPr>
            </w:pPr>
            <w:r>
              <w:rPr>
                <w:b/>
                <w:color w:val="404040"/>
              </w:rPr>
              <w:t>%</w:t>
            </w:r>
            <w:r>
              <w:rPr>
                <w:b/>
                <w:color w:val="404040"/>
                <w:spacing w:val="-16"/>
              </w:rPr>
              <w:t xml:space="preserve"> </w:t>
            </w:r>
            <w:r>
              <w:rPr>
                <w:b/>
                <w:color w:val="404040"/>
              </w:rPr>
              <w:t>Taking</w:t>
            </w:r>
            <w:r>
              <w:rPr>
                <w:b/>
                <w:color w:val="404040"/>
                <w:spacing w:val="-19"/>
              </w:rPr>
              <w:t xml:space="preserve"> </w:t>
            </w:r>
            <w:r>
              <w:rPr>
                <w:b/>
                <w:color w:val="404040"/>
              </w:rPr>
              <w:t>AA-AAAS</w:t>
            </w:r>
            <w:r>
              <w:rPr>
                <w:b/>
                <w:color w:val="404040"/>
                <w:spacing w:val="-16"/>
              </w:rPr>
              <w:t xml:space="preserve"> </w:t>
            </w:r>
            <w:r>
              <w:rPr>
                <w:b/>
                <w:color w:val="404040"/>
              </w:rPr>
              <w:t>in Grades 3-8 &amp; HS</w:t>
            </w:r>
          </w:p>
        </w:tc>
      </w:tr>
      <w:tr w:rsidR="008A459F" w14:paraId="4DC6BE00" w14:textId="77777777">
        <w:trPr>
          <w:trHeight w:val="261"/>
        </w:trPr>
        <w:tc>
          <w:tcPr>
            <w:tcW w:w="2587" w:type="dxa"/>
          </w:tcPr>
          <w:p w14:paraId="4DC6BDFC" w14:textId="77777777" w:rsidR="008A459F" w:rsidRDefault="00845703">
            <w:pPr>
              <w:pStyle w:val="TableParagraph"/>
              <w:spacing w:before="4" w:line="237" w:lineRule="exact"/>
              <w:ind w:left="220"/>
              <w:jc w:val="left"/>
            </w:pPr>
            <w:r>
              <w:rPr>
                <w:color w:val="404040"/>
              </w:rPr>
              <w:t>All</w:t>
            </w:r>
            <w:r>
              <w:rPr>
                <w:color w:val="404040"/>
                <w:spacing w:val="-5"/>
              </w:rPr>
              <w:t xml:space="preserve"> </w:t>
            </w:r>
            <w:r>
              <w:rPr>
                <w:color w:val="404040"/>
                <w:spacing w:val="-2"/>
              </w:rPr>
              <w:t>Students</w:t>
            </w:r>
          </w:p>
        </w:tc>
        <w:tc>
          <w:tcPr>
            <w:tcW w:w="1915" w:type="dxa"/>
          </w:tcPr>
          <w:p w14:paraId="4DC6BDFD" w14:textId="77777777" w:rsidR="008A459F" w:rsidRDefault="00845703">
            <w:pPr>
              <w:pStyle w:val="TableParagraph"/>
              <w:spacing w:before="4" w:line="237" w:lineRule="exact"/>
              <w:ind w:left="513"/>
              <w:jc w:val="left"/>
            </w:pPr>
            <w:r>
              <w:rPr>
                <w:color w:val="404040"/>
                <w:spacing w:val="-2"/>
              </w:rPr>
              <w:t>471,692</w:t>
            </w:r>
          </w:p>
        </w:tc>
        <w:tc>
          <w:tcPr>
            <w:tcW w:w="2880" w:type="dxa"/>
          </w:tcPr>
          <w:p w14:paraId="4DC6BDFE" w14:textId="77777777" w:rsidR="008A459F" w:rsidRDefault="00845703">
            <w:pPr>
              <w:pStyle w:val="TableParagraph"/>
              <w:spacing w:before="4" w:line="237" w:lineRule="exact"/>
              <w:ind w:right="80"/>
            </w:pPr>
            <w:r>
              <w:rPr>
                <w:color w:val="404040"/>
                <w:spacing w:val="-4"/>
              </w:rPr>
              <w:t>5,662</w:t>
            </w:r>
          </w:p>
        </w:tc>
        <w:tc>
          <w:tcPr>
            <w:tcW w:w="2969" w:type="dxa"/>
          </w:tcPr>
          <w:p w14:paraId="4DC6BDFF" w14:textId="77777777" w:rsidR="008A459F" w:rsidRDefault="00845703">
            <w:pPr>
              <w:pStyle w:val="TableParagraph"/>
              <w:spacing w:before="4" w:line="237" w:lineRule="exact"/>
              <w:ind w:left="1125"/>
              <w:jc w:val="left"/>
            </w:pPr>
            <w:r>
              <w:rPr>
                <w:color w:val="404040"/>
                <w:spacing w:val="-4"/>
              </w:rPr>
              <w:t>1.20%</w:t>
            </w:r>
          </w:p>
        </w:tc>
      </w:tr>
      <w:tr w:rsidR="008A459F" w14:paraId="4DC6BE05" w14:textId="77777777">
        <w:trPr>
          <w:trHeight w:val="258"/>
        </w:trPr>
        <w:tc>
          <w:tcPr>
            <w:tcW w:w="2587" w:type="dxa"/>
          </w:tcPr>
          <w:p w14:paraId="4DC6BE01" w14:textId="77777777" w:rsidR="008A459F" w:rsidRDefault="00845703">
            <w:pPr>
              <w:pStyle w:val="TableParagraph"/>
              <w:spacing w:before="2" w:line="237" w:lineRule="exact"/>
              <w:ind w:left="220"/>
              <w:jc w:val="left"/>
            </w:pPr>
            <w:r>
              <w:rPr>
                <w:color w:val="404040"/>
              </w:rPr>
              <w:t>Hispanic</w:t>
            </w:r>
            <w:r>
              <w:rPr>
                <w:color w:val="404040"/>
                <w:spacing w:val="-4"/>
              </w:rPr>
              <w:t xml:space="preserve"> </w:t>
            </w:r>
            <w:r>
              <w:rPr>
                <w:color w:val="404040"/>
              </w:rPr>
              <w:t>or</w:t>
            </w:r>
            <w:r>
              <w:rPr>
                <w:color w:val="404040"/>
                <w:spacing w:val="-3"/>
              </w:rPr>
              <w:t xml:space="preserve"> </w:t>
            </w:r>
            <w:r>
              <w:rPr>
                <w:color w:val="404040"/>
                <w:spacing w:val="-2"/>
              </w:rPr>
              <w:t>Latino</w:t>
            </w:r>
          </w:p>
        </w:tc>
        <w:tc>
          <w:tcPr>
            <w:tcW w:w="1915" w:type="dxa"/>
          </w:tcPr>
          <w:p w14:paraId="4DC6BE02" w14:textId="77777777" w:rsidR="008A459F" w:rsidRDefault="00845703">
            <w:pPr>
              <w:pStyle w:val="TableParagraph"/>
              <w:spacing w:before="2" w:line="237" w:lineRule="exact"/>
              <w:ind w:left="513"/>
              <w:jc w:val="left"/>
            </w:pPr>
            <w:r>
              <w:rPr>
                <w:color w:val="404040"/>
                <w:spacing w:val="-2"/>
              </w:rPr>
              <w:t>119,994</w:t>
            </w:r>
          </w:p>
        </w:tc>
        <w:tc>
          <w:tcPr>
            <w:tcW w:w="2880" w:type="dxa"/>
          </w:tcPr>
          <w:p w14:paraId="4DC6BE03" w14:textId="77777777" w:rsidR="008A459F" w:rsidRDefault="00845703">
            <w:pPr>
              <w:pStyle w:val="TableParagraph"/>
              <w:spacing w:before="2" w:line="237" w:lineRule="exact"/>
              <w:ind w:right="80"/>
            </w:pPr>
            <w:r>
              <w:rPr>
                <w:color w:val="404040"/>
                <w:spacing w:val="-4"/>
              </w:rPr>
              <w:t>1,696</w:t>
            </w:r>
          </w:p>
        </w:tc>
        <w:tc>
          <w:tcPr>
            <w:tcW w:w="2969" w:type="dxa"/>
          </w:tcPr>
          <w:p w14:paraId="4DC6BE04" w14:textId="77777777" w:rsidR="008A459F" w:rsidRDefault="00845703">
            <w:pPr>
              <w:pStyle w:val="TableParagraph"/>
              <w:spacing w:before="2" w:line="237" w:lineRule="exact"/>
              <w:ind w:left="1125"/>
              <w:jc w:val="left"/>
            </w:pPr>
            <w:r>
              <w:rPr>
                <w:color w:val="404040"/>
                <w:spacing w:val="-4"/>
              </w:rPr>
              <w:t>1.41%</w:t>
            </w:r>
          </w:p>
        </w:tc>
      </w:tr>
      <w:tr w:rsidR="008A459F" w14:paraId="4DC6BE0A" w14:textId="77777777">
        <w:trPr>
          <w:trHeight w:val="505"/>
        </w:trPr>
        <w:tc>
          <w:tcPr>
            <w:tcW w:w="2587" w:type="dxa"/>
          </w:tcPr>
          <w:p w14:paraId="4DC6BE06" w14:textId="77777777" w:rsidR="008A459F" w:rsidRDefault="00845703">
            <w:pPr>
              <w:pStyle w:val="TableParagraph"/>
              <w:spacing w:line="252" w:lineRule="exact"/>
              <w:ind w:left="220"/>
              <w:jc w:val="left"/>
            </w:pPr>
            <w:r>
              <w:rPr>
                <w:color w:val="404040"/>
              </w:rPr>
              <w:t>American</w:t>
            </w:r>
            <w:r>
              <w:rPr>
                <w:color w:val="404040"/>
                <w:spacing w:val="-16"/>
              </w:rPr>
              <w:t xml:space="preserve"> </w:t>
            </w:r>
            <w:r>
              <w:rPr>
                <w:color w:val="404040"/>
              </w:rPr>
              <w:t>Indian</w:t>
            </w:r>
            <w:r>
              <w:rPr>
                <w:color w:val="404040"/>
                <w:spacing w:val="-15"/>
              </w:rPr>
              <w:t xml:space="preserve"> </w:t>
            </w:r>
            <w:r>
              <w:rPr>
                <w:color w:val="404040"/>
              </w:rPr>
              <w:t>or Alaska Native</w:t>
            </w:r>
          </w:p>
        </w:tc>
        <w:tc>
          <w:tcPr>
            <w:tcW w:w="1915" w:type="dxa"/>
          </w:tcPr>
          <w:p w14:paraId="4DC6BE07" w14:textId="77777777" w:rsidR="008A459F" w:rsidRDefault="00845703">
            <w:pPr>
              <w:pStyle w:val="TableParagraph"/>
              <w:spacing w:before="124"/>
              <w:ind w:left="8" w:right="87"/>
            </w:pPr>
            <w:r>
              <w:rPr>
                <w:color w:val="404040"/>
                <w:spacing w:val="-4"/>
              </w:rPr>
              <w:t>1,071</w:t>
            </w:r>
          </w:p>
        </w:tc>
        <w:tc>
          <w:tcPr>
            <w:tcW w:w="2880" w:type="dxa"/>
          </w:tcPr>
          <w:p w14:paraId="4DC6BE08" w14:textId="77777777" w:rsidR="008A459F" w:rsidRDefault="00845703">
            <w:pPr>
              <w:pStyle w:val="TableParagraph"/>
              <w:spacing w:before="124"/>
              <w:ind w:right="83"/>
            </w:pPr>
            <w:r>
              <w:rPr>
                <w:color w:val="404040"/>
                <w:spacing w:val="-5"/>
              </w:rPr>
              <w:t>14</w:t>
            </w:r>
          </w:p>
        </w:tc>
        <w:tc>
          <w:tcPr>
            <w:tcW w:w="2969" w:type="dxa"/>
          </w:tcPr>
          <w:p w14:paraId="4DC6BE09" w14:textId="77777777" w:rsidR="008A459F" w:rsidRDefault="00845703">
            <w:pPr>
              <w:pStyle w:val="TableParagraph"/>
              <w:spacing w:before="124"/>
              <w:ind w:left="1125"/>
              <w:jc w:val="left"/>
            </w:pPr>
            <w:r>
              <w:rPr>
                <w:color w:val="404040"/>
                <w:spacing w:val="-4"/>
              </w:rPr>
              <w:t>1.31%</w:t>
            </w:r>
          </w:p>
        </w:tc>
      </w:tr>
      <w:tr w:rsidR="008A459F" w14:paraId="4DC6BE0F" w14:textId="77777777">
        <w:trPr>
          <w:trHeight w:val="258"/>
        </w:trPr>
        <w:tc>
          <w:tcPr>
            <w:tcW w:w="2587" w:type="dxa"/>
          </w:tcPr>
          <w:p w14:paraId="4DC6BE0B" w14:textId="77777777" w:rsidR="008A459F" w:rsidRDefault="00845703">
            <w:pPr>
              <w:pStyle w:val="TableParagraph"/>
              <w:spacing w:before="2" w:line="237" w:lineRule="exact"/>
              <w:ind w:left="220"/>
              <w:jc w:val="left"/>
            </w:pPr>
            <w:r>
              <w:rPr>
                <w:color w:val="404040"/>
                <w:spacing w:val="-2"/>
              </w:rPr>
              <w:t>Asian</w:t>
            </w:r>
          </w:p>
        </w:tc>
        <w:tc>
          <w:tcPr>
            <w:tcW w:w="1915" w:type="dxa"/>
          </w:tcPr>
          <w:p w14:paraId="4DC6BE0C" w14:textId="77777777" w:rsidR="008A459F" w:rsidRDefault="00845703">
            <w:pPr>
              <w:pStyle w:val="TableParagraph"/>
              <w:spacing w:before="2" w:line="237" w:lineRule="exact"/>
              <w:ind w:left="576"/>
              <w:jc w:val="left"/>
            </w:pPr>
            <w:r>
              <w:rPr>
                <w:color w:val="404040"/>
                <w:spacing w:val="-2"/>
              </w:rPr>
              <w:t>36,293</w:t>
            </w:r>
          </w:p>
        </w:tc>
        <w:tc>
          <w:tcPr>
            <w:tcW w:w="2880" w:type="dxa"/>
          </w:tcPr>
          <w:p w14:paraId="4DC6BE0D" w14:textId="77777777" w:rsidR="008A459F" w:rsidRDefault="00845703">
            <w:pPr>
              <w:pStyle w:val="TableParagraph"/>
              <w:spacing w:before="2" w:line="237" w:lineRule="exact"/>
              <w:ind w:right="81"/>
            </w:pPr>
            <w:r>
              <w:rPr>
                <w:color w:val="404040"/>
                <w:spacing w:val="-5"/>
              </w:rPr>
              <w:t>457</w:t>
            </w:r>
          </w:p>
        </w:tc>
        <w:tc>
          <w:tcPr>
            <w:tcW w:w="2969" w:type="dxa"/>
          </w:tcPr>
          <w:p w14:paraId="4DC6BE0E" w14:textId="77777777" w:rsidR="008A459F" w:rsidRDefault="00845703">
            <w:pPr>
              <w:pStyle w:val="TableParagraph"/>
              <w:spacing w:before="2" w:line="237" w:lineRule="exact"/>
              <w:ind w:left="1125"/>
              <w:jc w:val="left"/>
            </w:pPr>
            <w:r>
              <w:rPr>
                <w:color w:val="404040"/>
                <w:spacing w:val="-4"/>
              </w:rPr>
              <w:t>1.26%</w:t>
            </w:r>
          </w:p>
        </w:tc>
      </w:tr>
      <w:tr w:rsidR="008A459F" w14:paraId="4DC6BE14" w14:textId="77777777">
        <w:trPr>
          <w:trHeight w:val="505"/>
        </w:trPr>
        <w:tc>
          <w:tcPr>
            <w:tcW w:w="2587" w:type="dxa"/>
          </w:tcPr>
          <w:p w14:paraId="4DC6BE10" w14:textId="77777777" w:rsidR="008A459F" w:rsidRDefault="00845703">
            <w:pPr>
              <w:pStyle w:val="TableParagraph"/>
              <w:spacing w:line="252" w:lineRule="exact"/>
              <w:ind w:left="220"/>
              <w:jc w:val="left"/>
            </w:pPr>
            <w:r>
              <w:rPr>
                <w:color w:val="404040"/>
              </w:rPr>
              <w:t>Black</w:t>
            </w:r>
            <w:r>
              <w:rPr>
                <w:color w:val="404040"/>
                <w:spacing w:val="-16"/>
              </w:rPr>
              <w:t xml:space="preserve"> </w:t>
            </w:r>
            <w:r>
              <w:rPr>
                <w:color w:val="404040"/>
              </w:rPr>
              <w:t>or</w:t>
            </w:r>
            <w:r>
              <w:rPr>
                <w:color w:val="404040"/>
                <w:spacing w:val="-15"/>
              </w:rPr>
              <w:t xml:space="preserve"> </w:t>
            </w:r>
            <w:r>
              <w:rPr>
                <w:color w:val="404040"/>
              </w:rPr>
              <w:t xml:space="preserve">African </w:t>
            </w:r>
            <w:r>
              <w:rPr>
                <w:color w:val="404040"/>
                <w:spacing w:val="-2"/>
              </w:rPr>
              <w:t>American</w:t>
            </w:r>
          </w:p>
        </w:tc>
        <w:tc>
          <w:tcPr>
            <w:tcW w:w="1915" w:type="dxa"/>
          </w:tcPr>
          <w:p w14:paraId="4DC6BE11" w14:textId="77777777" w:rsidR="008A459F" w:rsidRDefault="00845703">
            <w:pPr>
              <w:pStyle w:val="TableParagraph"/>
              <w:spacing w:before="127"/>
              <w:ind w:left="576"/>
              <w:jc w:val="left"/>
            </w:pPr>
            <w:r>
              <w:rPr>
                <w:color w:val="404040"/>
                <w:spacing w:val="-2"/>
              </w:rPr>
              <w:t>47,281</w:t>
            </w:r>
          </w:p>
        </w:tc>
        <w:tc>
          <w:tcPr>
            <w:tcW w:w="2880" w:type="dxa"/>
          </w:tcPr>
          <w:p w14:paraId="4DC6BE12" w14:textId="77777777" w:rsidR="008A459F" w:rsidRDefault="00845703">
            <w:pPr>
              <w:pStyle w:val="TableParagraph"/>
              <w:spacing w:before="114"/>
              <w:ind w:right="80"/>
              <w:rPr>
                <w:rFonts w:ascii="Calibri"/>
              </w:rPr>
            </w:pPr>
            <w:r>
              <w:rPr>
                <w:rFonts w:ascii="Calibri"/>
                <w:color w:val="404040"/>
                <w:spacing w:val="-5"/>
                <w:w w:val="105"/>
              </w:rPr>
              <w:t>986</w:t>
            </w:r>
          </w:p>
        </w:tc>
        <w:tc>
          <w:tcPr>
            <w:tcW w:w="2969" w:type="dxa"/>
          </w:tcPr>
          <w:p w14:paraId="4DC6BE13" w14:textId="77777777" w:rsidR="008A459F" w:rsidRDefault="00845703">
            <w:pPr>
              <w:pStyle w:val="TableParagraph"/>
              <w:spacing w:before="114"/>
              <w:ind w:left="1137"/>
              <w:jc w:val="left"/>
              <w:rPr>
                <w:rFonts w:ascii="Calibri"/>
              </w:rPr>
            </w:pPr>
            <w:r>
              <w:rPr>
                <w:rFonts w:ascii="Calibri"/>
                <w:color w:val="404040"/>
                <w:spacing w:val="-4"/>
                <w:w w:val="110"/>
              </w:rPr>
              <w:t>2.09%</w:t>
            </w:r>
          </w:p>
        </w:tc>
      </w:tr>
      <w:tr w:rsidR="008A459F" w14:paraId="4DC6BE19" w14:textId="77777777">
        <w:trPr>
          <w:trHeight w:val="505"/>
        </w:trPr>
        <w:tc>
          <w:tcPr>
            <w:tcW w:w="2587" w:type="dxa"/>
          </w:tcPr>
          <w:p w14:paraId="4DC6BE15" w14:textId="77777777" w:rsidR="008A459F" w:rsidRDefault="00845703">
            <w:pPr>
              <w:pStyle w:val="TableParagraph"/>
              <w:spacing w:line="252" w:lineRule="exact"/>
              <w:ind w:left="220"/>
              <w:jc w:val="left"/>
            </w:pPr>
            <w:r>
              <w:rPr>
                <w:color w:val="404040"/>
              </w:rPr>
              <w:t>Native Hawaiian or Other</w:t>
            </w:r>
            <w:r>
              <w:rPr>
                <w:color w:val="404040"/>
                <w:spacing w:val="-16"/>
              </w:rPr>
              <w:t xml:space="preserve"> </w:t>
            </w:r>
            <w:r>
              <w:rPr>
                <w:color w:val="404040"/>
              </w:rPr>
              <w:t>Pacific</w:t>
            </w:r>
            <w:r>
              <w:rPr>
                <w:color w:val="404040"/>
                <w:spacing w:val="-15"/>
              </w:rPr>
              <w:t xml:space="preserve"> </w:t>
            </w:r>
            <w:r>
              <w:rPr>
                <w:color w:val="404040"/>
              </w:rPr>
              <w:t>Islander</w:t>
            </w:r>
          </w:p>
        </w:tc>
        <w:tc>
          <w:tcPr>
            <w:tcW w:w="1915" w:type="dxa"/>
          </w:tcPr>
          <w:p w14:paraId="4DC6BE16" w14:textId="77777777" w:rsidR="008A459F" w:rsidRDefault="00845703">
            <w:pPr>
              <w:pStyle w:val="TableParagraph"/>
              <w:spacing w:before="127"/>
              <w:ind w:left="8" w:right="89"/>
            </w:pPr>
            <w:r>
              <w:rPr>
                <w:color w:val="404040"/>
                <w:spacing w:val="-5"/>
              </w:rPr>
              <w:t>412</w:t>
            </w:r>
          </w:p>
        </w:tc>
        <w:tc>
          <w:tcPr>
            <w:tcW w:w="2880" w:type="dxa"/>
          </w:tcPr>
          <w:p w14:paraId="4DC6BE17" w14:textId="77777777" w:rsidR="008A459F" w:rsidRDefault="00845703">
            <w:pPr>
              <w:pStyle w:val="TableParagraph"/>
              <w:spacing w:before="127"/>
              <w:ind w:right="80"/>
            </w:pPr>
            <w:r>
              <w:rPr>
                <w:color w:val="404040"/>
                <w:spacing w:val="-10"/>
              </w:rPr>
              <w:t>6</w:t>
            </w:r>
          </w:p>
        </w:tc>
        <w:tc>
          <w:tcPr>
            <w:tcW w:w="2969" w:type="dxa"/>
          </w:tcPr>
          <w:p w14:paraId="4DC6BE18" w14:textId="77777777" w:rsidR="008A459F" w:rsidRDefault="00845703">
            <w:pPr>
              <w:pStyle w:val="TableParagraph"/>
              <w:spacing w:before="127"/>
              <w:ind w:left="1125"/>
              <w:jc w:val="left"/>
            </w:pPr>
            <w:r>
              <w:rPr>
                <w:color w:val="404040"/>
                <w:spacing w:val="-4"/>
              </w:rPr>
              <w:t>1.46%</w:t>
            </w:r>
          </w:p>
        </w:tc>
      </w:tr>
      <w:tr w:rsidR="008A459F" w14:paraId="4DC6BE1E" w14:textId="77777777">
        <w:trPr>
          <w:trHeight w:val="258"/>
        </w:trPr>
        <w:tc>
          <w:tcPr>
            <w:tcW w:w="2587" w:type="dxa"/>
          </w:tcPr>
          <w:p w14:paraId="4DC6BE1A" w14:textId="77777777" w:rsidR="008A459F" w:rsidRDefault="00845703">
            <w:pPr>
              <w:pStyle w:val="TableParagraph"/>
              <w:spacing w:before="2" w:line="237" w:lineRule="exact"/>
              <w:ind w:left="220"/>
              <w:jc w:val="left"/>
            </w:pPr>
            <w:r>
              <w:rPr>
                <w:color w:val="404040"/>
                <w:spacing w:val="-2"/>
              </w:rPr>
              <w:t>White</w:t>
            </w:r>
          </w:p>
        </w:tc>
        <w:tc>
          <w:tcPr>
            <w:tcW w:w="1915" w:type="dxa"/>
          </w:tcPr>
          <w:p w14:paraId="4DC6BE1B" w14:textId="77777777" w:rsidR="008A459F" w:rsidRDefault="00845703">
            <w:pPr>
              <w:pStyle w:val="TableParagraph"/>
              <w:spacing w:before="2" w:line="237" w:lineRule="exact"/>
              <w:ind w:left="513"/>
              <w:jc w:val="left"/>
            </w:pPr>
            <w:r>
              <w:rPr>
                <w:color w:val="404040"/>
                <w:spacing w:val="-2"/>
              </w:rPr>
              <w:t>244,649</w:t>
            </w:r>
          </w:p>
        </w:tc>
        <w:tc>
          <w:tcPr>
            <w:tcW w:w="2880" w:type="dxa"/>
          </w:tcPr>
          <w:p w14:paraId="4DC6BE1C" w14:textId="77777777" w:rsidR="008A459F" w:rsidRDefault="00845703">
            <w:pPr>
              <w:pStyle w:val="TableParagraph"/>
              <w:spacing w:before="2" w:line="237" w:lineRule="exact"/>
              <w:ind w:right="80"/>
            </w:pPr>
            <w:r>
              <w:rPr>
                <w:color w:val="404040"/>
                <w:spacing w:val="-4"/>
              </w:rPr>
              <w:t>2,245</w:t>
            </w:r>
          </w:p>
        </w:tc>
        <w:tc>
          <w:tcPr>
            <w:tcW w:w="2969" w:type="dxa"/>
          </w:tcPr>
          <w:p w14:paraId="4DC6BE1D" w14:textId="77777777" w:rsidR="008A459F" w:rsidRDefault="00845703">
            <w:pPr>
              <w:pStyle w:val="TableParagraph"/>
              <w:spacing w:before="2" w:line="237" w:lineRule="exact"/>
              <w:ind w:left="1125"/>
              <w:jc w:val="left"/>
            </w:pPr>
            <w:r>
              <w:rPr>
                <w:color w:val="404040"/>
                <w:spacing w:val="-4"/>
              </w:rPr>
              <w:t>0.92%</w:t>
            </w:r>
          </w:p>
        </w:tc>
      </w:tr>
      <w:tr w:rsidR="008A459F" w14:paraId="4DC6BE23" w14:textId="77777777">
        <w:trPr>
          <w:trHeight w:val="505"/>
        </w:trPr>
        <w:tc>
          <w:tcPr>
            <w:tcW w:w="2587" w:type="dxa"/>
          </w:tcPr>
          <w:p w14:paraId="4DC6BE1F" w14:textId="77777777" w:rsidR="008A459F" w:rsidRDefault="00845703">
            <w:pPr>
              <w:pStyle w:val="TableParagraph"/>
              <w:spacing w:line="252" w:lineRule="exact"/>
              <w:ind w:left="220" w:right="17"/>
              <w:jc w:val="left"/>
            </w:pPr>
            <w:r>
              <w:rPr>
                <w:color w:val="404040"/>
              </w:rPr>
              <w:t>Multi-Race, Not Hispanic</w:t>
            </w:r>
            <w:r>
              <w:rPr>
                <w:color w:val="404040"/>
                <w:spacing w:val="-16"/>
              </w:rPr>
              <w:t xml:space="preserve"> </w:t>
            </w:r>
            <w:r>
              <w:rPr>
                <w:color w:val="404040"/>
              </w:rPr>
              <w:t>or</w:t>
            </w:r>
            <w:r>
              <w:rPr>
                <w:color w:val="404040"/>
                <w:spacing w:val="-15"/>
              </w:rPr>
              <w:t xml:space="preserve"> </w:t>
            </w:r>
            <w:r>
              <w:rPr>
                <w:color w:val="404040"/>
              </w:rPr>
              <w:t>Latino</w:t>
            </w:r>
          </w:p>
        </w:tc>
        <w:tc>
          <w:tcPr>
            <w:tcW w:w="1915" w:type="dxa"/>
          </w:tcPr>
          <w:p w14:paraId="4DC6BE20" w14:textId="77777777" w:rsidR="008A459F" w:rsidRDefault="00845703">
            <w:pPr>
              <w:pStyle w:val="TableParagraph"/>
              <w:spacing w:before="127"/>
              <w:ind w:left="576"/>
              <w:jc w:val="left"/>
            </w:pPr>
            <w:r>
              <w:rPr>
                <w:color w:val="404040"/>
                <w:spacing w:val="-2"/>
              </w:rPr>
              <w:t>21,800</w:t>
            </w:r>
          </w:p>
        </w:tc>
        <w:tc>
          <w:tcPr>
            <w:tcW w:w="2880" w:type="dxa"/>
          </w:tcPr>
          <w:p w14:paraId="4DC6BE21" w14:textId="77777777" w:rsidR="008A459F" w:rsidRDefault="00845703">
            <w:pPr>
              <w:pStyle w:val="TableParagraph"/>
              <w:spacing w:before="127"/>
              <w:ind w:right="81"/>
            </w:pPr>
            <w:r>
              <w:rPr>
                <w:color w:val="404040"/>
                <w:spacing w:val="-5"/>
              </w:rPr>
              <w:t>257</w:t>
            </w:r>
          </w:p>
        </w:tc>
        <w:tc>
          <w:tcPr>
            <w:tcW w:w="2969" w:type="dxa"/>
          </w:tcPr>
          <w:p w14:paraId="4DC6BE22" w14:textId="77777777" w:rsidR="008A459F" w:rsidRDefault="00845703">
            <w:pPr>
              <w:pStyle w:val="TableParagraph"/>
              <w:spacing w:before="127"/>
              <w:ind w:left="1125"/>
              <w:jc w:val="left"/>
            </w:pPr>
            <w:r>
              <w:rPr>
                <w:color w:val="404040"/>
                <w:spacing w:val="-4"/>
              </w:rPr>
              <w:t>1.18%</w:t>
            </w:r>
          </w:p>
        </w:tc>
      </w:tr>
      <w:tr w:rsidR="008A459F" w14:paraId="4DC6BE28" w14:textId="77777777">
        <w:trPr>
          <w:trHeight w:val="258"/>
        </w:trPr>
        <w:tc>
          <w:tcPr>
            <w:tcW w:w="2587" w:type="dxa"/>
          </w:tcPr>
          <w:p w14:paraId="4DC6BE24" w14:textId="77777777" w:rsidR="008A459F" w:rsidRDefault="00845703">
            <w:pPr>
              <w:pStyle w:val="TableParagraph"/>
              <w:spacing w:before="2" w:line="237" w:lineRule="exact"/>
              <w:ind w:left="220"/>
              <w:jc w:val="left"/>
            </w:pPr>
            <w:r>
              <w:rPr>
                <w:color w:val="404040"/>
                <w:spacing w:val="-4"/>
              </w:rPr>
              <w:t>Male</w:t>
            </w:r>
          </w:p>
        </w:tc>
        <w:tc>
          <w:tcPr>
            <w:tcW w:w="1915" w:type="dxa"/>
          </w:tcPr>
          <w:p w14:paraId="4DC6BE25" w14:textId="77777777" w:rsidR="008A459F" w:rsidRDefault="00845703">
            <w:pPr>
              <w:pStyle w:val="TableParagraph"/>
              <w:spacing w:before="2" w:line="237" w:lineRule="exact"/>
              <w:ind w:left="513"/>
              <w:jc w:val="left"/>
            </w:pPr>
            <w:r>
              <w:rPr>
                <w:color w:val="404040"/>
                <w:spacing w:val="-2"/>
              </w:rPr>
              <w:t>241,837</w:t>
            </w:r>
          </w:p>
        </w:tc>
        <w:tc>
          <w:tcPr>
            <w:tcW w:w="2880" w:type="dxa"/>
          </w:tcPr>
          <w:p w14:paraId="4DC6BE26" w14:textId="77777777" w:rsidR="008A459F" w:rsidRDefault="00845703">
            <w:pPr>
              <w:pStyle w:val="TableParagraph"/>
              <w:spacing w:before="2" w:line="237" w:lineRule="exact"/>
              <w:ind w:right="80"/>
            </w:pPr>
            <w:r>
              <w:rPr>
                <w:color w:val="404040"/>
                <w:spacing w:val="-4"/>
              </w:rPr>
              <w:t>3,854</w:t>
            </w:r>
          </w:p>
        </w:tc>
        <w:tc>
          <w:tcPr>
            <w:tcW w:w="2969" w:type="dxa"/>
          </w:tcPr>
          <w:p w14:paraId="4DC6BE27" w14:textId="77777777" w:rsidR="008A459F" w:rsidRDefault="00845703">
            <w:pPr>
              <w:pStyle w:val="TableParagraph"/>
              <w:spacing w:before="2" w:line="237" w:lineRule="exact"/>
              <w:ind w:left="1125"/>
              <w:jc w:val="left"/>
            </w:pPr>
            <w:r>
              <w:rPr>
                <w:color w:val="404040"/>
                <w:spacing w:val="-4"/>
              </w:rPr>
              <w:t>1.59%</w:t>
            </w:r>
          </w:p>
        </w:tc>
      </w:tr>
      <w:tr w:rsidR="008A459F" w14:paraId="4DC6BE2D" w14:textId="77777777">
        <w:trPr>
          <w:trHeight w:val="258"/>
        </w:trPr>
        <w:tc>
          <w:tcPr>
            <w:tcW w:w="2587" w:type="dxa"/>
          </w:tcPr>
          <w:p w14:paraId="4DC6BE29" w14:textId="77777777" w:rsidR="008A459F" w:rsidRDefault="00845703">
            <w:pPr>
              <w:pStyle w:val="TableParagraph"/>
              <w:spacing w:before="2" w:line="237" w:lineRule="exact"/>
              <w:ind w:left="220"/>
              <w:jc w:val="left"/>
            </w:pPr>
            <w:r>
              <w:rPr>
                <w:color w:val="404040"/>
                <w:spacing w:val="-2"/>
              </w:rPr>
              <w:t>Female</w:t>
            </w:r>
          </w:p>
        </w:tc>
        <w:tc>
          <w:tcPr>
            <w:tcW w:w="1915" w:type="dxa"/>
          </w:tcPr>
          <w:p w14:paraId="4DC6BE2A" w14:textId="77777777" w:rsidR="008A459F" w:rsidRDefault="00845703">
            <w:pPr>
              <w:pStyle w:val="TableParagraph"/>
              <w:spacing w:before="2" w:line="237" w:lineRule="exact"/>
              <w:ind w:left="513"/>
              <w:jc w:val="left"/>
            </w:pPr>
            <w:r>
              <w:rPr>
                <w:color w:val="404040"/>
                <w:spacing w:val="-2"/>
              </w:rPr>
              <w:t>229,252</w:t>
            </w:r>
          </w:p>
        </w:tc>
        <w:tc>
          <w:tcPr>
            <w:tcW w:w="2880" w:type="dxa"/>
          </w:tcPr>
          <w:p w14:paraId="4DC6BE2B" w14:textId="77777777" w:rsidR="008A459F" w:rsidRDefault="00845703">
            <w:pPr>
              <w:pStyle w:val="TableParagraph"/>
              <w:spacing w:before="2" w:line="237" w:lineRule="exact"/>
              <w:ind w:right="80"/>
            </w:pPr>
            <w:r>
              <w:rPr>
                <w:color w:val="404040"/>
                <w:spacing w:val="-4"/>
              </w:rPr>
              <w:t>1,806</w:t>
            </w:r>
          </w:p>
        </w:tc>
        <w:tc>
          <w:tcPr>
            <w:tcW w:w="2969" w:type="dxa"/>
          </w:tcPr>
          <w:p w14:paraId="4DC6BE2C" w14:textId="77777777" w:rsidR="008A459F" w:rsidRDefault="00845703">
            <w:pPr>
              <w:pStyle w:val="TableParagraph"/>
              <w:spacing w:before="2" w:line="237" w:lineRule="exact"/>
              <w:ind w:left="1125"/>
              <w:jc w:val="left"/>
            </w:pPr>
            <w:r>
              <w:rPr>
                <w:color w:val="404040"/>
                <w:spacing w:val="-4"/>
              </w:rPr>
              <w:t>0.79%</w:t>
            </w:r>
          </w:p>
        </w:tc>
      </w:tr>
      <w:tr w:rsidR="008A459F" w14:paraId="4DC6BE32" w14:textId="77777777">
        <w:trPr>
          <w:trHeight w:val="258"/>
        </w:trPr>
        <w:tc>
          <w:tcPr>
            <w:tcW w:w="2587" w:type="dxa"/>
          </w:tcPr>
          <w:p w14:paraId="4DC6BE2E" w14:textId="77777777" w:rsidR="008A459F" w:rsidRDefault="00845703">
            <w:pPr>
              <w:pStyle w:val="TableParagraph"/>
              <w:spacing w:before="2" w:line="237" w:lineRule="exact"/>
              <w:ind w:left="220"/>
              <w:jc w:val="left"/>
            </w:pPr>
            <w:r>
              <w:rPr>
                <w:color w:val="404040"/>
                <w:spacing w:val="-2"/>
              </w:rPr>
              <w:t>Nonbinary</w:t>
            </w:r>
          </w:p>
        </w:tc>
        <w:tc>
          <w:tcPr>
            <w:tcW w:w="1915" w:type="dxa"/>
          </w:tcPr>
          <w:p w14:paraId="4DC6BE2F" w14:textId="77777777" w:rsidR="008A459F" w:rsidRDefault="00845703">
            <w:pPr>
              <w:pStyle w:val="TableParagraph"/>
              <w:spacing w:before="2" w:line="237" w:lineRule="exact"/>
              <w:ind w:left="8" w:right="89"/>
            </w:pPr>
            <w:r>
              <w:rPr>
                <w:color w:val="404040"/>
                <w:spacing w:val="-5"/>
              </w:rPr>
              <w:t>584</w:t>
            </w:r>
          </w:p>
        </w:tc>
        <w:tc>
          <w:tcPr>
            <w:tcW w:w="2880" w:type="dxa"/>
          </w:tcPr>
          <w:p w14:paraId="4DC6BE30" w14:textId="77777777" w:rsidR="008A459F" w:rsidRDefault="00845703">
            <w:pPr>
              <w:pStyle w:val="TableParagraph"/>
              <w:spacing w:before="2" w:line="237" w:lineRule="exact"/>
              <w:ind w:right="80"/>
            </w:pPr>
            <w:r>
              <w:rPr>
                <w:color w:val="404040"/>
                <w:spacing w:val="-10"/>
              </w:rPr>
              <w:t>2</w:t>
            </w:r>
          </w:p>
        </w:tc>
        <w:tc>
          <w:tcPr>
            <w:tcW w:w="2969" w:type="dxa"/>
          </w:tcPr>
          <w:p w14:paraId="4DC6BE31" w14:textId="77777777" w:rsidR="008A459F" w:rsidRDefault="00845703">
            <w:pPr>
              <w:pStyle w:val="TableParagraph"/>
              <w:spacing w:before="2" w:line="237" w:lineRule="exact"/>
              <w:ind w:left="1125"/>
              <w:jc w:val="left"/>
            </w:pPr>
            <w:r>
              <w:rPr>
                <w:color w:val="404040"/>
                <w:spacing w:val="-4"/>
              </w:rPr>
              <w:t>0.34%</w:t>
            </w:r>
          </w:p>
        </w:tc>
      </w:tr>
      <w:tr w:rsidR="008A459F" w14:paraId="4DC6BE37" w14:textId="77777777">
        <w:trPr>
          <w:trHeight w:val="258"/>
        </w:trPr>
        <w:tc>
          <w:tcPr>
            <w:tcW w:w="2587" w:type="dxa"/>
          </w:tcPr>
          <w:p w14:paraId="4DC6BE33" w14:textId="77777777" w:rsidR="008A459F" w:rsidRDefault="00845703">
            <w:pPr>
              <w:pStyle w:val="TableParagraph"/>
              <w:spacing w:before="2" w:line="237" w:lineRule="exact"/>
              <w:ind w:left="220"/>
              <w:jc w:val="left"/>
            </w:pPr>
            <w:r>
              <w:rPr>
                <w:color w:val="404040"/>
              </w:rPr>
              <w:t>English</w:t>
            </w:r>
            <w:r>
              <w:rPr>
                <w:color w:val="404040"/>
                <w:spacing w:val="-7"/>
              </w:rPr>
              <w:t xml:space="preserve"> </w:t>
            </w:r>
            <w:r>
              <w:rPr>
                <w:color w:val="404040"/>
                <w:spacing w:val="-2"/>
              </w:rPr>
              <w:t>Learners</w:t>
            </w:r>
          </w:p>
        </w:tc>
        <w:tc>
          <w:tcPr>
            <w:tcW w:w="1915" w:type="dxa"/>
          </w:tcPr>
          <w:p w14:paraId="4DC6BE34" w14:textId="77777777" w:rsidR="008A459F" w:rsidRDefault="00845703">
            <w:pPr>
              <w:pStyle w:val="TableParagraph"/>
              <w:spacing w:before="2" w:line="237" w:lineRule="exact"/>
              <w:ind w:left="576"/>
              <w:jc w:val="left"/>
            </w:pPr>
            <w:r>
              <w:rPr>
                <w:color w:val="404040"/>
                <w:spacing w:val="-2"/>
              </w:rPr>
              <w:t>61,411</w:t>
            </w:r>
          </w:p>
        </w:tc>
        <w:tc>
          <w:tcPr>
            <w:tcW w:w="2880" w:type="dxa"/>
          </w:tcPr>
          <w:p w14:paraId="4DC6BE35" w14:textId="77777777" w:rsidR="008A459F" w:rsidRDefault="00845703">
            <w:pPr>
              <w:pStyle w:val="TableParagraph"/>
              <w:spacing w:before="2" w:line="237" w:lineRule="exact"/>
              <w:ind w:right="80"/>
            </w:pPr>
            <w:r>
              <w:rPr>
                <w:color w:val="404040"/>
                <w:spacing w:val="-4"/>
              </w:rPr>
              <w:t>1,022</w:t>
            </w:r>
          </w:p>
        </w:tc>
        <w:tc>
          <w:tcPr>
            <w:tcW w:w="2969" w:type="dxa"/>
          </w:tcPr>
          <w:p w14:paraId="4DC6BE36" w14:textId="77777777" w:rsidR="008A459F" w:rsidRDefault="00845703">
            <w:pPr>
              <w:pStyle w:val="TableParagraph"/>
              <w:spacing w:before="2" w:line="237" w:lineRule="exact"/>
              <w:ind w:left="1125"/>
              <w:jc w:val="left"/>
            </w:pPr>
            <w:r>
              <w:rPr>
                <w:color w:val="404040"/>
                <w:spacing w:val="-4"/>
              </w:rPr>
              <w:t>1.66%</w:t>
            </w:r>
          </w:p>
        </w:tc>
      </w:tr>
      <w:tr w:rsidR="008A459F" w14:paraId="4DC6BE3C" w14:textId="77777777">
        <w:trPr>
          <w:trHeight w:val="258"/>
        </w:trPr>
        <w:tc>
          <w:tcPr>
            <w:tcW w:w="2587" w:type="dxa"/>
          </w:tcPr>
          <w:p w14:paraId="4DC6BE38" w14:textId="77777777" w:rsidR="008A459F" w:rsidRDefault="00845703">
            <w:pPr>
              <w:pStyle w:val="TableParagraph"/>
              <w:spacing w:before="2" w:line="237" w:lineRule="exact"/>
              <w:ind w:left="220"/>
              <w:jc w:val="left"/>
            </w:pPr>
            <w:r>
              <w:rPr>
                <w:color w:val="404040"/>
              </w:rPr>
              <w:t>Low</w:t>
            </w:r>
            <w:r>
              <w:rPr>
                <w:color w:val="404040"/>
                <w:spacing w:val="-4"/>
              </w:rPr>
              <w:t xml:space="preserve"> </w:t>
            </w:r>
            <w:r>
              <w:rPr>
                <w:color w:val="404040"/>
                <w:spacing w:val="-2"/>
              </w:rPr>
              <w:t>Income</w:t>
            </w:r>
          </w:p>
        </w:tc>
        <w:tc>
          <w:tcPr>
            <w:tcW w:w="1915" w:type="dxa"/>
          </w:tcPr>
          <w:p w14:paraId="4DC6BE39" w14:textId="77777777" w:rsidR="008A459F" w:rsidRDefault="00845703">
            <w:pPr>
              <w:pStyle w:val="TableParagraph"/>
              <w:spacing w:before="2" w:line="237" w:lineRule="exact"/>
              <w:ind w:left="513"/>
              <w:jc w:val="left"/>
            </w:pPr>
            <w:r>
              <w:rPr>
                <w:spacing w:val="-2"/>
              </w:rPr>
              <w:t>208,526</w:t>
            </w:r>
          </w:p>
        </w:tc>
        <w:tc>
          <w:tcPr>
            <w:tcW w:w="2880" w:type="dxa"/>
          </w:tcPr>
          <w:p w14:paraId="4DC6BE3A" w14:textId="77777777" w:rsidR="008A459F" w:rsidRDefault="00845703">
            <w:pPr>
              <w:pStyle w:val="TableParagraph"/>
              <w:spacing w:before="2" w:line="237" w:lineRule="exact"/>
              <w:ind w:right="80"/>
            </w:pPr>
            <w:r>
              <w:rPr>
                <w:spacing w:val="-4"/>
              </w:rPr>
              <w:t>3,779</w:t>
            </w:r>
          </w:p>
        </w:tc>
        <w:tc>
          <w:tcPr>
            <w:tcW w:w="2969" w:type="dxa"/>
          </w:tcPr>
          <w:p w14:paraId="4DC6BE3B" w14:textId="77777777" w:rsidR="008A459F" w:rsidRDefault="00845703">
            <w:pPr>
              <w:pStyle w:val="TableParagraph"/>
              <w:spacing w:before="2" w:line="237" w:lineRule="exact"/>
              <w:ind w:left="1125"/>
              <w:jc w:val="left"/>
            </w:pPr>
            <w:r>
              <w:rPr>
                <w:spacing w:val="-4"/>
              </w:rPr>
              <w:t>1.81%</w:t>
            </w:r>
          </w:p>
        </w:tc>
      </w:tr>
    </w:tbl>
    <w:p w14:paraId="4DC6BE3D" w14:textId="77777777" w:rsidR="008A459F" w:rsidRPr="002275B3" w:rsidRDefault="008A459F">
      <w:pPr>
        <w:pStyle w:val="BodyText"/>
        <w:spacing w:before="213"/>
      </w:pPr>
    </w:p>
    <w:p w14:paraId="4DC6BE3E" w14:textId="77777777" w:rsidR="008A459F" w:rsidRPr="002275B3" w:rsidRDefault="00845703" w:rsidP="002275B3">
      <w:pPr>
        <w:jc w:val="center"/>
        <w:rPr>
          <w:sz w:val="24"/>
          <w:szCs w:val="24"/>
        </w:rPr>
      </w:pPr>
      <w:r w:rsidRPr="002275B3">
        <w:rPr>
          <w:w w:val="105"/>
          <w:sz w:val="24"/>
          <w:szCs w:val="24"/>
        </w:rPr>
        <w:t>Table</w:t>
      </w:r>
      <w:r w:rsidRPr="002275B3">
        <w:rPr>
          <w:spacing w:val="-12"/>
          <w:w w:val="105"/>
          <w:sz w:val="24"/>
          <w:szCs w:val="24"/>
        </w:rPr>
        <w:t xml:space="preserve"> </w:t>
      </w:r>
      <w:r w:rsidRPr="002275B3">
        <w:rPr>
          <w:w w:val="105"/>
          <w:sz w:val="24"/>
          <w:szCs w:val="24"/>
        </w:rPr>
        <w:t>4:</w:t>
      </w:r>
      <w:r w:rsidRPr="002275B3">
        <w:rPr>
          <w:spacing w:val="-13"/>
          <w:w w:val="105"/>
          <w:sz w:val="24"/>
          <w:szCs w:val="24"/>
        </w:rPr>
        <w:t xml:space="preserve"> </w:t>
      </w:r>
      <w:r w:rsidRPr="002275B3">
        <w:rPr>
          <w:w w:val="105"/>
          <w:sz w:val="24"/>
          <w:szCs w:val="24"/>
        </w:rPr>
        <w:t>AA-AAAS</w:t>
      </w:r>
      <w:r w:rsidRPr="002275B3">
        <w:rPr>
          <w:spacing w:val="-15"/>
          <w:w w:val="105"/>
          <w:sz w:val="24"/>
          <w:szCs w:val="24"/>
        </w:rPr>
        <w:t xml:space="preserve"> </w:t>
      </w:r>
      <w:r w:rsidRPr="002275B3">
        <w:rPr>
          <w:w w:val="105"/>
          <w:sz w:val="24"/>
          <w:szCs w:val="24"/>
        </w:rPr>
        <w:t>Participation</w:t>
      </w:r>
      <w:r w:rsidRPr="002275B3">
        <w:rPr>
          <w:spacing w:val="-13"/>
          <w:w w:val="105"/>
          <w:sz w:val="24"/>
          <w:szCs w:val="24"/>
        </w:rPr>
        <w:t xml:space="preserve"> </w:t>
      </w:r>
      <w:r w:rsidRPr="002275B3">
        <w:rPr>
          <w:w w:val="105"/>
          <w:sz w:val="24"/>
          <w:szCs w:val="24"/>
        </w:rPr>
        <w:t>Rates</w:t>
      </w:r>
      <w:r w:rsidRPr="002275B3">
        <w:rPr>
          <w:spacing w:val="-14"/>
          <w:w w:val="105"/>
          <w:sz w:val="24"/>
          <w:szCs w:val="24"/>
        </w:rPr>
        <w:t xml:space="preserve"> </w:t>
      </w:r>
      <w:r w:rsidRPr="002275B3">
        <w:rPr>
          <w:w w:val="105"/>
          <w:sz w:val="24"/>
          <w:szCs w:val="24"/>
        </w:rPr>
        <w:t>by</w:t>
      </w:r>
      <w:r w:rsidRPr="002275B3">
        <w:rPr>
          <w:spacing w:val="-14"/>
          <w:w w:val="105"/>
          <w:sz w:val="24"/>
          <w:szCs w:val="24"/>
        </w:rPr>
        <w:t xml:space="preserve"> </w:t>
      </w:r>
      <w:r w:rsidRPr="002275B3">
        <w:rPr>
          <w:w w:val="105"/>
          <w:sz w:val="24"/>
          <w:szCs w:val="24"/>
        </w:rPr>
        <w:t>Subgroup</w:t>
      </w:r>
      <w:r w:rsidRPr="002275B3">
        <w:rPr>
          <w:spacing w:val="-12"/>
          <w:w w:val="105"/>
          <w:sz w:val="24"/>
          <w:szCs w:val="24"/>
        </w:rPr>
        <w:t xml:space="preserve"> </w:t>
      </w:r>
      <w:r w:rsidRPr="002275B3">
        <w:rPr>
          <w:w w:val="105"/>
          <w:sz w:val="24"/>
          <w:szCs w:val="24"/>
        </w:rPr>
        <w:t>for</w:t>
      </w:r>
      <w:r w:rsidRPr="002275B3">
        <w:rPr>
          <w:spacing w:val="-13"/>
          <w:w w:val="105"/>
          <w:sz w:val="24"/>
          <w:szCs w:val="24"/>
        </w:rPr>
        <w:t xml:space="preserve"> </w:t>
      </w:r>
      <w:r w:rsidRPr="002275B3">
        <w:rPr>
          <w:w w:val="105"/>
          <w:sz w:val="24"/>
          <w:szCs w:val="24"/>
        </w:rPr>
        <w:t>SY</w:t>
      </w:r>
      <w:r w:rsidRPr="002275B3">
        <w:rPr>
          <w:spacing w:val="-15"/>
          <w:w w:val="105"/>
          <w:sz w:val="24"/>
          <w:szCs w:val="24"/>
        </w:rPr>
        <w:t xml:space="preserve"> </w:t>
      </w:r>
      <w:r w:rsidRPr="002275B3">
        <w:rPr>
          <w:w w:val="105"/>
          <w:sz w:val="24"/>
          <w:szCs w:val="24"/>
        </w:rPr>
        <w:t>2024–25—</w:t>
      </w:r>
      <w:r w:rsidRPr="002275B3">
        <w:rPr>
          <w:spacing w:val="-2"/>
          <w:w w:val="105"/>
          <w:sz w:val="24"/>
          <w:szCs w:val="24"/>
        </w:rPr>
        <w:t>Science</w:t>
      </w:r>
    </w:p>
    <w:p w14:paraId="4DC6BE3F" w14:textId="77777777" w:rsidR="008A459F" w:rsidRDefault="008A459F">
      <w:pPr>
        <w:pStyle w:val="BodyText"/>
        <w:spacing w:before="9" w:after="1"/>
        <w:rPr>
          <w:rFonts w:ascii="Calibri"/>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1800"/>
        <w:gridCol w:w="2789"/>
        <w:gridCol w:w="3060"/>
      </w:tblGrid>
      <w:tr w:rsidR="008A459F" w14:paraId="4DC6BE47" w14:textId="77777777">
        <w:trPr>
          <w:trHeight w:val="758"/>
        </w:trPr>
        <w:tc>
          <w:tcPr>
            <w:tcW w:w="2702" w:type="dxa"/>
          </w:tcPr>
          <w:p w14:paraId="4DC6BE40" w14:textId="77777777" w:rsidR="008A459F" w:rsidRDefault="00845703">
            <w:pPr>
              <w:pStyle w:val="TableParagraph"/>
              <w:ind w:left="220"/>
              <w:jc w:val="left"/>
              <w:rPr>
                <w:b/>
              </w:rPr>
            </w:pPr>
            <w:r>
              <w:rPr>
                <w:b/>
                <w:color w:val="404040"/>
                <w:spacing w:val="-2"/>
              </w:rPr>
              <w:t>Science</w:t>
            </w:r>
            <w:r>
              <w:rPr>
                <w:b/>
                <w:color w:val="404040"/>
                <w:spacing w:val="-10"/>
              </w:rPr>
              <w:t xml:space="preserve"> </w:t>
            </w:r>
            <w:r>
              <w:rPr>
                <w:b/>
                <w:color w:val="404040"/>
                <w:spacing w:val="-5"/>
              </w:rPr>
              <w:t>and</w:t>
            </w:r>
          </w:p>
          <w:p w14:paraId="4DC6BE41" w14:textId="77777777" w:rsidR="008A459F" w:rsidRDefault="00845703">
            <w:pPr>
              <w:pStyle w:val="TableParagraph"/>
              <w:spacing w:line="252" w:lineRule="exact"/>
              <w:ind w:left="220"/>
              <w:jc w:val="left"/>
              <w:rPr>
                <w:b/>
              </w:rPr>
            </w:pPr>
            <w:r>
              <w:rPr>
                <w:b/>
                <w:color w:val="404040"/>
                <w:spacing w:val="-4"/>
              </w:rPr>
              <w:t xml:space="preserve">Technology/ </w:t>
            </w:r>
            <w:r>
              <w:rPr>
                <w:b/>
                <w:color w:val="404040"/>
                <w:spacing w:val="-2"/>
              </w:rPr>
              <w:t>Engineering</w:t>
            </w:r>
          </w:p>
        </w:tc>
        <w:tc>
          <w:tcPr>
            <w:tcW w:w="1800" w:type="dxa"/>
          </w:tcPr>
          <w:p w14:paraId="4DC6BE42" w14:textId="77777777" w:rsidR="008A459F" w:rsidRDefault="00845703">
            <w:pPr>
              <w:pStyle w:val="TableParagraph"/>
              <w:ind w:left="177" w:firstLine="16"/>
              <w:jc w:val="left"/>
              <w:rPr>
                <w:b/>
              </w:rPr>
            </w:pPr>
            <w:r>
              <w:rPr>
                <w:b/>
                <w:color w:val="404040"/>
                <w:spacing w:val="-2"/>
              </w:rPr>
              <w:t>Total</w:t>
            </w:r>
            <w:r>
              <w:rPr>
                <w:b/>
                <w:color w:val="404040"/>
                <w:spacing w:val="-6"/>
              </w:rPr>
              <w:t xml:space="preserve"> </w:t>
            </w:r>
            <w:r>
              <w:rPr>
                <w:b/>
                <w:color w:val="404040"/>
                <w:spacing w:val="-2"/>
              </w:rPr>
              <w:t>Number</w:t>
            </w:r>
          </w:p>
          <w:p w14:paraId="4DC6BE43" w14:textId="77777777" w:rsidR="008A459F" w:rsidRDefault="00845703">
            <w:pPr>
              <w:pStyle w:val="TableParagraph"/>
              <w:spacing w:line="252" w:lineRule="exact"/>
              <w:ind w:left="641" w:right="62" w:hanging="464"/>
              <w:jc w:val="left"/>
              <w:rPr>
                <w:b/>
              </w:rPr>
            </w:pPr>
            <w:r>
              <w:rPr>
                <w:b/>
                <w:color w:val="404040"/>
              </w:rPr>
              <w:t>in</w:t>
            </w:r>
            <w:r>
              <w:rPr>
                <w:b/>
                <w:color w:val="404040"/>
                <w:spacing w:val="-16"/>
              </w:rPr>
              <w:t xml:space="preserve"> </w:t>
            </w:r>
            <w:r>
              <w:rPr>
                <w:b/>
                <w:color w:val="404040"/>
              </w:rPr>
              <w:t>Grades</w:t>
            </w:r>
            <w:r>
              <w:rPr>
                <w:b/>
                <w:color w:val="404040"/>
                <w:spacing w:val="-15"/>
              </w:rPr>
              <w:t xml:space="preserve"> </w:t>
            </w:r>
            <w:r>
              <w:rPr>
                <w:b/>
                <w:color w:val="404040"/>
              </w:rPr>
              <w:t>3–8 &amp; HS</w:t>
            </w:r>
          </w:p>
        </w:tc>
        <w:tc>
          <w:tcPr>
            <w:tcW w:w="2789" w:type="dxa"/>
          </w:tcPr>
          <w:p w14:paraId="4DC6BE44" w14:textId="77777777" w:rsidR="008A459F" w:rsidRDefault="00845703">
            <w:pPr>
              <w:pStyle w:val="TableParagraph"/>
              <w:ind w:left="141" w:right="138"/>
              <w:rPr>
                <w:b/>
              </w:rPr>
            </w:pPr>
            <w:r>
              <w:rPr>
                <w:b/>
                <w:color w:val="404040"/>
                <w:spacing w:val="-2"/>
              </w:rPr>
              <w:t>Number</w:t>
            </w:r>
            <w:r>
              <w:rPr>
                <w:b/>
                <w:color w:val="404040"/>
                <w:spacing w:val="-7"/>
              </w:rPr>
              <w:t xml:space="preserve"> </w:t>
            </w:r>
            <w:r>
              <w:rPr>
                <w:b/>
                <w:color w:val="404040"/>
                <w:spacing w:val="-2"/>
              </w:rPr>
              <w:t>Taking</w:t>
            </w:r>
            <w:r>
              <w:rPr>
                <w:b/>
                <w:color w:val="404040"/>
                <w:spacing w:val="-8"/>
              </w:rPr>
              <w:t xml:space="preserve"> </w:t>
            </w:r>
            <w:r>
              <w:rPr>
                <w:b/>
                <w:color w:val="404040"/>
                <w:spacing w:val="-5"/>
              </w:rPr>
              <w:t>AA-</w:t>
            </w:r>
          </w:p>
          <w:p w14:paraId="4DC6BE45" w14:textId="77777777" w:rsidR="008A459F" w:rsidRDefault="00845703">
            <w:pPr>
              <w:pStyle w:val="TableParagraph"/>
              <w:spacing w:line="252" w:lineRule="exact"/>
              <w:ind w:left="141" w:right="135"/>
              <w:rPr>
                <w:b/>
              </w:rPr>
            </w:pPr>
            <w:r>
              <w:rPr>
                <w:b/>
                <w:color w:val="404040"/>
              </w:rPr>
              <w:t>AAAS</w:t>
            </w:r>
            <w:r>
              <w:rPr>
                <w:b/>
                <w:color w:val="404040"/>
                <w:spacing w:val="-10"/>
              </w:rPr>
              <w:t xml:space="preserve"> </w:t>
            </w:r>
            <w:r>
              <w:rPr>
                <w:b/>
                <w:color w:val="404040"/>
              </w:rPr>
              <w:t>in</w:t>
            </w:r>
            <w:r>
              <w:rPr>
                <w:b/>
                <w:color w:val="404040"/>
                <w:spacing w:val="-14"/>
              </w:rPr>
              <w:t xml:space="preserve"> </w:t>
            </w:r>
            <w:r>
              <w:rPr>
                <w:b/>
                <w:color w:val="404040"/>
              </w:rPr>
              <w:t>Grades</w:t>
            </w:r>
            <w:r>
              <w:rPr>
                <w:b/>
                <w:color w:val="404040"/>
                <w:spacing w:val="-12"/>
              </w:rPr>
              <w:t xml:space="preserve"> </w:t>
            </w:r>
            <w:r>
              <w:rPr>
                <w:b/>
                <w:color w:val="404040"/>
              </w:rPr>
              <w:t>3-8</w:t>
            </w:r>
            <w:r>
              <w:rPr>
                <w:b/>
                <w:color w:val="404040"/>
                <w:spacing w:val="-14"/>
              </w:rPr>
              <w:t xml:space="preserve"> </w:t>
            </w:r>
            <w:r>
              <w:rPr>
                <w:b/>
                <w:color w:val="404040"/>
              </w:rPr>
              <w:t xml:space="preserve">&amp; </w:t>
            </w:r>
            <w:r>
              <w:rPr>
                <w:b/>
                <w:color w:val="404040"/>
                <w:spacing w:val="-6"/>
              </w:rPr>
              <w:t>HS</w:t>
            </w:r>
          </w:p>
        </w:tc>
        <w:tc>
          <w:tcPr>
            <w:tcW w:w="3060" w:type="dxa"/>
          </w:tcPr>
          <w:p w14:paraId="4DC6BE46" w14:textId="77777777" w:rsidR="008A459F" w:rsidRDefault="00845703">
            <w:pPr>
              <w:pStyle w:val="TableParagraph"/>
              <w:spacing w:before="127"/>
              <w:ind w:left="679" w:hanging="286"/>
              <w:jc w:val="left"/>
              <w:rPr>
                <w:b/>
              </w:rPr>
            </w:pPr>
            <w:r>
              <w:rPr>
                <w:b/>
                <w:color w:val="404040"/>
              </w:rPr>
              <w:t>%</w:t>
            </w:r>
            <w:r>
              <w:rPr>
                <w:b/>
                <w:color w:val="404040"/>
                <w:spacing w:val="-16"/>
              </w:rPr>
              <w:t xml:space="preserve"> </w:t>
            </w:r>
            <w:r>
              <w:rPr>
                <w:b/>
                <w:color w:val="404040"/>
              </w:rPr>
              <w:t>Taking</w:t>
            </w:r>
            <w:r>
              <w:rPr>
                <w:b/>
                <w:color w:val="404040"/>
                <w:spacing w:val="-19"/>
              </w:rPr>
              <w:t xml:space="preserve"> </w:t>
            </w:r>
            <w:r>
              <w:rPr>
                <w:b/>
                <w:color w:val="404040"/>
              </w:rPr>
              <w:t>AA-AAAS</w:t>
            </w:r>
            <w:r>
              <w:rPr>
                <w:b/>
                <w:color w:val="404040"/>
                <w:spacing w:val="-16"/>
              </w:rPr>
              <w:t xml:space="preserve"> </w:t>
            </w:r>
            <w:r>
              <w:rPr>
                <w:b/>
                <w:color w:val="404040"/>
              </w:rPr>
              <w:t>in Grades 3-8 &amp; HS</w:t>
            </w:r>
          </w:p>
        </w:tc>
      </w:tr>
      <w:tr w:rsidR="008A459F" w14:paraId="4DC6BE4C" w14:textId="77777777">
        <w:trPr>
          <w:trHeight w:val="258"/>
        </w:trPr>
        <w:tc>
          <w:tcPr>
            <w:tcW w:w="2702" w:type="dxa"/>
          </w:tcPr>
          <w:p w14:paraId="4DC6BE48" w14:textId="77777777" w:rsidR="008A459F" w:rsidRDefault="00845703">
            <w:pPr>
              <w:pStyle w:val="TableParagraph"/>
              <w:spacing w:before="4" w:line="234" w:lineRule="exact"/>
              <w:ind w:left="220"/>
              <w:jc w:val="left"/>
            </w:pPr>
            <w:r>
              <w:rPr>
                <w:color w:val="404040"/>
              </w:rPr>
              <w:t>All</w:t>
            </w:r>
            <w:r>
              <w:rPr>
                <w:color w:val="404040"/>
                <w:spacing w:val="-5"/>
              </w:rPr>
              <w:t xml:space="preserve"> </w:t>
            </w:r>
            <w:r>
              <w:rPr>
                <w:color w:val="404040"/>
                <w:spacing w:val="-2"/>
              </w:rPr>
              <w:t>Students</w:t>
            </w:r>
          </w:p>
        </w:tc>
        <w:tc>
          <w:tcPr>
            <w:tcW w:w="1800" w:type="dxa"/>
          </w:tcPr>
          <w:p w14:paraId="4DC6BE49" w14:textId="77777777" w:rsidR="008A459F" w:rsidRDefault="00845703">
            <w:pPr>
              <w:pStyle w:val="TableParagraph"/>
              <w:spacing w:before="4" w:line="234" w:lineRule="exact"/>
              <w:ind w:left="55" w:right="134"/>
            </w:pPr>
            <w:r>
              <w:rPr>
                <w:color w:val="404040"/>
                <w:spacing w:val="-2"/>
              </w:rPr>
              <w:t>203,756</w:t>
            </w:r>
          </w:p>
        </w:tc>
        <w:tc>
          <w:tcPr>
            <w:tcW w:w="2789" w:type="dxa"/>
          </w:tcPr>
          <w:p w14:paraId="4DC6BE4A" w14:textId="77777777" w:rsidR="008A459F" w:rsidRDefault="00845703">
            <w:pPr>
              <w:pStyle w:val="TableParagraph"/>
              <w:spacing w:before="4" w:line="234" w:lineRule="exact"/>
              <w:ind w:left="1073"/>
              <w:jc w:val="left"/>
            </w:pPr>
            <w:r>
              <w:rPr>
                <w:color w:val="404040"/>
                <w:spacing w:val="-4"/>
              </w:rPr>
              <w:t>2,038</w:t>
            </w:r>
          </w:p>
        </w:tc>
        <w:tc>
          <w:tcPr>
            <w:tcW w:w="3060" w:type="dxa"/>
          </w:tcPr>
          <w:p w14:paraId="4DC6BE4B" w14:textId="77777777" w:rsidR="008A459F" w:rsidRDefault="00845703">
            <w:pPr>
              <w:pStyle w:val="TableParagraph"/>
              <w:spacing w:before="4" w:line="234" w:lineRule="exact"/>
              <w:ind w:left="1171"/>
              <w:jc w:val="left"/>
            </w:pPr>
            <w:r>
              <w:rPr>
                <w:color w:val="404040"/>
                <w:spacing w:val="-4"/>
              </w:rPr>
              <w:t>1.00%</w:t>
            </w:r>
          </w:p>
        </w:tc>
      </w:tr>
      <w:tr w:rsidR="008A459F" w14:paraId="4DC6BE51" w14:textId="77777777">
        <w:trPr>
          <w:trHeight w:val="270"/>
        </w:trPr>
        <w:tc>
          <w:tcPr>
            <w:tcW w:w="2702" w:type="dxa"/>
          </w:tcPr>
          <w:p w14:paraId="4DC6BE4D" w14:textId="77777777" w:rsidR="008A459F" w:rsidRDefault="00845703">
            <w:pPr>
              <w:pStyle w:val="TableParagraph"/>
              <w:spacing w:before="9" w:line="241" w:lineRule="exact"/>
              <w:ind w:left="220"/>
              <w:jc w:val="left"/>
            </w:pPr>
            <w:r>
              <w:rPr>
                <w:color w:val="404040"/>
              </w:rPr>
              <w:t>Hispanic</w:t>
            </w:r>
            <w:r>
              <w:rPr>
                <w:color w:val="404040"/>
                <w:spacing w:val="-4"/>
              </w:rPr>
              <w:t xml:space="preserve"> </w:t>
            </w:r>
            <w:r>
              <w:rPr>
                <w:color w:val="404040"/>
              </w:rPr>
              <w:t>or</w:t>
            </w:r>
            <w:r>
              <w:rPr>
                <w:color w:val="404040"/>
                <w:spacing w:val="-3"/>
              </w:rPr>
              <w:t xml:space="preserve"> </w:t>
            </w:r>
            <w:r>
              <w:rPr>
                <w:color w:val="404040"/>
                <w:spacing w:val="-2"/>
              </w:rPr>
              <w:t>Latino</w:t>
            </w:r>
          </w:p>
        </w:tc>
        <w:tc>
          <w:tcPr>
            <w:tcW w:w="1800" w:type="dxa"/>
          </w:tcPr>
          <w:p w14:paraId="4DC6BE4E" w14:textId="77777777" w:rsidR="008A459F" w:rsidRDefault="00845703">
            <w:pPr>
              <w:pStyle w:val="TableParagraph"/>
              <w:spacing w:line="251" w:lineRule="exact"/>
              <w:ind w:left="84" w:right="81"/>
              <w:rPr>
                <w:rFonts w:ascii="Calibri"/>
              </w:rPr>
            </w:pPr>
            <w:r>
              <w:rPr>
                <w:rFonts w:ascii="Calibri"/>
                <w:color w:val="404040"/>
                <w:spacing w:val="-2"/>
                <w:w w:val="105"/>
              </w:rPr>
              <w:t>51,373</w:t>
            </w:r>
          </w:p>
        </w:tc>
        <w:tc>
          <w:tcPr>
            <w:tcW w:w="2789" w:type="dxa"/>
          </w:tcPr>
          <w:p w14:paraId="4DC6BE4F" w14:textId="77777777" w:rsidR="008A459F" w:rsidRDefault="00845703">
            <w:pPr>
              <w:pStyle w:val="TableParagraph"/>
              <w:spacing w:before="9" w:line="241" w:lineRule="exact"/>
              <w:ind w:right="1245"/>
              <w:jc w:val="right"/>
            </w:pPr>
            <w:r>
              <w:rPr>
                <w:color w:val="404040"/>
                <w:spacing w:val="-5"/>
              </w:rPr>
              <w:t>597</w:t>
            </w:r>
          </w:p>
        </w:tc>
        <w:tc>
          <w:tcPr>
            <w:tcW w:w="3060" w:type="dxa"/>
          </w:tcPr>
          <w:p w14:paraId="4DC6BE50" w14:textId="77777777" w:rsidR="008A459F" w:rsidRDefault="00845703">
            <w:pPr>
              <w:pStyle w:val="TableParagraph"/>
              <w:spacing w:before="9" w:line="241" w:lineRule="exact"/>
              <w:ind w:left="1171"/>
              <w:jc w:val="left"/>
            </w:pPr>
            <w:r>
              <w:rPr>
                <w:color w:val="404040"/>
                <w:spacing w:val="-4"/>
              </w:rPr>
              <w:t>1.16%</w:t>
            </w:r>
          </w:p>
        </w:tc>
      </w:tr>
      <w:tr w:rsidR="008A459F" w14:paraId="4DC6BE56" w14:textId="77777777">
        <w:trPr>
          <w:trHeight w:val="506"/>
        </w:trPr>
        <w:tc>
          <w:tcPr>
            <w:tcW w:w="2702" w:type="dxa"/>
          </w:tcPr>
          <w:p w14:paraId="4DC6BE52" w14:textId="77777777" w:rsidR="008A459F" w:rsidRDefault="00845703">
            <w:pPr>
              <w:pStyle w:val="TableParagraph"/>
              <w:spacing w:line="252" w:lineRule="exact"/>
              <w:ind w:left="220" w:right="132"/>
              <w:jc w:val="left"/>
            </w:pPr>
            <w:r>
              <w:rPr>
                <w:color w:val="404040"/>
              </w:rPr>
              <w:t>American</w:t>
            </w:r>
            <w:r>
              <w:rPr>
                <w:color w:val="404040"/>
                <w:spacing w:val="-16"/>
              </w:rPr>
              <w:t xml:space="preserve"> </w:t>
            </w:r>
            <w:r>
              <w:rPr>
                <w:color w:val="404040"/>
              </w:rPr>
              <w:t>Indian</w:t>
            </w:r>
            <w:r>
              <w:rPr>
                <w:color w:val="404040"/>
                <w:spacing w:val="-15"/>
              </w:rPr>
              <w:t xml:space="preserve"> </w:t>
            </w:r>
            <w:r>
              <w:rPr>
                <w:color w:val="404040"/>
              </w:rPr>
              <w:t>or Alaska Native</w:t>
            </w:r>
          </w:p>
        </w:tc>
        <w:tc>
          <w:tcPr>
            <w:tcW w:w="1800" w:type="dxa"/>
          </w:tcPr>
          <w:p w14:paraId="4DC6BE53" w14:textId="77777777" w:rsidR="008A459F" w:rsidRDefault="00845703">
            <w:pPr>
              <w:pStyle w:val="TableParagraph"/>
              <w:spacing w:before="114"/>
              <w:ind w:left="84" w:right="81"/>
              <w:rPr>
                <w:rFonts w:ascii="Calibri"/>
              </w:rPr>
            </w:pPr>
            <w:r>
              <w:rPr>
                <w:rFonts w:ascii="Calibri"/>
                <w:color w:val="404040"/>
                <w:spacing w:val="-5"/>
                <w:w w:val="105"/>
              </w:rPr>
              <w:t>479</w:t>
            </w:r>
          </w:p>
        </w:tc>
        <w:tc>
          <w:tcPr>
            <w:tcW w:w="2789" w:type="dxa"/>
          </w:tcPr>
          <w:p w14:paraId="4DC6BE54" w14:textId="77777777" w:rsidR="008A459F" w:rsidRDefault="00845703">
            <w:pPr>
              <w:pStyle w:val="TableParagraph"/>
              <w:spacing w:before="114"/>
              <w:ind w:left="141" w:right="138"/>
              <w:rPr>
                <w:rFonts w:ascii="Calibri"/>
              </w:rPr>
            </w:pPr>
            <w:r>
              <w:rPr>
                <w:rFonts w:ascii="Calibri"/>
                <w:color w:val="404040"/>
                <w:spacing w:val="-10"/>
                <w:w w:val="105"/>
              </w:rPr>
              <w:t>6</w:t>
            </w:r>
          </w:p>
        </w:tc>
        <w:tc>
          <w:tcPr>
            <w:tcW w:w="3060" w:type="dxa"/>
          </w:tcPr>
          <w:p w14:paraId="4DC6BE55" w14:textId="77777777" w:rsidR="008A459F" w:rsidRDefault="00845703">
            <w:pPr>
              <w:pStyle w:val="TableParagraph"/>
              <w:spacing w:before="124"/>
              <w:ind w:left="1171"/>
              <w:jc w:val="left"/>
            </w:pPr>
            <w:r>
              <w:rPr>
                <w:color w:val="404040"/>
                <w:spacing w:val="-4"/>
              </w:rPr>
              <w:t>1.25%</w:t>
            </w:r>
          </w:p>
        </w:tc>
      </w:tr>
      <w:tr w:rsidR="008A459F" w14:paraId="4DC6BE5B" w14:textId="77777777">
        <w:trPr>
          <w:trHeight w:val="268"/>
        </w:trPr>
        <w:tc>
          <w:tcPr>
            <w:tcW w:w="2702" w:type="dxa"/>
          </w:tcPr>
          <w:p w14:paraId="4DC6BE57" w14:textId="77777777" w:rsidR="008A459F" w:rsidRDefault="00845703">
            <w:pPr>
              <w:pStyle w:val="TableParagraph"/>
              <w:spacing w:before="7" w:line="241" w:lineRule="exact"/>
              <w:ind w:left="220"/>
              <w:jc w:val="left"/>
            </w:pPr>
            <w:r>
              <w:rPr>
                <w:color w:val="404040"/>
                <w:spacing w:val="-2"/>
              </w:rPr>
              <w:t>Asian</w:t>
            </w:r>
          </w:p>
        </w:tc>
        <w:tc>
          <w:tcPr>
            <w:tcW w:w="1800" w:type="dxa"/>
          </w:tcPr>
          <w:p w14:paraId="4DC6BE58" w14:textId="77777777" w:rsidR="008A459F" w:rsidRDefault="00845703">
            <w:pPr>
              <w:pStyle w:val="TableParagraph"/>
              <w:spacing w:line="248" w:lineRule="exact"/>
              <w:ind w:left="84" w:right="81"/>
              <w:rPr>
                <w:rFonts w:ascii="Calibri"/>
              </w:rPr>
            </w:pPr>
            <w:r>
              <w:rPr>
                <w:rFonts w:ascii="Calibri"/>
                <w:color w:val="404040"/>
                <w:spacing w:val="-2"/>
                <w:w w:val="105"/>
              </w:rPr>
              <w:t>15,480</w:t>
            </w:r>
          </w:p>
        </w:tc>
        <w:tc>
          <w:tcPr>
            <w:tcW w:w="2789" w:type="dxa"/>
          </w:tcPr>
          <w:p w14:paraId="4DC6BE59" w14:textId="77777777" w:rsidR="008A459F" w:rsidRDefault="00845703">
            <w:pPr>
              <w:pStyle w:val="TableParagraph"/>
              <w:spacing w:before="7" w:line="241" w:lineRule="exact"/>
              <w:ind w:right="1245"/>
              <w:jc w:val="right"/>
            </w:pPr>
            <w:r>
              <w:rPr>
                <w:color w:val="404040"/>
                <w:spacing w:val="-5"/>
              </w:rPr>
              <w:t>160</w:t>
            </w:r>
          </w:p>
        </w:tc>
        <w:tc>
          <w:tcPr>
            <w:tcW w:w="3060" w:type="dxa"/>
          </w:tcPr>
          <w:p w14:paraId="4DC6BE5A" w14:textId="77777777" w:rsidR="008A459F" w:rsidRDefault="00845703">
            <w:pPr>
              <w:pStyle w:val="TableParagraph"/>
              <w:spacing w:before="7" w:line="241" w:lineRule="exact"/>
              <w:ind w:left="1171"/>
              <w:jc w:val="left"/>
            </w:pPr>
            <w:r>
              <w:rPr>
                <w:color w:val="404040"/>
                <w:spacing w:val="-4"/>
              </w:rPr>
              <w:t>1.03%</w:t>
            </w:r>
          </w:p>
        </w:tc>
      </w:tr>
      <w:tr w:rsidR="008A459F" w14:paraId="4DC6BE60" w14:textId="77777777">
        <w:trPr>
          <w:trHeight w:val="506"/>
        </w:trPr>
        <w:tc>
          <w:tcPr>
            <w:tcW w:w="2702" w:type="dxa"/>
          </w:tcPr>
          <w:p w14:paraId="4DC6BE5C" w14:textId="77777777" w:rsidR="008A459F" w:rsidRDefault="00845703">
            <w:pPr>
              <w:pStyle w:val="TableParagraph"/>
              <w:spacing w:line="252" w:lineRule="exact"/>
              <w:ind w:left="220" w:right="132"/>
              <w:jc w:val="left"/>
            </w:pPr>
            <w:r>
              <w:rPr>
                <w:color w:val="404040"/>
              </w:rPr>
              <w:t>Black</w:t>
            </w:r>
            <w:r>
              <w:rPr>
                <w:color w:val="404040"/>
                <w:spacing w:val="-16"/>
              </w:rPr>
              <w:t xml:space="preserve"> </w:t>
            </w:r>
            <w:r>
              <w:rPr>
                <w:color w:val="404040"/>
              </w:rPr>
              <w:t>or</w:t>
            </w:r>
            <w:r>
              <w:rPr>
                <w:color w:val="404040"/>
                <w:spacing w:val="-15"/>
              </w:rPr>
              <w:t xml:space="preserve"> </w:t>
            </w:r>
            <w:r>
              <w:rPr>
                <w:color w:val="404040"/>
              </w:rPr>
              <w:t xml:space="preserve">African </w:t>
            </w:r>
            <w:r>
              <w:rPr>
                <w:color w:val="404040"/>
                <w:spacing w:val="-2"/>
              </w:rPr>
              <w:t>American</w:t>
            </w:r>
          </w:p>
        </w:tc>
        <w:tc>
          <w:tcPr>
            <w:tcW w:w="1800" w:type="dxa"/>
          </w:tcPr>
          <w:p w14:paraId="4DC6BE5D" w14:textId="77777777" w:rsidR="008A459F" w:rsidRDefault="00845703">
            <w:pPr>
              <w:pStyle w:val="TableParagraph"/>
              <w:spacing w:before="114"/>
              <w:ind w:left="84" w:right="81"/>
              <w:rPr>
                <w:rFonts w:ascii="Calibri"/>
              </w:rPr>
            </w:pPr>
            <w:r>
              <w:rPr>
                <w:rFonts w:ascii="Calibri"/>
                <w:color w:val="404040"/>
                <w:spacing w:val="-2"/>
                <w:w w:val="105"/>
              </w:rPr>
              <w:t>20,611</w:t>
            </w:r>
          </w:p>
        </w:tc>
        <w:tc>
          <w:tcPr>
            <w:tcW w:w="2789" w:type="dxa"/>
          </w:tcPr>
          <w:p w14:paraId="4DC6BE5E" w14:textId="77777777" w:rsidR="008A459F" w:rsidRDefault="00845703">
            <w:pPr>
              <w:pStyle w:val="TableParagraph"/>
              <w:spacing w:before="114"/>
              <w:ind w:right="1209"/>
              <w:jc w:val="right"/>
              <w:rPr>
                <w:rFonts w:ascii="Calibri"/>
              </w:rPr>
            </w:pPr>
            <w:r>
              <w:rPr>
                <w:rFonts w:ascii="Calibri"/>
                <w:color w:val="404040"/>
                <w:spacing w:val="-5"/>
                <w:w w:val="105"/>
              </w:rPr>
              <w:t>348</w:t>
            </w:r>
          </w:p>
        </w:tc>
        <w:tc>
          <w:tcPr>
            <w:tcW w:w="3060" w:type="dxa"/>
          </w:tcPr>
          <w:p w14:paraId="4DC6BE5F" w14:textId="77777777" w:rsidR="008A459F" w:rsidRDefault="00845703">
            <w:pPr>
              <w:pStyle w:val="TableParagraph"/>
              <w:spacing w:before="124"/>
              <w:ind w:left="1171"/>
              <w:jc w:val="left"/>
            </w:pPr>
            <w:r>
              <w:rPr>
                <w:color w:val="404040"/>
                <w:spacing w:val="-4"/>
              </w:rPr>
              <w:t>1.69%</w:t>
            </w:r>
          </w:p>
        </w:tc>
      </w:tr>
      <w:tr w:rsidR="008A459F" w14:paraId="4DC6BE65" w14:textId="77777777">
        <w:trPr>
          <w:trHeight w:val="506"/>
        </w:trPr>
        <w:tc>
          <w:tcPr>
            <w:tcW w:w="2702" w:type="dxa"/>
          </w:tcPr>
          <w:p w14:paraId="4DC6BE61" w14:textId="77777777" w:rsidR="008A459F" w:rsidRDefault="00845703">
            <w:pPr>
              <w:pStyle w:val="TableParagraph"/>
              <w:spacing w:line="252" w:lineRule="exact"/>
              <w:ind w:left="220" w:right="132"/>
              <w:jc w:val="left"/>
            </w:pPr>
            <w:r>
              <w:rPr>
                <w:color w:val="404040"/>
              </w:rPr>
              <w:t>Native Hawaiian or Other</w:t>
            </w:r>
            <w:r>
              <w:rPr>
                <w:color w:val="404040"/>
                <w:spacing w:val="-16"/>
              </w:rPr>
              <w:t xml:space="preserve"> </w:t>
            </w:r>
            <w:r>
              <w:rPr>
                <w:color w:val="404040"/>
              </w:rPr>
              <w:t>Pacific</w:t>
            </w:r>
            <w:r>
              <w:rPr>
                <w:color w:val="404040"/>
                <w:spacing w:val="-15"/>
              </w:rPr>
              <w:t xml:space="preserve"> </w:t>
            </w:r>
            <w:r>
              <w:rPr>
                <w:color w:val="404040"/>
              </w:rPr>
              <w:t>Islander</w:t>
            </w:r>
          </w:p>
        </w:tc>
        <w:tc>
          <w:tcPr>
            <w:tcW w:w="1800" w:type="dxa"/>
          </w:tcPr>
          <w:p w14:paraId="4DC6BE62" w14:textId="77777777" w:rsidR="008A459F" w:rsidRDefault="00845703">
            <w:pPr>
              <w:pStyle w:val="TableParagraph"/>
              <w:spacing w:before="114"/>
              <w:ind w:left="84" w:right="81"/>
              <w:rPr>
                <w:rFonts w:ascii="Calibri"/>
              </w:rPr>
            </w:pPr>
            <w:r>
              <w:rPr>
                <w:rFonts w:ascii="Calibri"/>
                <w:color w:val="404040"/>
                <w:spacing w:val="-5"/>
                <w:w w:val="105"/>
              </w:rPr>
              <w:t>197</w:t>
            </w:r>
          </w:p>
        </w:tc>
        <w:tc>
          <w:tcPr>
            <w:tcW w:w="2789" w:type="dxa"/>
          </w:tcPr>
          <w:p w14:paraId="4DC6BE63" w14:textId="77777777" w:rsidR="008A459F" w:rsidRDefault="00845703">
            <w:pPr>
              <w:pStyle w:val="TableParagraph"/>
              <w:spacing w:before="114"/>
              <w:ind w:left="141" w:right="138"/>
              <w:rPr>
                <w:rFonts w:ascii="Calibri"/>
              </w:rPr>
            </w:pPr>
            <w:r>
              <w:rPr>
                <w:rFonts w:ascii="Calibri"/>
                <w:color w:val="404040"/>
                <w:spacing w:val="-10"/>
                <w:w w:val="105"/>
              </w:rPr>
              <w:t>3</w:t>
            </w:r>
          </w:p>
        </w:tc>
        <w:tc>
          <w:tcPr>
            <w:tcW w:w="3060" w:type="dxa"/>
          </w:tcPr>
          <w:p w14:paraId="4DC6BE64" w14:textId="77777777" w:rsidR="008A459F" w:rsidRDefault="00845703">
            <w:pPr>
              <w:pStyle w:val="TableParagraph"/>
              <w:spacing w:before="124"/>
              <w:ind w:left="1171"/>
              <w:jc w:val="left"/>
            </w:pPr>
            <w:r>
              <w:rPr>
                <w:color w:val="404040"/>
                <w:spacing w:val="-4"/>
              </w:rPr>
              <w:t>1.52%</w:t>
            </w:r>
          </w:p>
        </w:tc>
      </w:tr>
      <w:tr w:rsidR="008A459F" w14:paraId="4DC6BE6A" w14:textId="77777777">
        <w:trPr>
          <w:trHeight w:val="268"/>
        </w:trPr>
        <w:tc>
          <w:tcPr>
            <w:tcW w:w="2702" w:type="dxa"/>
          </w:tcPr>
          <w:p w14:paraId="4DC6BE66" w14:textId="77777777" w:rsidR="008A459F" w:rsidRDefault="00845703">
            <w:pPr>
              <w:pStyle w:val="TableParagraph"/>
              <w:spacing w:before="7" w:line="241" w:lineRule="exact"/>
              <w:ind w:left="220"/>
              <w:jc w:val="left"/>
            </w:pPr>
            <w:r>
              <w:rPr>
                <w:color w:val="404040"/>
                <w:spacing w:val="-2"/>
              </w:rPr>
              <w:t>White</w:t>
            </w:r>
          </w:p>
        </w:tc>
        <w:tc>
          <w:tcPr>
            <w:tcW w:w="1800" w:type="dxa"/>
          </w:tcPr>
          <w:p w14:paraId="4DC6BE67" w14:textId="77777777" w:rsidR="008A459F" w:rsidRDefault="00845703">
            <w:pPr>
              <w:pStyle w:val="TableParagraph"/>
              <w:spacing w:line="248" w:lineRule="exact"/>
              <w:ind w:left="86" w:right="81"/>
              <w:rPr>
                <w:rFonts w:ascii="Calibri"/>
              </w:rPr>
            </w:pPr>
            <w:r>
              <w:rPr>
                <w:rFonts w:ascii="Calibri"/>
                <w:color w:val="404040"/>
                <w:spacing w:val="-2"/>
                <w:w w:val="105"/>
              </w:rPr>
              <w:t>104,466</w:t>
            </w:r>
          </w:p>
        </w:tc>
        <w:tc>
          <w:tcPr>
            <w:tcW w:w="2789" w:type="dxa"/>
          </w:tcPr>
          <w:p w14:paraId="4DC6BE68" w14:textId="77777777" w:rsidR="008A459F" w:rsidRDefault="00845703">
            <w:pPr>
              <w:pStyle w:val="TableParagraph"/>
              <w:spacing w:line="248" w:lineRule="exact"/>
              <w:ind w:right="1209"/>
              <w:jc w:val="right"/>
              <w:rPr>
                <w:rFonts w:ascii="Calibri"/>
              </w:rPr>
            </w:pPr>
            <w:r>
              <w:rPr>
                <w:rFonts w:ascii="Calibri"/>
                <w:color w:val="404040"/>
                <w:spacing w:val="-5"/>
                <w:w w:val="105"/>
              </w:rPr>
              <w:t>848</w:t>
            </w:r>
          </w:p>
        </w:tc>
        <w:tc>
          <w:tcPr>
            <w:tcW w:w="3060" w:type="dxa"/>
          </w:tcPr>
          <w:p w14:paraId="4DC6BE69" w14:textId="77777777" w:rsidR="008A459F" w:rsidRDefault="00845703">
            <w:pPr>
              <w:pStyle w:val="TableParagraph"/>
              <w:spacing w:before="7" w:line="241" w:lineRule="exact"/>
              <w:ind w:left="1171"/>
              <w:jc w:val="left"/>
            </w:pPr>
            <w:r>
              <w:rPr>
                <w:color w:val="404040"/>
                <w:spacing w:val="-4"/>
              </w:rPr>
              <w:t>0.81%</w:t>
            </w:r>
          </w:p>
        </w:tc>
      </w:tr>
      <w:tr w:rsidR="008A459F" w14:paraId="4DC6BE6F" w14:textId="77777777">
        <w:trPr>
          <w:trHeight w:val="506"/>
        </w:trPr>
        <w:tc>
          <w:tcPr>
            <w:tcW w:w="2702" w:type="dxa"/>
          </w:tcPr>
          <w:p w14:paraId="4DC6BE6B" w14:textId="77777777" w:rsidR="008A459F" w:rsidRDefault="00845703">
            <w:pPr>
              <w:pStyle w:val="TableParagraph"/>
              <w:spacing w:line="252" w:lineRule="exact"/>
              <w:ind w:left="220" w:right="132"/>
              <w:jc w:val="left"/>
            </w:pPr>
            <w:r>
              <w:rPr>
                <w:color w:val="404040"/>
              </w:rPr>
              <w:t>Multi-Race, Not Hispanic</w:t>
            </w:r>
            <w:r>
              <w:rPr>
                <w:color w:val="404040"/>
                <w:spacing w:val="-16"/>
              </w:rPr>
              <w:t xml:space="preserve"> </w:t>
            </w:r>
            <w:r>
              <w:rPr>
                <w:color w:val="404040"/>
              </w:rPr>
              <w:t>or</w:t>
            </w:r>
            <w:r>
              <w:rPr>
                <w:color w:val="404040"/>
                <w:spacing w:val="-15"/>
              </w:rPr>
              <w:t xml:space="preserve"> </w:t>
            </w:r>
            <w:r>
              <w:rPr>
                <w:color w:val="404040"/>
              </w:rPr>
              <w:t>Latino</w:t>
            </w:r>
          </w:p>
        </w:tc>
        <w:tc>
          <w:tcPr>
            <w:tcW w:w="1800" w:type="dxa"/>
          </w:tcPr>
          <w:p w14:paraId="4DC6BE6C" w14:textId="77777777" w:rsidR="008A459F" w:rsidRDefault="00845703">
            <w:pPr>
              <w:pStyle w:val="TableParagraph"/>
              <w:spacing w:before="114"/>
              <w:ind w:left="86" w:right="81"/>
              <w:rPr>
                <w:rFonts w:ascii="Calibri"/>
              </w:rPr>
            </w:pPr>
            <w:r>
              <w:rPr>
                <w:rFonts w:ascii="Calibri"/>
                <w:color w:val="404040"/>
                <w:spacing w:val="-2"/>
                <w:w w:val="105"/>
              </w:rPr>
              <w:t>9,089</w:t>
            </w:r>
          </w:p>
        </w:tc>
        <w:tc>
          <w:tcPr>
            <w:tcW w:w="2789" w:type="dxa"/>
          </w:tcPr>
          <w:p w14:paraId="4DC6BE6D" w14:textId="77777777" w:rsidR="008A459F" w:rsidRDefault="00845703">
            <w:pPr>
              <w:pStyle w:val="TableParagraph"/>
              <w:spacing w:before="124"/>
              <w:ind w:left="1224"/>
              <w:jc w:val="left"/>
            </w:pPr>
            <w:r>
              <w:rPr>
                <w:color w:val="404040"/>
                <w:spacing w:val="-5"/>
              </w:rPr>
              <w:t>75</w:t>
            </w:r>
          </w:p>
        </w:tc>
        <w:tc>
          <w:tcPr>
            <w:tcW w:w="3060" w:type="dxa"/>
          </w:tcPr>
          <w:p w14:paraId="4DC6BE6E" w14:textId="77777777" w:rsidR="008A459F" w:rsidRDefault="00845703">
            <w:pPr>
              <w:pStyle w:val="TableParagraph"/>
              <w:spacing w:before="124"/>
              <w:ind w:left="1171"/>
              <w:jc w:val="left"/>
            </w:pPr>
            <w:r>
              <w:rPr>
                <w:color w:val="404040"/>
                <w:spacing w:val="-4"/>
              </w:rPr>
              <w:t>0.83%</w:t>
            </w:r>
          </w:p>
        </w:tc>
      </w:tr>
      <w:tr w:rsidR="008A459F" w14:paraId="4DC6BE74" w14:textId="77777777">
        <w:trPr>
          <w:trHeight w:val="258"/>
        </w:trPr>
        <w:tc>
          <w:tcPr>
            <w:tcW w:w="2702" w:type="dxa"/>
          </w:tcPr>
          <w:p w14:paraId="4DC6BE70" w14:textId="77777777" w:rsidR="008A459F" w:rsidRDefault="00845703">
            <w:pPr>
              <w:pStyle w:val="TableParagraph"/>
              <w:spacing w:before="2" w:line="237" w:lineRule="exact"/>
              <w:ind w:left="220"/>
              <w:jc w:val="left"/>
            </w:pPr>
            <w:r>
              <w:rPr>
                <w:color w:val="404040"/>
                <w:spacing w:val="-4"/>
              </w:rPr>
              <w:t>Male</w:t>
            </w:r>
          </w:p>
        </w:tc>
        <w:tc>
          <w:tcPr>
            <w:tcW w:w="1800" w:type="dxa"/>
          </w:tcPr>
          <w:p w14:paraId="4DC6BE71" w14:textId="77777777" w:rsidR="008A459F" w:rsidRDefault="00845703">
            <w:pPr>
              <w:pStyle w:val="TableParagraph"/>
              <w:spacing w:before="2" w:line="237" w:lineRule="exact"/>
              <w:ind w:left="55" w:right="134"/>
            </w:pPr>
            <w:r>
              <w:rPr>
                <w:color w:val="404040"/>
                <w:spacing w:val="-2"/>
              </w:rPr>
              <w:t>104,503</w:t>
            </w:r>
          </w:p>
        </w:tc>
        <w:tc>
          <w:tcPr>
            <w:tcW w:w="2789" w:type="dxa"/>
          </w:tcPr>
          <w:p w14:paraId="4DC6BE72" w14:textId="77777777" w:rsidR="008A459F" w:rsidRDefault="00845703">
            <w:pPr>
              <w:pStyle w:val="TableParagraph"/>
              <w:spacing w:before="2" w:line="237" w:lineRule="exact"/>
              <w:ind w:left="1073"/>
              <w:jc w:val="left"/>
            </w:pPr>
            <w:r>
              <w:rPr>
                <w:color w:val="404040"/>
                <w:spacing w:val="-4"/>
              </w:rPr>
              <w:t>1,346</w:t>
            </w:r>
          </w:p>
        </w:tc>
        <w:tc>
          <w:tcPr>
            <w:tcW w:w="3060" w:type="dxa"/>
          </w:tcPr>
          <w:p w14:paraId="4DC6BE73" w14:textId="77777777" w:rsidR="008A459F" w:rsidRDefault="00845703">
            <w:pPr>
              <w:pStyle w:val="TableParagraph"/>
              <w:spacing w:before="2" w:line="237" w:lineRule="exact"/>
              <w:ind w:left="1171"/>
              <w:jc w:val="left"/>
            </w:pPr>
            <w:r>
              <w:rPr>
                <w:color w:val="404040"/>
                <w:spacing w:val="-4"/>
              </w:rPr>
              <w:t>1.29%</w:t>
            </w:r>
          </w:p>
        </w:tc>
      </w:tr>
      <w:tr w:rsidR="008A459F" w14:paraId="4DC6BE79" w14:textId="77777777">
        <w:trPr>
          <w:trHeight w:val="268"/>
        </w:trPr>
        <w:tc>
          <w:tcPr>
            <w:tcW w:w="2702" w:type="dxa"/>
          </w:tcPr>
          <w:p w14:paraId="4DC6BE75" w14:textId="77777777" w:rsidR="008A459F" w:rsidRDefault="00845703">
            <w:pPr>
              <w:pStyle w:val="TableParagraph"/>
              <w:spacing w:before="7" w:line="241" w:lineRule="exact"/>
              <w:ind w:left="220"/>
              <w:jc w:val="left"/>
            </w:pPr>
            <w:r>
              <w:rPr>
                <w:color w:val="404040"/>
                <w:spacing w:val="-2"/>
              </w:rPr>
              <w:t>Female</w:t>
            </w:r>
          </w:p>
        </w:tc>
        <w:tc>
          <w:tcPr>
            <w:tcW w:w="1800" w:type="dxa"/>
          </w:tcPr>
          <w:p w14:paraId="4DC6BE76" w14:textId="77777777" w:rsidR="008A459F" w:rsidRDefault="00845703">
            <w:pPr>
              <w:pStyle w:val="TableParagraph"/>
              <w:spacing w:line="248" w:lineRule="exact"/>
              <w:ind w:left="84" w:right="81"/>
              <w:rPr>
                <w:rFonts w:ascii="Calibri"/>
              </w:rPr>
            </w:pPr>
            <w:r>
              <w:rPr>
                <w:rFonts w:ascii="Calibri"/>
                <w:color w:val="404040"/>
                <w:spacing w:val="-2"/>
                <w:w w:val="105"/>
              </w:rPr>
              <w:t>98,876</w:t>
            </w:r>
          </w:p>
        </w:tc>
        <w:tc>
          <w:tcPr>
            <w:tcW w:w="2789" w:type="dxa"/>
          </w:tcPr>
          <w:p w14:paraId="4DC6BE77" w14:textId="77777777" w:rsidR="008A459F" w:rsidRDefault="00845703">
            <w:pPr>
              <w:pStyle w:val="TableParagraph"/>
              <w:spacing w:before="7" w:line="241" w:lineRule="exact"/>
              <w:ind w:right="1245"/>
              <w:jc w:val="right"/>
            </w:pPr>
            <w:r>
              <w:rPr>
                <w:color w:val="404040"/>
                <w:spacing w:val="-5"/>
              </w:rPr>
              <w:t>690</w:t>
            </w:r>
          </w:p>
        </w:tc>
        <w:tc>
          <w:tcPr>
            <w:tcW w:w="3060" w:type="dxa"/>
          </w:tcPr>
          <w:p w14:paraId="4DC6BE78" w14:textId="77777777" w:rsidR="008A459F" w:rsidRDefault="00845703">
            <w:pPr>
              <w:pStyle w:val="TableParagraph"/>
              <w:spacing w:before="7" w:line="241" w:lineRule="exact"/>
              <w:ind w:left="1171"/>
              <w:jc w:val="left"/>
            </w:pPr>
            <w:r>
              <w:rPr>
                <w:color w:val="404040"/>
                <w:spacing w:val="-4"/>
              </w:rPr>
              <w:t>0.70%</w:t>
            </w:r>
          </w:p>
        </w:tc>
      </w:tr>
      <w:tr w:rsidR="008A459F" w14:paraId="4DC6BE7E" w14:textId="77777777">
        <w:trPr>
          <w:trHeight w:val="258"/>
        </w:trPr>
        <w:tc>
          <w:tcPr>
            <w:tcW w:w="2702" w:type="dxa"/>
          </w:tcPr>
          <w:p w14:paraId="4DC6BE7A" w14:textId="77777777" w:rsidR="008A459F" w:rsidRDefault="00845703">
            <w:pPr>
              <w:pStyle w:val="TableParagraph"/>
              <w:spacing w:before="2" w:line="237" w:lineRule="exact"/>
              <w:ind w:left="220"/>
              <w:jc w:val="left"/>
            </w:pPr>
            <w:r>
              <w:rPr>
                <w:color w:val="404040"/>
                <w:spacing w:val="-2"/>
              </w:rPr>
              <w:t>Nonbinary</w:t>
            </w:r>
          </w:p>
        </w:tc>
        <w:tc>
          <w:tcPr>
            <w:tcW w:w="1800" w:type="dxa"/>
          </w:tcPr>
          <w:p w14:paraId="4DC6BE7B" w14:textId="77777777" w:rsidR="008A459F" w:rsidRDefault="00845703">
            <w:pPr>
              <w:pStyle w:val="TableParagraph"/>
              <w:spacing w:before="2" w:line="237" w:lineRule="exact"/>
              <w:ind w:left="55" w:right="136"/>
            </w:pPr>
            <w:r>
              <w:rPr>
                <w:color w:val="404040"/>
                <w:spacing w:val="-5"/>
              </w:rPr>
              <w:t>373</w:t>
            </w:r>
          </w:p>
        </w:tc>
        <w:tc>
          <w:tcPr>
            <w:tcW w:w="2789" w:type="dxa"/>
          </w:tcPr>
          <w:p w14:paraId="4DC6BE7C" w14:textId="77777777" w:rsidR="008A459F" w:rsidRDefault="00845703">
            <w:pPr>
              <w:pStyle w:val="TableParagraph"/>
              <w:spacing w:before="2" w:line="237" w:lineRule="exact"/>
              <w:ind w:left="141" w:right="221"/>
            </w:pPr>
            <w:r>
              <w:rPr>
                <w:color w:val="404040"/>
                <w:spacing w:val="-10"/>
              </w:rPr>
              <w:t>2</w:t>
            </w:r>
          </w:p>
        </w:tc>
        <w:tc>
          <w:tcPr>
            <w:tcW w:w="3060" w:type="dxa"/>
          </w:tcPr>
          <w:p w14:paraId="4DC6BE7D" w14:textId="77777777" w:rsidR="008A459F" w:rsidRDefault="00845703">
            <w:pPr>
              <w:pStyle w:val="TableParagraph"/>
              <w:spacing w:before="2" w:line="237" w:lineRule="exact"/>
              <w:ind w:left="1171"/>
              <w:jc w:val="left"/>
            </w:pPr>
            <w:r>
              <w:rPr>
                <w:color w:val="404040"/>
                <w:spacing w:val="-4"/>
              </w:rPr>
              <w:t>0.54%</w:t>
            </w:r>
          </w:p>
        </w:tc>
      </w:tr>
      <w:tr w:rsidR="008A459F" w14:paraId="4DC6BE83" w14:textId="77777777">
        <w:trPr>
          <w:trHeight w:val="258"/>
        </w:trPr>
        <w:tc>
          <w:tcPr>
            <w:tcW w:w="2702" w:type="dxa"/>
          </w:tcPr>
          <w:p w14:paraId="4DC6BE7F" w14:textId="77777777" w:rsidR="008A459F" w:rsidRDefault="00845703">
            <w:pPr>
              <w:pStyle w:val="TableParagraph"/>
              <w:spacing w:before="2" w:line="237" w:lineRule="exact"/>
              <w:ind w:left="220"/>
              <w:jc w:val="left"/>
            </w:pPr>
            <w:r>
              <w:rPr>
                <w:color w:val="404040"/>
              </w:rPr>
              <w:t>English</w:t>
            </w:r>
            <w:r>
              <w:rPr>
                <w:color w:val="404040"/>
                <w:spacing w:val="-7"/>
              </w:rPr>
              <w:t xml:space="preserve"> </w:t>
            </w:r>
            <w:r>
              <w:rPr>
                <w:color w:val="404040"/>
                <w:spacing w:val="-2"/>
              </w:rPr>
              <w:t>Learners</w:t>
            </w:r>
          </w:p>
        </w:tc>
        <w:tc>
          <w:tcPr>
            <w:tcW w:w="1800" w:type="dxa"/>
          </w:tcPr>
          <w:p w14:paraId="4DC6BE80" w14:textId="77777777" w:rsidR="008A459F" w:rsidRDefault="00845703">
            <w:pPr>
              <w:pStyle w:val="TableParagraph"/>
              <w:spacing w:before="2" w:line="237" w:lineRule="exact"/>
              <w:ind w:left="55" w:right="136"/>
            </w:pPr>
            <w:r>
              <w:rPr>
                <w:color w:val="404040"/>
                <w:spacing w:val="-2"/>
              </w:rPr>
              <w:t>22,866</w:t>
            </w:r>
          </w:p>
        </w:tc>
        <w:tc>
          <w:tcPr>
            <w:tcW w:w="2789" w:type="dxa"/>
          </w:tcPr>
          <w:p w14:paraId="4DC6BE81" w14:textId="77777777" w:rsidR="008A459F" w:rsidRDefault="00845703">
            <w:pPr>
              <w:pStyle w:val="TableParagraph"/>
              <w:spacing w:before="2" w:line="237" w:lineRule="exact"/>
              <w:ind w:right="1245"/>
              <w:jc w:val="right"/>
            </w:pPr>
            <w:r>
              <w:rPr>
                <w:color w:val="404040"/>
                <w:spacing w:val="-5"/>
              </w:rPr>
              <w:t>343</w:t>
            </w:r>
          </w:p>
        </w:tc>
        <w:tc>
          <w:tcPr>
            <w:tcW w:w="3060" w:type="dxa"/>
          </w:tcPr>
          <w:p w14:paraId="4DC6BE82" w14:textId="77777777" w:rsidR="008A459F" w:rsidRDefault="00845703">
            <w:pPr>
              <w:pStyle w:val="TableParagraph"/>
              <w:spacing w:before="2" w:line="237" w:lineRule="exact"/>
              <w:ind w:left="1171"/>
              <w:jc w:val="left"/>
            </w:pPr>
            <w:r>
              <w:rPr>
                <w:color w:val="404040"/>
                <w:spacing w:val="-4"/>
              </w:rPr>
              <w:t>1.50%</w:t>
            </w:r>
          </w:p>
        </w:tc>
      </w:tr>
      <w:tr w:rsidR="008A459F" w14:paraId="4DC6BE88" w14:textId="77777777">
        <w:trPr>
          <w:trHeight w:val="287"/>
        </w:trPr>
        <w:tc>
          <w:tcPr>
            <w:tcW w:w="2702" w:type="dxa"/>
          </w:tcPr>
          <w:p w14:paraId="4DC6BE84" w14:textId="77777777" w:rsidR="008A459F" w:rsidRDefault="00845703">
            <w:pPr>
              <w:pStyle w:val="TableParagraph"/>
              <w:spacing w:before="16" w:line="251" w:lineRule="exact"/>
              <w:ind w:left="220"/>
              <w:jc w:val="left"/>
            </w:pPr>
            <w:r>
              <w:rPr>
                <w:color w:val="404040"/>
              </w:rPr>
              <w:t>Low</w:t>
            </w:r>
            <w:r>
              <w:rPr>
                <w:color w:val="404040"/>
                <w:spacing w:val="-4"/>
              </w:rPr>
              <w:t xml:space="preserve"> </w:t>
            </w:r>
            <w:r>
              <w:rPr>
                <w:color w:val="404040"/>
                <w:spacing w:val="-2"/>
              </w:rPr>
              <w:t>Income</w:t>
            </w:r>
          </w:p>
        </w:tc>
        <w:tc>
          <w:tcPr>
            <w:tcW w:w="1800" w:type="dxa"/>
          </w:tcPr>
          <w:p w14:paraId="4DC6BE85" w14:textId="77777777" w:rsidR="008A459F" w:rsidRDefault="00845703">
            <w:pPr>
              <w:pStyle w:val="TableParagraph"/>
              <w:spacing w:before="16" w:line="251" w:lineRule="exact"/>
              <w:ind w:left="55" w:right="136"/>
            </w:pPr>
            <w:r>
              <w:rPr>
                <w:spacing w:val="-2"/>
              </w:rPr>
              <w:t>88,876</w:t>
            </w:r>
          </w:p>
        </w:tc>
        <w:tc>
          <w:tcPr>
            <w:tcW w:w="2789" w:type="dxa"/>
          </w:tcPr>
          <w:p w14:paraId="4DC6BE86" w14:textId="77777777" w:rsidR="008A459F" w:rsidRDefault="00845703">
            <w:pPr>
              <w:pStyle w:val="TableParagraph"/>
              <w:spacing w:before="16" w:line="251" w:lineRule="exact"/>
              <w:ind w:left="1073"/>
              <w:jc w:val="left"/>
            </w:pPr>
            <w:r>
              <w:rPr>
                <w:spacing w:val="-4"/>
              </w:rPr>
              <w:t>1,382</w:t>
            </w:r>
          </w:p>
        </w:tc>
        <w:tc>
          <w:tcPr>
            <w:tcW w:w="3060" w:type="dxa"/>
          </w:tcPr>
          <w:p w14:paraId="4DC6BE87" w14:textId="77777777" w:rsidR="008A459F" w:rsidRDefault="00845703">
            <w:pPr>
              <w:pStyle w:val="TableParagraph"/>
              <w:spacing w:before="16" w:line="251" w:lineRule="exact"/>
              <w:ind w:left="1171"/>
              <w:jc w:val="left"/>
            </w:pPr>
            <w:r>
              <w:rPr>
                <w:spacing w:val="-4"/>
              </w:rPr>
              <w:t>1.55%</w:t>
            </w:r>
          </w:p>
        </w:tc>
      </w:tr>
    </w:tbl>
    <w:p w14:paraId="4DC6BE89" w14:textId="77777777" w:rsidR="008A459F" w:rsidRDefault="008A459F">
      <w:pPr>
        <w:pStyle w:val="TableParagraph"/>
        <w:spacing w:line="251" w:lineRule="exact"/>
        <w:jc w:val="left"/>
        <w:sectPr w:rsidR="008A459F">
          <w:pgSz w:w="12240" w:h="15840"/>
          <w:pgMar w:top="1360" w:right="360" w:bottom="940" w:left="720" w:header="0" w:footer="745" w:gutter="0"/>
          <w:cols w:space="720"/>
        </w:sectPr>
      </w:pPr>
    </w:p>
    <w:p w14:paraId="4DC6BE8A" w14:textId="77777777" w:rsidR="008A459F" w:rsidRPr="002275B3" w:rsidRDefault="00845703">
      <w:pPr>
        <w:pStyle w:val="BodyText"/>
        <w:spacing w:before="77"/>
        <w:ind w:left="3" w:right="451"/>
        <w:jc w:val="center"/>
      </w:pPr>
      <w:r w:rsidRPr="002275B3">
        <w:rPr>
          <w:w w:val="105"/>
        </w:rPr>
        <w:lastRenderedPageBreak/>
        <w:t>Table</w:t>
      </w:r>
      <w:r w:rsidRPr="002275B3">
        <w:rPr>
          <w:spacing w:val="-12"/>
          <w:w w:val="105"/>
        </w:rPr>
        <w:t xml:space="preserve"> </w:t>
      </w:r>
      <w:r w:rsidRPr="002275B3">
        <w:rPr>
          <w:w w:val="105"/>
        </w:rPr>
        <w:t>5:</w:t>
      </w:r>
      <w:r w:rsidRPr="002275B3">
        <w:rPr>
          <w:spacing w:val="-14"/>
          <w:w w:val="105"/>
        </w:rPr>
        <w:t xml:space="preserve"> </w:t>
      </w:r>
      <w:r w:rsidRPr="002275B3">
        <w:rPr>
          <w:w w:val="105"/>
        </w:rPr>
        <w:t>AA-AAAS</w:t>
      </w:r>
      <w:r w:rsidRPr="002275B3">
        <w:rPr>
          <w:spacing w:val="-13"/>
          <w:w w:val="105"/>
        </w:rPr>
        <w:t xml:space="preserve"> </w:t>
      </w:r>
      <w:r w:rsidRPr="002275B3">
        <w:rPr>
          <w:w w:val="105"/>
        </w:rPr>
        <w:t>Rates</w:t>
      </w:r>
      <w:r w:rsidRPr="002275B3">
        <w:rPr>
          <w:spacing w:val="-9"/>
          <w:w w:val="105"/>
        </w:rPr>
        <w:t xml:space="preserve"> </w:t>
      </w:r>
      <w:r w:rsidRPr="002275B3">
        <w:rPr>
          <w:w w:val="105"/>
        </w:rPr>
        <w:t>by</w:t>
      </w:r>
      <w:r w:rsidRPr="002275B3">
        <w:rPr>
          <w:spacing w:val="-15"/>
          <w:w w:val="105"/>
        </w:rPr>
        <w:t xml:space="preserve"> </w:t>
      </w:r>
      <w:r w:rsidRPr="002275B3">
        <w:rPr>
          <w:w w:val="105"/>
        </w:rPr>
        <w:t>Subject,</w:t>
      </w:r>
      <w:r w:rsidRPr="002275B3">
        <w:rPr>
          <w:spacing w:val="-6"/>
          <w:w w:val="105"/>
        </w:rPr>
        <w:t xml:space="preserve"> </w:t>
      </w:r>
      <w:r w:rsidRPr="002275B3">
        <w:rPr>
          <w:w w:val="105"/>
        </w:rPr>
        <w:t>by</w:t>
      </w:r>
      <w:r w:rsidRPr="002275B3">
        <w:rPr>
          <w:spacing w:val="-7"/>
          <w:w w:val="105"/>
        </w:rPr>
        <w:t xml:space="preserve"> </w:t>
      </w:r>
      <w:r w:rsidRPr="002275B3">
        <w:rPr>
          <w:spacing w:val="-4"/>
          <w:w w:val="105"/>
        </w:rPr>
        <w:t>year</w:t>
      </w:r>
    </w:p>
    <w:p w14:paraId="4DC6BE8B" w14:textId="77777777" w:rsidR="008A459F" w:rsidRDefault="008A459F">
      <w:pPr>
        <w:pStyle w:val="BodyText"/>
        <w:spacing w:before="9"/>
        <w:rPr>
          <w:rFonts w:ascii="Calibri"/>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589"/>
        <w:gridCol w:w="2587"/>
        <w:gridCol w:w="2587"/>
      </w:tblGrid>
      <w:tr w:rsidR="008A459F" w14:paraId="4DC6BE90" w14:textId="77777777">
        <w:trPr>
          <w:trHeight w:val="369"/>
        </w:trPr>
        <w:tc>
          <w:tcPr>
            <w:tcW w:w="2587" w:type="dxa"/>
          </w:tcPr>
          <w:p w14:paraId="4DC6BE8C" w14:textId="77777777" w:rsidR="008A459F" w:rsidRDefault="00845703">
            <w:pPr>
              <w:pStyle w:val="TableParagraph"/>
              <w:spacing w:before="60"/>
              <w:ind w:left="216" w:right="97"/>
              <w:rPr>
                <w:b/>
              </w:rPr>
            </w:pPr>
            <w:r>
              <w:rPr>
                <w:b/>
                <w:color w:val="404040"/>
              </w:rPr>
              <w:t>School</w:t>
            </w:r>
            <w:r>
              <w:rPr>
                <w:b/>
                <w:color w:val="404040"/>
                <w:spacing w:val="-6"/>
              </w:rPr>
              <w:t xml:space="preserve"> </w:t>
            </w:r>
            <w:r>
              <w:rPr>
                <w:b/>
                <w:color w:val="404040"/>
                <w:spacing w:val="-4"/>
              </w:rPr>
              <w:t>Year</w:t>
            </w:r>
          </w:p>
        </w:tc>
        <w:tc>
          <w:tcPr>
            <w:tcW w:w="2589" w:type="dxa"/>
          </w:tcPr>
          <w:p w14:paraId="4DC6BE8D" w14:textId="77777777" w:rsidR="008A459F" w:rsidRDefault="00845703">
            <w:pPr>
              <w:pStyle w:val="TableParagraph"/>
              <w:spacing w:before="60"/>
              <w:ind w:left="5" w:right="111"/>
              <w:rPr>
                <w:b/>
              </w:rPr>
            </w:pPr>
            <w:r>
              <w:rPr>
                <w:b/>
                <w:color w:val="404040"/>
                <w:spacing w:val="-5"/>
              </w:rPr>
              <w:t>ELA</w:t>
            </w:r>
          </w:p>
        </w:tc>
        <w:tc>
          <w:tcPr>
            <w:tcW w:w="2587" w:type="dxa"/>
          </w:tcPr>
          <w:p w14:paraId="4DC6BE8E" w14:textId="77777777" w:rsidR="008A459F" w:rsidRDefault="00845703">
            <w:pPr>
              <w:pStyle w:val="TableParagraph"/>
              <w:spacing w:before="60"/>
              <w:ind w:left="715"/>
              <w:jc w:val="left"/>
              <w:rPr>
                <w:b/>
              </w:rPr>
            </w:pPr>
            <w:r>
              <w:rPr>
                <w:b/>
                <w:color w:val="404040"/>
                <w:spacing w:val="-2"/>
              </w:rPr>
              <w:t>Mathematics</w:t>
            </w:r>
          </w:p>
        </w:tc>
        <w:tc>
          <w:tcPr>
            <w:tcW w:w="2587" w:type="dxa"/>
          </w:tcPr>
          <w:p w14:paraId="4DC6BE8F" w14:textId="77777777" w:rsidR="008A459F" w:rsidRDefault="00845703">
            <w:pPr>
              <w:pStyle w:val="TableParagraph"/>
              <w:spacing w:before="60"/>
              <w:ind w:left="119" w:right="216"/>
              <w:rPr>
                <w:b/>
              </w:rPr>
            </w:pPr>
            <w:r>
              <w:rPr>
                <w:b/>
                <w:color w:val="404040"/>
                <w:spacing w:val="-2"/>
              </w:rPr>
              <w:t>Science</w:t>
            </w:r>
          </w:p>
        </w:tc>
      </w:tr>
      <w:tr w:rsidR="008A459F" w14:paraId="4DC6BE95" w14:textId="77777777">
        <w:trPr>
          <w:trHeight w:val="258"/>
        </w:trPr>
        <w:tc>
          <w:tcPr>
            <w:tcW w:w="2587" w:type="dxa"/>
          </w:tcPr>
          <w:p w14:paraId="4DC6BE91" w14:textId="77777777" w:rsidR="008A459F" w:rsidRDefault="00845703">
            <w:pPr>
              <w:pStyle w:val="TableParagraph"/>
              <w:spacing w:before="4" w:line="234" w:lineRule="exact"/>
              <w:ind w:left="119" w:right="114"/>
            </w:pPr>
            <w:r>
              <w:rPr>
                <w:color w:val="404040"/>
                <w:spacing w:val="-4"/>
              </w:rPr>
              <w:t>2017</w:t>
            </w:r>
          </w:p>
        </w:tc>
        <w:tc>
          <w:tcPr>
            <w:tcW w:w="2589" w:type="dxa"/>
          </w:tcPr>
          <w:p w14:paraId="4DC6BE92" w14:textId="77777777" w:rsidR="008A459F" w:rsidRDefault="00845703">
            <w:pPr>
              <w:pStyle w:val="TableParagraph"/>
              <w:spacing w:before="4" w:line="234" w:lineRule="exact"/>
              <w:ind w:right="111"/>
            </w:pPr>
            <w:r>
              <w:rPr>
                <w:color w:val="404040"/>
                <w:spacing w:val="-4"/>
              </w:rPr>
              <w:t>1.50%</w:t>
            </w:r>
          </w:p>
        </w:tc>
        <w:tc>
          <w:tcPr>
            <w:tcW w:w="2587" w:type="dxa"/>
          </w:tcPr>
          <w:p w14:paraId="4DC6BE93" w14:textId="77777777" w:rsidR="008A459F" w:rsidRDefault="00845703">
            <w:pPr>
              <w:pStyle w:val="TableParagraph"/>
              <w:spacing w:before="4" w:line="234" w:lineRule="exact"/>
              <w:ind w:left="119" w:right="178"/>
            </w:pPr>
            <w:r>
              <w:rPr>
                <w:color w:val="404040"/>
                <w:spacing w:val="-4"/>
              </w:rPr>
              <w:t>1.61%</w:t>
            </w:r>
          </w:p>
        </w:tc>
        <w:tc>
          <w:tcPr>
            <w:tcW w:w="2587" w:type="dxa"/>
          </w:tcPr>
          <w:p w14:paraId="4DC6BE94" w14:textId="77777777" w:rsidR="008A459F" w:rsidRDefault="00845703">
            <w:pPr>
              <w:pStyle w:val="TableParagraph"/>
              <w:spacing w:before="4" w:line="234" w:lineRule="exact"/>
              <w:ind w:left="119" w:right="179"/>
            </w:pPr>
            <w:r>
              <w:rPr>
                <w:color w:val="404040"/>
                <w:spacing w:val="-5"/>
              </w:rPr>
              <w:t>NA</w:t>
            </w:r>
          </w:p>
        </w:tc>
      </w:tr>
      <w:tr w:rsidR="008A459F" w14:paraId="4DC6BE9A" w14:textId="77777777">
        <w:trPr>
          <w:trHeight w:val="261"/>
        </w:trPr>
        <w:tc>
          <w:tcPr>
            <w:tcW w:w="2587" w:type="dxa"/>
          </w:tcPr>
          <w:p w14:paraId="4DC6BE96" w14:textId="77777777" w:rsidR="008A459F" w:rsidRDefault="00845703">
            <w:pPr>
              <w:pStyle w:val="TableParagraph"/>
              <w:spacing w:before="4" w:line="237" w:lineRule="exact"/>
              <w:ind w:left="119" w:right="109"/>
            </w:pPr>
            <w:r>
              <w:rPr>
                <w:color w:val="404040"/>
                <w:spacing w:val="-4"/>
              </w:rPr>
              <w:t>2018</w:t>
            </w:r>
          </w:p>
        </w:tc>
        <w:tc>
          <w:tcPr>
            <w:tcW w:w="2589" w:type="dxa"/>
          </w:tcPr>
          <w:p w14:paraId="4DC6BE97" w14:textId="77777777" w:rsidR="008A459F" w:rsidRDefault="00845703">
            <w:pPr>
              <w:pStyle w:val="TableParagraph"/>
              <w:spacing w:before="4" w:line="237" w:lineRule="exact"/>
              <w:ind w:right="111"/>
            </w:pPr>
            <w:r>
              <w:rPr>
                <w:color w:val="404040"/>
                <w:spacing w:val="-4"/>
              </w:rPr>
              <w:t>1.47%</w:t>
            </w:r>
          </w:p>
        </w:tc>
        <w:tc>
          <w:tcPr>
            <w:tcW w:w="2587" w:type="dxa"/>
          </w:tcPr>
          <w:p w14:paraId="4DC6BE98" w14:textId="77777777" w:rsidR="008A459F" w:rsidRDefault="00845703">
            <w:pPr>
              <w:pStyle w:val="TableParagraph"/>
              <w:spacing w:before="4" w:line="237" w:lineRule="exact"/>
              <w:ind w:left="119" w:right="178"/>
            </w:pPr>
            <w:r>
              <w:rPr>
                <w:color w:val="404040"/>
                <w:spacing w:val="-4"/>
              </w:rPr>
              <w:t>1.48%</w:t>
            </w:r>
          </w:p>
        </w:tc>
        <w:tc>
          <w:tcPr>
            <w:tcW w:w="2587" w:type="dxa"/>
          </w:tcPr>
          <w:p w14:paraId="4DC6BE99" w14:textId="77777777" w:rsidR="008A459F" w:rsidRDefault="00845703">
            <w:pPr>
              <w:pStyle w:val="TableParagraph"/>
              <w:spacing w:before="4" w:line="237" w:lineRule="exact"/>
              <w:ind w:left="119" w:right="175"/>
            </w:pPr>
            <w:r>
              <w:rPr>
                <w:color w:val="404040"/>
                <w:spacing w:val="-2"/>
              </w:rPr>
              <w:t>-</w:t>
            </w:r>
            <w:r>
              <w:rPr>
                <w:color w:val="404040"/>
                <w:spacing w:val="-5"/>
              </w:rPr>
              <w:t>NA</w:t>
            </w:r>
          </w:p>
        </w:tc>
      </w:tr>
      <w:tr w:rsidR="008A459F" w14:paraId="4DC6BE9F" w14:textId="77777777">
        <w:trPr>
          <w:trHeight w:val="258"/>
        </w:trPr>
        <w:tc>
          <w:tcPr>
            <w:tcW w:w="2587" w:type="dxa"/>
          </w:tcPr>
          <w:p w14:paraId="4DC6BE9B" w14:textId="77777777" w:rsidR="008A459F" w:rsidRDefault="00845703">
            <w:pPr>
              <w:pStyle w:val="TableParagraph"/>
              <w:spacing w:before="4" w:line="234" w:lineRule="exact"/>
              <w:ind w:left="119" w:right="109"/>
            </w:pPr>
            <w:r>
              <w:rPr>
                <w:color w:val="404040"/>
                <w:spacing w:val="-4"/>
              </w:rPr>
              <w:t>2019</w:t>
            </w:r>
          </w:p>
        </w:tc>
        <w:tc>
          <w:tcPr>
            <w:tcW w:w="2589" w:type="dxa"/>
          </w:tcPr>
          <w:p w14:paraId="4DC6BE9C" w14:textId="77777777" w:rsidR="008A459F" w:rsidRDefault="00845703">
            <w:pPr>
              <w:pStyle w:val="TableParagraph"/>
              <w:spacing w:before="4" w:line="234" w:lineRule="exact"/>
              <w:ind w:right="111"/>
            </w:pPr>
            <w:r>
              <w:rPr>
                <w:color w:val="404040"/>
                <w:spacing w:val="-4"/>
              </w:rPr>
              <w:t>1.38%</w:t>
            </w:r>
          </w:p>
        </w:tc>
        <w:tc>
          <w:tcPr>
            <w:tcW w:w="2587" w:type="dxa"/>
          </w:tcPr>
          <w:p w14:paraId="4DC6BE9D" w14:textId="77777777" w:rsidR="008A459F" w:rsidRDefault="00845703">
            <w:pPr>
              <w:pStyle w:val="TableParagraph"/>
              <w:spacing w:before="4" w:line="234" w:lineRule="exact"/>
              <w:ind w:left="119" w:right="178"/>
            </w:pPr>
            <w:r>
              <w:rPr>
                <w:color w:val="404040"/>
                <w:spacing w:val="-4"/>
              </w:rPr>
              <w:t>1.39%</w:t>
            </w:r>
          </w:p>
        </w:tc>
        <w:tc>
          <w:tcPr>
            <w:tcW w:w="2587" w:type="dxa"/>
          </w:tcPr>
          <w:p w14:paraId="4DC6BE9E" w14:textId="77777777" w:rsidR="008A459F" w:rsidRDefault="00845703">
            <w:pPr>
              <w:pStyle w:val="TableParagraph"/>
              <w:spacing w:before="4" w:line="234" w:lineRule="exact"/>
              <w:ind w:left="119" w:right="178"/>
            </w:pPr>
            <w:r>
              <w:rPr>
                <w:color w:val="404040"/>
                <w:spacing w:val="-4"/>
              </w:rPr>
              <w:t>1.31%</w:t>
            </w:r>
          </w:p>
        </w:tc>
      </w:tr>
      <w:tr w:rsidR="008A459F" w14:paraId="4DC6BEA4" w14:textId="77777777">
        <w:trPr>
          <w:trHeight w:val="261"/>
        </w:trPr>
        <w:tc>
          <w:tcPr>
            <w:tcW w:w="2587" w:type="dxa"/>
          </w:tcPr>
          <w:p w14:paraId="4DC6BEA0" w14:textId="77777777" w:rsidR="008A459F" w:rsidRDefault="00845703">
            <w:pPr>
              <w:pStyle w:val="TableParagraph"/>
              <w:spacing w:before="4" w:line="237" w:lineRule="exact"/>
              <w:ind w:left="119" w:right="109"/>
            </w:pPr>
            <w:r>
              <w:rPr>
                <w:color w:val="404040"/>
                <w:spacing w:val="-4"/>
              </w:rPr>
              <w:t>2021</w:t>
            </w:r>
          </w:p>
        </w:tc>
        <w:tc>
          <w:tcPr>
            <w:tcW w:w="2589" w:type="dxa"/>
          </w:tcPr>
          <w:p w14:paraId="4DC6BEA1" w14:textId="77777777" w:rsidR="008A459F" w:rsidRDefault="00845703">
            <w:pPr>
              <w:pStyle w:val="TableParagraph"/>
              <w:spacing w:before="4" w:line="237" w:lineRule="exact"/>
              <w:ind w:right="111"/>
            </w:pPr>
            <w:r>
              <w:rPr>
                <w:color w:val="404040"/>
                <w:spacing w:val="-4"/>
              </w:rPr>
              <w:t>1.29%</w:t>
            </w:r>
          </w:p>
        </w:tc>
        <w:tc>
          <w:tcPr>
            <w:tcW w:w="2587" w:type="dxa"/>
          </w:tcPr>
          <w:p w14:paraId="4DC6BEA2" w14:textId="77777777" w:rsidR="008A459F" w:rsidRDefault="00845703">
            <w:pPr>
              <w:pStyle w:val="TableParagraph"/>
              <w:spacing w:before="4" w:line="237" w:lineRule="exact"/>
              <w:ind w:left="119" w:right="178"/>
            </w:pPr>
            <w:r>
              <w:rPr>
                <w:color w:val="404040"/>
                <w:spacing w:val="-4"/>
              </w:rPr>
              <w:t>1.30%</w:t>
            </w:r>
          </w:p>
        </w:tc>
        <w:tc>
          <w:tcPr>
            <w:tcW w:w="2587" w:type="dxa"/>
          </w:tcPr>
          <w:p w14:paraId="4DC6BEA3" w14:textId="77777777" w:rsidR="008A459F" w:rsidRDefault="00845703">
            <w:pPr>
              <w:pStyle w:val="TableParagraph"/>
              <w:spacing w:before="4" w:line="237" w:lineRule="exact"/>
              <w:ind w:left="119" w:right="178"/>
            </w:pPr>
            <w:r>
              <w:rPr>
                <w:color w:val="404040"/>
                <w:spacing w:val="-4"/>
              </w:rPr>
              <w:t>0.99%</w:t>
            </w:r>
          </w:p>
        </w:tc>
      </w:tr>
      <w:tr w:rsidR="008A459F" w14:paraId="4DC6BEA9" w14:textId="77777777">
        <w:trPr>
          <w:trHeight w:val="258"/>
        </w:trPr>
        <w:tc>
          <w:tcPr>
            <w:tcW w:w="2587" w:type="dxa"/>
          </w:tcPr>
          <w:p w14:paraId="4DC6BEA5" w14:textId="77777777" w:rsidR="008A459F" w:rsidRDefault="00845703">
            <w:pPr>
              <w:pStyle w:val="TableParagraph"/>
              <w:spacing w:before="4" w:line="234" w:lineRule="exact"/>
              <w:ind w:left="119" w:right="109"/>
            </w:pPr>
            <w:r>
              <w:rPr>
                <w:color w:val="404040"/>
                <w:spacing w:val="-4"/>
              </w:rPr>
              <w:t>2022</w:t>
            </w:r>
          </w:p>
        </w:tc>
        <w:tc>
          <w:tcPr>
            <w:tcW w:w="2589" w:type="dxa"/>
          </w:tcPr>
          <w:p w14:paraId="4DC6BEA6" w14:textId="77777777" w:rsidR="008A459F" w:rsidRDefault="00845703">
            <w:pPr>
              <w:pStyle w:val="TableParagraph"/>
              <w:spacing w:before="4" w:line="234" w:lineRule="exact"/>
              <w:ind w:right="111"/>
            </w:pPr>
            <w:r>
              <w:rPr>
                <w:color w:val="404040"/>
                <w:spacing w:val="-4"/>
              </w:rPr>
              <w:t>1.24%</w:t>
            </w:r>
          </w:p>
        </w:tc>
        <w:tc>
          <w:tcPr>
            <w:tcW w:w="2587" w:type="dxa"/>
          </w:tcPr>
          <w:p w14:paraId="4DC6BEA7" w14:textId="77777777" w:rsidR="008A459F" w:rsidRDefault="00845703">
            <w:pPr>
              <w:pStyle w:val="TableParagraph"/>
              <w:spacing w:before="4" w:line="234" w:lineRule="exact"/>
              <w:ind w:left="119" w:right="178"/>
            </w:pPr>
            <w:r>
              <w:rPr>
                <w:color w:val="404040"/>
                <w:spacing w:val="-4"/>
              </w:rPr>
              <w:t>1.25%</w:t>
            </w:r>
          </w:p>
        </w:tc>
        <w:tc>
          <w:tcPr>
            <w:tcW w:w="2587" w:type="dxa"/>
          </w:tcPr>
          <w:p w14:paraId="4DC6BEA8" w14:textId="77777777" w:rsidR="008A459F" w:rsidRDefault="00845703">
            <w:pPr>
              <w:pStyle w:val="TableParagraph"/>
              <w:spacing w:before="4" w:line="234" w:lineRule="exact"/>
              <w:ind w:left="119" w:right="178"/>
            </w:pPr>
            <w:r>
              <w:rPr>
                <w:color w:val="404040"/>
                <w:spacing w:val="-4"/>
              </w:rPr>
              <w:t>1.16%</w:t>
            </w:r>
          </w:p>
        </w:tc>
      </w:tr>
      <w:tr w:rsidR="008A459F" w14:paraId="4DC6BEAE" w14:textId="77777777">
        <w:trPr>
          <w:trHeight w:val="261"/>
        </w:trPr>
        <w:tc>
          <w:tcPr>
            <w:tcW w:w="2587" w:type="dxa"/>
          </w:tcPr>
          <w:p w14:paraId="4DC6BEAA" w14:textId="77777777" w:rsidR="008A459F" w:rsidRDefault="00845703">
            <w:pPr>
              <w:pStyle w:val="TableParagraph"/>
              <w:spacing w:before="4" w:line="237" w:lineRule="exact"/>
              <w:ind w:left="119" w:right="109"/>
            </w:pPr>
            <w:r>
              <w:rPr>
                <w:color w:val="404040"/>
                <w:spacing w:val="-4"/>
              </w:rPr>
              <w:t>2023</w:t>
            </w:r>
          </w:p>
        </w:tc>
        <w:tc>
          <w:tcPr>
            <w:tcW w:w="2589" w:type="dxa"/>
          </w:tcPr>
          <w:p w14:paraId="4DC6BEAB" w14:textId="77777777" w:rsidR="008A459F" w:rsidRDefault="00845703">
            <w:pPr>
              <w:pStyle w:val="TableParagraph"/>
              <w:spacing w:before="4" w:line="237" w:lineRule="exact"/>
              <w:ind w:right="111"/>
            </w:pPr>
            <w:r>
              <w:rPr>
                <w:color w:val="404040"/>
                <w:spacing w:val="-4"/>
              </w:rPr>
              <w:t>1.24%</w:t>
            </w:r>
          </w:p>
        </w:tc>
        <w:tc>
          <w:tcPr>
            <w:tcW w:w="2587" w:type="dxa"/>
          </w:tcPr>
          <w:p w14:paraId="4DC6BEAC" w14:textId="77777777" w:rsidR="008A459F" w:rsidRDefault="00845703">
            <w:pPr>
              <w:pStyle w:val="TableParagraph"/>
              <w:spacing w:before="4" w:line="237" w:lineRule="exact"/>
              <w:ind w:left="119" w:right="178"/>
            </w:pPr>
            <w:r>
              <w:rPr>
                <w:color w:val="404040"/>
                <w:spacing w:val="-4"/>
              </w:rPr>
              <w:t>1.24%</w:t>
            </w:r>
          </w:p>
        </w:tc>
        <w:tc>
          <w:tcPr>
            <w:tcW w:w="2587" w:type="dxa"/>
          </w:tcPr>
          <w:p w14:paraId="4DC6BEAD" w14:textId="77777777" w:rsidR="008A459F" w:rsidRDefault="00845703">
            <w:pPr>
              <w:pStyle w:val="TableParagraph"/>
              <w:spacing w:before="4" w:line="237" w:lineRule="exact"/>
              <w:ind w:left="119" w:right="178"/>
            </w:pPr>
            <w:r>
              <w:rPr>
                <w:color w:val="404040"/>
                <w:spacing w:val="-4"/>
              </w:rPr>
              <w:t>1.14%</w:t>
            </w:r>
          </w:p>
        </w:tc>
      </w:tr>
      <w:tr w:rsidR="008A459F" w14:paraId="4DC6BEB3" w14:textId="77777777">
        <w:trPr>
          <w:trHeight w:val="258"/>
        </w:trPr>
        <w:tc>
          <w:tcPr>
            <w:tcW w:w="2587" w:type="dxa"/>
          </w:tcPr>
          <w:p w14:paraId="4DC6BEAF" w14:textId="77777777" w:rsidR="008A459F" w:rsidRDefault="00845703">
            <w:pPr>
              <w:pStyle w:val="TableParagraph"/>
              <w:spacing w:before="4" w:line="234" w:lineRule="exact"/>
              <w:ind w:left="119" w:right="109"/>
            </w:pPr>
            <w:r>
              <w:rPr>
                <w:spacing w:val="-4"/>
              </w:rPr>
              <w:t>2024</w:t>
            </w:r>
          </w:p>
        </w:tc>
        <w:tc>
          <w:tcPr>
            <w:tcW w:w="2589" w:type="dxa"/>
          </w:tcPr>
          <w:p w14:paraId="4DC6BEB0" w14:textId="77777777" w:rsidR="008A459F" w:rsidRDefault="00845703">
            <w:pPr>
              <w:pStyle w:val="TableParagraph"/>
              <w:spacing w:before="4" w:line="234" w:lineRule="exact"/>
              <w:ind w:right="111"/>
            </w:pPr>
            <w:r>
              <w:rPr>
                <w:spacing w:val="-4"/>
              </w:rPr>
              <w:t>1.21%</w:t>
            </w:r>
          </w:p>
        </w:tc>
        <w:tc>
          <w:tcPr>
            <w:tcW w:w="2587" w:type="dxa"/>
          </w:tcPr>
          <w:p w14:paraId="4DC6BEB1" w14:textId="77777777" w:rsidR="008A459F" w:rsidRDefault="00845703">
            <w:pPr>
              <w:pStyle w:val="TableParagraph"/>
              <w:spacing w:before="4" w:line="234" w:lineRule="exact"/>
              <w:ind w:left="119" w:right="178"/>
            </w:pPr>
            <w:r>
              <w:rPr>
                <w:spacing w:val="-4"/>
              </w:rPr>
              <w:t>1.23%</w:t>
            </w:r>
          </w:p>
        </w:tc>
        <w:tc>
          <w:tcPr>
            <w:tcW w:w="2587" w:type="dxa"/>
          </w:tcPr>
          <w:p w14:paraId="4DC6BEB2" w14:textId="77777777" w:rsidR="008A459F" w:rsidRDefault="00845703">
            <w:pPr>
              <w:pStyle w:val="TableParagraph"/>
              <w:spacing w:before="4" w:line="234" w:lineRule="exact"/>
              <w:ind w:left="119" w:right="178"/>
            </w:pPr>
            <w:r>
              <w:rPr>
                <w:spacing w:val="-4"/>
              </w:rPr>
              <w:t>1.21%</w:t>
            </w:r>
          </w:p>
        </w:tc>
      </w:tr>
      <w:tr w:rsidR="008A459F" w14:paraId="4DC6BEB8" w14:textId="77777777">
        <w:trPr>
          <w:trHeight w:val="261"/>
        </w:trPr>
        <w:tc>
          <w:tcPr>
            <w:tcW w:w="2587" w:type="dxa"/>
          </w:tcPr>
          <w:p w14:paraId="4DC6BEB4" w14:textId="77777777" w:rsidR="008A459F" w:rsidRDefault="00845703">
            <w:pPr>
              <w:pStyle w:val="TableParagraph"/>
              <w:spacing w:before="4" w:line="237" w:lineRule="exact"/>
              <w:ind w:left="119" w:right="109"/>
            </w:pPr>
            <w:r>
              <w:rPr>
                <w:spacing w:val="-4"/>
              </w:rPr>
              <w:t>2025</w:t>
            </w:r>
          </w:p>
        </w:tc>
        <w:tc>
          <w:tcPr>
            <w:tcW w:w="2589" w:type="dxa"/>
          </w:tcPr>
          <w:p w14:paraId="4DC6BEB5" w14:textId="77777777" w:rsidR="008A459F" w:rsidRDefault="00845703">
            <w:pPr>
              <w:pStyle w:val="TableParagraph"/>
              <w:spacing w:before="4" w:line="237" w:lineRule="exact"/>
              <w:ind w:left="4" w:right="111"/>
            </w:pPr>
            <w:r>
              <w:rPr>
                <w:spacing w:val="-4"/>
              </w:rPr>
              <w:t>1.18%</w:t>
            </w:r>
          </w:p>
        </w:tc>
        <w:tc>
          <w:tcPr>
            <w:tcW w:w="2587" w:type="dxa"/>
          </w:tcPr>
          <w:p w14:paraId="4DC6BEB6" w14:textId="77777777" w:rsidR="008A459F" w:rsidRDefault="00845703">
            <w:pPr>
              <w:pStyle w:val="TableParagraph"/>
              <w:spacing w:before="4" w:line="237" w:lineRule="exact"/>
              <w:ind w:left="119" w:right="175"/>
            </w:pPr>
            <w:r>
              <w:rPr>
                <w:spacing w:val="-4"/>
              </w:rPr>
              <w:t>1.20%</w:t>
            </w:r>
          </w:p>
        </w:tc>
        <w:tc>
          <w:tcPr>
            <w:tcW w:w="2587" w:type="dxa"/>
          </w:tcPr>
          <w:p w14:paraId="4DC6BEB7" w14:textId="77777777" w:rsidR="008A459F" w:rsidRDefault="00845703">
            <w:pPr>
              <w:pStyle w:val="TableParagraph"/>
              <w:spacing w:before="4" w:line="237" w:lineRule="exact"/>
              <w:ind w:left="119" w:right="175"/>
            </w:pPr>
            <w:r>
              <w:rPr>
                <w:spacing w:val="-4"/>
              </w:rPr>
              <w:t>1.00%</w:t>
            </w:r>
          </w:p>
        </w:tc>
      </w:tr>
      <w:tr w:rsidR="008A459F" w14:paraId="4DC6BEBD" w14:textId="77777777">
        <w:trPr>
          <w:trHeight w:val="374"/>
        </w:trPr>
        <w:tc>
          <w:tcPr>
            <w:tcW w:w="2587" w:type="dxa"/>
          </w:tcPr>
          <w:p w14:paraId="4DC6BEB9" w14:textId="77777777" w:rsidR="008A459F" w:rsidRDefault="00845703">
            <w:pPr>
              <w:pStyle w:val="TableParagraph"/>
              <w:spacing w:before="120" w:line="234" w:lineRule="exact"/>
              <w:ind w:left="119" w:right="105"/>
              <w:rPr>
                <w:b/>
              </w:rPr>
            </w:pPr>
            <w:r>
              <w:rPr>
                <w:b/>
                <w:spacing w:val="-5"/>
              </w:rPr>
              <w:t>2026</w:t>
            </w:r>
            <w:r>
              <w:rPr>
                <w:b/>
                <w:spacing w:val="-10"/>
              </w:rPr>
              <w:t xml:space="preserve"> </w:t>
            </w:r>
            <w:r>
              <w:rPr>
                <w:b/>
                <w:spacing w:val="-2"/>
              </w:rPr>
              <w:t>(estimate)</w:t>
            </w:r>
          </w:p>
        </w:tc>
        <w:tc>
          <w:tcPr>
            <w:tcW w:w="2589" w:type="dxa"/>
          </w:tcPr>
          <w:p w14:paraId="4DC6BEBA" w14:textId="77777777" w:rsidR="008A459F" w:rsidRDefault="00845703">
            <w:pPr>
              <w:pStyle w:val="TableParagraph"/>
              <w:spacing w:before="60"/>
              <w:ind w:right="111"/>
              <w:rPr>
                <w:b/>
              </w:rPr>
            </w:pPr>
            <w:r>
              <w:rPr>
                <w:b/>
                <w:spacing w:val="-4"/>
              </w:rPr>
              <w:t>1.15%</w:t>
            </w:r>
          </w:p>
        </w:tc>
        <w:tc>
          <w:tcPr>
            <w:tcW w:w="2587" w:type="dxa"/>
          </w:tcPr>
          <w:p w14:paraId="4DC6BEBB" w14:textId="77777777" w:rsidR="008A459F" w:rsidRDefault="00845703">
            <w:pPr>
              <w:pStyle w:val="TableParagraph"/>
              <w:spacing w:before="60"/>
              <w:ind w:left="119" w:right="178"/>
              <w:rPr>
                <w:b/>
              </w:rPr>
            </w:pPr>
            <w:r>
              <w:rPr>
                <w:b/>
                <w:spacing w:val="-4"/>
              </w:rPr>
              <w:t>1.15%</w:t>
            </w:r>
          </w:p>
        </w:tc>
        <w:tc>
          <w:tcPr>
            <w:tcW w:w="2587" w:type="dxa"/>
          </w:tcPr>
          <w:p w14:paraId="4DC6BEBC" w14:textId="77777777" w:rsidR="008A459F" w:rsidRDefault="00845703">
            <w:pPr>
              <w:pStyle w:val="TableParagraph"/>
              <w:spacing w:before="60"/>
              <w:ind w:left="119" w:right="172"/>
              <w:rPr>
                <w:b/>
              </w:rPr>
            </w:pPr>
            <w:r>
              <w:rPr>
                <w:b/>
                <w:spacing w:val="-4"/>
              </w:rPr>
              <w:t>1.0%</w:t>
            </w:r>
          </w:p>
        </w:tc>
      </w:tr>
    </w:tbl>
    <w:p w14:paraId="4DC6BEBE" w14:textId="77777777" w:rsidR="008A459F" w:rsidRPr="002275B3" w:rsidRDefault="008A459F">
      <w:pPr>
        <w:pStyle w:val="BodyText"/>
        <w:spacing w:before="94"/>
      </w:pPr>
    </w:p>
    <w:p w14:paraId="4DC6BEBF" w14:textId="77777777" w:rsidR="008A459F" w:rsidRPr="002275B3" w:rsidRDefault="00845703">
      <w:pPr>
        <w:pStyle w:val="BodyText"/>
        <w:ind w:left="5" w:right="451"/>
        <w:jc w:val="center"/>
      </w:pPr>
      <w:r w:rsidRPr="002275B3">
        <w:rPr>
          <w:w w:val="105"/>
        </w:rPr>
        <w:t>Table</w:t>
      </w:r>
      <w:r w:rsidRPr="002275B3">
        <w:rPr>
          <w:spacing w:val="-11"/>
          <w:w w:val="105"/>
        </w:rPr>
        <w:t xml:space="preserve"> </w:t>
      </w:r>
      <w:r w:rsidRPr="002275B3">
        <w:rPr>
          <w:w w:val="105"/>
        </w:rPr>
        <w:t>6:</w:t>
      </w:r>
      <w:r w:rsidRPr="002275B3">
        <w:rPr>
          <w:spacing w:val="-10"/>
          <w:w w:val="105"/>
        </w:rPr>
        <w:t xml:space="preserve"> </w:t>
      </w:r>
      <w:r w:rsidRPr="002275B3">
        <w:rPr>
          <w:w w:val="105"/>
        </w:rPr>
        <w:t>2025</w:t>
      </w:r>
      <w:r w:rsidRPr="002275B3">
        <w:rPr>
          <w:spacing w:val="-13"/>
          <w:w w:val="105"/>
        </w:rPr>
        <w:t xml:space="preserve"> </w:t>
      </w:r>
      <w:r w:rsidRPr="002275B3">
        <w:rPr>
          <w:w w:val="105"/>
        </w:rPr>
        <w:t>MCAS</w:t>
      </w:r>
      <w:r w:rsidRPr="002275B3">
        <w:rPr>
          <w:spacing w:val="-10"/>
          <w:w w:val="105"/>
        </w:rPr>
        <w:t xml:space="preserve"> </w:t>
      </w:r>
      <w:r w:rsidRPr="002275B3">
        <w:rPr>
          <w:w w:val="105"/>
        </w:rPr>
        <w:t>and</w:t>
      </w:r>
      <w:r w:rsidRPr="002275B3">
        <w:rPr>
          <w:spacing w:val="-11"/>
          <w:w w:val="105"/>
        </w:rPr>
        <w:t xml:space="preserve"> </w:t>
      </w:r>
      <w:r w:rsidRPr="002275B3">
        <w:rPr>
          <w:w w:val="105"/>
        </w:rPr>
        <w:t>MCAS-Alt</w:t>
      </w:r>
      <w:r w:rsidRPr="002275B3">
        <w:rPr>
          <w:spacing w:val="-13"/>
          <w:w w:val="105"/>
        </w:rPr>
        <w:t xml:space="preserve"> </w:t>
      </w:r>
      <w:r w:rsidRPr="002275B3">
        <w:rPr>
          <w:w w:val="105"/>
        </w:rPr>
        <w:t>Participation</w:t>
      </w:r>
      <w:r w:rsidRPr="002275B3">
        <w:rPr>
          <w:spacing w:val="-11"/>
          <w:w w:val="105"/>
        </w:rPr>
        <w:t xml:space="preserve"> </w:t>
      </w:r>
      <w:r w:rsidRPr="002275B3">
        <w:rPr>
          <w:w w:val="105"/>
        </w:rPr>
        <w:t>by</w:t>
      </w:r>
      <w:r w:rsidRPr="002275B3">
        <w:rPr>
          <w:spacing w:val="-11"/>
          <w:w w:val="105"/>
        </w:rPr>
        <w:t xml:space="preserve"> </w:t>
      </w:r>
      <w:r w:rsidRPr="002275B3">
        <w:rPr>
          <w:w w:val="105"/>
        </w:rPr>
        <w:t>Nature</w:t>
      </w:r>
      <w:r w:rsidRPr="002275B3">
        <w:rPr>
          <w:spacing w:val="-11"/>
          <w:w w:val="105"/>
        </w:rPr>
        <w:t xml:space="preserve"> </w:t>
      </w:r>
      <w:r w:rsidRPr="002275B3">
        <w:rPr>
          <w:w w:val="105"/>
        </w:rPr>
        <w:t>of</w:t>
      </w:r>
      <w:r w:rsidRPr="002275B3">
        <w:rPr>
          <w:spacing w:val="-11"/>
          <w:w w:val="105"/>
        </w:rPr>
        <w:t xml:space="preserve"> </w:t>
      </w:r>
      <w:r w:rsidRPr="002275B3">
        <w:rPr>
          <w:w w:val="105"/>
        </w:rPr>
        <w:t>Primary</w:t>
      </w:r>
      <w:r w:rsidRPr="002275B3">
        <w:rPr>
          <w:spacing w:val="-10"/>
          <w:w w:val="105"/>
        </w:rPr>
        <w:t xml:space="preserve"> </w:t>
      </w:r>
      <w:r w:rsidRPr="002275B3">
        <w:rPr>
          <w:spacing w:val="-2"/>
          <w:w w:val="105"/>
        </w:rPr>
        <w:t>Disability</w:t>
      </w:r>
    </w:p>
    <w:p w14:paraId="4DC6BEC0" w14:textId="77777777" w:rsidR="008A459F" w:rsidRPr="002275B3" w:rsidRDefault="00845703">
      <w:pPr>
        <w:spacing w:before="45"/>
        <w:ind w:left="2" w:right="451"/>
        <w:jc w:val="center"/>
      </w:pPr>
      <w:r w:rsidRPr="002275B3">
        <w:rPr>
          <w:w w:val="105"/>
        </w:rPr>
        <w:t>(Note:</w:t>
      </w:r>
      <w:r w:rsidRPr="002275B3">
        <w:rPr>
          <w:spacing w:val="-11"/>
          <w:w w:val="105"/>
        </w:rPr>
        <w:t xml:space="preserve"> </w:t>
      </w:r>
      <w:r w:rsidRPr="002275B3">
        <w:rPr>
          <w:w w:val="105"/>
        </w:rPr>
        <w:t>Percentage</w:t>
      </w:r>
      <w:r w:rsidRPr="002275B3">
        <w:rPr>
          <w:spacing w:val="-11"/>
          <w:w w:val="105"/>
        </w:rPr>
        <w:t xml:space="preserve"> </w:t>
      </w:r>
      <w:r w:rsidRPr="002275B3">
        <w:rPr>
          <w:w w:val="105"/>
        </w:rPr>
        <w:t>may</w:t>
      </w:r>
      <w:r w:rsidRPr="002275B3">
        <w:rPr>
          <w:spacing w:val="-9"/>
          <w:w w:val="105"/>
        </w:rPr>
        <w:t xml:space="preserve"> </w:t>
      </w:r>
      <w:r w:rsidRPr="002275B3">
        <w:rPr>
          <w:w w:val="105"/>
        </w:rPr>
        <w:t>not</w:t>
      </w:r>
      <w:r w:rsidRPr="002275B3">
        <w:rPr>
          <w:spacing w:val="-10"/>
          <w:w w:val="105"/>
        </w:rPr>
        <w:t xml:space="preserve"> </w:t>
      </w:r>
      <w:r w:rsidRPr="002275B3">
        <w:rPr>
          <w:w w:val="105"/>
        </w:rPr>
        <w:t>total</w:t>
      </w:r>
      <w:r w:rsidRPr="002275B3">
        <w:rPr>
          <w:spacing w:val="-12"/>
          <w:w w:val="105"/>
        </w:rPr>
        <w:t xml:space="preserve"> </w:t>
      </w:r>
      <w:r w:rsidRPr="002275B3">
        <w:rPr>
          <w:w w:val="105"/>
        </w:rPr>
        <w:t>100%</w:t>
      </w:r>
      <w:r w:rsidRPr="002275B3">
        <w:rPr>
          <w:spacing w:val="-12"/>
          <w:w w:val="105"/>
        </w:rPr>
        <w:t xml:space="preserve"> </w:t>
      </w:r>
      <w:r w:rsidRPr="002275B3">
        <w:rPr>
          <w:w w:val="105"/>
        </w:rPr>
        <w:t>due</w:t>
      </w:r>
      <w:r w:rsidRPr="002275B3">
        <w:rPr>
          <w:spacing w:val="-11"/>
          <w:w w:val="105"/>
        </w:rPr>
        <w:t xml:space="preserve"> </w:t>
      </w:r>
      <w:r w:rsidRPr="002275B3">
        <w:rPr>
          <w:w w:val="105"/>
        </w:rPr>
        <w:t>to</w:t>
      </w:r>
      <w:r w:rsidRPr="002275B3">
        <w:rPr>
          <w:spacing w:val="-11"/>
          <w:w w:val="105"/>
        </w:rPr>
        <w:t xml:space="preserve"> </w:t>
      </w:r>
      <w:r w:rsidRPr="002275B3">
        <w:rPr>
          <w:spacing w:val="-2"/>
          <w:w w:val="105"/>
        </w:rPr>
        <w:t>rounding.)</w:t>
      </w:r>
    </w:p>
    <w:p w14:paraId="4DC6BEC1" w14:textId="77777777" w:rsidR="008A459F" w:rsidRDefault="008A459F">
      <w:pPr>
        <w:pStyle w:val="BodyText"/>
        <w:spacing w:before="10"/>
        <w:rPr>
          <w:rFonts w:ascii="Calibri"/>
          <w:sz w:val="16"/>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4"/>
        <w:gridCol w:w="1440"/>
        <w:gridCol w:w="1800"/>
        <w:gridCol w:w="91"/>
        <w:gridCol w:w="2069"/>
        <w:gridCol w:w="1647"/>
      </w:tblGrid>
      <w:tr w:rsidR="008A459F" w14:paraId="4DC6BED3" w14:textId="77777777">
        <w:trPr>
          <w:trHeight w:val="2178"/>
        </w:trPr>
        <w:tc>
          <w:tcPr>
            <w:tcW w:w="3684" w:type="dxa"/>
          </w:tcPr>
          <w:p w14:paraId="4DC6BEC2" w14:textId="77777777" w:rsidR="008A459F" w:rsidRPr="002275B3" w:rsidRDefault="008A459F">
            <w:pPr>
              <w:pStyle w:val="TableParagraph"/>
              <w:jc w:val="left"/>
              <w:rPr>
                <w:sz w:val="20"/>
                <w:szCs w:val="20"/>
              </w:rPr>
            </w:pPr>
          </w:p>
          <w:p w14:paraId="4DC6BEC3" w14:textId="77777777" w:rsidR="008A459F" w:rsidRPr="002275B3" w:rsidRDefault="008A459F">
            <w:pPr>
              <w:pStyle w:val="TableParagraph"/>
              <w:jc w:val="left"/>
              <w:rPr>
                <w:sz w:val="20"/>
                <w:szCs w:val="20"/>
              </w:rPr>
            </w:pPr>
          </w:p>
          <w:p w14:paraId="4DC6BEC4" w14:textId="77777777" w:rsidR="008A459F" w:rsidRPr="002275B3" w:rsidRDefault="008A459F">
            <w:pPr>
              <w:pStyle w:val="TableParagraph"/>
              <w:spacing w:before="124"/>
              <w:jc w:val="left"/>
              <w:rPr>
                <w:sz w:val="20"/>
                <w:szCs w:val="20"/>
              </w:rPr>
            </w:pPr>
          </w:p>
          <w:p w14:paraId="4DC6BEC5" w14:textId="77777777" w:rsidR="008A459F" w:rsidRPr="002275B3" w:rsidRDefault="00845703">
            <w:pPr>
              <w:pStyle w:val="TableParagraph"/>
              <w:ind w:left="107"/>
              <w:jc w:val="left"/>
              <w:rPr>
                <w:b/>
                <w:position w:val="8"/>
                <w:sz w:val="20"/>
                <w:szCs w:val="20"/>
              </w:rPr>
            </w:pPr>
            <w:r w:rsidRPr="002275B3">
              <w:rPr>
                <w:b/>
                <w:spacing w:val="4"/>
                <w:sz w:val="20"/>
                <w:szCs w:val="20"/>
              </w:rPr>
              <w:t>Primary</w:t>
            </w:r>
            <w:r w:rsidRPr="002275B3">
              <w:rPr>
                <w:b/>
                <w:spacing w:val="24"/>
                <w:sz w:val="20"/>
                <w:szCs w:val="20"/>
              </w:rPr>
              <w:t xml:space="preserve"> </w:t>
            </w:r>
            <w:r w:rsidRPr="002275B3">
              <w:rPr>
                <w:b/>
                <w:spacing w:val="-2"/>
                <w:sz w:val="20"/>
                <w:szCs w:val="20"/>
              </w:rPr>
              <w:t>Disability</w:t>
            </w:r>
            <w:r w:rsidRPr="002275B3">
              <w:rPr>
                <w:b/>
                <w:spacing w:val="-2"/>
                <w:position w:val="8"/>
                <w:sz w:val="20"/>
                <w:szCs w:val="20"/>
              </w:rPr>
              <w:t>b</w:t>
            </w:r>
          </w:p>
        </w:tc>
        <w:tc>
          <w:tcPr>
            <w:tcW w:w="1440" w:type="dxa"/>
          </w:tcPr>
          <w:p w14:paraId="4DC6BEC6" w14:textId="77777777" w:rsidR="008A459F" w:rsidRPr="002275B3" w:rsidRDefault="00845703">
            <w:pPr>
              <w:pStyle w:val="TableParagraph"/>
              <w:spacing w:line="265" w:lineRule="exact"/>
              <w:ind w:left="109" w:right="99"/>
              <w:rPr>
                <w:b/>
                <w:sz w:val="20"/>
                <w:szCs w:val="20"/>
              </w:rPr>
            </w:pPr>
            <w:r w:rsidRPr="002275B3">
              <w:rPr>
                <w:b/>
                <w:spacing w:val="-5"/>
                <w:w w:val="105"/>
                <w:sz w:val="20"/>
                <w:szCs w:val="20"/>
              </w:rPr>
              <w:t>A:</w:t>
            </w:r>
          </w:p>
          <w:p w14:paraId="4DC6BEC7" w14:textId="77777777" w:rsidR="008A459F" w:rsidRPr="002275B3" w:rsidRDefault="00845703">
            <w:pPr>
              <w:pStyle w:val="TableParagraph"/>
              <w:spacing w:before="43" w:line="278" w:lineRule="auto"/>
              <w:ind w:left="112" w:right="97" w:hanging="2"/>
              <w:rPr>
                <w:b/>
                <w:sz w:val="20"/>
                <w:szCs w:val="20"/>
              </w:rPr>
            </w:pPr>
            <w:r w:rsidRPr="002275B3">
              <w:rPr>
                <w:b/>
                <w:w w:val="110"/>
                <w:sz w:val="20"/>
                <w:szCs w:val="20"/>
              </w:rPr>
              <w:t>Number</w:t>
            </w:r>
            <w:r w:rsidRPr="002275B3">
              <w:rPr>
                <w:b/>
                <w:spacing w:val="-10"/>
                <w:w w:val="110"/>
                <w:sz w:val="20"/>
                <w:szCs w:val="20"/>
              </w:rPr>
              <w:t xml:space="preserve"> </w:t>
            </w:r>
            <w:r w:rsidRPr="002275B3">
              <w:rPr>
                <w:b/>
                <w:w w:val="110"/>
                <w:sz w:val="20"/>
                <w:szCs w:val="20"/>
              </w:rPr>
              <w:t xml:space="preserve">of </w:t>
            </w:r>
            <w:r w:rsidRPr="002275B3">
              <w:rPr>
                <w:b/>
                <w:spacing w:val="-4"/>
                <w:w w:val="110"/>
                <w:sz w:val="20"/>
                <w:szCs w:val="20"/>
              </w:rPr>
              <w:t>All</w:t>
            </w:r>
            <w:r w:rsidRPr="002275B3">
              <w:rPr>
                <w:b/>
                <w:spacing w:val="80"/>
                <w:w w:val="110"/>
                <w:sz w:val="20"/>
                <w:szCs w:val="20"/>
              </w:rPr>
              <w:t xml:space="preserve"> </w:t>
            </w:r>
            <w:r w:rsidRPr="002275B3">
              <w:rPr>
                <w:b/>
                <w:spacing w:val="-2"/>
                <w:w w:val="110"/>
                <w:sz w:val="20"/>
                <w:szCs w:val="20"/>
              </w:rPr>
              <w:t xml:space="preserve">Assessed Participants </w:t>
            </w:r>
            <w:r w:rsidRPr="002275B3">
              <w:rPr>
                <w:b/>
                <w:w w:val="110"/>
                <w:sz w:val="20"/>
                <w:szCs w:val="20"/>
              </w:rPr>
              <w:t>in</w:t>
            </w:r>
            <w:r w:rsidRPr="002275B3">
              <w:rPr>
                <w:b/>
                <w:spacing w:val="-13"/>
                <w:w w:val="110"/>
                <w:sz w:val="20"/>
                <w:szCs w:val="20"/>
              </w:rPr>
              <w:t xml:space="preserve"> </w:t>
            </w:r>
            <w:r w:rsidRPr="002275B3">
              <w:rPr>
                <w:b/>
                <w:spacing w:val="-2"/>
                <w:w w:val="110"/>
                <w:sz w:val="20"/>
                <w:szCs w:val="20"/>
              </w:rPr>
              <w:t>Disability</w:t>
            </w:r>
          </w:p>
          <w:p w14:paraId="4DC6BEC8" w14:textId="77777777" w:rsidR="008A459F" w:rsidRPr="002275B3" w:rsidRDefault="00845703">
            <w:pPr>
              <w:pStyle w:val="TableParagraph"/>
              <w:spacing w:line="266" w:lineRule="exact"/>
              <w:ind w:left="110" w:right="99"/>
              <w:rPr>
                <w:b/>
                <w:position w:val="8"/>
                <w:sz w:val="20"/>
                <w:szCs w:val="20"/>
              </w:rPr>
            </w:pPr>
            <w:r w:rsidRPr="002275B3">
              <w:rPr>
                <w:b/>
                <w:spacing w:val="-2"/>
                <w:w w:val="110"/>
                <w:sz w:val="20"/>
                <w:szCs w:val="20"/>
              </w:rPr>
              <w:t>Category</w:t>
            </w:r>
            <w:r w:rsidRPr="002275B3">
              <w:rPr>
                <w:b/>
                <w:spacing w:val="-2"/>
                <w:w w:val="110"/>
                <w:position w:val="8"/>
                <w:sz w:val="20"/>
                <w:szCs w:val="20"/>
              </w:rPr>
              <w:t>a</w:t>
            </w:r>
          </w:p>
        </w:tc>
        <w:tc>
          <w:tcPr>
            <w:tcW w:w="1891" w:type="dxa"/>
            <w:gridSpan w:val="2"/>
          </w:tcPr>
          <w:p w14:paraId="4DC6BEC9" w14:textId="77777777" w:rsidR="008A459F" w:rsidRPr="002275B3" w:rsidRDefault="00845703">
            <w:pPr>
              <w:pStyle w:val="TableParagraph"/>
              <w:spacing w:line="265" w:lineRule="exact"/>
              <w:ind w:left="6"/>
              <w:rPr>
                <w:b/>
                <w:sz w:val="20"/>
                <w:szCs w:val="20"/>
              </w:rPr>
            </w:pPr>
            <w:r w:rsidRPr="002275B3">
              <w:rPr>
                <w:b/>
                <w:spacing w:val="-5"/>
                <w:w w:val="110"/>
                <w:sz w:val="20"/>
                <w:szCs w:val="20"/>
              </w:rPr>
              <w:t>B:</w:t>
            </w:r>
          </w:p>
          <w:p w14:paraId="4DC6BECA" w14:textId="77777777" w:rsidR="008A459F" w:rsidRPr="002275B3" w:rsidRDefault="00845703">
            <w:pPr>
              <w:pStyle w:val="TableParagraph"/>
              <w:spacing w:before="43" w:line="278" w:lineRule="auto"/>
              <w:ind w:left="412" w:right="403"/>
              <w:rPr>
                <w:b/>
                <w:sz w:val="20"/>
                <w:szCs w:val="20"/>
              </w:rPr>
            </w:pPr>
            <w:r w:rsidRPr="002275B3">
              <w:rPr>
                <w:b/>
                <w:spacing w:val="-4"/>
                <w:w w:val="110"/>
                <w:sz w:val="20"/>
                <w:szCs w:val="20"/>
              </w:rPr>
              <w:t>Number</w:t>
            </w:r>
            <w:r w:rsidRPr="002275B3">
              <w:rPr>
                <w:b/>
                <w:spacing w:val="-12"/>
                <w:w w:val="110"/>
                <w:sz w:val="20"/>
                <w:szCs w:val="20"/>
              </w:rPr>
              <w:t xml:space="preserve"> </w:t>
            </w:r>
            <w:r w:rsidRPr="002275B3">
              <w:rPr>
                <w:b/>
                <w:spacing w:val="-4"/>
                <w:w w:val="110"/>
                <w:sz w:val="20"/>
                <w:szCs w:val="20"/>
              </w:rPr>
              <w:t xml:space="preserve">of </w:t>
            </w:r>
            <w:r w:rsidRPr="002275B3">
              <w:rPr>
                <w:b/>
                <w:spacing w:val="-2"/>
                <w:w w:val="110"/>
                <w:sz w:val="20"/>
                <w:szCs w:val="20"/>
              </w:rPr>
              <w:t>MCAS-Alt</w:t>
            </w:r>
          </w:p>
          <w:p w14:paraId="4DC6BECB" w14:textId="77777777" w:rsidR="008A459F" w:rsidRPr="002275B3" w:rsidRDefault="00845703">
            <w:pPr>
              <w:pStyle w:val="TableParagraph"/>
              <w:spacing w:line="278" w:lineRule="auto"/>
              <w:ind w:left="66" w:right="56"/>
              <w:rPr>
                <w:b/>
                <w:sz w:val="20"/>
                <w:szCs w:val="20"/>
              </w:rPr>
            </w:pPr>
            <w:r w:rsidRPr="002275B3">
              <w:rPr>
                <w:b/>
                <w:w w:val="110"/>
                <w:sz w:val="20"/>
                <w:szCs w:val="20"/>
              </w:rPr>
              <w:t>Participants</w:t>
            </w:r>
            <w:r w:rsidRPr="002275B3">
              <w:rPr>
                <w:b/>
                <w:spacing w:val="-14"/>
                <w:w w:val="110"/>
                <w:sz w:val="20"/>
                <w:szCs w:val="20"/>
              </w:rPr>
              <w:t xml:space="preserve"> </w:t>
            </w:r>
            <w:r w:rsidRPr="002275B3">
              <w:rPr>
                <w:b/>
                <w:w w:val="110"/>
                <w:sz w:val="20"/>
                <w:szCs w:val="20"/>
              </w:rPr>
              <w:t xml:space="preserve">in </w:t>
            </w:r>
            <w:r w:rsidRPr="002275B3">
              <w:rPr>
                <w:b/>
                <w:spacing w:val="-2"/>
                <w:w w:val="110"/>
                <w:sz w:val="20"/>
                <w:szCs w:val="20"/>
              </w:rPr>
              <w:t>Disability Category</w:t>
            </w:r>
          </w:p>
        </w:tc>
        <w:tc>
          <w:tcPr>
            <w:tcW w:w="2069" w:type="dxa"/>
          </w:tcPr>
          <w:p w14:paraId="4DC6BECC" w14:textId="77777777" w:rsidR="008A459F" w:rsidRPr="002275B3" w:rsidRDefault="00845703">
            <w:pPr>
              <w:pStyle w:val="TableParagraph"/>
              <w:spacing w:line="265" w:lineRule="exact"/>
              <w:ind w:left="147" w:right="141"/>
              <w:rPr>
                <w:b/>
                <w:sz w:val="20"/>
                <w:szCs w:val="20"/>
              </w:rPr>
            </w:pPr>
            <w:r w:rsidRPr="002275B3">
              <w:rPr>
                <w:b/>
                <w:spacing w:val="-5"/>
                <w:w w:val="120"/>
                <w:sz w:val="20"/>
                <w:szCs w:val="20"/>
              </w:rPr>
              <w:t>C:</w:t>
            </w:r>
          </w:p>
          <w:p w14:paraId="4DC6BECD" w14:textId="77777777" w:rsidR="008A459F" w:rsidRPr="002275B3" w:rsidRDefault="00845703">
            <w:pPr>
              <w:pStyle w:val="TableParagraph"/>
              <w:spacing w:before="43" w:line="278" w:lineRule="auto"/>
              <w:ind w:left="144" w:right="141"/>
              <w:rPr>
                <w:b/>
                <w:sz w:val="20"/>
                <w:szCs w:val="20"/>
              </w:rPr>
            </w:pPr>
            <w:r w:rsidRPr="002275B3">
              <w:rPr>
                <w:b/>
                <w:w w:val="110"/>
                <w:sz w:val="20"/>
                <w:szCs w:val="20"/>
                <w:u w:val="single"/>
              </w:rPr>
              <w:t>%</w:t>
            </w:r>
            <w:r w:rsidRPr="002275B3">
              <w:rPr>
                <w:b/>
                <w:spacing w:val="-6"/>
                <w:w w:val="110"/>
                <w:sz w:val="20"/>
                <w:szCs w:val="20"/>
                <w:u w:val="single"/>
              </w:rPr>
              <w:t xml:space="preserve"> </w:t>
            </w:r>
            <w:r w:rsidRPr="002275B3">
              <w:rPr>
                <w:b/>
                <w:w w:val="110"/>
                <w:sz w:val="20"/>
                <w:szCs w:val="20"/>
                <w:u w:val="single"/>
              </w:rPr>
              <w:t>of</w:t>
            </w:r>
            <w:r w:rsidRPr="002275B3">
              <w:rPr>
                <w:b/>
                <w:spacing w:val="-7"/>
                <w:w w:val="110"/>
                <w:sz w:val="20"/>
                <w:szCs w:val="20"/>
                <w:u w:val="single"/>
              </w:rPr>
              <w:t xml:space="preserve"> </w:t>
            </w:r>
            <w:r w:rsidRPr="002275B3">
              <w:rPr>
                <w:b/>
                <w:w w:val="110"/>
                <w:sz w:val="20"/>
                <w:szCs w:val="20"/>
                <w:u w:val="single"/>
              </w:rPr>
              <w:t>All</w:t>
            </w:r>
            <w:r w:rsidRPr="002275B3">
              <w:rPr>
                <w:b/>
                <w:spacing w:val="-5"/>
                <w:w w:val="110"/>
                <w:sz w:val="20"/>
                <w:szCs w:val="20"/>
                <w:u w:val="single"/>
              </w:rPr>
              <w:t xml:space="preserve"> </w:t>
            </w:r>
            <w:r w:rsidRPr="002275B3">
              <w:rPr>
                <w:b/>
                <w:w w:val="110"/>
                <w:sz w:val="20"/>
                <w:szCs w:val="20"/>
                <w:u w:val="single"/>
              </w:rPr>
              <w:t>Assessed</w:t>
            </w:r>
            <w:r w:rsidRPr="002275B3">
              <w:rPr>
                <w:b/>
                <w:w w:val="110"/>
                <w:sz w:val="20"/>
                <w:szCs w:val="20"/>
              </w:rPr>
              <w:t xml:space="preserve"> </w:t>
            </w:r>
            <w:r w:rsidRPr="002275B3">
              <w:rPr>
                <w:b/>
                <w:w w:val="110"/>
                <w:sz w:val="20"/>
                <w:szCs w:val="20"/>
                <w:u w:val="single"/>
              </w:rPr>
              <w:t>Students</w:t>
            </w:r>
            <w:r w:rsidRPr="002275B3">
              <w:rPr>
                <w:b/>
                <w:spacing w:val="-12"/>
                <w:w w:val="110"/>
                <w:sz w:val="20"/>
                <w:szCs w:val="20"/>
              </w:rPr>
              <w:t xml:space="preserve"> </w:t>
            </w:r>
            <w:r w:rsidRPr="002275B3">
              <w:rPr>
                <w:b/>
                <w:w w:val="110"/>
                <w:sz w:val="20"/>
                <w:szCs w:val="20"/>
              </w:rPr>
              <w:t xml:space="preserve">in </w:t>
            </w:r>
            <w:r w:rsidRPr="002275B3">
              <w:rPr>
                <w:b/>
                <w:spacing w:val="-2"/>
                <w:w w:val="110"/>
                <w:sz w:val="20"/>
                <w:szCs w:val="20"/>
              </w:rPr>
              <w:t xml:space="preserve">Disability </w:t>
            </w:r>
            <w:r w:rsidRPr="002275B3">
              <w:rPr>
                <w:b/>
                <w:w w:val="110"/>
                <w:sz w:val="20"/>
                <w:szCs w:val="20"/>
              </w:rPr>
              <w:t>Category</w:t>
            </w:r>
            <w:r w:rsidRPr="002275B3">
              <w:rPr>
                <w:b/>
                <w:spacing w:val="-12"/>
                <w:w w:val="110"/>
                <w:sz w:val="20"/>
                <w:szCs w:val="20"/>
              </w:rPr>
              <w:t xml:space="preserve"> </w:t>
            </w:r>
            <w:r w:rsidRPr="002275B3">
              <w:rPr>
                <w:b/>
                <w:w w:val="110"/>
                <w:sz w:val="20"/>
                <w:szCs w:val="20"/>
              </w:rPr>
              <w:t>Who Took</w:t>
            </w:r>
            <w:r w:rsidRPr="002275B3">
              <w:rPr>
                <w:b/>
                <w:spacing w:val="-10"/>
                <w:w w:val="110"/>
                <w:sz w:val="20"/>
                <w:szCs w:val="20"/>
              </w:rPr>
              <w:t xml:space="preserve"> </w:t>
            </w:r>
            <w:r w:rsidRPr="002275B3">
              <w:rPr>
                <w:b/>
                <w:w w:val="110"/>
                <w:sz w:val="20"/>
                <w:szCs w:val="20"/>
              </w:rPr>
              <w:t>MCAS-Alt</w:t>
            </w:r>
          </w:p>
          <w:p w14:paraId="4DC6BECE" w14:textId="77777777" w:rsidR="008A459F" w:rsidRPr="002275B3" w:rsidRDefault="00845703">
            <w:pPr>
              <w:pStyle w:val="TableParagraph"/>
              <w:spacing w:line="266" w:lineRule="exact"/>
              <w:ind w:left="145" w:right="141"/>
              <w:rPr>
                <w:b/>
                <w:sz w:val="20"/>
                <w:szCs w:val="20"/>
              </w:rPr>
            </w:pPr>
            <w:r w:rsidRPr="002275B3">
              <w:rPr>
                <w:b/>
                <w:spacing w:val="-2"/>
                <w:sz w:val="20"/>
                <w:szCs w:val="20"/>
              </w:rPr>
              <w:t>(B/A)</w:t>
            </w:r>
          </w:p>
        </w:tc>
        <w:tc>
          <w:tcPr>
            <w:tcW w:w="1647" w:type="dxa"/>
          </w:tcPr>
          <w:p w14:paraId="4DC6BECF" w14:textId="77777777" w:rsidR="008A459F" w:rsidRPr="002275B3" w:rsidRDefault="00845703">
            <w:pPr>
              <w:pStyle w:val="TableParagraph"/>
              <w:spacing w:line="265" w:lineRule="exact"/>
              <w:ind w:left="94" w:right="84"/>
              <w:rPr>
                <w:b/>
                <w:sz w:val="20"/>
                <w:szCs w:val="20"/>
              </w:rPr>
            </w:pPr>
            <w:r w:rsidRPr="002275B3">
              <w:rPr>
                <w:b/>
                <w:spacing w:val="-5"/>
                <w:w w:val="110"/>
                <w:sz w:val="20"/>
                <w:szCs w:val="20"/>
              </w:rPr>
              <w:t>D:</w:t>
            </w:r>
          </w:p>
          <w:p w14:paraId="4DC6BED0" w14:textId="77777777" w:rsidR="008A459F" w:rsidRPr="002275B3" w:rsidRDefault="00845703">
            <w:pPr>
              <w:pStyle w:val="TableParagraph"/>
              <w:spacing w:before="43"/>
              <w:ind w:left="96" w:right="84"/>
              <w:rPr>
                <w:b/>
                <w:sz w:val="20"/>
                <w:szCs w:val="20"/>
              </w:rPr>
            </w:pPr>
            <w:r w:rsidRPr="002275B3">
              <w:rPr>
                <w:b/>
                <w:w w:val="110"/>
                <w:sz w:val="20"/>
                <w:szCs w:val="20"/>
                <w:u w:val="single"/>
              </w:rPr>
              <w:t>%</w:t>
            </w:r>
            <w:r w:rsidRPr="002275B3">
              <w:rPr>
                <w:b/>
                <w:spacing w:val="-11"/>
                <w:w w:val="110"/>
                <w:sz w:val="20"/>
                <w:szCs w:val="20"/>
                <w:u w:val="single"/>
              </w:rPr>
              <w:t xml:space="preserve"> </w:t>
            </w:r>
            <w:r w:rsidRPr="002275B3">
              <w:rPr>
                <w:b/>
                <w:w w:val="110"/>
                <w:sz w:val="20"/>
                <w:szCs w:val="20"/>
                <w:u w:val="single"/>
              </w:rPr>
              <w:t>of</w:t>
            </w:r>
            <w:r w:rsidRPr="002275B3">
              <w:rPr>
                <w:b/>
                <w:spacing w:val="-11"/>
                <w:w w:val="110"/>
                <w:sz w:val="20"/>
                <w:szCs w:val="20"/>
                <w:u w:val="single"/>
              </w:rPr>
              <w:t xml:space="preserve"> </w:t>
            </w:r>
            <w:r w:rsidRPr="002275B3">
              <w:rPr>
                <w:b/>
                <w:spacing w:val="-2"/>
                <w:w w:val="110"/>
                <w:sz w:val="20"/>
                <w:szCs w:val="20"/>
                <w:u w:val="single"/>
              </w:rPr>
              <w:t>MCAS-</w:t>
            </w:r>
          </w:p>
          <w:p w14:paraId="4DC6BED1" w14:textId="77777777" w:rsidR="008A459F" w:rsidRPr="002275B3" w:rsidRDefault="00845703">
            <w:pPr>
              <w:pStyle w:val="TableParagraph"/>
              <w:spacing w:before="44" w:line="278" w:lineRule="auto"/>
              <w:ind w:left="215" w:right="201" w:hanging="7"/>
              <w:rPr>
                <w:b/>
                <w:sz w:val="20"/>
                <w:szCs w:val="20"/>
              </w:rPr>
            </w:pPr>
            <w:proofErr w:type="gramStart"/>
            <w:r w:rsidRPr="002275B3">
              <w:rPr>
                <w:b/>
                <w:spacing w:val="-4"/>
                <w:w w:val="110"/>
                <w:sz w:val="20"/>
                <w:szCs w:val="20"/>
                <w:u w:val="single"/>
              </w:rPr>
              <w:t>Alt</w:t>
            </w:r>
            <w:proofErr w:type="gramEnd"/>
            <w:r w:rsidRPr="002275B3">
              <w:rPr>
                <w:b/>
                <w:spacing w:val="-4"/>
                <w:w w:val="110"/>
                <w:sz w:val="20"/>
                <w:szCs w:val="20"/>
              </w:rPr>
              <w:t xml:space="preserve"> </w:t>
            </w:r>
            <w:r w:rsidRPr="002275B3">
              <w:rPr>
                <w:b/>
                <w:spacing w:val="-2"/>
                <w:w w:val="110"/>
                <w:sz w:val="20"/>
                <w:szCs w:val="20"/>
                <w:u w:val="single"/>
              </w:rPr>
              <w:t>Participants</w:t>
            </w:r>
            <w:r w:rsidRPr="002275B3">
              <w:rPr>
                <w:b/>
                <w:spacing w:val="-2"/>
                <w:w w:val="110"/>
                <w:sz w:val="20"/>
                <w:szCs w:val="20"/>
              </w:rPr>
              <w:t xml:space="preserve"> </w:t>
            </w:r>
            <w:r w:rsidRPr="002275B3">
              <w:rPr>
                <w:b/>
                <w:w w:val="110"/>
                <w:sz w:val="20"/>
                <w:szCs w:val="20"/>
              </w:rPr>
              <w:t>in</w:t>
            </w:r>
            <w:r w:rsidRPr="002275B3">
              <w:rPr>
                <w:b/>
                <w:spacing w:val="-6"/>
                <w:w w:val="110"/>
                <w:sz w:val="20"/>
                <w:szCs w:val="20"/>
              </w:rPr>
              <w:t xml:space="preserve"> </w:t>
            </w:r>
            <w:r w:rsidRPr="002275B3">
              <w:rPr>
                <w:b/>
                <w:w w:val="110"/>
                <w:sz w:val="20"/>
                <w:szCs w:val="20"/>
              </w:rPr>
              <w:t xml:space="preserve">Disability </w:t>
            </w:r>
            <w:r w:rsidRPr="002275B3">
              <w:rPr>
                <w:b/>
                <w:spacing w:val="-2"/>
                <w:w w:val="110"/>
                <w:sz w:val="20"/>
                <w:szCs w:val="20"/>
              </w:rPr>
              <w:t>Category</w:t>
            </w:r>
          </w:p>
          <w:p w14:paraId="4DC6BED2" w14:textId="77777777" w:rsidR="008A459F" w:rsidRPr="002275B3" w:rsidRDefault="00845703">
            <w:pPr>
              <w:pStyle w:val="TableParagraph"/>
              <w:spacing w:line="266" w:lineRule="exact"/>
              <w:ind w:left="92" w:right="84"/>
              <w:rPr>
                <w:b/>
                <w:sz w:val="20"/>
                <w:szCs w:val="20"/>
              </w:rPr>
            </w:pPr>
            <w:r w:rsidRPr="002275B3">
              <w:rPr>
                <w:b/>
                <w:spacing w:val="-2"/>
                <w:w w:val="105"/>
                <w:sz w:val="20"/>
                <w:szCs w:val="20"/>
              </w:rPr>
              <w:t>(B/5,698)</w:t>
            </w:r>
          </w:p>
        </w:tc>
      </w:tr>
      <w:tr w:rsidR="008A459F" w14:paraId="4DC6BED9" w14:textId="77777777">
        <w:trPr>
          <w:trHeight w:val="309"/>
        </w:trPr>
        <w:tc>
          <w:tcPr>
            <w:tcW w:w="3684" w:type="dxa"/>
          </w:tcPr>
          <w:p w14:paraId="4DC6BED4" w14:textId="77777777" w:rsidR="008A459F" w:rsidRPr="002275B3" w:rsidRDefault="00845703">
            <w:pPr>
              <w:pStyle w:val="TableParagraph"/>
              <w:spacing w:line="265" w:lineRule="exact"/>
              <w:ind w:left="107"/>
              <w:jc w:val="left"/>
              <w:rPr>
                <w:sz w:val="20"/>
                <w:szCs w:val="20"/>
              </w:rPr>
            </w:pPr>
            <w:r w:rsidRPr="002275B3">
              <w:rPr>
                <w:spacing w:val="-2"/>
                <w:w w:val="105"/>
                <w:sz w:val="20"/>
                <w:szCs w:val="20"/>
              </w:rPr>
              <w:t>Autism</w:t>
            </w:r>
          </w:p>
        </w:tc>
        <w:tc>
          <w:tcPr>
            <w:tcW w:w="1440" w:type="dxa"/>
          </w:tcPr>
          <w:p w14:paraId="4DC6BED5" w14:textId="77777777" w:rsidR="008A459F" w:rsidRPr="002275B3" w:rsidRDefault="00845703">
            <w:pPr>
              <w:pStyle w:val="TableParagraph"/>
              <w:spacing w:line="265" w:lineRule="exact"/>
              <w:ind w:left="106" w:right="99"/>
              <w:rPr>
                <w:sz w:val="20"/>
                <w:szCs w:val="20"/>
              </w:rPr>
            </w:pPr>
            <w:r w:rsidRPr="002275B3">
              <w:rPr>
                <w:spacing w:val="-2"/>
                <w:w w:val="105"/>
                <w:sz w:val="20"/>
                <w:szCs w:val="20"/>
              </w:rPr>
              <w:t>16,851</w:t>
            </w:r>
          </w:p>
        </w:tc>
        <w:tc>
          <w:tcPr>
            <w:tcW w:w="1800" w:type="dxa"/>
          </w:tcPr>
          <w:p w14:paraId="4DC6BED6" w14:textId="77777777" w:rsidR="008A459F" w:rsidRPr="002275B3" w:rsidRDefault="00845703">
            <w:pPr>
              <w:pStyle w:val="TableParagraph"/>
              <w:spacing w:line="265" w:lineRule="exact"/>
              <w:ind w:left="134" w:right="81"/>
              <w:rPr>
                <w:sz w:val="20"/>
                <w:szCs w:val="20"/>
              </w:rPr>
            </w:pPr>
            <w:r w:rsidRPr="002275B3">
              <w:rPr>
                <w:spacing w:val="-2"/>
                <w:w w:val="105"/>
                <w:sz w:val="20"/>
                <w:szCs w:val="20"/>
              </w:rPr>
              <w:t>3,239</w:t>
            </w:r>
          </w:p>
        </w:tc>
        <w:tc>
          <w:tcPr>
            <w:tcW w:w="2160" w:type="dxa"/>
            <w:gridSpan w:val="2"/>
          </w:tcPr>
          <w:p w14:paraId="4DC6BED7" w14:textId="77777777" w:rsidR="008A459F" w:rsidRPr="002275B3" w:rsidRDefault="00845703">
            <w:pPr>
              <w:pStyle w:val="TableParagraph"/>
              <w:spacing w:line="265" w:lineRule="exact"/>
              <w:ind w:left="9" w:right="2"/>
              <w:rPr>
                <w:sz w:val="20"/>
                <w:szCs w:val="20"/>
              </w:rPr>
            </w:pPr>
            <w:r w:rsidRPr="002275B3">
              <w:rPr>
                <w:spacing w:val="-2"/>
                <w:w w:val="110"/>
                <w:sz w:val="20"/>
                <w:szCs w:val="20"/>
              </w:rPr>
              <w:t>19.2%</w:t>
            </w:r>
          </w:p>
        </w:tc>
        <w:tc>
          <w:tcPr>
            <w:tcW w:w="1647" w:type="dxa"/>
          </w:tcPr>
          <w:p w14:paraId="4DC6BED8" w14:textId="77777777" w:rsidR="008A459F" w:rsidRPr="002275B3" w:rsidRDefault="00845703">
            <w:pPr>
              <w:pStyle w:val="TableParagraph"/>
              <w:spacing w:line="265" w:lineRule="exact"/>
              <w:ind w:left="90" w:right="84"/>
              <w:rPr>
                <w:sz w:val="20"/>
                <w:szCs w:val="20"/>
              </w:rPr>
            </w:pPr>
            <w:r w:rsidRPr="002275B3">
              <w:rPr>
                <w:spacing w:val="-2"/>
                <w:w w:val="110"/>
                <w:sz w:val="20"/>
                <w:szCs w:val="20"/>
              </w:rPr>
              <w:t>56.8%</w:t>
            </w:r>
          </w:p>
        </w:tc>
      </w:tr>
      <w:tr w:rsidR="008A459F" w14:paraId="4DC6BEDF" w14:textId="77777777">
        <w:trPr>
          <w:trHeight w:val="311"/>
        </w:trPr>
        <w:tc>
          <w:tcPr>
            <w:tcW w:w="3684" w:type="dxa"/>
          </w:tcPr>
          <w:p w14:paraId="4DC6BEDA" w14:textId="77777777" w:rsidR="008A459F" w:rsidRPr="002275B3" w:rsidRDefault="00845703">
            <w:pPr>
              <w:pStyle w:val="TableParagraph"/>
              <w:spacing w:line="268" w:lineRule="exact"/>
              <w:ind w:left="107"/>
              <w:jc w:val="left"/>
              <w:rPr>
                <w:sz w:val="20"/>
                <w:szCs w:val="20"/>
              </w:rPr>
            </w:pPr>
            <w:r w:rsidRPr="002275B3">
              <w:rPr>
                <w:spacing w:val="-2"/>
                <w:w w:val="110"/>
                <w:sz w:val="20"/>
                <w:szCs w:val="20"/>
              </w:rPr>
              <w:t>Communication</w:t>
            </w:r>
          </w:p>
        </w:tc>
        <w:tc>
          <w:tcPr>
            <w:tcW w:w="1440" w:type="dxa"/>
          </w:tcPr>
          <w:p w14:paraId="4DC6BEDB" w14:textId="77777777" w:rsidR="008A459F" w:rsidRPr="002275B3" w:rsidRDefault="00845703">
            <w:pPr>
              <w:pStyle w:val="TableParagraph"/>
              <w:spacing w:line="268" w:lineRule="exact"/>
              <w:ind w:left="106" w:right="99"/>
              <w:rPr>
                <w:sz w:val="20"/>
                <w:szCs w:val="20"/>
              </w:rPr>
            </w:pPr>
            <w:r w:rsidRPr="002275B3">
              <w:rPr>
                <w:spacing w:val="-2"/>
                <w:w w:val="105"/>
                <w:sz w:val="20"/>
                <w:szCs w:val="20"/>
              </w:rPr>
              <w:t>11,653</w:t>
            </w:r>
          </w:p>
        </w:tc>
        <w:tc>
          <w:tcPr>
            <w:tcW w:w="1800" w:type="dxa"/>
          </w:tcPr>
          <w:p w14:paraId="4DC6BEDC" w14:textId="77777777" w:rsidR="008A459F" w:rsidRPr="002275B3" w:rsidRDefault="00845703">
            <w:pPr>
              <w:pStyle w:val="TableParagraph"/>
              <w:spacing w:line="268" w:lineRule="exact"/>
              <w:ind w:left="134" w:right="81"/>
              <w:rPr>
                <w:sz w:val="20"/>
                <w:szCs w:val="20"/>
              </w:rPr>
            </w:pPr>
            <w:r w:rsidRPr="002275B3">
              <w:rPr>
                <w:spacing w:val="-5"/>
                <w:w w:val="105"/>
                <w:sz w:val="20"/>
                <w:szCs w:val="20"/>
              </w:rPr>
              <w:t>94</w:t>
            </w:r>
          </w:p>
        </w:tc>
        <w:tc>
          <w:tcPr>
            <w:tcW w:w="2160" w:type="dxa"/>
            <w:gridSpan w:val="2"/>
          </w:tcPr>
          <w:p w14:paraId="4DC6BEDD" w14:textId="77777777" w:rsidR="008A459F" w:rsidRPr="002275B3" w:rsidRDefault="00845703">
            <w:pPr>
              <w:pStyle w:val="TableParagraph"/>
              <w:spacing w:line="268" w:lineRule="exact"/>
              <w:ind w:left="9"/>
              <w:rPr>
                <w:sz w:val="20"/>
                <w:szCs w:val="20"/>
              </w:rPr>
            </w:pPr>
            <w:r w:rsidRPr="002275B3">
              <w:rPr>
                <w:spacing w:val="-4"/>
                <w:w w:val="110"/>
                <w:sz w:val="20"/>
                <w:szCs w:val="20"/>
              </w:rPr>
              <w:t>0.8%</w:t>
            </w:r>
          </w:p>
        </w:tc>
        <w:tc>
          <w:tcPr>
            <w:tcW w:w="1647" w:type="dxa"/>
          </w:tcPr>
          <w:p w14:paraId="4DC6BEDE" w14:textId="77777777" w:rsidR="008A459F" w:rsidRPr="002275B3" w:rsidRDefault="00845703">
            <w:pPr>
              <w:pStyle w:val="TableParagraph"/>
              <w:spacing w:line="268" w:lineRule="exact"/>
              <w:ind w:left="93" w:right="84"/>
              <w:rPr>
                <w:sz w:val="20"/>
                <w:szCs w:val="20"/>
              </w:rPr>
            </w:pPr>
            <w:r w:rsidRPr="002275B3">
              <w:rPr>
                <w:spacing w:val="-4"/>
                <w:w w:val="110"/>
                <w:sz w:val="20"/>
                <w:szCs w:val="20"/>
              </w:rPr>
              <w:t>1.6%</w:t>
            </w:r>
          </w:p>
        </w:tc>
      </w:tr>
      <w:tr w:rsidR="008A459F" w14:paraId="4DC6BEE5" w14:textId="77777777">
        <w:trPr>
          <w:trHeight w:val="311"/>
        </w:trPr>
        <w:tc>
          <w:tcPr>
            <w:tcW w:w="3684" w:type="dxa"/>
          </w:tcPr>
          <w:p w14:paraId="4DC6BEE0" w14:textId="77777777" w:rsidR="008A459F" w:rsidRPr="002275B3" w:rsidRDefault="00845703">
            <w:pPr>
              <w:pStyle w:val="TableParagraph"/>
              <w:spacing w:line="265" w:lineRule="exact"/>
              <w:ind w:left="107"/>
              <w:jc w:val="left"/>
              <w:rPr>
                <w:sz w:val="20"/>
                <w:szCs w:val="20"/>
              </w:rPr>
            </w:pPr>
            <w:r w:rsidRPr="002275B3">
              <w:rPr>
                <w:w w:val="105"/>
                <w:sz w:val="20"/>
                <w:szCs w:val="20"/>
              </w:rPr>
              <w:t>Developmental</w:t>
            </w:r>
            <w:r w:rsidRPr="002275B3">
              <w:rPr>
                <w:spacing w:val="-4"/>
                <w:w w:val="105"/>
                <w:sz w:val="20"/>
                <w:szCs w:val="20"/>
              </w:rPr>
              <w:t xml:space="preserve"> </w:t>
            </w:r>
            <w:r w:rsidRPr="002275B3">
              <w:rPr>
                <w:spacing w:val="-2"/>
                <w:w w:val="105"/>
                <w:sz w:val="20"/>
                <w:szCs w:val="20"/>
              </w:rPr>
              <w:t>Delay</w:t>
            </w:r>
          </w:p>
        </w:tc>
        <w:tc>
          <w:tcPr>
            <w:tcW w:w="1440" w:type="dxa"/>
          </w:tcPr>
          <w:p w14:paraId="4DC6BEE1" w14:textId="77777777" w:rsidR="008A459F" w:rsidRPr="002275B3" w:rsidRDefault="00845703">
            <w:pPr>
              <w:pStyle w:val="TableParagraph"/>
              <w:spacing w:line="265" w:lineRule="exact"/>
              <w:ind w:left="108" w:right="99"/>
              <w:rPr>
                <w:sz w:val="20"/>
                <w:szCs w:val="20"/>
              </w:rPr>
            </w:pPr>
            <w:r w:rsidRPr="002275B3">
              <w:rPr>
                <w:spacing w:val="-2"/>
                <w:w w:val="105"/>
                <w:sz w:val="20"/>
                <w:szCs w:val="20"/>
              </w:rPr>
              <w:t>2,034</w:t>
            </w:r>
          </w:p>
        </w:tc>
        <w:tc>
          <w:tcPr>
            <w:tcW w:w="1800" w:type="dxa"/>
          </w:tcPr>
          <w:p w14:paraId="4DC6BEE2"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64</w:t>
            </w:r>
          </w:p>
        </w:tc>
        <w:tc>
          <w:tcPr>
            <w:tcW w:w="2160" w:type="dxa"/>
            <w:gridSpan w:val="2"/>
          </w:tcPr>
          <w:p w14:paraId="4DC6BEE3" w14:textId="77777777" w:rsidR="008A459F" w:rsidRPr="002275B3" w:rsidRDefault="00845703">
            <w:pPr>
              <w:pStyle w:val="TableParagraph"/>
              <w:spacing w:line="265" w:lineRule="exact"/>
              <w:ind w:left="9"/>
              <w:rPr>
                <w:sz w:val="20"/>
                <w:szCs w:val="20"/>
              </w:rPr>
            </w:pPr>
            <w:r w:rsidRPr="002275B3">
              <w:rPr>
                <w:spacing w:val="-4"/>
                <w:w w:val="110"/>
                <w:sz w:val="20"/>
                <w:szCs w:val="20"/>
              </w:rPr>
              <w:t>3.1%</w:t>
            </w:r>
          </w:p>
        </w:tc>
        <w:tc>
          <w:tcPr>
            <w:tcW w:w="1647" w:type="dxa"/>
          </w:tcPr>
          <w:p w14:paraId="4DC6BEE4"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1.1%</w:t>
            </w:r>
          </w:p>
        </w:tc>
      </w:tr>
      <w:tr w:rsidR="008A459F" w14:paraId="4DC6BEEB" w14:textId="77777777">
        <w:trPr>
          <w:trHeight w:val="311"/>
        </w:trPr>
        <w:tc>
          <w:tcPr>
            <w:tcW w:w="3684" w:type="dxa"/>
          </w:tcPr>
          <w:p w14:paraId="4DC6BEE6" w14:textId="77777777" w:rsidR="008A459F" w:rsidRPr="002275B3" w:rsidRDefault="00845703">
            <w:pPr>
              <w:pStyle w:val="TableParagraph"/>
              <w:spacing w:line="265" w:lineRule="exact"/>
              <w:ind w:left="107"/>
              <w:jc w:val="left"/>
              <w:rPr>
                <w:sz w:val="20"/>
                <w:szCs w:val="20"/>
              </w:rPr>
            </w:pPr>
            <w:r w:rsidRPr="002275B3">
              <w:rPr>
                <w:spacing w:val="-2"/>
                <w:w w:val="105"/>
                <w:sz w:val="20"/>
                <w:szCs w:val="20"/>
              </w:rPr>
              <w:t>Emotional</w:t>
            </w:r>
          </w:p>
        </w:tc>
        <w:tc>
          <w:tcPr>
            <w:tcW w:w="1440" w:type="dxa"/>
          </w:tcPr>
          <w:p w14:paraId="4DC6BEE7" w14:textId="77777777" w:rsidR="008A459F" w:rsidRPr="002275B3" w:rsidRDefault="00845703">
            <w:pPr>
              <w:pStyle w:val="TableParagraph"/>
              <w:spacing w:line="265" w:lineRule="exact"/>
              <w:ind w:left="106" w:right="99"/>
              <w:rPr>
                <w:sz w:val="20"/>
                <w:szCs w:val="20"/>
              </w:rPr>
            </w:pPr>
            <w:r w:rsidRPr="002275B3">
              <w:rPr>
                <w:spacing w:val="-2"/>
                <w:w w:val="105"/>
                <w:sz w:val="20"/>
                <w:szCs w:val="20"/>
              </w:rPr>
              <w:t>11,310</w:t>
            </w:r>
          </w:p>
        </w:tc>
        <w:tc>
          <w:tcPr>
            <w:tcW w:w="1800" w:type="dxa"/>
          </w:tcPr>
          <w:p w14:paraId="4DC6BEE8"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16</w:t>
            </w:r>
          </w:p>
        </w:tc>
        <w:tc>
          <w:tcPr>
            <w:tcW w:w="2160" w:type="dxa"/>
            <w:gridSpan w:val="2"/>
          </w:tcPr>
          <w:p w14:paraId="4DC6BEE9" w14:textId="77777777" w:rsidR="008A459F" w:rsidRPr="002275B3" w:rsidRDefault="00845703">
            <w:pPr>
              <w:pStyle w:val="TableParagraph"/>
              <w:spacing w:line="265" w:lineRule="exact"/>
              <w:ind w:left="9"/>
              <w:rPr>
                <w:sz w:val="20"/>
                <w:szCs w:val="20"/>
              </w:rPr>
            </w:pPr>
            <w:r w:rsidRPr="002275B3">
              <w:rPr>
                <w:spacing w:val="-4"/>
                <w:w w:val="110"/>
                <w:sz w:val="20"/>
                <w:szCs w:val="20"/>
              </w:rPr>
              <w:t>0.1%</w:t>
            </w:r>
          </w:p>
        </w:tc>
        <w:tc>
          <w:tcPr>
            <w:tcW w:w="1647" w:type="dxa"/>
          </w:tcPr>
          <w:p w14:paraId="4DC6BEEA"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0.3%</w:t>
            </w:r>
          </w:p>
        </w:tc>
      </w:tr>
      <w:tr w:rsidR="008A459F" w14:paraId="4DC6BEF1" w14:textId="77777777">
        <w:trPr>
          <w:trHeight w:val="311"/>
        </w:trPr>
        <w:tc>
          <w:tcPr>
            <w:tcW w:w="3684" w:type="dxa"/>
          </w:tcPr>
          <w:p w14:paraId="4DC6BEEC" w14:textId="77777777" w:rsidR="008A459F" w:rsidRPr="002275B3" w:rsidRDefault="00845703">
            <w:pPr>
              <w:pStyle w:val="TableParagraph"/>
              <w:spacing w:line="265" w:lineRule="exact"/>
              <w:ind w:left="107"/>
              <w:jc w:val="left"/>
              <w:rPr>
                <w:sz w:val="20"/>
                <w:szCs w:val="20"/>
              </w:rPr>
            </w:pPr>
            <w:r w:rsidRPr="002275B3">
              <w:rPr>
                <w:spacing w:val="-2"/>
                <w:w w:val="105"/>
                <w:sz w:val="20"/>
                <w:szCs w:val="20"/>
              </w:rPr>
              <w:t>Health</w:t>
            </w:r>
          </w:p>
        </w:tc>
        <w:tc>
          <w:tcPr>
            <w:tcW w:w="1440" w:type="dxa"/>
          </w:tcPr>
          <w:p w14:paraId="4DC6BEED" w14:textId="77777777" w:rsidR="008A459F" w:rsidRPr="002275B3" w:rsidRDefault="00845703">
            <w:pPr>
              <w:pStyle w:val="TableParagraph"/>
              <w:spacing w:line="265" w:lineRule="exact"/>
              <w:ind w:left="106" w:right="99"/>
              <w:rPr>
                <w:sz w:val="20"/>
                <w:szCs w:val="20"/>
              </w:rPr>
            </w:pPr>
            <w:r w:rsidRPr="002275B3">
              <w:rPr>
                <w:spacing w:val="-2"/>
                <w:w w:val="105"/>
                <w:sz w:val="20"/>
                <w:szCs w:val="20"/>
              </w:rPr>
              <w:t>23,110</w:t>
            </w:r>
          </w:p>
        </w:tc>
        <w:tc>
          <w:tcPr>
            <w:tcW w:w="1800" w:type="dxa"/>
          </w:tcPr>
          <w:p w14:paraId="4DC6BEEE" w14:textId="77777777" w:rsidR="008A459F" w:rsidRPr="002275B3" w:rsidRDefault="00845703">
            <w:pPr>
              <w:pStyle w:val="TableParagraph"/>
              <w:spacing w:line="265" w:lineRule="exact"/>
              <w:ind w:left="136" w:right="81"/>
              <w:rPr>
                <w:sz w:val="20"/>
                <w:szCs w:val="20"/>
              </w:rPr>
            </w:pPr>
            <w:r w:rsidRPr="002275B3">
              <w:rPr>
                <w:spacing w:val="-5"/>
                <w:w w:val="105"/>
                <w:sz w:val="20"/>
                <w:szCs w:val="20"/>
              </w:rPr>
              <w:t>110</w:t>
            </w:r>
          </w:p>
        </w:tc>
        <w:tc>
          <w:tcPr>
            <w:tcW w:w="2160" w:type="dxa"/>
            <w:gridSpan w:val="2"/>
          </w:tcPr>
          <w:p w14:paraId="4DC6BEEF" w14:textId="77777777" w:rsidR="008A459F" w:rsidRPr="002275B3" w:rsidRDefault="00845703">
            <w:pPr>
              <w:pStyle w:val="TableParagraph"/>
              <w:spacing w:line="265" w:lineRule="exact"/>
              <w:ind w:left="9"/>
              <w:rPr>
                <w:sz w:val="20"/>
                <w:szCs w:val="20"/>
              </w:rPr>
            </w:pPr>
            <w:r w:rsidRPr="002275B3">
              <w:rPr>
                <w:spacing w:val="-4"/>
                <w:w w:val="110"/>
                <w:sz w:val="20"/>
                <w:szCs w:val="20"/>
              </w:rPr>
              <w:t>0.5%</w:t>
            </w:r>
          </w:p>
        </w:tc>
        <w:tc>
          <w:tcPr>
            <w:tcW w:w="1647" w:type="dxa"/>
          </w:tcPr>
          <w:p w14:paraId="4DC6BEF0"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1.9%</w:t>
            </w:r>
          </w:p>
        </w:tc>
      </w:tr>
      <w:tr w:rsidR="008A459F" w14:paraId="4DC6BEF7" w14:textId="77777777">
        <w:trPr>
          <w:trHeight w:val="309"/>
        </w:trPr>
        <w:tc>
          <w:tcPr>
            <w:tcW w:w="3684" w:type="dxa"/>
          </w:tcPr>
          <w:p w14:paraId="4DC6BEF2" w14:textId="77777777" w:rsidR="008A459F" w:rsidRPr="002275B3" w:rsidRDefault="00845703">
            <w:pPr>
              <w:pStyle w:val="TableParagraph"/>
              <w:spacing w:line="265" w:lineRule="exact"/>
              <w:ind w:left="107"/>
              <w:jc w:val="left"/>
              <w:rPr>
                <w:sz w:val="20"/>
                <w:szCs w:val="20"/>
              </w:rPr>
            </w:pPr>
            <w:r w:rsidRPr="002275B3">
              <w:rPr>
                <w:spacing w:val="-2"/>
                <w:w w:val="105"/>
                <w:sz w:val="20"/>
                <w:szCs w:val="20"/>
              </w:rPr>
              <w:t>Intellectual</w:t>
            </w:r>
          </w:p>
        </w:tc>
        <w:tc>
          <w:tcPr>
            <w:tcW w:w="1440" w:type="dxa"/>
          </w:tcPr>
          <w:p w14:paraId="4DC6BEF3" w14:textId="77777777" w:rsidR="008A459F" w:rsidRPr="002275B3" w:rsidRDefault="00845703">
            <w:pPr>
              <w:pStyle w:val="TableParagraph"/>
              <w:spacing w:line="265" w:lineRule="exact"/>
              <w:ind w:left="108" w:right="99"/>
              <w:rPr>
                <w:sz w:val="20"/>
                <w:szCs w:val="20"/>
              </w:rPr>
            </w:pPr>
            <w:r w:rsidRPr="002275B3">
              <w:rPr>
                <w:spacing w:val="-2"/>
                <w:w w:val="105"/>
                <w:sz w:val="20"/>
                <w:szCs w:val="20"/>
              </w:rPr>
              <w:t>3,994</w:t>
            </w:r>
          </w:p>
        </w:tc>
        <w:tc>
          <w:tcPr>
            <w:tcW w:w="1800" w:type="dxa"/>
          </w:tcPr>
          <w:p w14:paraId="4DC6BEF4" w14:textId="77777777" w:rsidR="008A459F" w:rsidRPr="002275B3" w:rsidRDefault="00845703">
            <w:pPr>
              <w:pStyle w:val="TableParagraph"/>
              <w:spacing w:line="265" w:lineRule="exact"/>
              <w:ind w:left="134" w:right="81"/>
              <w:rPr>
                <w:sz w:val="20"/>
                <w:szCs w:val="20"/>
              </w:rPr>
            </w:pPr>
            <w:r w:rsidRPr="002275B3">
              <w:rPr>
                <w:spacing w:val="-2"/>
                <w:w w:val="105"/>
                <w:sz w:val="20"/>
                <w:szCs w:val="20"/>
              </w:rPr>
              <w:t>1,272</w:t>
            </w:r>
          </w:p>
        </w:tc>
        <w:tc>
          <w:tcPr>
            <w:tcW w:w="2160" w:type="dxa"/>
            <w:gridSpan w:val="2"/>
          </w:tcPr>
          <w:p w14:paraId="4DC6BEF5" w14:textId="77777777" w:rsidR="008A459F" w:rsidRPr="002275B3" w:rsidRDefault="00845703">
            <w:pPr>
              <w:pStyle w:val="TableParagraph"/>
              <w:spacing w:line="265" w:lineRule="exact"/>
              <w:ind w:left="9" w:right="2"/>
              <w:rPr>
                <w:sz w:val="20"/>
                <w:szCs w:val="20"/>
              </w:rPr>
            </w:pPr>
            <w:r w:rsidRPr="002275B3">
              <w:rPr>
                <w:spacing w:val="-2"/>
                <w:w w:val="110"/>
                <w:sz w:val="20"/>
                <w:szCs w:val="20"/>
              </w:rPr>
              <w:t>31.8%</w:t>
            </w:r>
          </w:p>
        </w:tc>
        <w:tc>
          <w:tcPr>
            <w:tcW w:w="1647" w:type="dxa"/>
          </w:tcPr>
          <w:p w14:paraId="4DC6BEF6" w14:textId="77777777" w:rsidR="008A459F" w:rsidRPr="002275B3" w:rsidRDefault="00845703">
            <w:pPr>
              <w:pStyle w:val="TableParagraph"/>
              <w:spacing w:line="265" w:lineRule="exact"/>
              <w:ind w:left="90" w:right="84"/>
              <w:rPr>
                <w:sz w:val="20"/>
                <w:szCs w:val="20"/>
              </w:rPr>
            </w:pPr>
            <w:r w:rsidRPr="002275B3">
              <w:rPr>
                <w:spacing w:val="-2"/>
                <w:w w:val="110"/>
                <w:sz w:val="20"/>
                <w:szCs w:val="20"/>
              </w:rPr>
              <w:t>22.3%</w:t>
            </w:r>
          </w:p>
        </w:tc>
      </w:tr>
      <w:tr w:rsidR="008A459F" w14:paraId="4DC6BEFD" w14:textId="77777777">
        <w:trPr>
          <w:trHeight w:val="311"/>
        </w:trPr>
        <w:tc>
          <w:tcPr>
            <w:tcW w:w="3684" w:type="dxa"/>
          </w:tcPr>
          <w:p w14:paraId="4DC6BEF8" w14:textId="77777777" w:rsidR="008A459F" w:rsidRPr="002275B3" w:rsidRDefault="00845703">
            <w:pPr>
              <w:pStyle w:val="TableParagraph"/>
              <w:spacing w:line="268" w:lineRule="exact"/>
              <w:ind w:left="107"/>
              <w:jc w:val="left"/>
              <w:rPr>
                <w:sz w:val="20"/>
                <w:szCs w:val="20"/>
              </w:rPr>
            </w:pPr>
            <w:r w:rsidRPr="002275B3">
              <w:rPr>
                <w:sz w:val="20"/>
                <w:szCs w:val="20"/>
              </w:rPr>
              <w:t>Multiple</w:t>
            </w:r>
            <w:r w:rsidRPr="002275B3">
              <w:rPr>
                <w:spacing w:val="8"/>
                <w:sz w:val="20"/>
                <w:szCs w:val="20"/>
              </w:rPr>
              <w:t xml:space="preserve"> </w:t>
            </w:r>
            <w:r w:rsidRPr="002275B3">
              <w:rPr>
                <w:spacing w:val="-2"/>
                <w:sz w:val="20"/>
                <w:szCs w:val="20"/>
              </w:rPr>
              <w:t>Disabilities</w:t>
            </w:r>
          </w:p>
        </w:tc>
        <w:tc>
          <w:tcPr>
            <w:tcW w:w="1440" w:type="dxa"/>
          </w:tcPr>
          <w:p w14:paraId="4DC6BEF9" w14:textId="77777777" w:rsidR="008A459F" w:rsidRPr="002275B3" w:rsidRDefault="00845703">
            <w:pPr>
              <w:pStyle w:val="TableParagraph"/>
              <w:spacing w:line="268" w:lineRule="exact"/>
              <w:ind w:left="106" w:right="99"/>
              <w:rPr>
                <w:sz w:val="20"/>
                <w:szCs w:val="20"/>
              </w:rPr>
            </w:pPr>
            <w:r w:rsidRPr="002275B3">
              <w:rPr>
                <w:spacing w:val="-5"/>
                <w:w w:val="105"/>
                <w:sz w:val="20"/>
                <w:szCs w:val="20"/>
              </w:rPr>
              <w:t>631</w:t>
            </w:r>
          </w:p>
        </w:tc>
        <w:tc>
          <w:tcPr>
            <w:tcW w:w="1800" w:type="dxa"/>
          </w:tcPr>
          <w:p w14:paraId="4DC6BEFA" w14:textId="77777777" w:rsidR="008A459F" w:rsidRPr="002275B3" w:rsidRDefault="00845703">
            <w:pPr>
              <w:pStyle w:val="TableParagraph"/>
              <w:spacing w:line="268" w:lineRule="exact"/>
              <w:ind w:left="136" w:right="81"/>
              <w:rPr>
                <w:sz w:val="20"/>
                <w:szCs w:val="20"/>
              </w:rPr>
            </w:pPr>
            <w:r w:rsidRPr="002275B3">
              <w:rPr>
                <w:spacing w:val="-5"/>
                <w:w w:val="105"/>
                <w:sz w:val="20"/>
                <w:szCs w:val="20"/>
              </w:rPr>
              <w:t>249</w:t>
            </w:r>
          </w:p>
        </w:tc>
        <w:tc>
          <w:tcPr>
            <w:tcW w:w="2160" w:type="dxa"/>
            <w:gridSpan w:val="2"/>
          </w:tcPr>
          <w:p w14:paraId="4DC6BEFB" w14:textId="77777777" w:rsidR="008A459F" w:rsidRPr="002275B3" w:rsidRDefault="00845703">
            <w:pPr>
              <w:pStyle w:val="TableParagraph"/>
              <w:spacing w:line="268" w:lineRule="exact"/>
              <w:ind w:left="9" w:right="2"/>
              <w:rPr>
                <w:sz w:val="20"/>
                <w:szCs w:val="20"/>
              </w:rPr>
            </w:pPr>
            <w:r w:rsidRPr="002275B3">
              <w:rPr>
                <w:spacing w:val="-2"/>
                <w:w w:val="110"/>
                <w:sz w:val="20"/>
                <w:szCs w:val="20"/>
              </w:rPr>
              <w:t>39.5%</w:t>
            </w:r>
          </w:p>
        </w:tc>
        <w:tc>
          <w:tcPr>
            <w:tcW w:w="1647" w:type="dxa"/>
          </w:tcPr>
          <w:p w14:paraId="4DC6BEFC" w14:textId="77777777" w:rsidR="008A459F" w:rsidRPr="002275B3" w:rsidRDefault="00845703">
            <w:pPr>
              <w:pStyle w:val="TableParagraph"/>
              <w:spacing w:line="268" w:lineRule="exact"/>
              <w:ind w:left="93" w:right="84"/>
              <w:rPr>
                <w:sz w:val="20"/>
                <w:szCs w:val="20"/>
              </w:rPr>
            </w:pPr>
            <w:r w:rsidRPr="002275B3">
              <w:rPr>
                <w:spacing w:val="-4"/>
                <w:w w:val="110"/>
                <w:sz w:val="20"/>
                <w:szCs w:val="20"/>
              </w:rPr>
              <w:t>4.4%</w:t>
            </w:r>
          </w:p>
        </w:tc>
      </w:tr>
      <w:tr w:rsidR="008A459F" w14:paraId="4DC6BF03" w14:textId="77777777">
        <w:trPr>
          <w:trHeight w:val="311"/>
        </w:trPr>
        <w:tc>
          <w:tcPr>
            <w:tcW w:w="3684" w:type="dxa"/>
          </w:tcPr>
          <w:p w14:paraId="4DC6BEFE" w14:textId="77777777" w:rsidR="008A459F" w:rsidRPr="002275B3" w:rsidRDefault="00845703">
            <w:pPr>
              <w:pStyle w:val="TableParagraph"/>
              <w:spacing w:line="265" w:lineRule="exact"/>
              <w:ind w:left="107"/>
              <w:jc w:val="left"/>
              <w:rPr>
                <w:sz w:val="20"/>
                <w:szCs w:val="20"/>
              </w:rPr>
            </w:pPr>
            <w:r w:rsidRPr="002275B3">
              <w:rPr>
                <w:spacing w:val="-2"/>
                <w:w w:val="110"/>
                <w:sz w:val="20"/>
                <w:szCs w:val="20"/>
              </w:rPr>
              <w:t>Neurological</w:t>
            </w:r>
          </w:p>
        </w:tc>
        <w:tc>
          <w:tcPr>
            <w:tcW w:w="1440" w:type="dxa"/>
          </w:tcPr>
          <w:p w14:paraId="4DC6BEFF" w14:textId="77777777" w:rsidR="008A459F" w:rsidRPr="002275B3" w:rsidRDefault="00845703">
            <w:pPr>
              <w:pStyle w:val="TableParagraph"/>
              <w:spacing w:line="265" w:lineRule="exact"/>
              <w:ind w:left="108" w:right="99"/>
              <w:rPr>
                <w:sz w:val="20"/>
                <w:szCs w:val="20"/>
              </w:rPr>
            </w:pPr>
            <w:r w:rsidRPr="002275B3">
              <w:rPr>
                <w:spacing w:val="-2"/>
                <w:w w:val="105"/>
                <w:sz w:val="20"/>
                <w:szCs w:val="20"/>
              </w:rPr>
              <w:t>6,893</w:t>
            </w:r>
          </w:p>
        </w:tc>
        <w:tc>
          <w:tcPr>
            <w:tcW w:w="1800" w:type="dxa"/>
          </w:tcPr>
          <w:p w14:paraId="4DC6BF00" w14:textId="77777777" w:rsidR="008A459F" w:rsidRPr="002275B3" w:rsidRDefault="00845703">
            <w:pPr>
              <w:pStyle w:val="TableParagraph"/>
              <w:spacing w:line="265" w:lineRule="exact"/>
              <w:ind w:left="136" w:right="81"/>
              <w:rPr>
                <w:sz w:val="20"/>
                <w:szCs w:val="20"/>
              </w:rPr>
            </w:pPr>
            <w:r w:rsidRPr="002275B3">
              <w:rPr>
                <w:spacing w:val="-5"/>
                <w:w w:val="105"/>
                <w:sz w:val="20"/>
                <w:szCs w:val="20"/>
              </w:rPr>
              <w:t>501</w:t>
            </w:r>
          </w:p>
        </w:tc>
        <w:tc>
          <w:tcPr>
            <w:tcW w:w="2160" w:type="dxa"/>
            <w:gridSpan w:val="2"/>
          </w:tcPr>
          <w:p w14:paraId="4DC6BF01" w14:textId="77777777" w:rsidR="008A459F" w:rsidRPr="002275B3" w:rsidRDefault="00845703">
            <w:pPr>
              <w:pStyle w:val="TableParagraph"/>
              <w:spacing w:line="265" w:lineRule="exact"/>
              <w:ind w:left="9"/>
              <w:rPr>
                <w:sz w:val="20"/>
                <w:szCs w:val="20"/>
              </w:rPr>
            </w:pPr>
            <w:r w:rsidRPr="002275B3">
              <w:rPr>
                <w:spacing w:val="-4"/>
                <w:w w:val="110"/>
                <w:sz w:val="20"/>
                <w:szCs w:val="20"/>
              </w:rPr>
              <w:t>7.3%</w:t>
            </w:r>
          </w:p>
        </w:tc>
        <w:tc>
          <w:tcPr>
            <w:tcW w:w="1647" w:type="dxa"/>
          </w:tcPr>
          <w:p w14:paraId="4DC6BF02"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8.8%</w:t>
            </w:r>
          </w:p>
        </w:tc>
      </w:tr>
      <w:tr w:rsidR="008A459F" w14:paraId="4DC6BF09" w14:textId="77777777">
        <w:trPr>
          <w:trHeight w:val="311"/>
        </w:trPr>
        <w:tc>
          <w:tcPr>
            <w:tcW w:w="3684" w:type="dxa"/>
          </w:tcPr>
          <w:p w14:paraId="4DC6BF04" w14:textId="77777777" w:rsidR="008A459F" w:rsidRPr="002275B3" w:rsidRDefault="00845703">
            <w:pPr>
              <w:pStyle w:val="TableParagraph"/>
              <w:spacing w:line="265" w:lineRule="exact"/>
              <w:ind w:left="107"/>
              <w:jc w:val="left"/>
              <w:rPr>
                <w:sz w:val="20"/>
                <w:szCs w:val="20"/>
              </w:rPr>
            </w:pPr>
            <w:r w:rsidRPr="002275B3">
              <w:rPr>
                <w:spacing w:val="-2"/>
                <w:w w:val="110"/>
                <w:sz w:val="20"/>
                <w:szCs w:val="20"/>
              </w:rPr>
              <w:t>Physical</w:t>
            </w:r>
          </w:p>
        </w:tc>
        <w:tc>
          <w:tcPr>
            <w:tcW w:w="1440" w:type="dxa"/>
          </w:tcPr>
          <w:p w14:paraId="4DC6BF05" w14:textId="77777777" w:rsidR="008A459F" w:rsidRPr="002275B3" w:rsidRDefault="00845703">
            <w:pPr>
              <w:pStyle w:val="TableParagraph"/>
              <w:spacing w:line="265" w:lineRule="exact"/>
              <w:ind w:left="106" w:right="99"/>
              <w:rPr>
                <w:sz w:val="20"/>
                <w:szCs w:val="20"/>
              </w:rPr>
            </w:pPr>
            <w:r w:rsidRPr="002275B3">
              <w:rPr>
                <w:spacing w:val="-5"/>
                <w:w w:val="105"/>
                <w:sz w:val="20"/>
                <w:szCs w:val="20"/>
              </w:rPr>
              <w:t>350</w:t>
            </w:r>
          </w:p>
        </w:tc>
        <w:tc>
          <w:tcPr>
            <w:tcW w:w="1800" w:type="dxa"/>
          </w:tcPr>
          <w:p w14:paraId="4DC6BF06"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13</w:t>
            </w:r>
          </w:p>
        </w:tc>
        <w:tc>
          <w:tcPr>
            <w:tcW w:w="2160" w:type="dxa"/>
            <w:gridSpan w:val="2"/>
          </w:tcPr>
          <w:p w14:paraId="4DC6BF07" w14:textId="77777777" w:rsidR="008A459F" w:rsidRPr="002275B3" w:rsidRDefault="00845703">
            <w:pPr>
              <w:pStyle w:val="TableParagraph"/>
              <w:spacing w:line="265" w:lineRule="exact"/>
              <w:ind w:left="9"/>
              <w:rPr>
                <w:sz w:val="20"/>
                <w:szCs w:val="20"/>
              </w:rPr>
            </w:pPr>
            <w:r w:rsidRPr="002275B3">
              <w:rPr>
                <w:spacing w:val="-4"/>
                <w:w w:val="110"/>
                <w:sz w:val="20"/>
                <w:szCs w:val="20"/>
              </w:rPr>
              <w:t>3.7%</w:t>
            </w:r>
          </w:p>
        </w:tc>
        <w:tc>
          <w:tcPr>
            <w:tcW w:w="1647" w:type="dxa"/>
          </w:tcPr>
          <w:p w14:paraId="4DC6BF08" w14:textId="77777777" w:rsidR="008A459F" w:rsidRPr="002275B3" w:rsidRDefault="00845703">
            <w:pPr>
              <w:pStyle w:val="TableParagraph"/>
              <w:spacing w:line="265" w:lineRule="exact"/>
              <w:ind w:left="12" w:right="96"/>
              <w:rPr>
                <w:sz w:val="20"/>
                <w:szCs w:val="20"/>
              </w:rPr>
            </w:pPr>
            <w:r w:rsidRPr="002275B3">
              <w:rPr>
                <w:spacing w:val="-4"/>
                <w:w w:val="110"/>
                <w:sz w:val="20"/>
                <w:szCs w:val="20"/>
              </w:rPr>
              <w:t>0.2%</w:t>
            </w:r>
          </w:p>
        </w:tc>
      </w:tr>
      <w:tr w:rsidR="008A459F" w14:paraId="4DC6BF0F" w14:textId="77777777">
        <w:trPr>
          <w:trHeight w:val="311"/>
        </w:trPr>
        <w:tc>
          <w:tcPr>
            <w:tcW w:w="3684" w:type="dxa"/>
          </w:tcPr>
          <w:p w14:paraId="4DC6BF0A" w14:textId="77777777" w:rsidR="008A459F" w:rsidRPr="002275B3" w:rsidRDefault="00845703">
            <w:pPr>
              <w:pStyle w:val="TableParagraph"/>
              <w:spacing w:line="265" w:lineRule="exact"/>
              <w:ind w:left="107"/>
              <w:jc w:val="left"/>
              <w:rPr>
                <w:sz w:val="20"/>
                <w:szCs w:val="20"/>
              </w:rPr>
            </w:pPr>
            <w:r w:rsidRPr="002275B3">
              <w:rPr>
                <w:w w:val="105"/>
                <w:sz w:val="20"/>
                <w:szCs w:val="20"/>
              </w:rPr>
              <w:t>Sensory/Deaf</w:t>
            </w:r>
            <w:r w:rsidRPr="002275B3">
              <w:rPr>
                <w:spacing w:val="3"/>
                <w:w w:val="105"/>
                <w:sz w:val="20"/>
                <w:szCs w:val="20"/>
              </w:rPr>
              <w:t xml:space="preserve"> </w:t>
            </w:r>
            <w:r w:rsidRPr="002275B3">
              <w:rPr>
                <w:w w:val="105"/>
                <w:sz w:val="20"/>
                <w:szCs w:val="20"/>
              </w:rPr>
              <w:t>and</w:t>
            </w:r>
            <w:r w:rsidRPr="002275B3">
              <w:rPr>
                <w:spacing w:val="3"/>
                <w:w w:val="105"/>
                <w:sz w:val="20"/>
                <w:szCs w:val="20"/>
              </w:rPr>
              <w:t xml:space="preserve"> </w:t>
            </w:r>
            <w:r w:rsidRPr="002275B3">
              <w:rPr>
                <w:spacing w:val="-2"/>
                <w:w w:val="105"/>
                <w:sz w:val="20"/>
                <w:szCs w:val="20"/>
              </w:rPr>
              <w:t>Blind</w:t>
            </w:r>
          </w:p>
        </w:tc>
        <w:tc>
          <w:tcPr>
            <w:tcW w:w="1440" w:type="dxa"/>
          </w:tcPr>
          <w:p w14:paraId="4DC6BF0B" w14:textId="77777777" w:rsidR="008A459F" w:rsidRPr="002275B3" w:rsidRDefault="00845703">
            <w:pPr>
              <w:pStyle w:val="TableParagraph"/>
              <w:spacing w:line="265" w:lineRule="exact"/>
              <w:ind w:left="108" w:right="99"/>
              <w:rPr>
                <w:sz w:val="20"/>
                <w:szCs w:val="20"/>
              </w:rPr>
            </w:pPr>
            <w:r w:rsidRPr="002275B3">
              <w:rPr>
                <w:spacing w:val="-5"/>
                <w:w w:val="105"/>
                <w:sz w:val="20"/>
                <w:szCs w:val="20"/>
              </w:rPr>
              <w:t>90</w:t>
            </w:r>
          </w:p>
        </w:tc>
        <w:tc>
          <w:tcPr>
            <w:tcW w:w="1800" w:type="dxa"/>
          </w:tcPr>
          <w:p w14:paraId="4DC6BF0C"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19</w:t>
            </w:r>
          </w:p>
        </w:tc>
        <w:tc>
          <w:tcPr>
            <w:tcW w:w="2160" w:type="dxa"/>
            <w:gridSpan w:val="2"/>
          </w:tcPr>
          <w:p w14:paraId="4DC6BF0D" w14:textId="77777777" w:rsidR="008A459F" w:rsidRPr="002275B3" w:rsidRDefault="00845703">
            <w:pPr>
              <w:pStyle w:val="TableParagraph"/>
              <w:spacing w:line="265" w:lineRule="exact"/>
              <w:ind w:left="9" w:right="2"/>
              <w:rPr>
                <w:sz w:val="20"/>
                <w:szCs w:val="20"/>
              </w:rPr>
            </w:pPr>
            <w:r w:rsidRPr="002275B3">
              <w:rPr>
                <w:spacing w:val="-2"/>
                <w:w w:val="110"/>
                <w:sz w:val="20"/>
                <w:szCs w:val="20"/>
              </w:rPr>
              <w:t>21.1%</w:t>
            </w:r>
          </w:p>
        </w:tc>
        <w:tc>
          <w:tcPr>
            <w:tcW w:w="1647" w:type="dxa"/>
          </w:tcPr>
          <w:p w14:paraId="4DC6BF0E"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0.3%</w:t>
            </w:r>
          </w:p>
        </w:tc>
      </w:tr>
      <w:tr w:rsidR="008A459F" w14:paraId="4DC6BF15" w14:textId="77777777">
        <w:trPr>
          <w:trHeight w:val="309"/>
        </w:trPr>
        <w:tc>
          <w:tcPr>
            <w:tcW w:w="3684" w:type="dxa"/>
          </w:tcPr>
          <w:p w14:paraId="4DC6BF10" w14:textId="77777777" w:rsidR="008A459F" w:rsidRPr="002275B3" w:rsidRDefault="00845703">
            <w:pPr>
              <w:pStyle w:val="TableParagraph"/>
              <w:spacing w:line="265" w:lineRule="exact"/>
              <w:ind w:left="107"/>
              <w:jc w:val="left"/>
              <w:rPr>
                <w:sz w:val="20"/>
                <w:szCs w:val="20"/>
              </w:rPr>
            </w:pPr>
            <w:r w:rsidRPr="002275B3">
              <w:rPr>
                <w:w w:val="105"/>
                <w:sz w:val="20"/>
                <w:szCs w:val="20"/>
              </w:rPr>
              <w:t>Sensory/Hard</w:t>
            </w:r>
            <w:r w:rsidRPr="002275B3">
              <w:rPr>
                <w:spacing w:val="-7"/>
                <w:w w:val="105"/>
                <w:sz w:val="20"/>
                <w:szCs w:val="20"/>
              </w:rPr>
              <w:t xml:space="preserve"> </w:t>
            </w:r>
            <w:r w:rsidRPr="002275B3">
              <w:rPr>
                <w:w w:val="105"/>
                <w:sz w:val="20"/>
                <w:szCs w:val="20"/>
              </w:rPr>
              <w:t>of</w:t>
            </w:r>
            <w:r w:rsidRPr="002275B3">
              <w:rPr>
                <w:spacing w:val="-7"/>
                <w:w w:val="105"/>
                <w:sz w:val="20"/>
                <w:szCs w:val="20"/>
              </w:rPr>
              <w:t xml:space="preserve"> </w:t>
            </w:r>
            <w:r w:rsidRPr="002275B3">
              <w:rPr>
                <w:w w:val="105"/>
                <w:sz w:val="20"/>
                <w:szCs w:val="20"/>
              </w:rPr>
              <w:t>Hearing</w:t>
            </w:r>
            <w:r w:rsidRPr="002275B3">
              <w:rPr>
                <w:spacing w:val="-8"/>
                <w:w w:val="105"/>
                <w:sz w:val="20"/>
                <w:szCs w:val="20"/>
              </w:rPr>
              <w:t xml:space="preserve"> </w:t>
            </w:r>
            <w:r w:rsidRPr="002275B3">
              <w:rPr>
                <w:w w:val="105"/>
                <w:sz w:val="20"/>
                <w:szCs w:val="20"/>
              </w:rPr>
              <w:t>or</w:t>
            </w:r>
            <w:r w:rsidRPr="002275B3">
              <w:rPr>
                <w:spacing w:val="-7"/>
                <w:w w:val="105"/>
                <w:sz w:val="20"/>
                <w:szCs w:val="20"/>
              </w:rPr>
              <w:t xml:space="preserve"> </w:t>
            </w:r>
            <w:r w:rsidRPr="002275B3">
              <w:rPr>
                <w:spacing w:val="-4"/>
                <w:w w:val="105"/>
                <w:sz w:val="20"/>
                <w:szCs w:val="20"/>
              </w:rPr>
              <w:t>Deaf</w:t>
            </w:r>
          </w:p>
        </w:tc>
        <w:tc>
          <w:tcPr>
            <w:tcW w:w="1440" w:type="dxa"/>
          </w:tcPr>
          <w:p w14:paraId="4DC6BF11" w14:textId="77777777" w:rsidR="008A459F" w:rsidRPr="002275B3" w:rsidRDefault="00845703">
            <w:pPr>
              <w:pStyle w:val="TableParagraph"/>
              <w:spacing w:line="265" w:lineRule="exact"/>
              <w:ind w:left="106" w:right="99"/>
              <w:rPr>
                <w:sz w:val="20"/>
                <w:szCs w:val="20"/>
              </w:rPr>
            </w:pPr>
            <w:r w:rsidRPr="002275B3">
              <w:rPr>
                <w:spacing w:val="-5"/>
                <w:w w:val="105"/>
                <w:sz w:val="20"/>
                <w:szCs w:val="20"/>
              </w:rPr>
              <w:t>641</w:t>
            </w:r>
          </w:p>
        </w:tc>
        <w:tc>
          <w:tcPr>
            <w:tcW w:w="1800" w:type="dxa"/>
          </w:tcPr>
          <w:p w14:paraId="4DC6BF12"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32</w:t>
            </w:r>
          </w:p>
        </w:tc>
        <w:tc>
          <w:tcPr>
            <w:tcW w:w="2160" w:type="dxa"/>
            <w:gridSpan w:val="2"/>
          </w:tcPr>
          <w:p w14:paraId="4DC6BF13" w14:textId="77777777" w:rsidR="008A459F" w:rsidRPr="002275B3" w:rsidRDefault="00845703">
            <w:pPr>
              <w:pStyle w:val="TableParagraph"/>
              <w:spacing w:line="265" w:lineRule="exact"/>
              <w:ind w:left="9"/>
              <w:rPr>
                <w:sz w:val="20"/>
                <w:szCs w:val="20"/>
              </w:rPr>
            </w:pPr>
            <w:r w:rsidRPr="002275B3">
              <w:rPr>
                <w:spacing w:val="-4"/>
                <w:w w:val="110"/>
                <w:sz w:val="20"/>
                <w:szCs w:val="20"/>
              </w:rPr>
              <w:t>5.0%</w:t>
            </w:r>
          </w:p>
        </w:tc>
        <w:tc>
          <w:tcPr>
            <w:tcW w:w="1647" w:type="dxa"/>
          </w:tcPr>
          <w:p w14:paraId="4DC6BF14"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0.6%</w:t>
            </w:r>
          </w:p>
        </w:tc>
      </w:tr>
      <w:tr w:rsidR="008A459F" w14:paraId="4DC6BF1B" w14:textId="77777777">
        <w:trPr>
          <w:trHeight w:val="311"/>
        </w:trPr>
        <w:tc>
          <w:tcPr>
            <w:tcW w:w="3684" w:type="dxa"/>
          </w:tcPr>
          <w:p w14:paraId="4DC6BF16" w14:textId="77777777" w:rsidR="008A459F" w:rsidRPr="002275B3" w:rsidRDefault="00845703">
            <w:pPr>
              <w:pStyle w:val="TableParagraph"/>
              <w:spacing w:line="265" w:lineRule="exact"/>
              <w:ind w:left="107"/>
              <w:jc w:val="left"/>
              <w:rPr>
                <w:sz w:val="20"/>
                <w:szCs w:val="20"/>
              </w:rPr>
            </w:pPr>
            <w:r w:rsidRPr="002275B3">
              <w:rPr>
                <w:w w:val="105"/>
                <w:sz w:val="20"/>
                <w:szCs w:val="20"/>
              </w:rPr>
              <w:t>Sensory/Vision</w:t>
            </w:r>
            <w:r w:rsidRPr="002275B3">
              <w:rPr>
                <w:spacing w:val="-7"/>
                <w:w w:val="105"/>
                <w:sz w:val="20"/>
                <w:szCs w:val="20"/>
              </w:rPr>
              <w:t xml:space="preserve"> </w:t>
            </w:r>
            <w:r w:rsidRPr="002275B3">
              <w:rPr>
                <w:w w:val="105"/>
                <w:sz w:val="20"/>
                <w:szCs w:val="20"/>
              </w:rPr>
              <w:t>Impairment</w:t>
            </w:r>
            <w:r w:rsidRPr="002275B3">
              <w:rPr>
                <w:spacing w:val="-9"/>
                <w:w w:val="105"/>
                <w:sz w:val="20"/>
                <w:szCs w:val="20"/>
              </w:rPr>
              <w:t xml:space="preserve"> </w:t>
            </w:r>
            <w:r w:rsidRPr="002275B3">
              <w:rPr>
                <w:w w:val="105"/>
                <w:sz w:val="20"/>
                <w:szCs w:val="20"/>
              </w:rPr>
              <w:t>or</w:t>
            </w:r>
            <w:r w:rsidRPr="002275B3">
              <w:rPr>
                <w:spacing w:val="-6"/>
                <w:w w:val="105"/>
                <w:sz w:val="20"/>
                <w:szCs w:val="20"/>
              </w:rPr>
              <w:t xml:space="preserve"> </w:t>
            </w:r>
            <w:r w:rsidRPr="002275B3">
              <w:rPr>
                <w:spacing w:val="-4"/>
                <w:w w:val="105"/>
                <w:sz w:val="20"/>
                <w:szCs w:val="20"/>
              </w:rPr>
              <w:t>Blind</w:t>
            </w:r>
          </w:p>
        </w:tc>
        <w:tc>
          <w:tcPr>
            <w:tcW w:w="1440" w:type="dxa"/>
          </w:tcPr>
          <w:p w14:paraId="4DC6BF17" w14:textId="77777777" w:rsidR="008A459F" w:rsidRPr="002275B3" w:rsidRDefault="00845703">
            <w:pPr>
              <w:pStyle w:val="TableParagraph"/>
              <w:spacing w:line="265" w:lineRule="exact"/>
              <w:ind w:left="106" w:right="99"/>
              <w:rPr>
                <w:sz w:val="20"/>
                <w:szCs w:val="20"/>
              </w:rPr>
            </w:pPr>
            <w:r w:rsidRPr="002275B3">
              <w:rPr>
                <w:spacing w:val="-5"/>
                <w:w w:val="105"/>
                <w:sz w:val="20"/>
                <w:szCs w:val="20"/>
              </w:rPr>
              <w:t>342</w:t>
            </w:r>
          </w:p>
        </w:tc>
        <w:tc>
          <w:tcPr>
            <w:tcW w:w="1800" w:type="dxa"/>
          </w:tcPr>
          <w:p w14:paraId="4DC6BF18"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32</w:t>
            </w:r>
          </w:p>
        </w:tc>
        <w:tc>
          <w:tcPr>
            <w:tcW w:w="2160" w:type="dxa"/>
            <w:gridSpan w:val="2"/>
          </w:tcPr>
          <w:p w14:paraId="4DC6BF19" w14:textId="77777777" w:rsidR="008A459F" w:rsidRPr="002275B3" w:rsidRDefault="00845703">
            <w:pPr>
              <w:pStyle w:val="TableParagraph"/>
              <w:spacing w:line="265" w:lineRule="exact"/>
              <w:ind w:left="9"/>
              <w:rPr>
                <w:sz w:val="20"/>
                <w:szCs w:val="20"/>
              </w:rPr>
            </w:pPr>
            <w:r w:rsidRPr="002275B3">
              <w:rPr>
                <w:spacing w:val="-4"/>
                <w:w w:val="110"/>
                <w:sz w:val="20"/>
                <w:szCs w:val="20"/>
              </w:rPr>
              <w:t>9.4%</w:t>
            </w:r>
          </w:p>
        </w:tc>
        <w:tc>
          <w:tcPr>
            <w:tcW w:w="1647" w:type="dxa"/>
          </w:tcPr>
          <w:p w14:paraId="4DC6BF1A"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0.6%</w:t>
            </w:r>
          </w:p>
        </w:tc>
      </w:tr>
      <w:tr w:rsidR="008A459F" w14:paraId="4DC6BF21" w14:textId="77777777">
        <w:trPr>
          <w:trHeight w:val="311"/>
        </w:trPr>
        <w:tc>
          <w:tcPr>
            <w:tcW w:w="3684" w:type="dxa"/>
          </w:tcPr>
          <w:p w14:paraId="4DC6BF1C" w14:textId="77777777" w:rsidR="008A459F" w:rsidRPr="002275B3" w:rsidRDefault="00845703">
            <w:pPr>
              <w:pStyle w:val="TableParagraph"/>
              <w:spacing w:line="265" w:lineRule="exact"/>
              <w:ind w:left="107"/>
              <w:jc w:val="left"/>
              <w:rPr>
                <w:sz w:val="20"/>
                <w:szCs w:val="20"/>
              </w:rPr>
            </w:pPr>
            <w:r w:rsidRPr="002275B3">
              <w:rPr>
                <w:spacing w:val="4"/>
                <w:sz w:val="20"/>
                <w:szCs w:val="20"/>
              </w:rPr>
              <w:t>Speciﬁc</w:t>
            </w:r>
            <w:r w:rsidRPr="002275B3">
              <w:rPr>
                <w:spacing w:val="27"/>
                <w:sz w:val="20"/>
                <w:szCs w:val="20"/>
              </w:rPr>
              <w:t xml:space="preserve"> </w:t>
            </w:r>
            <w:r w:rsidRPr="002275B3">
              <w:rPr>
                <w:spacing w:val="4"/>
                <w:sz w:val="20"/>
                <w:szCs w:val="20"/>
              </w:rPr>
              <w:t>Learning</w:t>
            </w:r>
            <w:r w:rsidRPr="002275B3">
              <w:rPr>
                <w:spacing w:val="29"/>
                <w:sz w:val="20"/>
                <w:szCs w:val="20"/>
              </w:rPr>
              <w:t xml:space="preserve"> </w:t>
            </w:r>
            <w:r w:rsidRPr="002275B3">
              <w:rPr>
                <w:spacing w:val="-2"/>
                <w:sz w:val="20"/>
                <w:szCs w:val="20"/>
              </w:rPr>
              <w:t>Disabilities</w:t>
            </w:r>
          </w:p>
        </w:tc>
        <w:tc>
          <w:tcPr>
            <w:tcW w:w="1440" w:type="dxa"/>
          </w:tcPr>
          <w:p w14:paraId="4DC6BF1D" w14:textId="77777777" w:rsidR="008A459F" w:rsidRPr="002275B3" w:rsidRDefault="00845703">
            <w:pPr>
              <w:pStyle w:val="TableParagraph"/>
              <w:spacing w:line="265" w:lineRule="exact"/>
              <w:ind w:left="106" w:right="99"/>
              <w:rPr>
                <w:sz w:val="20"/>
                <w:szCs w:val="20"/>
              </w:rPr>
            </w:pPr>
            <w:r w:rsidRPr="002275B3">
              <w:rPr>
                <w:spacing w:val="-2"/>
                <w:w w:val="105"/>
                <w:sz w:val="20"/>
                <w:szCs w:val="20"/>
              </w:rPr>
              <w:t>37,895</w:t>
            </w:r>
          </w:p>
        </w:tc>
        <w:tc>
          <w:tcPr>
            <w:tcW w:w="1800" w:type="dxa"/>
          </w:tcPr>
          <w:p w14:paraId="4DC6BF1E"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23</w:t>
            </w:r>
          </w:p>
        </w:tc>
        <w:tc>
          <w:tcPr>
            <w:tcW w:w="2160" w:type="dxa"/>
            <w:gridSpan w:val="2"/>
          </w:tcPr>
          <w:p w14:paraId="4DC6BF1F" w14:textId="77777777" w:rsidR="008A459F" w:rsidRPr="002275B3" w:rsidRDefault="00845703">
            <w:pPr>
              <w:pStyle w:val="TableParagraph"/>
              <w:spacing w:line="265" w:lineRule="exact"/>
              <w:ind w:left="9"/>
              <w:rPr>
                <w:sz w:val="20"/>
                <w:szCs w:val="20"/>
              </w:rPr>
            </w:pPr>
            <w:r w:rsidRPr="002275B3">
              <w:rPr>
                <w:spacing w:val="-4"/>
                <w:w w:val="110"/>
                <w:sz w:val="20"/>
                <w:szCs w:val="20"/>
              </w:rPr>
              <w:t>0.1%</w:t>
            </w:r>
          </w:p>
        </w:tc>
        <w:tc>
          <w:tcPr>
            <w:tcW w:w="1647" w:type="dxa"/>
          </w:tcPr>
          <w:p w14:paraId="4DC6BF20"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0.4%</w:t>
            </w:r>
          </w:p>
        </w:tc>
      </w:tr>
      <w:tr w:rsidR="008A459F" w14:paraId="4DC6BF27" w14:textId="77777777">
        <w:trPr>
          <w:trHeight w:val="311"/>
        </w:trPr>
        <w:tc>
          <w:tcPr>
            <w:tcW w:w="3684" w:type="dxa"/>
          </w:tcPr>
          <w:p w14:paraId="4DC6BF22" w14:textId="77777777" w:rsidR="008A459F" w:rsidRPr="002275B3" w:rsidRDefault="00845703">
            <w:pPr>
              <w:pStyle w:val="TableParagraph"/>
              <w:spacing w:line="265" w:lineRule="exact"/>
              <w:ind w:left="107"/>
              <w:jc w:val="left"/>
              <w:rPr>
                <w:sz w:val="20"/>
                <w:szCs w:val="20"/>
              </w:rPr>
            </w:pPr>
            <w:r w:rsidRPr="002275B3">
              <w:rPr>
                <w:spacing w:val="-2"/>
                <w:w w:val="105"/>
                <w:sz w:val="20"/>
                <w:szCs w:val="20"/>
              </w:rPr>
              <w:t>Unidentiﬁed</w:t>
            </w:r>
            <w:r w:rsidRPr="002275B3">
              <w:rPr>
                <w:spacing w:val="2"/>
                <w:w w:val="105"/>
                <w:sz w:val="20"/>
                <w:szCs w:val="20"/>
              </w:rPr>
              <w:t xml:space="preserve"> </w:t>
            </w:r>
            <w:r w:rsidRPr="002275B3">
              <w:rPr>
                <w:spacing w:val="-2"/>
                <w:w w:val="105"/>
                <w:sz w:val="20"/>
                <w:szCs w:val="20"/>
              </w:rPr>
              <w:t>Disability</w:t>
            </w:r>
          </w:p>
        </w:tc>
        <w:tc>
          <w:tcPr>
            <w:tcW w:w="1440" w:type="dxa"/>
          </w:tcPr>
          <w:p w14:paraId="4DC6BF23" w14:textId="77777777" w:rsidR="008A459F" w:rsidRPr="002275B3" w:rsidRDefault="00845703">
            <w:pPr>
              <w:pStyle w:val="TableParagraph"/>
              <w:spacing w:line="265" w:lineRule="exact"/>
              <w:ind w:left="106" w:right="99"/>
              <w:rPr>
                <w:sz w:val="20"/>
                <w:szCs w:val="20"/>
              </w:rPr>
            </w:pPr>
            <w:r w:rsidRPr="002275B3">
              <w:rPr>
                <w:spacing w:val="-5"/>
                <w:w w:val="105"/>
                <w:sz w:val="20"/>
                <w:szCs w:val="20"/>
              </w:rPr>
              <w:t>189</w:t>
            </w:r>
          </w:p>
        </w:tc>
        <w:tc>
          <w:tcPr>
            <w:tcW w:w="1800" w:type="dxa"/>
          </w:tcPr>
          <w:p w14:paraId="4DC6BF24" w14:textId="77777777" w:rsidR="008A459F" w:rsidRPr="002275B3" w:rsidRDefault="00845703">
            <w:pPr>
              <w:pStyle w:val="TableParagraph"/>
              <w:spacing w:line="265" w:lineRule="exact"/>
              <w:ind w:left="134" w:right="81"/>
              <w:rPr>
                <w:sz w:val="20"/>
                <w:szCs w:val="20"/>
              </w:rPr>
            </w:pPr>
            <w:r w:rsidRPr="002275B3">
              <w:rPr>
                <w:spacing w:val="-5"/>
                <w:w w:val="105"/>
                <w:sz w:val="20"/>
                <w:szCs w:val="20"/>
              </w:rPr>
              <w:t>34</w:t>
            </w:r>
          </w:p>
        </w:tc>
        <w:tc>
          <w:tcPr>
            <w:tcW w:w="2160" w:type="dxa"/>
            <w:gridSpan w:val="2"/>
          </w:tcPr>
          <w:p w14:paraId="4DC6BF25" w14:textId="77777777" w:rsidR="008A459F" w:rsidRPr="002275B3" w:rsidRDefault="00845703">
            <w:pPr>
              <w:pStyle w:val="TableParagraph"/>
              <w:spacing w:line="265" w:lineRule="exact"/>
              <w:ind w:left="9" w:right="2"/>
              <w:rPr>
                <w:sz w:val="20"/>
                <w:szCs w:val="20"/>
              </w:rPr>
            </w:pPr>
            <w:r w:rsidRPr="002275B3">
              <w:rPr>
                <w:spacing w:val="-2"/>
                <w:w w:val="110"/>
                <w:sz w:val="20"/>
                <w:szCs w:val="20"/>
              </w:rPr>
              <w:t>18.0%</w:t>
            </w:r>
          </w:p>
        </w:tc>
        <w:tc>
          <w:tcPr>
            <w:tcW w:w="1647" w:type="dxa"/>
          </w:tcPr>
          <w:p w14:paraId="4DC6BF26" w14:textId="77777777" w:rsidR="008A459F" w:rsidRPr="002275B3" w:rsidRDefault="00845703">
            <w:pPr>
              <w:pStyle w:val="TableParagraph"/>
              <w:spacing w:line="265" w:lineRule="exact"/>
              <w:ind w:left="93" w:right="84"/>
              <w:rPr>
                <w:sz w:val="20"/>
                <w:szCs w:val="20"/>
              </w:rPr>
            </w:pPr>
            <w:r w:rsidRPr="002275B3">
              <w:rPr>
                <w:spacing w:val="-4"/>
                <w:w w:val="110"/>
                <w:sz w:val="20"/>
                <w:szCs w:val="20"/>
              </w:rPr>
              <w:t>0.6%</w:t>
            </w:r>
          </w:p>
        </w:tc>
      </w:tr>
      <w:tr w:rsidR="008A459F" w14:paraId="4DC6BF2D" w14:textId="77777777">
        <w:trPr>
          <w:trHeight w:val="465"/>
        </w:trPr>
        <w:tc>
          <w:tcPr>
            <w:tcW w:w="3684" w:type="dxa"/>
          </w:tcPr>
          <w:p w14:paraId="4DC6BF28" w14:textId="77777777" w:rsidR="008A459F" w:rsidRPr="002275B3" w:rsidRDefault="00845703">
            <w:pPr>
              <w:pStyle w:val="TableParagraph"/>
              <w:spacing w:before="73"/>
              <w:ind w:left="107"/>
              <w:jc w:val="left"/>
              <w:rPr>
                <w:sz w:val="20"/>
                <w:szCs w:val="20"/>
              </w:rPr>
            </w:pPr>
            <w:r w:rsidRPr="002275B3">
              <w:rPr>
                <w:spacing w:val="-2"/>
                <w:w w:val="105"/>
                <w:sz w:val="20"/>
                <w:szCs w:val="20"/>
              </w:rPr>
              <w:t>Total</w:t>
            </w:r>
          </w:p>
        </w:tc>
        <w:tc>
          <w:tcPr>
            <w:tcW w:w="1440" w:type="dxa"/>
          </w:tcPr>
          <w:p w14:paraId="4DC6BF29" w14:textId="77777777" w:rsidR="008A459F" w:rsidRPr="002275B3" w:rsidRDefault="00845703">
            <w:pPr>
              <w:pStyle w:val="TableParagraph"/>
              <w:spacing w:before="73"/>
              <w:ind w:left="108" w:right="99"/>
              <w:rPr>
                <w:sz w:val="20"/>
                <w:szCs w:val="20"/>
              </w:rPr>
            </w:pPr>
            <w:r w:rsidRPr="002275B3">
              <w:rPr>
                <w:spacing w:val="-2"/>
                <w:w w:val="105"/>
                <w:sz w:val="20"/>
                <w:szCs w:val="20"/>
              </w:rPr>
              <w:t>115,983</w:t>
            </w:r>
          </w:p>
        </w:tc>
        <w:tc>
          <w:tcPr>
            <w:tcW w:w="1800" w:type="dxa"/>
          </w:tcPr>
          <w:p w14:paraId="4DC6BF2A" w14:textId="77777777" w:rsidR="008A459F" w:rsidRPr="002275B3" w:rsidRDefault="00845703">
            <w:pPr>
              <w:pStyle w:val="TableParagraph"/>
              <w:spacing w:before="73"/>
              <w:ind w:left="90" w:right="81"/>
              <w:rPr>
                <w:sz w:val="20"/>
                <w:szCs w:val="20"/>
              </w:rPr>
            </w:pPr>
            <w:r w:rsidRPr="002275B3">
              <w:rPr>
                <w:spacing w:val="-2"/>
                <w:w w:val="105"/>
                <w:sz w:val="20"/>
                <w:szCs w:val="20"/>
              </w:rPr>
              <w:t>5,698</w:t>
            </w:r>
          </w:p>
        </w:tc>
        <w:tc>
          <w:tcPr>
            <w:tcW w:w="2160" w:type="dxa"/>
            <w:gridSpan w:val="2"/>
          </w:tcPr>
          <w:p w14:paraId="4DC6BF2B" w14:textId="77777777" w:rsidR="008A459F" w:rsidRPr="002275B3" w:rsidRDefault="00845703">
            <w:pPr>
              <w:pStyle w:val="TableParagraph"/>
              <w:spacing w:before="73"/>
              <w:ind w:left="9"/>
              <w:rPr>
                <w:sz w:val="20"/>
                <w:szCs w:val="20"/>
              </w:rPr>
            </w:pPr>
            <w:r w:rsidRPr="002275B3">
              <w:rPr>
                <w:spacing w:val="-4"/>
                <w:w w:val="110"/>
                <w:sz w:val="20"/>
                <w:szCs w:val="20"/>
              </w:rPr>
              <w:t>4.9%</w:t>
            </w:r>
          </w:p>
        </w:tc>
        <w:tc>
          <w:tcPr>
            <w:tcW w:w="1647" w:type="dxa"/>
          </w:tcPr>
          <w:p w14:paraId="4DC6BF2C" w14:textId="77777777" w:rsidR="008A459F" w:rsidRPr="002275B3" w:rsidRDefault="00845703">
            <w:pPr>
              <w:pStyle w:val="TableParagraph"/>
              <w:spacing w:before="73"/>
              <w:ind w:left="93" w:right="84"/>
              <w:rPr>
                <w:sz w:val="20"/>
                <w:szCs w:val="20"/>
              </w:rPr>
            </w:pPr>
            <w:r w:rsidRPr="002275B3">
              <w:rPr>
                <w:spacing w:val="-2"/>
                <w:w w:val="110"/>
                <w:sz w:val="20"/>
                <w:szCs w:val="20"/>
              </w:rPr>
              <w:t>100.0%</w:t>
            </w:r>
          </w:p>
        </w:tc>
      </w:tr>
    </w:tbl>
    <w:p w14:paraId="700DF63C" w14:textId="47B00C0C" w:rsidR="00344F49" w:rsidRDefault="00344F49"/>
    <w:p w14:paraId="57914C3C" w14:textId="47CAF5D6" w:rsidR="00344F49" w:rsidRDefault="00344F49" w:rsidP="00344F49">
      <w:pPr>
        <w:pStyle w:val="TableParagraph"/>
        <w:spacing w:after="80"/>
        <w:ind w:left="101"/>
        <w:jc w:val="left"/>
        <w:rPr>
          <w:spacing w:val="-2"/>
          <w:w w:val="105"/>
          <w:sz w:val="20"/>
        </w:rPr>
      </w:pPr>
      <w:proofErr w:type="spellStart"/>
      <w:r w:rsidRPr="002275B3">
        <w:rPr>
          <w:w w:val="105"/>
          <w:position w:val="7"/>
          <w:sz w:val="12"/>
        </w:rPr>
        <w:t>a</w:t>
      </w:r>
      <w:proofErr w:type="spellEnd"/>
      <w:r w:rsidRPr="002275B3">
        <w:rPr>
          <w:spacing w:val="15"/>
          <w:w w:val="105"/>
          <w:position w:val="7"/>
          <w:sz w:val="12"/>
        </w:rPr>
        <w:t xml:space="preserve"> </w:t>
      </w:r>
      <w:proofErr w:type="gramStart"/>
      <w:r w:rsidRPr="002275B3">
        <w:rPr>
          <w:w w:val="105"/>
          <w:sz w:val="20"/>
        </w:rPr>
        <w:t>The</w:t>
      </w:r>
      <w:proofErr w:type="gramEnd"/>
      <w:r w:rsidRPr="002275B3">
        <w:rPr>
          <w:spacing w:val="-4"/>
          <w:w w:val="105"/>
          <w:sz w:val="20"/>
        </w:rPr>
        <w:t xml:space="preserve"> </w:t>
      </w:r>
      <w:r w:rsidRPr="002275B3">
        <w:rPr>
          <w:w w:val="105"/>
          <w:sz w:val="20"/>
        </w:rPr>
        <w:t>number</w:t>
      </w:r>
      <w:r w:rsidRPr="002275B3">
        <w:rPr>
          <w:spacing w:val="-3"/>
          <w:w w:val="105"/>
          <w:sz w:val="20"/>
        </w:rPr>
        <w:t xml:space="preserve"> </w:t>
      </w:r>
      <w:r w:rsidRPr="002275B3">
        <w:rPr>
          <w:w w:val="105"/>
          <w:sz w:val="20"/>
        </w:rPr>
        <w:t>of</w:t>
      </w:r>
      <w:r w:rsidRPr="002275B3">
        <w:rPr>
          <w:spacing w:val="-5"/>
          <w:w w:val="105"/>
          <w:sz w:val="20"/>
        </w:rPr>
        <w:t xml:space="preserve"> </w:t>
      </w:r>
      <w:r w:rsidRPr="002275B3">
        <w:rPr>
          <w:w w:val="105"/>
          <w:sz w:val="20"/>
        </w:rPr>
        <w:t>students</w:t>
      </w:r>
      <w:r w:rsidRPr="002275B3">
        <w:rPr>
          <w:spacing w:val="-5"/>
          <w:w w:val="105"/>
          <w:sz w:val="20"/>
        </w:rPr>
        <w:t xml:space="preserve"> </w:t>
      </w:r>
      <w:r w:rsidRPr="002275B3">
        <w:rPr>
          <w:w w:val="105"/>
          <w:sz w:val="20"/>
        </w:rPr>
        <w:t>with</w:t>
      </w:r>
      <w:r w:rsidRPr="002275B3">
        <w:rPr>
          <w:spacing w:val="-4"/>
          <w:w w:val="105"/>
          <w:sz w:val="20"/>
        </w:rPr>
        <w:t xml:space="preserve"> </w:t>
      </w:r>
      <w:r w:rsidRPr="002275B3">
        <w:rPr>
          <w:w w:val="105"/>
          <w:sz w:val="20"/>
        </w:rPr>
        <w:t>disabilities</w:t>
      </w:r>
      <w:r w:rsidRPr="002275B3">
        <w:rPr>
          <w:spacing w:val="-5"/>
          <w:w w:val="105"/>
          <w:sz w:val="20"/>
        </w:rPr>
        <w:t xml:space="preserve"> </w:t>
      </w:r>
      <w:r w:rsidRPr="002275B3">
        <w:rPr>
          <w:w w:val="105"/>
          <w:sz w:val="20"/>
        </w:rPr>
        <w:t>participating</w:t>
      </w:r>
      <w:r w:rsidRPr="002275B3">
        <w:rPr>
          <w:spacing w:val="-5"/>
          <w:w w:val="105"/>
          <w:sz w:val="20"/>
        </w:rPr>
        <w:t xml:space="preserve"> </w:t>
      </w:r>
      <w:r w:rsidRPr="002275B3">
        <w:rPr>
          <w:w w:val="105"/>
          <w:sz w:val="20"/>
        </w:rPr>
        <w:t>in</w:t>
      </w:r>
      <w:r w:rsidRPr="002275B3">
        <w:rPr>
          <w:spacing w:val="-1"/>
          <w:w w:val="105"/>
          <w:sz w:val="20"/>
        </w:rPr>
        <w:t xml:space="preserve"> </w:t>
      </w:r>
      <w:r w:rsidRPr="002275B3">
        <w:rPr>
          <w:w w:val="105"/>
          <w:sz w:val="20"/>
        </w:rPr>
        <w:t>standard</w:t>
      </w:r>
      <w:r w:rsidRPr="002275B3">
        <w:rPr>
          <w:spacing w:val="-4"/>
          <w:w w:val="105"/>
          <w:sz w:val="20"/>
        </w:rPr>
        <w:t xml:space="preserve"> </w:t>
      </w:r>
      <w:r w:rsidRPr="002275B3">
        <w:rPr>
          <w:w w:val="105"/>
          <w:sz w:val="20"/>
        </w:rPr>
        <w:t>MCAS</w:t>
      </w:r>
      <w:r w:rsidRPr="002275B3">
        <w:rPr>
          <w:spacing w:val="-4"/>
          <w:w w:val="105"/>
          <w:sz w:val="20"/>
        </w:rPr>
        <w:t xml:space="preserve"> </w:t>
      </w:r>
      <w:r w:rsidRPr="002275B3">
        <w:rPr>
          <w:w w:val="105"/>
          <w:sz w:val="20"/>
        </w:rPr>
        <w:t>and</w:t>
      </w:r>
      <w:r w:rsidRPr="002275B3">
        <w:rPr>
          <w:spacing w:val="-4"/>
          <w:w w:val="105"/>
          <w:sz w:val="20"/>
        </w:rPr>
        <w:t xml:space="preserve"> </w:t>
      </w:r>
      <w:r w:rsidRPr="002275B3">
        <w:rPr>
          <w:w w:val="105"/>
          <w:sz w:val="20"/>
        </w:rPr>
        <w:t>MCAS-Alt</w:t>
      </w:r>
      <w:r w:rsidRPr="002275B3">
        <w:rPr>
          <w:spacing w:val="-4"/>
          <w:w w:val="105"/>
          <w:sz w:val="20"/>
        </w:rPr>
        <w:t xml:space="preserve"> </w:t>
      </w:r>
      <w:r w:rsidRPr="002275B3">
        <w:rPr>
          <w:w w:val="105"/>
          <w:sz w:val="20"/>
        </w:rPr>
        <w:t>for</w:t>
      </w:r>
      <w:r w:rsidRPr="002275B3">
        <w:rPr>
          <w:spacing w:val="-4"/>
          <w:w w:val="105"/>
          <w:sz w:val="20"/>
        </w:rPr>
        <w:t xml:space="preserve"> </w:t>
      </w:r>
      <w:r w:rsidRPr="002275B3">
        <w:rPr>
          <w:w w:val="105"/>
          <w:sz w:val="20"/>
        </w:rPr>
        <w:t>accountability</w:t>
      </w:r>
      <w:r w:rsidRPr="002275B3">
        <w:rPr>
          <w:spacing w:val="-3"/>
          <w:w w:val="105"/>
          <w:sz w:val="20"/>
        </w:rPr>
        <w:t xml:space="preserve"> </w:t>
      </w:r>
      <w:r w:rsidRPr="002275B3">
        <w:rPr>
          <w:w w:val="105"/>
          <w:sz w:val="20"/>
        </w:rPr>
        <w:t>purposes</w:t>
      </w:r>
      <w:r w:rsidRPr="002275B3">
        <w:rPr>
          <w:spacing w:val="-6"/>
          <w:w w:val="105"/>
          <w:sz w:val="20"/>
        </w:rPr>
        <w:t xml:space="preserve"> </w:t>
      </w:r>
      <w:r w:rsidRPr="002275B3">
        <w:rPr>
          <w:w w:val="105"/>
          <w:sz w:val="20"/>
        </w:rPr>
        <w:t>in</w:t>
      </w:r>
      <w:r w:rsidRPr="002275B3">
        <w:rPr>
          <w:spacing w:val="-3"/>
          <w:w w:val="105"/>
          <w:sz w:val="20"/>
        </w:rPr>
        <w:t xml:space="preserve"> </w:t>
      </w:r>
      <w:r w:rsidRPr="002275B3">
        <w:rPr>
          <w:spacing w:val="-5"/>
          <w:w w:val="105"/>
          <w:sz w:val="20"/>
        </w:rPr>
        <w:t>at</w:t>
      </w:r>
      <w:r>
        <w:rPr>
          <w:spacing w:val="-5"/>
          <w:w w:val="105"/>
          <w:sz w:val="20"/>
        </w:rPr>
        <w:t xml:space="preserve"> </w:t>
      </w:r>
      <w:r w:rsidRPr="002275B3">
        <w:rPr>
          <w:w w:val="105"/>
          <w:sz w:val="20"/>
        </w:rPr>
        <w:t>least</w:t>
      </w:r>
      <w:r w:rsidRPr="002275B3">
        <w:rPr>
          <w:spacing w:val="-2"/>
          <w:w w:val="105"/>
          <w:sz w:val="20"/>
        </w:rPr>
        <w:t xml:space="preserve"> </w:t>
      </w:r>
      <w:r w:rsidRPr="002275B3">
        <w:rPr>
          <w:w w:val="105"/>
          <w:sz w:val="20"/>
        </w:rPr>
        <w:t>one</w:t>
      </w:r>
      <w:r w:rsidRPr="002275B3">
        <w:rPr>
          <w:spacing w:val="-1"/>
          <w:w w:val="105"/>
          <w:sz w:val="20"/>
        </w:rPr>
        <w:t xml:space="preserve"> </w:t>
      </w:r>
      <w:r w:rsidRPr="002275B3">
        <w:rPr>
          <w:spacing w:val="-2"/>
          <w:w w:val="105"/>
          <w:sz w:val="20"/>
        </w:rPr>
        <w:t>subject.</w:t>
      </w:r>
    </w:p>
    <w:p w14:paraId="4DC6BF34" w14:textId="743CED1A" w:rsidR="008A459F" w:rsidRDefault="00344F49" w:rsidP="00344F49">
      <w:pPr>
        <w:pStyle w:val="TableParagraph"/>
        <w:spacing w:line="243" w:lineRule="exact"/>
        <w:ind w:left="107"/>
        <w:jc w:val="left"/>
        <w:rPr>
          <w:rFonts w:ascii="Calibri"/>
          <w:sz w:val="20"/>
        </w:rPr>
        <w:sectPr w:rsidR="008A459F">
          <w:footerReference w:type="default" r:id="rId13"/>
          <w:pgSz w:w="12240" w:h="15840"/>
          <w:pgMar w:top="1360" w:right="360" w:bottom="1300" w:left="720" w:header="0" w:footer="1105" w:gutter="0"/>
          <w:cols w:space="720"/>
        </w:sectPr>
      </w:pPr>
      <w:r w:rsidRPr="002275B3">
        <w:rPr>
          <w:w w:val="105"/>
          <w:position w:val="7"/>
          <w:sz w:val="12"/>
        </w:rPr>
        <w:t>b</w:t>
      </w:r>
      <w:r w:rsidRPr="002275B3">
        <w:rPr>
          <w:spacing w:val="1"/>
          <w:w w:val="105"/>
          <w:position w:val="7"/>
          <w:sz w:val="12"/>
        </w:rPr>
        <w:t xml:space="preserve"> </w:t>
      </w:r>
      <w:r w:rsidRPr="002275B3">
        <w:rPr>
          <w:w w:val="105"/>
          <w:sz w:val="20"/>
        </w:rPr>
        <w:t>Primary</w:t>
      </w:r>
      <w:r w:rsidRPr="002275B3">
        <w:rPr>
          <w:spacing w:val="-11"/>
          <w:w w:val="105"/>
          <w:sz w:val="20"/>
        </w:rPr>
        <w:t xml:space="preserve"> </w:t>
      </w:r>
      <w:r w:rsidRPr="002275B3">
        <w:rPr>
          <w:w w:val="105"/>
          <w:sz w:val="20"/>
        </w:rPr>
        <w:t>disability</w:t>
      </w:r>
      <w:r w:rsidRPr="002275B3">
        <w:rPr>
          <w:spacing w:val="-12"/>
          <w:w w:val="105"/>
          <w:sz w:val="20"/>
        </w:rPr>
        <w:t xml:space="preserve"> </w:t>
      </w:r>
      <w:r w:rsidRPr="002275B3">
        <w:rPr>
          <w:w w:val="105"/>
          <w:sz w:val="20"/>
        </w:rPr>
        <w:t>data</w:t>
      </w:r>
      <w:r w:rsidRPr="002275B3">
        <w:rPr>
          <w:spacing w:val="-11"/>
          <w:w w:val="105"/>
          <w:sz w:val="20"/>
        </w:rPr>
        <w:t xml:space="preserve"> </w:t>
      </w:r>
      <w:r w:rsidRPr="002275B3">
        <w:rPr>
          <w:w w:val="105"/>
          <w:sz w:val="20"/>
        </w:rPr>
        <w:t>were</w:t>
      </w:r>
      <w:r w:rsidRPr="002275B3">
        <w:rPr>
          <w:spacing w:val="-12"/>
          <w:w w:val="105"/>
          <w:sz w:val="20"/>
        </w:rPr>
        <w:t xml:space="preserve"> </w:t>
      </w:r>
      <w:r w:rsidRPr="002275B3">
        <w:rPr>
          <w:w w:val="105"/>
          <w:sz w:val="20"/>
        </w:rPr>
        <w:t>reported</w:t>
      </w:r>
      <w:r w:rsidRPr="002275B3">
        <w:rPr>
          <w:spacing w:val="-11"/>
          <w:w w:val="105"/>
          <w:sz w:val="20"/>
        </w:rPr>
        <w:t xml:space="preserve"> </w:t>
      </w:r>
      <w:r w:rsidRPr="002275B3">
        <w:rPr>
          <w:w w:val="105"/>
          <w:sz w:val="20"/>
        </w:rPr>
        <w:t>by</w:t>
      </w:r>
      <w:r w:rsidRPr="002275B3">
        <w:rPr>
          <w:spacing w:val="-12"/>
          <w:w w:val="105"/>
          <w:sz w:val="20"/>
        </w:rPr>
        <w:t xml:space="preserve"> </w:t>
      </w:r>
      <w:r w:rsidRPr="002275B3">
        <w:rPr>
          <w:w w:val="105"/>
          <w:sz w:val="20"/>
        </w:rPr>
        <w:t>districts</w:t>
      </w:r>
      <w:r w:rsidRPr="002275B3">
        <w:rPr>
          <w:spacing w:val="-12"/>
          <w:w w:val="105"/>
          <w:sz w:val="20"/>
        </w:rPr>
        <w:t xml:space="preserve"> </w:t>
      </w:r>
      <w:r w:rsidRPr="002275B3">
        <w:rPr>
          <w:w w:val="105"/>
          <w:sz w:val="20"/>
        </w:rPr>
        <w:t>to</w:t>
      </w:r>
      <w:r w:rsidRPr="002275B3">
        <w:rPr>
          <w:spacing w:val="-11"/>
          <w:w w:val="105"/>
          <w:sz w:val="20"/>
        </w:rPr>
        <w:t xml:space="preserve"> </w:t>
      </w:r>
      <w:r w:rsidRPr="002275B3">
        <w:rPr>
          <w:w w:val="105"/>
          <w:sz w:val="20"/>
        </w:rPr>
        <w:t>the</w:t>
      </w:r>
      <w:r w:rsidRPr="002275B3">
        <w:rPr>
          <w:spacing w:val="-11"/>
          <w:w w:val="105"/>
          <w:sz w:val="20"/>
        </w:rPr>
        <w:t xml:space="preserve"> </w:t>
      </w:r>
      <w:r w:rsidRPr="002275B3">
        <w:rPr>
          <w:w w:val="105"/>
          <w:sz w:val="20"/>
        </w:rPr>
        <w:t>Department's</w:t>
      </w:r>
      <w:r w:rsidRPr="002275B3">
        <w:rPr>
          <w:spacing w:val="-12"/>
          <w:w w:val="105"/>
          <w:sz w:val="20"/>
        </w:rPr>
        <w:t xml:space="preserve"> </w:t>
      </w:r>
      <w:r w:rsidRPr="002275B3">
        <w:rPr>
          <w:w w:val="105"/>
          <w:sz w:val="20"/>
        </w:rPr>
        <w:t>Student</w:t>
      </w:r>
      <w:r w:rsidRPr="002275B3">
        <w:rPr>
          <w:spacing w:val="-12"/>
          <w:w w:val="105"/>
          <w:sz w:val="20"/>
        </w:rPr>
        <w:t xml:space="preserve"> </w:t>
      </w:r>
      <w:r w:rsidRPr="002275B3">
        <w:rPr>
          <w:w w:val="105"/>
          <w:sz w:val="20"/>
        </w:rPr>
        <w:t>Information</w:t>
      </w:r>
      <w:r w:rsidRPr="002275B3">
        <w:rPr>
          <w:spacing w:val="-11"/>
          <w:w w:val="105"/>
          <w:sz w:val="20"/>
        </w:rPr>
        <w:t xml:space="preserve"> </w:t>
      </w:r>
      <w:r w:rsidRPr="002275B3">
        <w:rPr>
          <w:w w:val="105"/>
          <w:sz w:val="20"/>
        </w:rPr>
        <w:t>Management</w:t>
      </w:r>
      <w:r w:rsidRPr="002275B3">
        <w:rPr>
          <w:spacing w:val="-11"/>
          <w:w w:val="105"/>
          <w:sz w:val="20"/>
        </w:rPr>
        <w:t xml:space="preserve"> </w:t>
      </w:r>
      <w:r w:rsidRPr="002275B3">
        <w:rPr>
          <w:w w:val="105"/>
          <w:sz w:val="20"/>
        </w:rPr>
        <w:t>System</w:t>
      </w:r>
      <w:r w:rsidRPr="002275B3">
        <w:rPr>
          <w:spacing w:val="-11"/>
          <w:w w:val="105"/>
          <w:sz w:val="20"/>
        </w:rPr>
        <w:t xml:space="preserve"> </w:t>
      </w:r>
      <w:r w:rsidRPr="002275B3">
        <w:rPr>
          <w:w w:val="105"/>
          <w:sz w:val="20"/>
        </w:rPr>
        <w:t>(SIMS)</w:t>
      </w:r>
      <w:r w:rsidRPr="002275B3">
        <w:rPr>
          <w:spacing w:val="-12"/>
          <w:w w:val="105"/>
          <w:sz w:val="20"/>
        </w:rPr>
        <w:t xml:space="preserve"> </w:t>
      </w:r>
      <w:r w:rsidRPr="002275B3">
        <w:rPr>
          <w:spacing w:val="-5"/>
          <w:w w:val="105"/>
          <w:sz w:val="20"/>
        </w:rPr>
        <w:t>in</w:t>
      </w:r>
      <w:r>
        <w:rPr>
          <w:spacing w:val="-5"/>
          <w:w w:val="105"/>
          <w:sz w:val="20"/>
        </w:rPr>
        <w:t xml:space="preserve"> </w:t>
      </w:r>
      <w:r w:rsidRPr="002275B3">
        <w:rPr>
          <w:w w:val="105"/>
          <w:sz w:val="20"/>
        </w:rPr>
        <w:t>March</w:t>
      </w:r>
      <w:r w:rsidRPr="002275B3">
        <w:rPr>
          <w:spacing w:val="-11"/>
          <w:w w:val="105"/>
          <w:sz w:val="20"/>
        </w:rPr>
        <w:t xml:space="preserve"> </w:t>
      </w:r>
      <w:r w:rsidRPr="002275B3">
        <w:rPr>
          <w:w w:val="105"/>
          <w:sz w:val="20"/>
        </w:rPr>
        <w:t>and</w:t>
      </w:r>
      <w:r w:rsidRPr="002275B3">
        <w:rPr>
          <w:spacing w:val="-11"/>
          <w:w w:val="105"/>
          <w:sz w:val="20"/>
        </w:rPr>
        <w:t xml:space="preserve"> </w:t>
      </w:r>
      <w:r w:rsidRPr="002275B3">
        <w:rPr>
          <w:w w:val="105"/>
          <w:sz w:val="20"/>
        </w:rPr>
        <w:t>June</w:t>
      </w:r>
      <w:r w:rsidRPr="002275B3">
        <w:rPr>
          <w:spacing w:val="-10"/>
          <w:w w:val="105"/>
          <w:sz w:val="20"/>
        </w:rPr>
        <w:t xml:space="preserve"> </w:t>
      </w:r>
      <w:r w:rsidRPr="002275B3">
        <w:rPr>
          <w:spacing w:val="-4"/>
          <w:w w:val="105"/>
          <w:sz w:val="20"/>
        </w:rPr>
        <w:t>2025.</w:t>
      </w:r>
      <w:r>
        <w:rPr>
          <w:rFonts w:ascii="Calibri"/>
          <w:sz w:val="20"/>
        </w:rPr>
        <w:br/>
      </w:r>
    </w:p>
    <w:p w14:paraId="4DC6BF35" w14:textId="77777777" w:rsidR="008A459F" w:rsidRPr="002275B3" w:rsidRDefault="00845703" w:rsidP="002275B3">
      <w:pPr>
        <w:ind w:left="720"/>
        <w:rPr>
          <w:color w:val="1F497D" w:themeColor="text2"/>
          <w:sz w:val="28"/>
          <w:szCs w:val="28"/>
        </w:rPr>
      </w:pPr>
      <w:bookmarkStart w:id="7" w:name="Include_a_statement_of_assurance_in_the_"/>
      <w:bookmarkEnd w:id="7"/>
      <w:r w:rsidRPr="002275B3">
        <w:rPr>
          <w:color w:val="1F497D" w:themeColor="text2"/>
          <w:sz w:val="28"/>
          <w:szCs w:val="28"/>
        </w:rPr>
        <w:lastRenderedPageBreak/>
        <w:t>Include</w:t>
      </w:r>
      <w:r w:rsidRPr="002275B3">
        <w:rPr>
          <w:color w:val="1F497D" w:themeColor="text2"/>
          <w:spacing w:val="-2"/>
          <w:sz w:val="28"/>
          <w:szCs w:val="28"/>
        </w:rPr>
        <w:t xml:space="preserve"> </w:t>
      </w:r>
      <w:r w:rsidRPr="002275B3">
        <w:rPr>
          <w:color w:val="1F497D" w:themeColor="text2"/>
          <w:sz w:val="28"/>
          <w:szCs w:val="28"/>
        </w:rPr>
        <w:t>a</w:t>
      </w:r>
      <w:r w:rsidRPr="002275B3">
        <w:rPr>
          <w:color w:val="1F497D" w:themeColor="text2"/>
          <w:spacing w:val="-2"/>
          <w:sz w:val="28"/>
          <w:szCs w:val="28"/>
        </w:rPr>
        <w:t xml:space="preserve"> </w:t>
      </w:r>
      <w:r w:rsidRPr="002275B3">
        <w:rPr>
          <w:color w:val="1F497D" w:themeColor="text2"/>
          <w:sz w:val="28"/>
          <w:szCs w:val="28"/>
        </w:rPr>
        <w:t>statement</w:t>
      </w:r>
      <w:r w:rsidRPr="002275B3">
        <w:rPr>
          <w:color w:val="1F497D" w:themeColor="text2"/>
          <w:spacing w:val="-5"/>
          <w:sz w:val="28"/>
          <w:szCs w:val="28"/>
        </w:rPr>
        <w:t xml:space="preserve"> </w:t>
      </w:r>
      <w:r w:rsidRPr="002275B3">
        <w:rPr>
          <w:color w:val="1F497D" w:themeColor="text2"/>
          <w:sz w:val="28"/>
          <w:szCs w:val="28"/>
        </w:rPr>
        <w:t>of</w:t>
      </w:r>
      <w:r w:rsidRPr="002275B3">
        <w:rPr>
          <w:color w:val="1F497D" w:themeColor="text2"/>
          <w:spacing w:val="-5"/>
          <w:sz w:val="28"/>
          <w:szCs w:val="28"/>
        </w:rPr>
        <w:t xml:space="preserve"> </w:t>
      </w:r>
      <w:r w:rsidRPr="002275B3">
        <w:rPr>
          <w:color w:val="1F497D" w:themeColor="text2"/>
          <w:sz w:val="28"/>
          <w:szCs w:val="28"/>
        </w:rPr>
        <w:t>assurance</w:t>
      </w:r>
      <w:r w:rsidRPr="002275B3">
        <w:rPr>
          <w:color w:val="1F497D" w:themeColor="text2"/>
          <w:spacing w:val="-2"/>
          <w:sz w:val="28"/>
          <w:szCs w:val="28"/>
        </w:rPr>
        <w:t xml:space="preserve"> </w:t>
      </w:r>
      <w:r w:rsidRPr="002275B3">
        <w:rPr>
          <w:color w:val="1F497D" w:themeColor="text2"/>
          <w:sz w:val="28"/>
          <w:szCs w:val="28"/>
        </w:rPr>
        <w:t>in</w:t>
      </w:r>
      <w:r w:rsidRPr="002275B3">
        <w:rPr>
          <w:color w:val="1F497D" w:themeColor="text2"/>
          <w:spacing w:val="-2"/>
          <w:sz w:val="28"/>
          <w:szCs w:val="28"/>
        </w:rPr>
        <w:t xml:space="preserve"> </w:t>
      </w:r>
      <w:r w:rsidRPr="002275B3">
        <w:rPr>
          <w:color w:val="1F497D" w:themeColor="text2"/>
          <w:sz w:val="28"/>
          <w:szCs w:val="28"/>
        </w:rPr>
        <w:t>the</w:t>
      </w:r>
      <w:r w:rsidRPr="002275B3">
        <w:rPr>
          <w:color w:val="1F497D" w:themeColor="text2"/>
          <w:spacing w:val="-2"/>
          <w:sz w:val="28"/>
          <w:szCs w:val="28"/>
        </w:rPr>
        <w:t xml:space="preserve"> </w:t>
      </w:r>
      <w:r w:rsidRPr="002275B3">
        <w:rPr>
          <w:color w:val="1F497D" w:themeColor="text2"/>
          <w:sz w:val="28"/>
          <w:szCs w:val="28"/>
        </w:rPr>
        <w:t>waiver</w:t>
      </w:r>
      <w:r w:rsidRPr="002275B3">
        <w:rPr>
          <w:color w:val="1F497D" w:themeColor="text2"/>
          <w:spacing w:val="-4"/>
          <w:sz w:val="28"/>
          <w:szCs w:val="28"/>
        </w:rPr>
        <w:t xml:space="preserve"> </w:t>
      </w:r>
      <w:r w:rsidRPr="002275B3">
        <w:rPr>
          <w:color w:val="1F497D" w:themeColor="text2"/>
          <w:sz w:val="28"/>
          <w:szCs w:val="28"/>
        </w:rPr>
        <w:t>request</w:t>
      </w:r>
      <w:r w:rsidRPr="002275B3">
        <w:rPr>
          <w:color w:val="1F497D" w:themeColor="text2"/>
          <w:spacing w:val="-5"/>
          <w:sz w:val="28"/>
          <w:szCs w:val="28"/>
        </w:rPr>
        <w:t xml:space="preserve"> </w:t>
      </w:r>
      <w:r w:rsidRPr="002275B3">
        <w:rPr>
          <w:color w:val="1F497D" w:themeColor="text2"/>
          <w:sz w:val="28"/>
          <w:szCs w:val="28"/>
        </w:rPr>
        <w:t>that</w:t>
      </w:r>
      <w:r w:rsidRPr="002275B3">
        <w:rPr>
          <w:color w:val="1F497D" w:themeColor="text2"/>
          <w:spacing w:val="-2"/>
          <w:sz w:val="28"/>
          <w:szCs w:val="28"/>
        </w:rPr>
        <w:t xml:space="preserve"> </w:t>
      </w:r>
      <w:r w:rsidRPr="002275B3">
        <w:rPr>
          <w:color w:val="1F497D" w:themeColor="text2"/>
          <w:sz w:val="28"/>
          <w:szCs w:val="28"/>
        </w:rPr>
        <w:t>the</w:t>
      </w:r>
      <w:r w:rsidRPr="002275B3">
        <w:rPr>
          <w:color w:val="1F497D" w:themeColor="text2"/>
          <w:spacing w:val="-2"/>
          <w:sz w:val="28"/>
          <w:szCs w:val="28"/>
        </w:rPr>
        <w:t xml:space="preserve"> </w:t>
      </w:r>
      <w:r w:rsidRPr="002275B3">
        <w:rPr>
          <w:color w:val="1F497D" w:themeColor="text2"/>
          <w:sz w:val="28"/>
          <w:szCs w:val="28"/>
        </w:rPr>
        <w:t>State</w:t>
      </w:r>
      <w:r w:rsidRPr="002275B3">
        <w:rPr>
          <w:color w:val="1F497D" w:themeColor="text2"/>
          <w:spacing w:val="-4"/>
          <w:sz w:val="28"/>
          <w:szCs w:val="28"/>
        </w:rPr>
        <w:t xml:space="preserve"> </w:t>
      </w:r>
      <w:r w:rsidRPr="002275B3">
        <w:rPr>
          <w:color w:val="1F497D" w:themeColor="text2"/>
          <w:sz w:val="28"/>
          <w:szCs w:val="28"/>
        </w:rPr>
        <w:t>has</w:t>
      </w:r>
      <w:r w:rsidRPr="002275B3">
        <w:rPr>
          <w:color w:val="1F497D" w:themeColor="text2"/>
          <w:spacing w:val="-3"/>
          <w:sz w:val="28"/>
          <w:szCs w:val="28"/>
        </w:rPr>
        <w:t xml:space="preserve"> </w:t>
      </w:r>
      <w:r w:rsidRPr="002275B3">
        <w:rPr>
          <w:color w:val="1F497D" w:themeColor="text2"/>
          <w:sz w:val="28"/>
          <w:szCs w:val="28"/>
        </w:rPr>
        <w:t>verified</w:t>
      </w:r>
      <w:r w:rsidRPr="002275B3">
        <w:rPr>
          <w:color w:val="1F497D" w:themeColor="text2"/>
          <w:spacing w:val="-2"/>
          <w:sz w:val="28"/>
          <w:szCs w:val="28"/>
        </w:rPr>
        <w:t xml:space="preserve"> </w:t>
      </w:r>
      <w:r w:rsidRPr="002275B3">
        <w:rPr>
          <w:color w:val="1F497D" w:themeColor="text2"/>
          <w:sz w:val="28"/>
          <w:szCs w:val="28"/>
        </w:rPr>
        <w:t>that each LEA</w:t>
      </w:r>
      <w:r w:rsidRPr="002275B3">
        <w:rPr>
          <w:color w:val="1F497D" w:themeColor="text2"/>
          <w:spacing w:val="-6"/>
          <w:sz w:val="28"/>
          <w:szCs w:val="28"/>
        </w:rPr>
        <w:t xml:space="preserve"> </w:t>
      </w:r>
      <w:r w:rsidRPr="002275B3">
        <w:rPr>
          <w:color w:val="1F497D" w:themeColor="text2"/>
          <w:sz w:val="28"/>
          <w:szCs w:val="28"/>
        </w:rPr>
        <w:t>the State anticipates will assess more than 1.0 percent of all students assessed using an</w:t>
      </w:r>
      <w:r w:rsidRPr="002275B3">
        <w:rPr>
          <w:color w:val="1F497D" w:themeColor="text2"/>
          <w:spacing w:val="-6"/>
          <w:sz w:val="28"/>
          <w:szCs w:val="28"/>
        </w:rPr>
        <w:t xml:space="preserve"> </w:t>
      </w:r>
      <w:r w:rsidRPr="002275B3">
        <w:rPr>
          <w:color w:val="1F497D" w:themeColor="text2"/>
          <w:sz w:val="28"/>
          <w:szCs w:val="28"/>
        </w:rPr>
        <w:t xml:space="preserve">AA-AAAS in each subject for which the State is seeking a waiver </w:t>
      </w:r>
      <w:r w:rsidRPr="002275B3">
        <w:rPr>
          <w:color w:val="1F497D" w:themeColor="text2"/>
          <w:spacing w:val="-4"/>
          <w:sz w:val="28"/>
          <w:szCs w:val="28"/>
        </w:rPr>
        <w:t>has:</w:t>
      </w:r>
    </w:p>
    <w:p w14:paraId="4DC6BF36" w14:textId="77777777" w:rsidR="008A459F" w:rsidRDefault="00845703">
      <w:pPr>
        <w:pStyle w:val="ListParagraph"/>
        <w:numPr>
          <w:ilvl w:val="0"/>
          <w:numId w:val="7"/>
        </w:numPr>
        <w:tabs>
          <w:tab w:val="left" w:pos="2431"/>
        </w:tabs>
        <w:spacing w:before="157"/>
        <w:ind w:hanging="451"/>
        <w:jc w:val="left"/>
        <w:rPr>
          <w:sz w:val="24"/>
        </w:rPr>
      </w:pPr>
      <w:bookmarkStart w:id="8" w:name="a)_Followed_the_State’s_guidelines_for_p"/>
      <w:bookmarkEnd w:id="8"/>
      <w:r>
        <w:rPr>
          <w:color w:val="0F4660"/>
          <w:sz w:val="24"/>
        </w:rPr>
        <w:t>Followed</w:t>
      </w:r>
      <w:r>
        <w:rPr>
          <w:color w:val="0F4660"/>
          <w:spacing w:val="-3"/>
          <w:sz w:val="24"/>
        </w:rPr>
        <w:t xml:space="preserve"> </w:t>
      </w:r>
      <w:r>
        <w:rPr>
          <w:color w:val="0F4660"/>
          <w:sz w:val="24"/>
        </w:rPr>
        <w:t>the</w:t>
      </w:r>
      <w:r>
        <w:rPr>
          <w:color w:val="0F4660"/>
          <w:spacing w:val="-3"/>
          <w:sz w:val="24"/>
        </w:rPr>
        <w:t xml:space="preserve"> </w:t>
      </w:r>
      <w:r>
        <w:rPr>
          <w:color w:val="0F4660"/>
          <w:sz w:val="24"/>
        </w:rPr>
        <w:t>State’s</w:t>
      </w:r>
      <w:r>
        <w:rPr>
          <w:color w:val="0F4660"/>
          <w:spacing w:val="-4"/>
          <w:sz w:val="24"/>
        </w:rPr>
        <w:t xml:space="preserve"> </w:t>
      </w:r>
      <w:r>
        <w:rPr>
          <w:color w:val="0F4660"/>
          <w:sz w:val="24"/>
        </w:rPr>
        <w:t>guidelines</w:t>
      </w:r>
      <w:r>
        <w:rPr>
          <w:color w:val="0F4660"/>
          <w:spacing w:val="-5"/>
          <w:sz w:val="24"/>
        </w:rPr>
        <w:t xml:space="preserve"> </w:t>
      </w:r>
      <w:r>
        <w:rPr>
          <w:color w:val="0F4660"/>
          <w:sz w:val="24"/>
        </w:rPr>
        <w:t>for</w:t>
      </w:r>
      <w:r>
        <w:rPr>
          <w:color w:val="0F4660"/>
          <w:spacing w:val="-5"/>
          <w:sz w:val="24"/>
        </w:rPr>
        <w:t xml:space="preserve"> </w:t>
      </w:r>
      <w:r>
        <w:rPr>
          <w:color w:val="0F4660"/>
          <w:sz w:val="24"/>
        </w:rPr>
        <w:t>participation</w:t>
      </w:r>
      <w:r>
        <w:rPr>
          <w:color w:val="0F4660"/>
          <w:spacing w:val="-2"/>
          <w:sz w:val="24"/>
        </w:rPr>
        <w:t xml:space="preserve"> </w:t>
      </w:r>
      <w:r>
        <w:rPr>
          <w:color w:val="0F4660"/>
          <w:sz w:val="24"/>
        </w:rPr>
        <w:t>in</w:t>
      </w:r>
      <w:r>
        <w:rPr>
          <w:color w:val="0F4660"/>
          <w:spacing w:val="-5"/>
          <w:sz w:val="24"/>
        </w:rPr>
        <w:t xml:space="preserve"> </w:t>
      </w:r>
      <w:r>
        <w:rPr>
          <w:color w:val="0F4660"/>
          <w:sz w:val="24"/>
        </w:rPr>
        <w:t>the</w:t>
      </w:r>
      <w:r>
        <w:rPr>
          <w:color w:val="0F4660"/>
          <w:spacing w:val="-16"/>
          <w:sz w:val="24"/>
        </w:rPr>
        <w:t xml:space="preserve"> </w:t>
      </w:r>
      <w:r>
        <w:rPr>
          <w:color w:val="0F4660"/>
          <w:sz w:val="24"/>
        </w:rPr>
        <w:t>AA-AAAS;</w:t>
      </w:r>
      <w:r>
        <w:rPr>
          <w:color w:val="0F4660"/>
          <w:spacing w:val="-2"/>
          <w:sz w:val="24"/>
        </w:rPr>
        <w:t xml:space="preserve"> </w:t>
      </w:r>
      <w:r>
        <w:rPr>
          <w:color w:val="0F4660"/>
          <w:spacing w:val="-5"/>
          <w:sz w:val="24"/>
        </w:rPr>
        <w:t>and</w:t>
      </w:r>
    </w:p>
    <w:p w14:paraId="4DC6BF37" w14:textId="77777777" w:rsidR="008A459F" w:rsidRDefault="00845703">
      <w:pPr>
        <w:pStyle w:val="ListParagraph"/>
        <w:numPr>
          <w:ilvl w:val="0"/>
          <w:numId w:val="7"/>
        </w:numPr>
        <w:tabs>
          <w:tab w:val="left" w:pos="2431"/>
        </w:tabs>
        <w:spacing w:before="207" w:line="278" w:lineRule="auto"/>
        <w:ind w:right="1213"/>
        <w:jc w:val="left"/>
        <w:rPr>
          <w:sz w:val="24"/>
        </w:rPr>
      </w:pPr>
      <w:bookmarkStart w:id="9" w:name="b)_Will_address_any_disproportionality_i"/>
      <w:bookmarkEnd w:id="9"/>
      <w:r>
        <w:rPr>
          <w:color w:val="0F4660"/>
          <w:sz w:val="24"/>
        </w:rPr>
        <w:t>Will</w:t>
      </w:r>
      <w:r>
        <w:rPr>
          <w:color w:val="0F4660"/>
          <w:spacing w:val="-3"/>
          <w:sz w:val="24"/>
        </w:rPr>
        <w:t xml:space="preserve"> </w:t>
      </w:r>
      <w:r>
        <w:rPr>
          <w:color w:val="0F4660"/>
          <w:sz w:val="24"/>
        </w:rPr>
        <w:t>address</w:t>
      </w:r>
      <w:r>
        <w:rPr>
          <w:color w:val="0F4660"/>
          <w:spacing w:val="-3"/>
          <w:sz w:val="24"/>
        </w:rPr>
        <w:t xml:space="preserve"> </w:t>
      </w:r>
      <w:r>
        <w:rPr>
          <w:color w:val="0F4660"/>
          <w:sz w:val="24"/>
        </w:rPr>
        <w:t>any</w:t>
      </w:r>
      <w:r>
        <w:rPr>
          <w:color w:val="0F4660"/>
          <w:spacing w:val="-5"/>
          <w:sz w:val="24"/>
        </w:rPr>
        <w:t xml:space="preserve"> </w:t>
      </w:r>
      <w:r>
        <w:rPr>
          <w:color w:val="0F4660"/>
          <w:sz w:val="24"/>
        </w:rPr>
        <w:t>disproportionality</w:t>
      </w:r>
      <w:r>
        <w:rPr>
          <w:color w:val="0F4660"/>
          <w:spacing w:val="-3"/>
          <w:sz w:val="24"/>
        </w:rPr>
        <w:t xml:space="preserve"> </w:t>
      </w:r>
      <w:r>
        <w:rPr>
          <w:color w:val="0F4660"/>
          <w:sz w:val="24"/>
        </w:rPr>
        <w:t>in</w:t>
      </w:r>
      <w:r>
        <w:rPr>
          <w:color w:val="0F4660"/>
          <w:spacing w:val="-4"/>
          <w:sz w:val="24"/>
        </w:rPr>
        <w:t xml:space="preserve"> </w:t>
      </w:r>
      <w:r>
        <w:rPr>
          <w:color w:val="0F4660"/>
          <w:sz w:val="24"/>
        </w:rPr>
        <w:t>the</w:t>
      </w:r>
      <w:r>
        <w:rPr>
          <w:color w:val="0F4660"/>
          <w:spacing w:val="-4"/>
          <w:sz w:val="24"/>
        </w:rPr>
        <w:t xml:space="preserve"> </w:t>
      </w:r>
      <w:r>
        <w:rPr>
          <w:color w:val="0F4660"/>
          <w:sz w:val="24"/>
        </w:rPr>
        <w:t>percentage</w:t>
      </w:r>
      <w:r>
        <w:rPr>
          <w:color w:val="0F4660"/>
          <w:spacing w:val="-4"/>
          <w:sz w:val="24"/>
        </w:rPr>
        <w:t xml:space="preserve"> </w:t>
      </w:r>
      <w:r>
        <w:rPr>
          <w:color w:val="0F4660"/>
          <w:sz w:val="24"/>
        </w:rPr>
        <w:t>of</w:t>
      </w:r>
      <w:r>
        <w:rPr>
          <w:color w:val="0F4660"/>
          <w:spacing w:val="-2"/>
          <w:sz w:val="24"/>
        </w:rPr>
        <w:t xml:space="preserve"> </w:t>
      </w:r>
      <w:r>
        <w:rPr>
          <w:color w:val="0F4660"/>
          <w:sz w:val="24"/>
        </w:rPr>
        <w:t>students</w:t>
      </w:r>
      <w:r>
        <w:rPr>
          <w:color w:val="0F4660"/>
          <w:spacing w:val="-3"/>
          <w:sz w:val="24"/>
        </w:rPr>
        <w:t xml:space="preserve"> </w:t>
      </w:r>
      <w:r>
        <w:rPr>
          <w:color w:val="0F4660"/>
          <w:sz w:val="24"/>
        </w:rPr>
        <w:t>in</w:t>
      </w:r>
      <w:r>
        <w:rPr>
          <w:color w:val="0F4660"/>
          <w:spacing w:val="-7"/>
          <w:sz w:val="24"/>
        </w:rPr>
        <w:t xml:space="preserve"> </w:t>
      </w:r>
      <w:r>
        <w:rPr>
          <w:color w:val="0F4660"/>
          <w:sz w:val="24"/>
        </w:rPr>
        <w:t>any student group taking the AA-AAAS.</w:t>
      </w:r>
    </w:p>
    <w:p w14:paraId="4DC6BF38" w14:textId="77777777" w:rsidR="008A459F" w:rsidRDefault="008A459F">
      <w:pPr>
        <w:pStyle w:val="BodyText"/>
      </w:pPr>
    </w:p>
    <w:p w14:paraId="4DC6BF39" w14:textId="77777777" w:rsidR="008A459F" w:rsidRDefault="008A459F">
      <w:pPr>
        <w:pStyle w:val="BodyText"/>
        <w:spacing w:before="5"/>
      </w:pPr>
    </w:p>
    <w:p w14:paraId="4DC6BF3A" w14:textId="77777777" w:rsidR="008A459F" w:rsidRDefault="00845703">
      <w:pPr>
        <w:pStyle w:val="ListParagraph"/>
        <w:numPr>
          <w:ilvl w:val="0"/>
          <w:numId w:val="6"/>
        </w:numPr>
        <w:tabs>
          <w:tab w:val="left" w:pos="1437"/>
          <w:tab w:val="left" w:pos="1439"/>
        </w:tabs>
        <w:spacing w:before="0" w:line="278" w:lineRule="auto"/>
        <w:ind w:left="1439" w:right="1189"/>
        <w:rPr>
          <w:sz w:val="24"/>
        </w:rPr>
      </w:pPr>
      <w:r>
        <w:rPr>
          <w:sz w:val="24"/>
        </w:rPr>
        <w:t xml:space="preserve">The state reviewed the 2024–2025 MCAS-Alt statement of assurances from each LEA. </w:t>
      </w:r>
      <w:r>
        <w:rPr>
          <w:b/>
          <w:sz w:val="24"/>
        </w:rPr>
        <w:t xml:space="preserve">We received statement of </w:t>
      </w:r>
      <w:proofErr w:type="gramStart"/>
      <w:r>
        <w:rPr>
          <w:b/>
          <w:sz w:val="24"/>
        </w:rPr>
        <w:t>assurances</w:t>
      </w:r>
      <w:proofErr w:type="gramEnd"/>
      <w:r>
        <w:rPr>
          <w:b/>
          <w:sz w:val="24"/>
        </w:rPr>
        <w:t xml:space="preserve"> from all 107 LEAs who were required to respond. </w:t>
      </w:r>
      <w:r>
        <w:rPr>
          <w:sz w:val="24"/>
        </w:rPr>
        <w:t xml:space="preserve">Through reviewing each statement of assurances, DESE determined that </w:t>
      </w:r>
      <w:proofErr w:type="gramStart"/>
      <w:r>
        <w:rPr>
          <w:sz w:val="24"/>
        </w:rPr>
        <w:t>the majority of</w:t>
      </w:r>
      <w:proofErr w:type="gramEnd"/>
      <w:r>
        <w:rPr>
          <w:sz w:val="24"/>
        </w:rPr>
        <w:t xml:space="preserve"> LEAs implemented each requirement. Compared to previous</w:t>
      </w:r>
      <w:r>
        <w:rPr>
          <w:spacing w:val="-3"/>
          <w:sz w:val="24"/>
        </w:rPr>
        <w:t xml:space="preserve"> </w:t>
      </w:r>
      <w:r>
        <w:rPr>
          <w:sz w:val="24"/>
        </w:rPr>
        <w:t>years, the district responses</w:t>
      </w:r>
      <w:r>
        <w:rPr>
          <w:spacing w:val="-1"/>
          <w:sz w:val="24"/>
        </w:rPr>
        <w:t xml:space="preserve"> </w:t>
      </w:r>
      <w:r>
        <w:rPr>
          <w:sz w:val="24"/>
        </w:rPr>
        <w:t>suggest</w:t>
      </w:r>
      <w:r>
        <w:rPr>
          <w:spacing w:val="-3"/>
          <w:sz w:val="24"/>
        </w:rPr>
        <w:t xml:space="preserve"> </w:t>
      </w:r>
      <w:r>
        <w:rPr>
          <w:sz w:val="24"/>
        </w:rPr>
        <w:t>that</w:t>
      </w:r>
      <w:r>
        <w:rPr>
          <w:spacing w:val="-3"/>
          <w:sz w:val="24"/>
        </w:rPr>
        <w:t xml:space="preserve"> </w:t>
      </w:r>
      <w:r>
        <w:rPr>
          <w:sz w:val="24"/>
        </w:rPr>
        <w:t>comprehension of</w:t>
      </w:r>
      <w:r>
        <w:rPr>
          <w:spacing w:val="-3"/>
          <w:sz w:val="24"/>
        </w:rPr>
        <w:t xml:space="preserve"> </w:t>
      </w:r>
      <w:r>
        <w:rPr>
          <w:sz w:val="24"/>
        </w:rPr>
        <w:t>the</w:t>
      </w:r>
      <w:r>
        <w:rPr>
          <w:spacing w:val="-3"/>
          <w:sz w:val="24"/>
        </w:rPr>
        <w:t xml:space="preserve"> </w:t>
      </w:r>
      <w:r>
        <w:rPr>
          <w:sz w:val="24"/>
        </w:rPr>
        <w:t>alternate</w:t>
      </w:r>
      <w:r>
        <w:rPr>
          <w:spacing w:val="-3"/>
          <w:sz w:val="24"/>
        </w:rPr>
        <w:t xml:space="preserve"> </w:t>
      </w:r>
      <w:r>
        <w:rPr>
          <w:sz w:val="24"/>
        </w:rPr>
        <w:t>assessment</w:t>
      </w:r>
      <w:r>
        <w:rPr>
          <w:spacing w:val="-3"/>
          <w:sz w:val="24"/>
        </w:rPr>
        <w:t xml:space="preserve"> </w:t>
      </w:r>
      <w:r>
        <w:rPr>
          <w:sz w:val="24"/>
        </w:rPr>
        <w:t>eligibility</w:t>
      </w:r>
      <w:r>
        <w:rPr>
          <w:spacing w:val="-4"/>
          <w:sz w:val="24"/>
        </w:rPr>
        <w:t xml:space="preserve"> </w:t>
      </w:r>
      <w:r>
        <w:rPr>
          <w:sz w:val="24"/>
        </w:rPr>
        <w:t>safeguards</w:t>
      </w:r>
      <w:r>
        <w:rPr>
          <w:spacing w:val="-4"/>
          <w:sz w:val="24"/>
        </w:rPr>
        <w:t xml:space="preserve"> </w:t>
      </w:r>
      <w:r>
        <w:rPr>
          <w:sz w:val="24"/>
        </w:rPr>
        <w:t>and</w:t>
      </w:r>
      <w:r>
        <w:rPr>
          <w:spacing w:val="-5"/>
          <w:sz w:val="24"/>
        </w:rPr>
        <w:t xml:space="preserve"> </w:t>
      </w:r>
      <w:r>
        <w:rPr>
          <w:sz w:val="24"/>
        </w:rPr>
        <w:t>requirements</w:t>
      </w:r>
      <w:r>
        <w:rPr>
          <w:spacing w:val="-4"/>
          <w:sz w:val="24"/>
        </w:rPr>
        <w:t xml:space="preserve"> </w:t>
      </w:r>
      <w:r>
        <w:rPr>
          <w:sz w:val="24"/>
        </w:rPr>
        <w:t>is</w:t>
      </w:r>
      <w:r>
        <w:rPr>
          <w:spacing w:val="-4"/>
          <w:sz w:val="24"/>
        </w:rPr>
        <w:t xml:space="preserve"> </w:t>
      </w:r>
      <w:r>
        <w:rPr>
          <w:sz w:val="24"/>
        </w:rPr>
        <w:t>improving. LEAs continue to apply the revised alternate assessment eligibility criteria associated with the adoption of the new definition of students with the most significant cognitive disabilities. DESE has acknowledged the efforts of LEAs to retrain their special education staff on best practices to identify students for updated alternate assessment eligibility criteria.</w:t>
      </w:r>
    </w:p>
    <w:p w14:paraId="4DC6BF3B" w14:textId="77777777" w:rsidR="008A459F" w:rsidRDefault="008A459F">
      <w:pPr>
        <w:pStyle w:val="BodyText"/>
        <w:spacing w:before="38"/>
      </w:pPr>
    </w:p>
    <w:p w14:paraId="4DC6BF3C" w14:textId="77777777" w:rsidR="008A459F" w:rsidRDefault="00845703">
      <w:pPr>
        <w:pStyle w:val="BodyText"/>
        <w:spacing w:line="278" w:lineRule="auto"/>
        <w:ind w:left="1439" w:right="1300"/>
      </w:pPr>
      <w:r>
        <w:t xml:space="preserve">We continue to require all schools to use the new </w:t>
      </w:r>
      <w:hyperlink r:id="rId14">
        <w:r w:rsidR="008A459F">
          <w:rPr>
            <w:color w:val="467885"/>
            <w:u w:val="single" w:color="467885"/>
          </w:rPr>
          <w:t>Companion Document:</w:t>
        </w:r>
      </w:hyperlink>
      <w:r>
        <w:rPr>
          <w:color w:val="467885"/>
        </w:rPr>
        <w:t xml:space="preserve"> </w:t>
      </w:r>
      <w:hyperlink r:id="rId15">
        <w:r w:rsidR="008A459F">
          <w:rPr>
            <w:color w:val="467885"/>
            <w:u w:val="single" w:color="467885"/>
          </w:rPr>
          <w:t>Alternate</w:t>
        </w:r>
        <w:r w:rsidR="008A459F">
          <w:rPr>
            <w:color w:val="467885"/>
            <w:spacing w:val="-17"/>
            <w:u w:val="single" w:color="467885"/>
          </w:rPr>
          <w:t xml:space="preserve"> </w:t>
        </w:r>
        <w:r w:rsidR="008A459F">
          <w:rPr>
            <w:color w:val="467885"/>
            <w:u w:val="single" w:color="467885"/>
          </w:rPr>
          <w:t>Assessment</w:t>
        </w:r>
        <w:r w:rsidR="008A459F">
          <w:rPr>
            <w:color w:val="467885"/>
            <w:spacing w:val="-8"/>
            <w:u w:val="single" w:color="467885"/>
          </w:rPr>
          <w:t xml:space="preserve"> </w:t>
        </w:r>
        <w:r w:rsidR="008A459F">
          <w:rPr>
            <w:color w:val="467885"/>
            <w:u w:val="single" w:color="467885"/>
          </w:rPr>
          <w:t>Participation</w:t>
        </w:r>
        <w:r w:rsidR="008A459F">
          <w:rPr>
            <w:color w:val="467885"/>
            <w:spacing w:val="-10"/>
            <w:u w:val="single" w:color="467885"/>
          </w:rPr>
          <w:t xml:space="preserve"> </w:t>
        </w:r>
        <w:r w:rsidR="008A459F">
          <w:rPr>
            <w:color w:val="467885"/>
            <w:u w:val="single" w:color="467885"/>
          </w:rPr>
          <w:t>Tool</w:t>
        </w:r>
      </w:hyperlink>
      <w:r>
        <w:rPr>
          <w:color w:val="467885"/>
          <w:spacing w:val="-10"/>
        </w:rPr>
        <w:t xml:space="preserve"> </w:t>
      </w:r>
      <w:r>
        <w:t>for</w:t>
      </w:r>
      <w:r>
        <w:rPr>
          <w:spacing w:val="-7"/>
        </w:rPr>
        <w:t xml:space="preserve"> </w:t>
      </w:r>
      <w:r>
        <w:t>each</w:t>
      </w:r>
      <w:r>
        <w:rPr>
          <w:spacing w:val="-5"/>
        </w:rPr>
        <w:t xml:space="preserve"> </w:t>
      </w:r>
      <w:r>
        <w:t>student</w:t>
      </w:r>
      <w:r>
        <w:rPr>
          <w:spacing w:val="-5"/>
        </w:rPr>
        <w:t xml:space="preserve"> </w:t>
      </w:r>
      <w:r>
        <w:t>that</w:t>
      </w:r>
      <w:r>
        <w:rPr>
          <w:spacing w:val="-8"/>
        </w:rPr>
        <w:t xml:space="preserve"> </w:t>
      </w:r>
      <w:r>
        <w:t>participates</w:t>
      </w:r>
      <w:r>
        <w:rPr>
          <w:spacing w:val="-8"/>
        </w:rPr>
        <w:t xml:space="preserve"> </w:t>
      </w:r>
      <w:r>
        <w:t>in</w:t>
      </w:r>
      <w:r>
        <w:rPr>
          <w:spacing w:val="-5"/>
        </w:rPr>
        <w:t xml:space="preserve"> </w:t>
      </w:r>
      <w:r>
        <w:t xml:space="preserve">the MCAS-Alt. Our outreach and training efforts have yielded some success in reducing participation in the alternate assessment, especially in the science domain, but there is still a need for robust trainings and support from DESE, especially around the following participation guidelines: </w:t>
      </w:r>
      <w:hyperlink r:id="rId16">
        <w:r w:rsidR="008A459F">
          <w:rPr>
            <w:color w:val="467885"/>
            <w:spacing w:val="-2"/>
            <w:u w:val="single" w:color="467885"/>
          </w:rPr>
          <w:t>https://www.doe.mass.edu/mcas/alt/default.html</w:t>
        </w:r>
      </w:hyperlink>
      <w:r>
        <w:rPr>
          <w:color w:val="467885"/>
          <w:spacing w:val="-2"/>
        </w:rPr>
        <w:t xml:space="preserve"> </w:t>
      </w:r>
      <w:hyperlink r:id="rId17">
        <w:r w:rsidR="008A459F">
          <w:rPr>
            <w:color w:val="467885"/>
            <w:spacing w:val="-2"/>
            <w:u w:val="single" w:color="467885"/>
          </w:rPr>
          <w:t>https://www.doe.mass.edu/mcas/participation.html</w:t>
        </w:r>
      </w:hyperlink>
      <w:r>
        <w:rPr>
          <w:color w:val="467885"/>
          <w:spacing w:val="-2"/>
        </w:rPr>
        <w:t xml:space="preserve"> </w:t>
      </w:r>
      <w:hyperlink r:id="rId18">
        <w:r w:rsidR="008A459F">
          <w:rPr>
            <w:color w:val="467885"/>
            <w:spacing w:val="-2"/>
            <w:u w:val="single" w:color="467885"/>
          </w:rPr>
          <w:t>https://www.doe.mass.edu/mcas/accessibility/default.html</w:t>
        </w:r>
      </w:hyperlink>
    </w:p>
    <w:p w14:paraId="4DC6BF3D" w14:textId="77777777" w:rsidR="008A459F" w:rsidRDefault="008A459F">
      <w:pPr>
        <w:pStyle w:val="BodyText"/>
        <w:spacing w:before="39"/>
      </w:pPr>
    </w:p>
    <w:p w14:paraId="4DC6BF3E" w14:textId="77777777" w:rsidR="008A459F" w:rsidRDefault="00845703">
      <w:pPr>
        <w:pStyle w:val="ListParagraph"/>
        <w:numPr>
          <w:ilvl w:val="0"/>
          <w:numId w:val="6"/>
        </w:numPr>
        <w:tabs>
          <w:tab w:val="left" w:pos="1438"/>
          <w:tab w:val="left" w:pos="1440"/>
        </w:tabs>
        <w:spacing w:before="0" w:line="278" w:lineRule="auto"/>
        <w:ind w:right="1193"/>
        <w:rPr>
          <w:sz w:val="24"/>
        </w:rPr>
      </w:pPr>
      <w:r>
        <w:rPr>
          <w:sz w:val="24"/>
        </w:rPr>
        <w:t>The updated statement of assurances required districts examine if any disproportionate designation exists and to explain their method to determine whether disproportionality is present.</w:t>
      </w:r>
      <w:r>
        <w:rPr>
          <w:spacing w:val="-5"/>
          <w:sz w:val="24"/>
        </w:rPr>
        <w:t xml:space="preserve"> </w:t>
      </w:r>
      <w:r>
        <w:rPr>
          <w:sz w:val="24"/>
        </w:rPr>
        <w:t>As a new procedure last year, DESE provided</w:t>
      </w:r>
      <w:r>
        <w:rPr>
          <w:spacing w:val="-4"/>
          <w:sz w:val="24"/>
        </w:rPr>
        <w:t xml:space="preserve"> </w:t>
      </w:r>
      <w:r>
        <w:rPr>
          <w:sz w:val="24"/>
        </w:rPr>
        <w:t>a</w:t>
      </w:r>
      <w:r>
        <w:rPr>
          <w:spacing w:val="-2"/>
          <w:sz w:val="24"/>
        </w:rPr>
        <w:t xml:space="preserve"> </w:t>
      </w:r>
      <w:r>
        <w:rPr>
          <w:sz w:val="24"/>
        </w:rPr>
        <w:t>risk</w:t>
      </w:r>
      <w:r>
        <w:rPr>
          <w:spacing w:val="-3"/>
          <w:sz w:val="24"/>
        </w:rPr>
        <w:t xml:space="preserve"> </w:t>
      </w:r>
      <w:r>
        <w:rPr>
          <w:sz w:val="24"/>
        </w:rPr>
        <w:t>ratio</w:t>
      </w:r>
      <w:r>
        <w:rPr>
          <w:spacing w:val="-4"/>
          <w:sz w:val="24"/>
        </w:rPr>
        <w:t xml:space="preserve"> </w:t>
      </w:r>
      <w:r>
        <w:rPr>
          <w:sz w:val="24"/>
        </w:rPr>
        <w:t>tool</w:t>
      </w:r>
      <w:r>
        <w:rPr>
          <w:spacing w:val="-4"/>
          <w:sz w:val="24"/>
        </w:rPr>
        <w:t xml:space="preserve"> </w:t>
      </w:r>
      <w:r>
        <w:rPr>
          <w:sz w:val="24"/>
        </w:rPr>
        <w:t>kit.</w:t>
      </w:r>
      <w:r>
        <w:rPr>
          <w:spacing w:val="-2"/>
          <w:sz w:val="24"/>
        </w:rPr>
        <w:t xml:space="preserve"> </w:t>
      </w:r>
      <w:r>
        <w:rPr>
          <w:sz w:val="24"/>
        </w:rPr>
        <w:t>DESE</w:t>
      </w:r>
      <w:r>
        <w:rPr>
          <w:spacing w:val="-5"/>
          <w:sz w:val="24"/>
        </w:rPr>
        <w:t xml:space="preserve"> </w:t>
      </w:r>
      <w:r>
        <w:rPr>
          <w:sz w:val="24"/>
        </w:rPr>
        <w:t>will</w:t>
      </w:r>
      <w:r>
        <w:rPr>
          <w:spacing w:val="-3"/>
          <w:sz w:val="24"/>
        </w:rPr>
        <w:t xml:space="preserve"> </w:t>
      </w:r>
      <w:r>
        <w:rPr>
          <w:sz w:val="24"/>
        </w:rPr>
        <w:t>offer</w:t>
      </w:r>
      <w:r>
        <w:rPr>
          <w:spacing w:val="-4"/>
          <w:sz w:val="24"/>
        </w:rPr>
        <w:t xml:space="preserve"> </w:t>
      </w:r>
      <w:r>
        <w:rPr>
          <w:sz w:val="24"/>
        </w:rPr>
        <w:t>additional</w:t>
      </w:r>
      <w:r>
        <w:rPr>
          <w:spacing w:val="-3"/>
          <w:sz w:val="24"/>
        </w:rPr>
        <w:t xml:space="preserve"> </w:t>
      </w:r>
      <w:r>
        <w:rPr>
          <w:sz w:val="24"/>
        </w:rPr>
        <w:t>trainings</w:t>
      </w:r>
      <w:r>
        <w:rPr>
          <w:spacing w:val="-3"/>
          <w:sz w:val="24"/>
        </w:rPr>
        <w:t xml:space="preserve"> </w:t>
      </w:r>
      <w:r>
        <w:rPr>
          <w:sz w:val="24"/>
        </w:rPr>
        <w:t>during</w:t>
      </w:r>
      <w:r>
        <w:rPr>
          <w:spacing w:val="-2"/>
          <w:sz w:val="24"/>
        </w:rPr>
        <w:t xml:space="preserve"> </w:t>
      </w:r>
      <w:r>
        <w:rPr>
          <w:sz w:val="24"/>
        </w:rPr>
        <w:t>the</w:t>
      </w:r>
      <w:r>
        <w:rPr>
          <w:spacing w:val="-4"/>
          <w:sz w:val="24"/>
        </w:rPr>
        <w:t xml:space="preserve"> </w:t>
      </w:r>
      <w:r>
        <w:rPr>
          <w:sz w:val="24"/>
        </w:rPr>
        <w:t>2025–2026 school year and in-service hours for LEAs to determine how to apply the risk ratio tool.</w:t>
      </w:r>
    </w:p>
    <w:p w14:paraId="4DC6BF3F" w14:textId="77777777" w:rsidR="008A459F" w:rsidRDefault="00845703">
      <w:pPr>
        <w:pStyle w:val="BodyText"/>
        <w:spacing w:before="117" w:line="280" w:lineRule="auto"/>
        <w:ind w:left="1439" w:right="1084"/>
      </w:pPr>
      <w:r>
        <w:t>As a continued member of the National Center for Education Outcome’s Community</w:t>
      </w:r>
      <w:r>
        <w:rPr>
          <w:spacing w:val="-5"/>
        </w:rPr>
        <w:t xml:space="preserve"> </w:t>
      </w:r>
      <w:r>
        <w:t>of</w:t>
      </w:r>
      <w:r>
        <w:rPr>
          <w:spacing w:val="-5"/>
        </w:rPr>
        <w:t xml:space="preserve"> </w:t>
      </w:r>
      <w:r>
        <w:t>Practice,</w:t>
      </w:r>
      <w:r>
        <w:rPr>
          <w:spacing w:val="-2"/>
        </w:rPr>
        <w:t xml:space="preserve"> </w:t>
      </w:r>
      <w:r>
        <w:t>DESE</w:t>
      </w:r>
      <w:r>
        <w:rPr>
          <w:spacing w:val="-2"/>
        </w:rPr>
        <w:t xml:space="preserve"> </w:t>
      </w:r>
      <w:r>
        <w:t>continues</w:t>
      </w:r>
      <w:r>
        <w:rPr>
          <w:spacing w:val="-5"/>
        </w:rPr>
        <w:t xml:space="preserve"> </w:t>
      </w:r>
      <w:r>
        <w:t>to</w:t>
      </w:r>
      <w:r>
        <w:rPr>
          <w:spacing w:val="-4"/>
        </w:rPr>
        <w:t xml:space="preserve"> </w:t>
      </w:r>
      <w:r>
        <w:t>meet</w:t>
      </w:r>
      <w:r>
        <w:rPr>
          <w:spacing w:val="-2"/>
        </w:rPr>
        <w:t xml:space="preserve"> </w:t>
      </w:r>
      <w:r>
        <w:t>with</w:t>
      </w:r>
      <w:r>
        <w:rPr>
          <w:spacing w:val="-4"/>
        </w:rPr>
        <w:t xml:space="preserve"> </w:t>
      </w:r>
      <w:r>
        <w:t>other</w:t>
      </w:r>
      <w:r>
        <w:rPr>
          <w:spacing w:val="-4"/>
        </w:rPr>
        <w:t xml:space="preserve"> </w:t>
      </w:r>
      <w:r>
        <w:t>SEA</w:t>
      </w:r>
      <w:r>
        <w:rPr>
          <w:spacing w:val="-2"/>
        </w:rPr>
        <w:t xml:space="preserve"> </w:t>
      </w:r>
      <w:r>
        <w:t>representatives</w:t>
      </w:r>
    </w:p>
    <w:p w14:paraId="4DC6BF40" w14:textId="77777777" w:rsidR="008A459F" w:rsidRDefault="008A459F">
      <w:pPr>
        <w:pStyle w:val="BodyText"/>
        <w:spacing w:line="280" w:lineRule="auto"/>
        <w:sectPr w:rsidR="008A459F">
          <w:pgSz w:w="12240" w:h="15840"/>
          <w:pgMar w:top="1360" w:right="360" w:bottom="1300" w:left="720" w:header="0" w:footer="1105" w:gutter="0"/>
          <w:cols w:space="720"/>
        </w:sectPr>
      </w:pPr>
    </w:p>
    <w:p w14:paraId="4DC6BF41" w14:textId="77777777" w:rsidR="008A459F" w:rsidRDefault="00845703">
      <w:pPr>
        <w:spacing w:before="80" w:line="278" w:lineRule="auto"/>
        <w:ind w:left="1440" w:right="1084"/>
        <w:rPr>
          <w:i/>
          <w:sz w:val="24"/>
        </w:rPr>
      </w:pPr>
      <w:r>
        <w:rPr>
          <w:i/>
          <w:noProof/>
          <w:sz w:val="24"/>
        </w:rPr>
        <w:lastRenderedPageBreak/>
        <mc:AlternateContent>
          <mc:Choice Requires="wps">
            <w:drawing>
              <wp:anchor distT="0" distB="0" distL="0" distR="0" simplePos="0" relativeHeight="251657216" behindDoc="1" locked="0" layoutInCell="1" allowOverlap="1" wp14:anchorId="4DC6BFC3" wp14:editId="4DC6BFC4">
                <wp:simplePos x="0" y="0"/>
                <wp:positionH relativeFrom="page">
                  <wp:posOffset>1371600</wp:posOffset>
                </wp:positionH>
                <wp:positionV relativeFrom="paragraph">
                  <wp:posOffset>1023111</wp:posOffset>
                </wp:positionV>
                <wp:extent cx="17545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10795"/>
                        </a:xfrm>
                        <a:custGeom>
                          <a:avLst/>
                          <a:gdLst/>
                          <a:ahLst/>
                          <a:cxnLst/>
                          <a:rect l="l" t="t" r="r" b="b"/>
                          <a:pathLst>
                            <a:path w="1754505" h="10795">
                              <a:moveTo>
                                <a:pt x="1754124" y="0"/>
                              </a:moveTo>
                              <a:lnTo>
                                <a:pt x="0" y="0"/>
                              </a:lnTo>
                              <a:lnTo>
                                <a:pt x="0" y="10668"/>
                              </a:lnTo>
                              <a:lnTo>
                                <a:pt x="1754124" y="10668"/>
                              </a:lnTo>
                              <a:lnTo>
                                <a:pt x="1754124"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14996A5F" id="Graphic 6" o:spid="_x0000_s1026" style="position:absolute;margin-left:108pt;margin-top:80.55pt;width:138.15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7545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" path="m1754124,l,,,10668r1754124,l1754124,xe" fillcolor="#467885" stroked="f">
                <v:path arrowok="t"/>
                <w10:wrap anchorx="page"/>
              </v:shape>
            </w:pict>
          </mc:Fallback>
        </mc:AlternateContent>
      </w:r>
      <w:r>
        <w:rPr>
          <w:sz w:val="24"/>
        </w:rPr>
        <w:t>at biweekly</w:t>
      </w:r>
      <w:r>
        <w:rPr>
          <w:spacing w:val="-1"/>
          <w:sz w:val="24"/>
        </w:rPr>
        <w:t xml:space="preserve"> </w:t>
      </w:r>
      <w:r>
        <w:rPr>
          <w:sz w:val="24"/>
        </w:rPr>
        <w:t>meetings</w:t>
      </w:r>
      <w:r>
        <w:rPr>
          <w:spacing w:val="-1"/>
          <w:sz w:val="24"/>
        </w:rPr>
        <w:t xml:space="preserve"> </w:t>
      </w:r>
      <w:r>
        <w:rPr>
          <w:sz w:val="24"/>
        </w:rPr>
        <w:t>to collaborate</w:t>
      </w:r>
      <w:r>
        <w:rPr>
          <w:spacing w:val="-2"/>
          <w:sz w:val="24"/>
        </w:rPr>
        <w:t xml:space="preserve"> </w:t>
      </w:r>
      <w:r>
        <w:rPr>
          <w:sz w:val="24"/>
        </w:rPr>
        <w:t>and share monitoring and training plans</w:t>
      </w:r>
      <w:r>
        <w:rPr>
          <w:spacing w:val="-1"/>
          <w:sz w:val="24"/>
        </w:rPr>
        <w:t xml:space="preserve"> </w:t>
      </w:r>
      <w:r>
        <w:rPr>
          <w:sz w:val="24"/>
        </w:rPr>
        <w:t xml:space="preserve">to help Massachusetts’ LEAs address disproportionality. DESE has adopted and customized the guidance tool described in the NCEO publication </w:t>
      </w:r>
      <w:hyperlink r:id="rId19">
        <w:r w:rsidR="008A459F">
          <w:rPr>
            <w:i/>
            <w:color w:val="467885"/>
            <w:sz w:val="24"/>
            <w:u w:val="single" w:color="467885"/>
          </w:rPr>
          <w:t>Disproportionality</w:t>
        </w:r>
        <w:r w:rsidR="008A459F">
          <w:rPr>
            <w:i/>
            <w:color w:val="467885"/>
            <w:spacing w:val="-4"/>
            <w:sz w:val="24"/>
            <w:u w:val="single" w:color="467885"/>
          </w:rPr>
          <w:t xml:space="preserve"> </w:t>
        </w:r>
        <w:r w:rsidR="008A459F">
          <w:rPr>
            <w:i/>
            <w:color w:val="467885"/>
            <w:sz w:val="24"/>
            <w:u w:val="single" w:color="467885"/>
          </w:rPr>
          <w:t>in</w:t>
        </w:r>
        <w:r w:rsidR="008A459F">
          <w:rPr>
            <w:i/>
            <w:color w:val="467885"/>
            <w:spacing w:val="-3"/>
            <w:sz w:val="24"/>
            <w:u w:val="single" w:color="467885"/>
          </w:rPr>
          <w:t xml:space="preserve"> </w:t>
        </w:r>
        <w:r w:rsidR="008A459F">
          <w:rPr>
            <w:i/>
            <w:color w:val="467885"/>
            <w:sz w:val="24"/>
            <w:u w:val="single" w:color="467885"/>
          </w:rPr>
          <w:t>the</w:t>
        </w:r>
        <w:r w:rsidR="008A459F">
          <w:rPr>
            <w:i/>
            <w:color w:val="467885"/>
            <w:spacing w:val="-3"/>
            <w:sz w:val="24"/>
            <w:u w:val="single" w:color="467885"/>
          </w:rPr>
          <w:t xml:space="preserve"> </w:t>
        </w:r>
        <w:r w:rsidR="008A459F">
          <w:rPr>
            <w:i/>
            <w:color w:val="467885"/>
            <w:sz w:val="24"/>
            <w:u w:val="single" w:color="467885"/>
          </w:rPr>
          <w:t>Alternate</w:t>
        </w:r>
        <w:r w:rsidR="008A459F">
          <w:rPr>
            <w:i/>
            <w:color w:val="467885"/>
            <w:spacing w:val="-5"/>
            <w:sz w:val="24"/>
            <w:u w:val="single" w:color="467885"/>
          </w:rPr>
          <w:t xml:space="preserve"> </w:t>
        </w:r>
        <w:r w:rsidR="008A459F">
          <w:rPr>
            <w:i/>
            <w:color w:val="467885"/>
            <w:sz w:val="24"/>
            <w:u w:val="single" w:color="467885"/>
          </w:rPr>
          <w:t>Assessment</w:t>
        </w:r>
        <w:r w:rsidR="008A459F">
          <w:rPr>
            <w:i/>
            <w:color w:val="467885"/>
            <w:spacing w:val="-3"/>
            <w:sz w:val="24"/>
            <w:u w:val="single" w:color="467885"/>
          </w:rPr>
          <w:t xml:space="preserve"> </w:t>
        </w:r>
        <w:r w:rsidR="008A459F">
          <w:rPr>
            <w:i/>
            <w:color w:val="467885"/>
            <w:sz w:val="24"/>
            <w:u w:val="single" w:color="467885"/>
          </w:rPr>
          <w:t>Calculator:</w:t>
        </w:r>
        <w:r w:rsidR="008A459F">
          <w:rPr>
            <w:i/>
            <w:color w:val="467885"/>
            <w:spacing w:val="-3"/>
            <w:sz w:val="24"/>
            <w:u w:val="single" w:color="467885"/>
          </w:rPr>
          <w:t xml:space="preserve"> </w:t>
        </w:r>
        <w:r w:rsidR="008A459F">
          <w:rPr>
            <w:i/>
            <w:color w:val="467885"/>
            <w:sz w:val="24"/>
            <w:u w:val="single" w:color="467885"/>
          </w:rPr>
          <w:t>A</w:t>
        </w:r>
        <w:r w:rsidR="008A459F">
          <w:rPr>
            <w:i/>
            <w:color w:val="467885"/>
            <w:spacing w:val="-6"/>
            <w:sz w:val="24"/>
            <w:u w:val="single" w:color="467885"/>
          </w:rPr>
          <w:t xml:space="preserve"> </w:t>
        </w:r>
        <w:r w:rsidR="008A459F">
          <w:rPr>
            <w:i/>
            <w:color w:val="467885"/>
            <w:sz w:val="24"/>
            <w:u w:val="single" w:color="467885"/>
          </w:rPr>
          <w:t>Tool</w:t>
        </w:r>
        <w:r w:rsidR="008A459F">
          <w:rPr>
            <w:i/>
            <w:color w:val="467885"/>
            <w:spacing w:val="-4"/>
            <w:sz w:val="24"/>
            <w:u w:val="single" w:color="467885"/>
          </w:rPr>
          <w:t xml:space="preserve"> </w:t>
        </w:r>
        <w:r w:rsidR="008A459F">
          <w:rPr>
            <w:i/>
            <w:color w:val="467885"/>
            <w:sz w:val="24"/>
            <w:u w:val="single" w:color="467885"/>
          </w:rPr>
          <w:t>for</w:t>
        </w:r>
        <w:r w:rsidR="008A459F">
          <w:rPr>
            <w:i/>
            <w:color w:val="467885"/>
            <w:spacing w:val="-5"/>
            <w:sz w:val="24"/>
            <w:u w:val="single" w:color="467885"/>
          </w:rPr>
          <w:t xml:space="preserve"> </w:t>
        </w:r>
        <w:r w:rsidR="008A459F">
          <w:rPr>
            <w:i/>
            <w:color w:val="467885"/>
            <w:sz w:val="24"/>
            <w:u w:val="single" w:color="467885"/>
          </w:rPr>
          <w:t>State</w:t>
        </w:r>
        <w:r w:rsidR="008A459F">
          <w:rPr>
            <w:i/>
            <w:color w:val="467885"/>
            <w:spacing w:val="-5"/>
            <w:sz w:val="24"/>
            <w:u w:val="single" w:color="467885"/>
          </w:rPr>
          <w:t xml:space="preserve"> </w:t>
        </w:r>
        <w:r w:rsidR="008A459F">
          <w:rPr>
            <w:i/>
            <w:color w:val="467885"/>
            <w:sz w:val="24"/>
            <w:u w:val="single" w:color="467885"/>
          </w:rPr>
          <w:t>and</w:t>
        </w:r>
      </w:hyperlink>
      <w:r>
        <w:rPr>
          <w:i/>
          <w:color w:val="467885"/>
          <w:sz w:val="24"/>
        </w:rPr>
        <w:t xml:space="preserve"> </w:t>
      </w:r>
      <w:hyperlink r:id="rId20">
        <w:r w:rsidR="008A459F">
          <w:rPr>
            <w:i/>
            <w:color w:val="467885"/>
            <w:sz w:val="24"/>
          </w:rPr>
          <w:t>Local Education Agencies</w:t>
        </w:r>
      </w:hyperlink>
      <w:r>
        <w:rPr>
          <w:i/>
          <w:sz w:val="24"/>
        </w:rPr>
        <w:t>.</w:t>
      </w:r>
    </w:p>
    <w:p w14:paraId="4DC6BF42" w14:textId="77777777" w:rsidR="008A459F" w:rsidRDefault="00845703">
      <w:pPr>
        <w:spacing w:before="58" w:line="278" w:lineRule="auto"/>
        <w:ind w:left="1439" w:right="1084"/>
        <w:rPr>
          <w:sz w:val="24"/>
        </w:rPr>
      </w:pPr>
      <w:r>
        <w:rPr>
          <w:sz w:val="24"/>
        </w:rPr>
        <w:t>We</w:t>
      </w:r>
      <w:r>
        <w:rPr>
          <w:spacing w:val="-5"/>
          <w:sz w:val="24"/>
        </w:rPr>
        <w:t xml:space="preserve"> </w:t>
      </w:r>
      <w:r>
        <w:rPr>
          <w:sz w:val="24"/>
        </w:rPr>
        <w:t>also</w:t>
      </w:r>
      <w:r>
        <w:rPr>
          <w:spacing w:val="-3"/>
          <w:sz w:val="24"/>
        </w:rPr>
        <w:t xml:space="preserve"> </w:t>
      </w:r>
      <w:r>
        <w:rPr>
          <w:sz w:val="24"/>
        </w:rPr>
        <w:t>reviewed</w:t>
      </w:r>
      <w:r>
        <w:rPr>
          <w:spacing w:val="-3"/>
          <w:sz w:val="24"/>
        </w:rPr>
        <w:t xml:space="preserve"> </w:t>
      </w:r>
      <w:r>
        <w:rPr>
          <w:sz w:val="24"/>
        </w:rPr>
        <w:t>the</w:t>
      </w:r>
      <w:r>
        <w:rPr>
          <w:spacing w:val="-5"/>
          <w:sz w:val="24"/>
        </w:rPr>
        <w:t xml:space="preserve"> </w:t>
      </w:r>
      <w:r>
        <w:rPr>
          <w:i/>
          <w:sz w:val="24"/>
        </w:rPr>
        <w:t>NCEO</w:t>
      </w:r>
      <w:r>
        <w:rPr>
          <w:i/>
          <w:spacing w:val="-3"/>
          <w:sz w:val="24"/>
        </w:rPr>
        <w:t xml:space="preserve"> </w:t>
      </w:r>
      <w:r>
        <w:rPr>
          <w:i/>
          <w:sz w:val="24"/>
        </w:rPr>
        <w:t>Brief:</w:t>
      </w:r>
      <w:r>
        <w:rPr>
          <w:i/>
          <w:spacing w:val="-3"/>
          <w:sz w:val="24"/>
        </w:rPr>
        <w:t xml:space="preserve"> </w:t>
      </w:r>
      <w:r>
        <w:rPr>
          <w:i/>
          <w:sz w:val="24"/>
        </w:rPr>
        <w:t>Guidance</w:t>
      </w:r>
      <w:r>
        <w:rPr>
          <w:i/>
          <w:spacing w:val="-5"/>
          <w:sz w:val="24"/>
        </w:rPr>
        <w:t xml:space="preserve"> </w:t>
      </w:r>
      <w:r>
        <w:rPr>
          <w:i/>
          <w:sz w:val="24"/>
        </w:rPr>
        <w:t>for</w:t>
      </w:r>
      <w:r>
        <w:rPr>
          <w:i/>
          <w:spacing w:val="-5"/>
          <w:sz w:val="24"/>
        </w:rPr>
        <w:t xml:space="preserve"> </w:t>
      </w:r>
      <w:r>
        <w:rPr>
          <w:i/>
          <w:sz w:val="24"/>
        </w:rPr>
        <w:t>Examining</w:t>
      </w:r>
      <w:r>
        <w:rPr>
          <w:i/>
          <w:spacing w:val="-3"/>
          <w:sz w:val="24"/>
        </w:rPr>
        <w:t xml:space="preserve"> </w:t>
      </w:r>
      <w:r>
        <w:rPr>
          <w:i/>
          <w:sz w:val="24"/>
        </w:rPr>
        <w:t>Disproportionality</w:t>
      </w:r>
      <w:r>
        <w:rPr>
          <w:i/>
          <w:spacing w:val="-6"/>
          <w:sz w:val="24"/>
        </w:rPr>
        <w:t xml:space="preserve"> </w:t>
      </w:r>
      <w:r>
        <w:rPr>
          <w:i/>
          <w:sz w:val="24"/>
        </w:rPr>
        <w:t xml:space="preserve">of Student Group Participation in Alternate </w:t>
      </w:r>
      <w:proofErr w:type="gramStart"/>
      <w:r>
        <w:rPr>
          <w:i/>
          <w:sz w:val="24"/>
        </w:rPr>
        <w:t>Assessments (#</w:t>
      </w:r>
      <w:proofErr w:type="gramEnd"/>
      <w:r>
        <w:rPr>
          <w:i/>
          <w:sz w:val="24"/>
        </w:rPr>
        <w:t xml:space="preserve">18) </w:t>
      </w:r>
      <w:r>
        <w:rPr>
          <w:sz w:val="24"/>
        </w:rPr>
        <w:t>to determine if additional measures could be implemented in future years.</w:t>
      </w:r>
    </w:p>
    <w:p w14:paraId="4DC6BF43" w14:textId="77777777" w:rsidR="008A459F" w:rsidRDefault="008A459F">
      <w:pPr>
        <w:pStyle w:val="BodyText"/>
        <w:spacing w:before="83"/>
      </w:pPr>
    </w:p>
    <w:p w14:paraId="4DC6BF44" w14:textId="77777777" w:rsidR="008A459F" w:rsidRDefault="00845703">
      <w:pPr>
        <w:pStyle w:val="BodyText"/>
        <w:spacing w:before="1" w:line="278" w:lineRule="auto"/>
        <w:ind w:left="720" w:right="1300"/>
      </w:pPr>
      <w:bookmarkStart w:id="10" w:name="Require_that_each_LEA_that_the_State_ant"/>
      <w:bookmarkEnd w:id="10"/>
      <w:r>
        <w:rPr>
          <w:color w:val="0F4660"/>
        </w:rPr>
        <w:t>Require that each LEA</w:t>
      </w:r>
      <w:r>
        <w:rPr>
          <w:color w:val="0F4660"/>
          <w:spacing w:val="-15"/>
        </w:rPr>
        <w:t xml:space="preserve"> </w:t>
      </w:r>
      <w:r>
        <w:rPr>
          <w:color w:val="0F4660"/>
        </w:rPr>
        <w:t>that the State anticipates will assess more than 1.0 percent of all</w:t>
      </w:r>
      <w:r>
        <w:rPr>
          <w:color w:val="0F4660"/>
          <w:spacing w:val="-3"/>
        </w:rPr>
        <w:t xml:space="preserve"> </w:t>
      </w:r>
      <w:r>
        <w:rPr>
          <w:color w:val="0F4660"/>
        </w:rPr>
        <w:t>students</w:t>
      </w:r>
      <w:r>
        <w:rPr>
          <w:color w:val="0F4660"/>
          <w:spacing w:val="-5"/>
        </w:rPr>
        <w:t xml:space="preserve"> </w:t>
      </w:r>
      <w:r>
        <w:rPr>
          <w:color w:val="0F4660"/>
        </w:rPr>
        <w:t>assessed</w:t>
      </w:r>
      <w:r>
        <w:rPr>
          <w:color w:val="0F4660"/>
          <w:spacing w:val="-4"/>
        </w:rPr>
        <w:t xml:space="preserve"> </w:t>
      </w:r>
      <w:r>
        <w:rPr>
          <w:color w:val="0F4660"/>
        </w:rPr>
        <w:t>with</w:t>
      </w:r>
      <w:r>
        <w:rPr>
          <w:color w:val="0F4660"/>
          <w:spacing w:val="-2"/>
        </w:rPr>
        <w:t xml:space="preserve"> </w:t>
      </w:r>
      <w:r>
        <w:rPr>
          <w:color w:val="0F4660"/>
        </w:rPr>
        <w:t>an</w:t>
      </w:r>
      <w:r>
        <w:rPr>
          <w:color w:val="0F4660"/>
          <w:spacing w:val="-16"/>
        </w:rPr>
        <w:t xml:space="preserve"> </w:t>
      </w:r>
      <w:r>
        <w:rPr>
          <w:color w:val="0F4660"/>
        </w:rPr>
        <w:t>AA-AAAS</w:t>
      </w:r>
      <w:r>
        <w:rPr>
          <w:color w:val="0F4660"/>
          <w:spacing w:val="-5"/>
        </w:rPr>
        <w:t xml:space="preserve"> </w:t>
      </w:r>
      <w:r>
        <w:rPr>
          <w:color w:val="0F4660"/>
        </w:rPr>
        <w:t>in</w:t>
      </w:r>
      <w:r>
        <w:rPr>
          <w:color w:val="0F4660"/>
          <w:spacing w:val="-2"/>
        </w:rPr>
        <w:t xml:space="preserve"> </w:t>
      </w:r>
      <w:r>
        <w:rPr>
          <w:color w:val="0F4660"/>
        </w:rPr>
        <w:t>each</w:t>
      </w:r>
      <w:r>
        <w:rPr>
          <w:color w:val="0F4660"/>
          <w:spacing w:val="-2"/>
        </w:rPr>
        <w:t xml:space="preserve"> </w:t>
      </w:r>
      <w:r>
        <w:rPr>
          <w:color w:val="0F4660"/>
        </w:rPr>
        <w:t>subject</w:t>
      </w:r>
      <w:r>
        <w:rPr>
          <w:color w:val="0F4660"/>
          <w:spacing w:val="-2"/>
        </w:rPr>
        <w:t xml:space="preserve"> </w:t>
      </w:r>
      <w:r>
        <w:rPr>
          <w:color w:val="0F4660"/>
        </w:rPr>
        <w:t>for</w:t>
      </w:r>
      <w:r>
        <w:rPr>
          <w:color w:val="0F4660"/>
          <w:spacing w:val="-4"/>
        </w:rPr>
        <w:t xml:space="preserve"> </w:t>
      </w:r>
      <w:r>
        <w:rPr>
          <w:color w:val="0F4660"/>
        </w:rPr>
        <w:t>which</w:t>
      </w:r>
      <w:r>
        <w:rPr>
          <w:color w:val="0F4660"/>
          <w:spacing w:val="-2"/>
        </w:rPr>
        <w:t xml:space="preserve"> </w:t>
      </w:r>
      <w:r>
        <w:rPr>
          <w:color w:val="0F4660"/>
        </w:rPr>
        <w:t>the</w:t>
      </w:r>
      <w:r>
        <w:rPr>
          <w:color w:val="0F4660"/>
          <w:spacing w:val="-2"/>
        </w:rPr>
        <w:t xml:space="preserve"> </w:t>
      </w:r>
      <w:r>
        <w:rPr>
          <w:color w:val="0F4660"/>
        </w:rPr>
        <w:t>State</w:t>
      </w:r>
      <w:r>
        <w:rPr>
          <w:color w:val="0F4660"/>
          <w:spacing w:val="-2"/>
        </w:rPr>
        <w:t xml:space="preserve"> </w:t>
      </w:r>
      <w:r>
        <w:rPr>
          <w:color w:val="0F4660"/>
        </w:rPr>
        <w:t>is</w:t>
      </w:r>
      <w:r>
        <w:rPr>
          <w:color w:val="0F4660"/>
          <w:spacing w:val="-3"/>
        </w:rPr>
        <w:t xml:space="preserve"> </w:t>
      </w:r>
      <w:r>
        <w:rPr>
          <w:color w:val="0F4660"/>
        </w:rPr>
        <w:t>seeking a waiver has submitted information to the State justifying the need to exceed the 1.0 percent</w:t>
      </w:r>
      <w:r>
        <w:rPr>
          <w:color w:val="0F4660"/>
          <w:spacing w:val="-4"/>
        </w:rPr>
        <w:t xml:space="preserve"> </w:t>
      </w:r>
      <w:r>
        <w:rPr>
          <w:color w:val="0F4660"/>
        </w:rPr>
        <w:t>cap.</w:t>
      </w:r>
      <w:r>
        <w:rPr>
          <w:color w:val="0F4660"/>
          <w:spacing w:val="-2"/>
        </w:rPr>
        <w:t xml:space="preserve"> </w:t>
      </w:r>
      <w:r>
        <w:rPr>
          <w:color w:val="0F4660"/>
        </w:rPr>
        <w:t>States</w:t>
      </w:r>
      <w:r>
        <w:rPr>
          <w:color w:val="0F4660"/>
          <w:spacing w:val="-4"/>
        </w:rPr>
        <w:t xml:space="preserve"> </w:t>
      </w:r>
      <w:r>
        <w:rPr>
          <w:color w:val="0F4660"/>
        </w:rPr>
        <w:t>must</w:t>
      </w:r>
      <w:r>
        <w:rPr>
          <w:color w:val="0F4660"/>
          <w:spacing w:val="-2"/>
        </w:rPr>
        <w:t xml:space="preserve"> </w:t>
      </w:r>
      <w:r>
        <w:rPr>
          <w:color w:val="0F4660"/>
        </w:rPr>
        <w:t>show</w:t>
      </w:r>
      <w:r>
        <w:rPr>
          <w:color w:val="0F4660"/>
          <w:spacing w:val="-3"/>
        </w:rPr>
        <w:t xml:space="preserve"> </w:t>
      </w:r>
      <w:r>
        <w:rPr>
          <w:color w:val="0F4660"/>
        </w:rPr>
        <w:t>where</w:t>
      </w:r>
      <w:r>
        <w:rPr>
          <w:color w:val="0F4660"/>
          <w:spacing w:val="-3"/>
        </w:rPr>
        <w:t xml:space="preserve"> </w:t>
      </w:r>
      <w:r>
        <w:rPr>
          <w:color w:val="0F4660"/>
        </w:rPr>
        <w:t>these</w:t>
      </w:r>
      <w:r>
        <w:rPr>
          <w:color w:val="0F4660"/>
          <w:spacing w:val="-2"/>
        </w:rPr>
        <w:t xml:space="preserve"> </w:t>
      </w:r>
      <w:r>
        <w:rPr>
          <w:color w:val="0F4660"/>
        </w:rPr>
        <w:t>justifications</w:t>
      </w:r>
      <w:r>
        <w:rPr>
          <w:color w:val="0F4660"/>
          <w:spacing w:val="-3"/>
        </w:rPr>
        <w:t xml:space="preserve"> </w:t>
      </w:r>
      <w:r>
        <w:rPr>
          <w:color w:val="0F4660"/>
        </w:rPr>
        <w:t>are</w:t>
      </w:r>
      <w:r>
        <w:rPr>
          <w:color w:val="0F4660"/>
          <w:spacing w:val="-2"/>
        </w:rPr>
        <w:t xml:space="preserve"> </w:t>
      </w:r>
      <w:r>
        <w:rPr>
          <w:color w:val="0F4660"/>
        </w:rPr>
        <w:t>made</w:t>
      </w:r>
      <w:r>
        <w:rPr>
          <w:color w:val="0F4660"/>
          <w:spacing w:val="-3"/>
        </w:rPr>
        <w:t xml:space="preserve"> </w:t>
      </w:r>
      <w:r>
        <w:rPr>
          <w:color w:val="0F4660"/>
        </w:rPr>
        <w:t>publicly</w:t>
      </w:r>
      <w:r>
        <w:rPr>
          <w:color w:val="0F4660"/>
          <w:spacing w:val="-3"/>
        </w:rPr>
        <w:t xml:space="preserve"> </w:t>
      </w:r>
      <w:r>
        <w:rPr>
          <w:color w:val="0F4660"/>
        </w:rPr>
        <w:t>available, and that this information is easily accessible (see 34 CFR § 200.6(c)(3)(iv)). For example, the State could include a URL</w:t>
      </w:r>
      <w:r>
        <w:rPr>
          <w:color w:val="0F4660"/>
          <w:spacing w:val="-3"/>
        </w:rPr>
        <w:t xml:space="preserve"> </w:t>
      </w:r>
      <w:r>
        <w:rPr>
          <w:color w:val="0F4660"/>
        </w:rPr>
        <w:t>link to these justifications (or a URL</w:t>
      </w:r>
      <w:r>
        <w:rPr>
          <w:color w:val="0F4660"/>
          <w:spacing w:val="-3"/>
        </w:rPr>
        <w:t xml:space="preserve"> </w:t>
      </w:r>
      <w:r>
        <w:rPr>
          <w:color w:val="0F4660"/>
        </w:rPr>
        <w:t>link to a summary of these justifications) in the waiver request.</w:t>
      </w:r>
    </w:p>
    <w:p w14:paraId="4DC6BF45" w14:textId="77777777" w:rsidR="008A459F" w:rsidRDefault="008A459F">
      <w:pPr>
        <w:pStyle w:val="BodyText"/>
      </w:pPr>
    </w:p>
    <w:p w14:paraId="4DC6BF46" w14:textId="77777777" w:rsidR="008A459F" w:rsidRDefault="008A459F">
      <w:pPr>
        <w:pStyle w:val="BodyText"/>
        <w:spacing w:before="22"/>
      </w:pPr>
    </w:p>
    <w:p w14:paraId="4DC6BF47" w14:textId="77777777" w:rsidR="008A459F" w:rsidRDefault="00845703">
      <w:pPr>
        <w:pStyle w:val="BodyText"/>
        <w:spacing w:line="278" w:lineRule="auto"/>
        <w:ind w:left="1439" w:right="1084"/>
      </w:pPr>
      <w:r>
        <w:t>As</w:t>
      </w:r>
      <w:r>
        <w:rPr>
          <w:spacing w:val="-3"/>
        </w:rPr>
        <w:t xml:space="preserve"> </w:t>
      </w:r>
      <w:r>
        <w:t>previously</w:t>
      </w:r>
      <w:r>
        <w:rPr>
          <w:spacing w:val="-3"/>
        </w:rPr>
        <w:t xml:space="preserve"> </w:t>
      </w:r>
      <w:r>
        <w:t>described,</w:t>
      </w:r>
      <w:r>
        <w:rPr>
          <w:spacing w:val="-2"/>
        </w:rPr>
        <w:t xml:space="preserve"> </w:t>
      </w:r>
      <w:r>
        <w:t>DESE</w:t>
      </w:r>
      <w:r>
        <w:rPr>
          <w:spacing w:val="-5"/>
        </w:rPr>
        <w:t xml:space="preserve"> </w:t>
      </w:r>
      <w:r>
        <w:t>required</w:t>
      </w:r>
      <w:r>
        <w:rPr>
          <w:spacing w:val="-2"/>
        </w:rPr>
        <w:t xml:space="preserve"> </w:t>
      </w:r>
      <w:r>
        <w:t>all</w:t>
      </w:r>
      <w:r>
        <w:rPr>
          <w:spacing w:val="-6"/>
        </w:rPr>
        <w:t xml:space="preserve"> </w:t>
      </w:r>
      <w:r>
        <w:t>LEAs</w:t>
      </w:r>
      <w:r>
        <w:rPr>
          <w:spacing w:val="-3"/>
        </w:rPr>
        <w:t xml:space="preserve"> </w:t>
      </w:r>
      <w:r>
        <w:t>that</w:t>
      </w:r>
      <w:r>
        <w:rPr>
          <w:spacing w:val="-5"/>
        </w:rPr>
        <w:t xml:space="preserve"> </w:t>
      </w:r>
      <w:proofErr w:type="gramStart"/>
      <w:r>
        <w:t>assessed</w:t>
      </w:r>
      <w:proofErr w:type="gramEnd"/>
      <w:r>
        <w:rPr>
          <w:spacing w:val="-2"/>
        </w:rPr>
        <w:t xml:space="preserve"> </w:t>
      </w:r>
      <w:r>
        <w:t>or</w:t>
      </w:r>
      <w:r>
        <w:rPr>
          <w:spacing w:val="-6"/>
        </w:rPr>
        <w:t xml:space="preserve"> </w:t>
      </w:r>
      <w:r>
        <w:t>anticipated</w:t>
      </w:r>
      <w:r>
        <w:rPr>
          <w:spacing w:val="-4"/>
        </w:rPr>
        <w:t xml:space="preserve"> </w:t>
      </w:r>
      <w:r>
        <w:t>to assess more than 1.0 percent of students with an alternate assessment in 2025 complete a statement of assurances with their justifications to exceed the 1.0-percent cap.</w:t>
      </w:r>
      <w:r>
        <w:rPr>
          <w:spacing w:val="-10"/>
        </w:rPr>
        <w:t xml:space="preserve"> </w:t>
      </w:r>
      <w:r>
        <w:t>All 107 LEAs that were identified based on 2024 participation rates were notified of the requirement to submit a statement of assurance in 2025.</w:t>
      </w:r>
    </w:p>
    <w:p w14:paraId="4DC6BF48" w14:textId="77777777" w:rsidR="008A459F" w:rsidRDefault="00845703">
      <w:pPr>
        <w:pStyle w:val="BodyText"/>
        <w:spacing w:line="278" w:lineRule="auto"/>
        <w:ind w:left="1439" w:right="1300"/>
      </w:pPr>
      <w:r>
        <w:rPr>
          <w:noProof/>
        </w:rPr>
        <mc:AlternateContent>
          <mc:Choice Requires="wps">
            <w:drawing>
              <wp:anchor distT="0" distB="0" distL="0" distR="0" simplePos="0" relativeHeight="251656192" behindDoc="0" locked="0" layoutInCell="1" allowOverlap="1" wp14:anchorId="4DC6BFC5" wp14:editId="4DC6BFC6">
                <wp:simplePos x="0" y="0"/>
                <wp:positionH relativeFrom="page">
                  <wp:posOffset>3134867</wp:posOffset>
                </wp:positionH>
                <wp:positionV relativeFrom="paragraph">
                  <wp:posOffset>565285</wp:posOffset>
                </wp:positionV>
                <wp:extent cx="179260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10795"/>
                        </a:xfrm>
                        <a:custGeom>
                          <a:avLst/>
                          <a:gdLst/>
                          <a:ahLst/>
                          <a:cxnLst/>
                          <a:rect l="l" t="t" r="r" b="b"/>
                          <a:pathLst>
                            <a:path w="1792605" h="10795">
                              <a:moveTo>
                                <a:pt x="1792224" y="0"/>
                              </a:moveTo>
                              <a:lnTo>
                                <a:pt x="0" y="0"/>
                              </a:lnTo>
                              <a:lnTo>
                                <a:pt x="0" y="10667"/>
                              </a:lnTo>
                              <a:lnTo>
                                <a:pt x="1792224" y="10667"/>
                              </a:lnTo>
                              <a:lnTo>
                                <a:pt x="1792224"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427FE861" id="Graphic 7" o:spid="_x0000_s1026" style="position:absolute;margin-left:246.85pt;margin-top:44.5pt;width:141.1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7926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" path="m1792224,l,,,10667r1792224,l1792224,xe" fillcolor="#467885" stroked="f">
                <v:path arrowok="t"/>
                <w10:wrap anchorx="page"/>
              </v:shape>
            </w:pict>
          </mc:Fallback>
        </mc:AlternateContent>
      </w:r>
      <w:r>
        <w:t>DESE</w:t>
      </w:r>
      <w:r>
        <w:rPr>
          <w:spacing w:val="-2"/>
        </w:rPr>
        <w:t xml:space="preserve"> </w:t>
      </w:r>
      <w:r>
        <w:t>collected</w:t>
      </w:r>
      <w:r>
        <w:rPr>
          <w:spacing w:val="-4"/>
        </w:rPr>
        <w:t xml:space="preserve"> </w:t>
      </w:r>
      <w:r>
        <w:t>each</w:t>
      </w:r>
      <w:r>
        <w:rPr>
          <w:spacing w:val="-2"/>
        </w:rPr>
        <w:t xml:space="preserve"> </w:t>
      </w:r>
      <w:r>
        <w:t>statement</w:t>
      </w:r>
      <w:r>
        <w:rPr>
          <w:spacing w:val="-2"/>
        </w:rPr>
        <w:t xml:space="preserve"> </w:t>
      </w:r>
      <w:r>
        <w:t>of</w:t>
      </w:r>
      <w:r>
        <w:rPr>
          <w:spacing w:val="-2"/>
        </w:rPr>
        <w:t xml:space="preserve"> </w:t>
      </w:r>
      <w:r>
        <w:t>assurance</w:t>
      </w:r>
      <w:r>
        <w:rPr>
          <w:spacing w:val="-7"/>
        </w:rPr>
        <w:t xml:space="preserve"> </w:t>
      </w:r>
      <w:r>
        <w:t>and</w:t>
      </w:r>
      <w:r>
        <w:rPr>
          <w:spacing w:val="-4"/>
        </w:rPr>
        <w:t xml:space="preserve"> </w:t>
      </w:r>
      <w:r>
        <w:t>notified</w:t>
      </w:r>
      <w:r>
        <w:rPr>
          <w:spacing w:val="-2"/>
        </w:rPr>
        <w:t xml:space="preserve"> </w:t>
      </w:r>
      <w:r>
        <w:t>the</w:t>
      </w:r>
      <w:r>
        <w:rPr>
          <w:spacing w:val="-4"/>
        </w:rPr>
        <w:t xml:space="preserve"> </w:t>
      </w:r>
      <w:r>
        <w:t>public</w:t>
      </w:r>
      <w:r>
        <w:rPr>
          <w:spacing w:val="-5"/>
        </w:rPr>
        <w:t xml:space="preserve"> </w:t>
      </w:r>
      <w:r>
        <w:t>that</w:t>
      </w:r>
      <w:r>
        <w:rPr>
          <w:spacing w:val="-5"/>
        </w:rPr>
        <w:t xml:space="preserve"> </w:t>
      </w:r>
      <w:r>
        <w:t>the LEA</w:t>
      </w:r>
      <w:r>
        <w:rPr>
          <w:spacing w:val="-3"/>
        </w:rPr>
        <w:t xml:space="preserve"> </w:t>
      </w:r>
      <w:r>
        <w:t xml:space="preserve">statement of assurances </w:t>
      </w:r>
      <w:proofErr w:type="gramStart"/>
      <w:r>
        <w:t>are</w:t>
      </w:r>
      <w:proofErr w:type="gramEnd"/>
      <w:r>
        <w:t xml:space="preserve"> publicly available upon request. This statement is displayed on </w:t>
      </w:r>
      <w:hyperlink r:id="rId21">
        <w:r w:rsidR="008A459F">
          <w:rPr>
            <w:color w:val="467885"/>
          </w:rPr>
          <w:t>DESE’s MCAS-Alt website</w:t>
        </w:r>
      </w:hyperlink>
      <w:r>
        <w:rPr>
          <w:color w:val="467885"/>
        </w:rPr>
        <w:t xml:space="preserve"> </w:t>
      </w:r>
      <w:r>
        <w:t>(see exhibit).</w:t>
      </w:r>
    </w:p>
    <w:p w14:paraId="4DC6BF49" w14:textId="77777777" w:rsidR="008A459F" w:rsidRDefault="008A459F">
      <w:pPr>
        <w:pStyle w:val="BodyText"/>
        <w:spacing w:before="201"/>
      </w:pPr>
    </w:p>
    <w:p w14:paraId="4DC6BF4A" w14:textId="77777777" w:rsidR="008A459F" w:rsidRDefault="00845703">
      <w:pPr>
        <w:pStyle w:val="BodyText"/>
        <w:ind w:left="720"/>
      </w:pPr>
      <w:bookmarkStart w:id="11" w:name="Provide_a_current_plan_and_timeline_by_w"/>
      <w:bookmarkEnd w:id="11"/>
      <w:r>
        <w:rPr>
          <w:color w:val="0F4660"/>
        </w:rPr>
        <w:t>Provide</w:t>
      </w:r>
      <w:r>
        <w:rPr>
          <w:color w:val="0F4660"/>
          <w:spacing w:val="-3"/>
        </w:rPr>
        <w:t xml:space="preserve"> </w:t>
      </w:r>
      <w:r>
        <w:rPr>
          <w:color w:val="0F4660"/>
        </w:rPr>
        <w:t>a current</w:t>
      </w:r>
      <w:r>
        <w:rPr>
          <w:color w:val="0F4660"/>
          <w:spacing w:val="-4"/>
        </w:rPr>
        <w:t xml:space="preserve"> </w:t>
      </w:r>
      <w:r>
        <w:rPr>
          <w:color w:val="0F4660"/>
        </w:rPr>
        <w:t>plan</w:t>
      </w:r>
      <w:r>
        <w:rPr>
          <w:color w:val="0F4660"/>
          <w:spacing w:val="-2"/>
        </w:rPr>
        <w:t xml:space="preserve"> </w:t>
      </w:r>
      <w:r>
        <w:rPr>
          <w:color w:val="0F4660"/>
        </w:rPr>
        <w:t>and</w:t>
      </w:r>
      <w:r>
        <w:rPr>
          <w:color w:val="0F4660"/>
          <w:spacing w:val="-3"/>
        </w:rPr>
        <w:t xml:space="preserve"> </w:t>
      </w:r>
      <w:r>
        <w:rPr>
          <w:color w:val="0F4660"/>
        </w:rPr>
        <w:t>timeline by</w:t>
      </w:r>
      <w:r>
        <w:rPr>
          <w:color w:val="0F4660"/>
          <w:spacing w:val="-4"/>
        </w:rPr>
        <w:t xml:space="preserve"> </w:t>
      </w:r>
      <w:r>
        <w:rPr>
          <w:color w:val="0F4660"/>
        </w:rPr>
        <w:t>which the</w:t>
      </w:r>
      <w:r>
        <w:rPr>
          <w:color w:val="0F4660"/>
          <w:spacing w:val="-1"/>
        </w:rPr>
        <w:t xml:space="preserve"> </w:t>
      </w:r>
      <w:r>
        <w:rPr>
          <w:color w:val="0F4660"/>
        </w:rPr>
        <w:t>State</w:t>
      </w:r>
      <w:r>
        <w:rPr>
          <w:color w:val="0F4660"/>
          <w:spacing w:val="-2"/>
        </w:rPr>
        <w:t xml:space="preserve"> </w:t>
      </w:r>
      <w:r>
        <w:rPr>
          <w:color w:val="0F4660"/>
        </w:rPr>
        <w:t>will</w:t>
      </w:r>
      <w:r>
        <w:rPr>
          <w:color w:val="0F4660"/>
          <w:spacing w:val="-2"/>
        </w:rPr>
        <w:t xml:space="preserve"> </w:t>
      </w:r>
      <w:r>
        <w:rPr>
          <w:color w:val="0F4660"/>
        </w:rPr>
        <w:t xml:space="preserve">do the </w:t>
      </w:r>
      <w:r>
        <w:rPr>
          <w:color w:val="0F4660"/>
          <w:spacing w:val="-2"/>
        </w:rPr>
        <w:t>following:</w:t>
      </w:r>
    </w:p>
    <w:p w14:paraId="4DC6BF4B" w14:textId="77777777" w:rsidR="008A459F" w:rsidRDefault="00845703">
      <w:pPr>
        <w:pStyle w:val="ListParagraph"/>
        <w:numPr>
          <w:ilvl w:val="0"/>
          <w:numId w:val="5"/>
        </w:numPr>
        <w:tabs>
          <w:tab w:val="left" w:pos="1080"/>
        </w:tabs>
        <w:spacing w:before="204" w:line="278" w:lineRule="auto"/>
        <w:ind w:right="1421"/>
        <w:rPr>
          <w:sz w:val="24"/>
        </w:rPr>
      </w:pPr>
      <w:bookmarkStart w:id="12" w:name="a._Improve_the_implementation_of_the_Sta"/>
      <w:bookmarkEnd w:id="12"/>
      <w:r>
        <w:rPr>
          <w:color w:val="0F4660"/>
          <w:sz w:val="24"/>
        </w:rPr>
        <w:t>Improve the implementation of the State’s guidelines for participation in the</w:t>
      </w:r>
      <w:r>
        <w:rPr>
          <w:color w:val="0F4660"/>
          <w:spacing w:val="-4"/>
          <w:sz w:val="24"/>
        </w:rPr>
        <w:t xml:space="preserve"> </w:t>
      </w:r>
      <w:r>
        <w:rPr>
          <w:color w:val="0F4660"/>
          <w:sz w:val="24"/>
        </w:rPr>
        <w:t>AA-AAAS, including by reviewing and, if necessary, revising its definition of students with</w:t>
      </w:r>
      <w:r>
        <w:rPr>
          <w:color w:val="0F4660"/>
          <w:spacing w:val="-3"/>
          <w:sz w:val="24"/>
        </w:rPr>
        <w:t xml:space="preserve"> </w:t>
      </w:r>
      <w:r>
        <w:rPr>
          <w:color w:val="0F4660"/>
          <w:sz w:val="24"/>
        </w:rPr>
        <w:t>the</w:t>
      </w:r>
      <w:r>
        <w:rPr>
          <w:color w:val="0F4660"/>
          <w:spacing w:val="-5"/>
          <w:sz w:val="24"/>
        </w:rPr>
        <w:t xml:space="preserve"> </w:t>
      </w:r>
      <w:r>
        <w:rPr>
          <w:color w:val="0F4660"/>
          <w:sz w:val="24"/>
        </w:rPr>
        <w:t>most</w:t>
      </w:r>
      <w:r>
        <w:rPr>
          <w:color w:val="0F4660"/>
          <w:spacing w:val="-3"/>
          <w:sz w:val="24"/>
        </w:rPr>
        <w:t xml:space="preserve"> </w:t>
      </w:r>
      <w:r>
        <w:rPr>
          <w:color w:val="0F4660"/>
          <w:sz w:val="24"/>
        </w:rPr>
        <w:t>significant</w:t>
      </w:r>
      <w:r>
        <w:rPr>
          <w:color w:val="0F4660"/>
          <w:spacing w:val="-3"/>
          <w:sz w:val="24"/>
        </w:rPr>
        <w:t xml:space="preserve"> </w:t>
      </w:r>
      <w:r>
        <w:rPr>
          <w:color w:val="0F4660"/>
          <w:sz w:val="24"/>
        </w:rPr>
        <w:t>cognitive</w:t>
      </w:r>
      <w:r>
        <w:rPr>
          <w:color w:val="0F4660"/>
          <w:spacing w:val="-5"/>
          <w:sz w:val="24"/>
        </w:rPr>
        <w:t xml:space="preserve"> </w:t>
      </w:r>
      <w:r>
        <w:rPr>
          <w:color w:val="0F4660"/>
          <w:sz w:val="24"/>
        </w:rPr>
        <w:t>disabilities</w:t>
      </w:r>
      <w:r>
        <w:rPr>
          <w:color w:val="0F4660"/>
          <w:spacing w:val="-6"/>
          <w:sz w:val="24"/>
        </w:rPr>
        <w:t xml:space="preserve"> </w:t>
      </w:r>
      <w:r>
        <w:rPr>
          <w:color w:val="0F4660"/>
          <w:sz w:val="24"/>
        </w:rPr>
        <w:t>(see</w:t>
      </w:r>
      <w:r>
        <w:rPr>
          <w:color w:val="0F4660"/>
          <w:spacing w:val="-3"/>
          <w:sz w:val="24"/>
        </w:rPr>
        <w:t xml:space="preserve"> </w:t>
      </w:r>
      <w:r>
        <w:rPr>
          <w:color w:val="0F4660"/>
          <w:sz w:val="24"/>
        </w:rPr>
        <w:t>34</w:t>
      </w:r>
      <w:r>
        <w:rPr>
          <w:color w:val="0F4660"/>
          <w:spacing w:val="-5"/>
          <w:sz w:val="24"/>
        </w:rPr>
        <w:t xml:space="preserve"> </w:t>
      </w:r>
      <w:r>
        <w:rPr>
          <w:color w:val="0F4660"/>
          <w:sz w:val="24"/>
        </w:rPr>
        <w:t>CFR</w:t>
      </w:r>
      <w:r>
        <w:rPr>
          <w:color w:val="0F4660"/>
          <w:spacing w:val="-4"/>
          <w:sz w:val="24"/>
        </w:rPr>
        <w:t xml:space="preserve"> </w:t>
      </w:r>
      <w:r>
        <w:rPr>
          <w:color w:val="0F4660"/>
          <w:sz w:val="24"/>
        </w:rPr>
        <w:t>§</w:t>
      </w:r>
      <w:r>
        <w:rPr>
          <w:color w:val="0F4660"/>
          <w:spacing w:val="-3"/>
          <w:sz w:val="24"/>
        </w:rPr>
        <w:t xml:space="preserve"> </w:t>
      </w:r>
      <w:r>
        <w:rPr>
          <w:color w:val="0F4660"/>
          <w:sz w:val="24"/>
        </w:rPr>
        <w:t>200.6(c)(4)(iv)(A))</w:t>
      </w:r>
      <w:r>
        <w:rPr>
          <w:color w:val="0F4660"/>
          <w:spacing w:val="-5"/>
          <w:sz w:val="24"/>
        </w:rPr>
        <w:t xml:space="preserve"> </w:t>
      </w:r>
      <w:r>
        <w:rPr>
          <w:color w:val="0F4660"/>
          <w:sz w:val="24"/>
        </w:rPr>
        <w:t>so that less than 1.0 percent of all students assessed take an</w:t>
      </w:r>
      <w:r>
        <w:rPr>
          <w:color w:val="0F4660"/>
          <w:spacing w:val="-3"/>
          <w:sz w:val="24"/>
        </w:rPr>
        <w:t xml:space="preserve"> </w:t>
      </w:r>
      <w:r>
        <w:rPr>
          <w:color w:val="0F4660"/>
          <w:sz w:val="24"/>
        </w:rPr>
        <w:t>AA-AAAS.</w:t>
      </w:r>
    </w:p>
    <w:p w14:paraId="4DC6BF4C" w14:textId="77777777" w:rsidR="008A459F" w:rsidRDefault="008A459F">
      <w:pPr>
        <w:pStyle w:val="BodyText"/>
        <w:spacing w:before="162"/>
      </w:pPr>
    </w:p>
    <w:p w14:paraId="4DC6BF4D" w14:textId="77777777" w:rsidR="008A459F" w:rsidRDefault="00845703">
      <w:pPr>
        <w:pStyle w:val="BodyText"/>
        <w:spacing w:line="278" w:lineRule="auto"/>
        <w:ind w:left="1439" w:right="1084"/>
      </w:pPr>
      <w:r>
        <w:t>In 2023, DESE released a new definition of a student with the most significant cognitive</w:t>
      </w:r>
      <w:r>
        <w:rPr>
          <w:spacing w:val="-5"/>
        </w:rPr>
        <w:t xml:space="preserve"> </w:t>
      </w:r>
      <w:r>
        <w:t>disabilities,</w:t>
      </w:r>
      <w:r>
        <w:rPr>
          <w:spacing w:val="-6"/>
        </w:rPr>
        <w:t xml:space="preserve"> </w:t>
      </w:r>
      <w:r>
        <w:t>and</w:t>
      </w:r>
      <w:r>
        <w:rPr>
          <w:spacing w:val="-3"/>
        </w:rPr>
        <w:t xml:space="preserve"> </w:t>
      </w:r>
      <w:r>
        <w:t>began</w:t>
      </w:r>
      <w:r>
        <w:rPr>
          <w:spacing w:val="-3"/>
        </w:rPr>
        <w:t xml:space="preserve"> </w:t>
      </w:r>
      <w:r>
        <w:t>providing</w:t>
      </w:r>
      <w:r>
        <w:rPr>
          <w:spacing w:val="-5"/>
        </w:rPr>
        <w:t xml:space="preserve"> </w:t>
      </w:r>
      <w:r>
        <w:t>technical</w:t>
      </w:r>
      <w:r>
        <w:rPr>
          <w:spacing w:val="-4"/>
        </w:rPr>
        <w:t xml:space="preserve"> </w:t>
      </w:r>
      <w:r>
        <w:t>assistance</w:t>
      </w:r>
      <w:r>
        <w:rPr>
          <w:spacing w:val="-5"/>
        </w:rPr>
        <w:t xml:space="preserve"> </w:t>
      </w:r>
      <w:r>
        <w:t>around</w:t>
      </w:r>
      <w:r>
        <w:rPr>
          <w:spacing w:val="-3"/>
        </w:rPr>
        <w:t xml:space="preserve"> </w:t>
      </w:r>
      <w:r>
        <w:t>the</w:t>
      </w:r>
      <w:r>
        <w:rPr>
          <w:spacing w:val="-5"/>
        </w:rPr>
        <w:t xml:space="preserve"> </w:t>
      </w:r>
      <w:r>
        <w:t>new definition.</w:t>
      </w:r>
      <w:r>
        <w:rPr>
          <w:spacing w:val="-4"/>
        </w:rPr>
        <w:t xml:space="preserve"> </w:t>
      </w:r>
      <w:r>
        <w:t>The state</w:t>
      </w:r>
      <w:r>
        <w:rPr>
          <w:spacing w:val="-2"/>
        </w:rPr>
        <w:t xml:space="preserve"> </w:t>
      </w:r>
      <w:r>
        <w:t>provided</w:t>
      </w:r>
      <w:r>
        <w:rPr>
          <w:spacing w:val="-2"/>
        </w:rPr>
        <w:t xml:space="preserve"> </w:t>
      </w:r>
      <w:hyperlink r:id="rId22">
        <w:r w:rsidR="008A459F">
          <w:rPr>
            <w:color w:val="467885"/>
            <w:u w:val="single" w:color="467885"/>
          </w:rPr>
          <w:t>new materials and updated</w:t>
        </w:r>
        <w:r w:rsidR="008A459F">
          <w:rPr>
            <w:color w:val="467885"/>
            <w:spacing w:val="-1"/>
            <w:u w:val="single" w:color="467885"/>
          </w:rPr>
          <w:t xml:space="preserve"> </w:t>
        </w:r>
        <w:r w:rsidR="008A459F">
          <w:rPr>
            <w:color w:val="467885"/>
            <w:u w:val="single" w:color="467885"/>
          </w:rPr>
          <w:t>resources</w:t>
        </w:r>
      </w:hyperlink>
      <w:r>
        <w:rPr>
          <w:color w:val="467885"/>
          <w:spacing w:val="-1"/>
        </w:rPr>
        <w:t xml:space="preserve"> </w:t>
      </w:r>
      <w:r>
        <w:t>to educate districts—particularly districts that have exceeded the 1.0-percent threshold in previous years—and support them in lowering their alternate assessment participation rates.</w:t>
      </w:r>
    </w:p>
    <w:p w14:paraId="4DC6BF4E" w14:textId="77777777" w:rsidR="008A459F" w:rsidRDefault="008A459F">
      <w:pPr>
        <w:pStyle w:val="BodyText"/>
        <w:spacing w:line="278" w:lineRule="auto"/>
        <w:sectPr w:rsidR="008A459F">
          <w:pgSz w:w="12240" w:h="15840"/>
          <w:pgMar w:top="1360" w:right="360" w:bottom="1300" w:left="720" w:header="0" w:footer="1105" w:gutter="0"/>
          <w:cols w:space="720"/>
        </w:sectPr>
      </w:pPr>
    </w:p>
    <w:p w14:paraId="4DC6BF4F" w14:textId="77777777" w:rsidR="008A459F" w:rsidRDefault="00845703">
      <w:pPr>
        <w:pStyle w:val="BodyText"/>
        <w:spacing w:before="80" w:line="278" w:lineRule="auto"/>
        <w:ind w:left="1440" w:right="1135"/>
      </w:pPr>
      <w:r>
        <w:lastRenderedPageBreak/>
        <w:t xml:space="preserve">DESE </w:t>
      </w:r>
      <w:proofErr w:type="gramStart"/>
      <w:r>
        <w:t>required</w:t>
      </w:r>
      <w:proofErr w:type="gramEnd"/>
      <w:r>
        <w:t xml:space="preserve"> that LEAs review specific cognitive and adaptive behavior functioning levels of all students designated for an alternate assessment. The eligibility</w:t>
      </w:r>
      <w:r>
        <w:rPr>
          <w:spacing w:val="-3"/>
        </w:rPr>
        <w:t xml:space="preserve"> </w:t>
      </w:r>
      <w:r>
        <w:t>criteria</w:t>
      </w:r>
      <w:r>
        <w:rPr>
          <w:spacing w:val="-2"/>
        </w:rPr>
        <w:t xml:space="preserve"> </w:t>
      </w:r>
      <w:proofErr w:type="gramStart"/>
      <w:r>
        <w:t>was</w:t>
      </w:r>
      <w:proofErr w:type="gramEnd"/>
      <w:r>
        <w:rPr>
          <w:spacing w:val="-3"/>
        </w:rPr>
        <w:t xml:space="preserve"> </w:t>
      </w:r>
      <w:r>
        <w:t>emphasized</w:t>
      </w:r>
      <w:r>
        <w:rPr>
          <w:spacing w:val="-4"/>
        </w:rPr>
        <w:t xml:space="preserve"> </w:t>
      </w:r>
      <w:r>
        <w:t>in</w:t>
      </w:r>
      <w:r>
        <w:rPr>
          <w:spacing w:val="-2"/>
        </w:rPr>
        <w:t xml:space="preserve"> </w:t>
      </w:r>
      <w:r>
        <w:t>last</w:t>
      </w:r>
      <w:r>
        <w:rPr>
          <w:spacing w:val="-5"/>
        </w:rPr>
        <w:t xml:space="preserve"> </w:t>
      </w:r>
      <w:r>
        <w:t>year’s</w:t>
      </w:r>
      <w:r>
        <w:rPr>
          <w:spacing w:val="-3"/>
        </w:rPr>
        <w:t xml:space="preserve"> </w:t>
      </w:r>
      <w:r>
        <w:t>statement</w:t>
      </w:r>
      <w:r>
        <w:rPr>
          <w:spacing w:val="-5"/>
        </w:rPr>
        <w:t xml:space="preserve"> </w:t>
      </w:r>
      <w:r>
        <w:t>of</w:t>
      </w:r>
      <w:r>
        <w:rPr>
          <w:spacing w:val="-2"/>
        </w:rPr>
        <w:t xml:space="preserve"> </w:t>
      </w:r>
      <w:r>
        <w:t>assurances</w:t>
      </w:r>
      <w:r>
        <w:rPr>
          <w:spacing w:val="-3"/>
        </w:rPr>
        <w:t xml:space="preserve"> </w:t>
      </w:r>
      <w:r>
        <w:t>sent</w:t>
      </w:r>
      <w:r>
        <w:rPr>
          <w:spacing w:val="-2"/>
        </w:rPr>
        <w:t xml:space="preserve"> </w:t>
      </w:r>
      <w:r>
        <w:t>to all districts over the 1.0-percent cap.</w:t>
      </w:r>
    </w:p>
    <w:p w14:paraId="4DC6BF50" w14:textId="77777777" w:rsidR="008A459F" w:rsidRDefault="00845703">
      <w:pPr>
        <w:pStyle w:val="BodyText"/>
        <w:spacing w:before="157" w:line="278" w:lineRule="auto"/>
        <w:ind w:left="1439" w:right="1300"/>
      </w:pPr>
      <w:r>
        <w:t>The 2024–2025 school year continued our transition planning and period for schools to learn and adopt the new eligibility criteria. We reviewed feedback from our LEAs on their comprehension of the revised eligibility criteria for participating in the MCAS-Alt. Our LEAs communicated to DESE, through the submitted statement of assurances as well as informal questions and discussions, that some schools and educators still did not have the objective evaluation</w:t>
      </w:r>
      <w:r>
        <w:rPr>
          <w:spacing w:val="-4"/>
        </w:rPr>
        <w:t xml:space="preserve"> </w:t>
      </w:r>
      <w:r>
        <w:t>data</w:t>
      </w:r>
      <w:r>
        <w:rPr>
          <w:spacing w:val="-2"/>
        </w:rPr>
        <w:t xml:space="preserve"> </w:t>
      </w:r>
      <w:r>
        <w:t>required</w:t>
      </w:r>
      <w:r>
        <w:rPr>
          <w:spacing w:val="-2"/>
        </w:rPr>
        <w:t xml:space="preserve"> </w:t>
      </w:r>
      <w:r>
        <w:t>to</w:t>
      </w:r>
      <w:r>
        <w:rPr>
          <w:spacing w:val="-2"/>
        </w:rPr>
        <w:t xml:space="preserve"> </w:t>
      </w:r>
      <w:r>
        <w:t>comply</w:t>
      </w:r>
      <w:r>
        <w:rPr>
          <w:spacing w:val="-3"/>
        </w:rPr>
        <w:t xml:space="preserve"> </w:t>
      </w:r>
      <w:r>
        <w:t>with</w:t>
      </w:r>
      <w:r>
        <w:rPr>
          <w:spacing w:val="-4"/>
        </w:rPr>
        <w:t xml:space="preserve"> </w:t>
      </w:r>
      <w:r>
        <w:t>all</w:t>
      </w:r>
      <w:r>
        <w:rPr>
          <w:spacing w:val="-3"/>
        </w:rPr>
        <w:t xml:space="preserve"> </w:t>
      </w:r>
      <w:r>
        <w:t>aspects</w:t>
      </w:r>
      <w:r>
        <w:rPr>
          <w:spacing w:val="-5"/>
        </w:rPr>
        <w:t xml:space="preserve"> </w:t>
      </w:r>
      <w:r>
        <w:t>of</w:t>
      </w:r>
      <w:r>
        <w:rPr>
          <w:spacing w:val="-2"/>
        </w:rPr>
        <w:t xml:space="preserve"> </w:t>
      </w:r>
      <w:r>
        <w:t>the</w:t>
      </w:r>
      <w:r>
        <w:rPr>
          <w:spacing w:val="-4"/>
        </w:rPr>
        <w:t xml:space="preserve"> </w:t>
      </w:r>
      <w:r>
        <w:t>definition</w:t>
      </w:r>
      <w:r>
        <w:rPr>
          <w:spacing w:val="-4"/>
        </w:rPr>
        <w:t xml:space="preserve"> </w:t>
      </w:r>
      <w:r>
        <w:t>and</w:t>
      </w:r>
      <w:r>
        <w:rPr>
          <w:spacing w:val="-2"/>
        </w:rPr>
        <w:t xml:space="preserve"> </w:t>
      </w:r>
      <w:r>
        <w:t>criteria. In addition, information from DESE’s Public School Monitoring unit found that some LEAs did not complete the</w:t>
      </w:r>
      <w:r>
        <w:rPr>
          <w:spacing w:val="-1"/>
        </w:rPr>
        <w:t xml:space="preserve"> </w:t>
      </w:r>
      <w:r>
        <w:t>Alternate</w:t>
      </w:r>
      <w:r>
        <w:rPr>
          <w:spacing w:val="-5"/>
        </w:rPr>
        <w:t xml:space="preserve"> </w:t>
      </w:r>
      <w:r>
        <w:t xml:space="preserve">Assessment Eligibility Participation Tool. These LEAs are continuing to work on obtaining updated measures of cognitive and adaptative behavior for students designated for the alternate </w:t>
      </w:r>
      <w:r>
        <w:rPr>
          <w:spacing w:val="-2"/>
        </w:rPr>
        <w:t>assessment.</w:t>
      </w:r>
    </w:p>
    <w:p w14:paraId="4DC6BF51" w14:textId="77777777" w:rsidR="008A459F" w:rsidRDefault="00845703">
      <w:pPr>
        <w:pStyle w:val="BodyText"/>
        <w:spacing w:before="155" w:line="278" w:lineRule="auto"/>
        <w:ind w:left="1440" w:right="1324"/>
      </w:pPr>
      <w:r>
        <w:t xml:space="preserve">The participation data provides evidence that the alternate assessment participation numbers decreased in all subjects. Our continued goal is to reach </w:t>
      </w:r>
      <w:proofErr w:type="gramStart"/>
      <w:r>
        <w:t>the</w:t>
      </w:r>
      <w:proofErr w:type="gramEnd"/>
      <w:r>
        <w:t xml:space="preserve"> 1.0-percent cap across all subjects. DESE will continue to evolve our monitoring</w:t>
      </w:r>
      <w:r>
        <w:rPr>
          <w:spacing w:val="-4"/>
        </w:rPr>
        <w:t xml:space="preserve"> </w:t>
      </w:r>
      <w:r>
        <w:t>practices</w:t>
      </w:r>
      <w:r>
        <w:rPr>
          <w:spacing w:val="-5"/>
        </w:rPr>
        <w:t xml:space="preserve"> </w:t>
      </w:r>
      <w:r>
        <w:t>and</w:t>
      </w:r>
      <w:r>
        <w:rPr>
          <w:spacing w:val="-3"/>
        </w:rPr>
        <w:t xml:space="preserve"> </w:t>
      </w:r>
      <w:r>
        <w:t>technical</w:t>
      </w:r>
      <w:r>
        <w:rPr>
          <w:spacing w:val="-6"/>
        </w:rPr>
        <w:t xml:space="preserve"> </w:t>
      </w:r>
      <w:r>
        <w:t>assistance</w:t>
      </w:r>
      <w:r>
        <w:rPr>
          <w:spacing w:val="-3"/>
        </w:rPr>
        <w:t xml:space="preserve"> </w:t>
      </w:r>
      <w:r>
        <w:t>to</w:t>
      </w:r>
      <w:r>
        <w:rPr>
          <w:spacing w:val="-4"/>
        </w:rPr>
        <w:t xml:space="preserve"> </w:t>
      </w:r>
      <w:r>
        <w:t>ensure</w:t>
      </w:r>
      <w:r>
        <w:rPr>
          <w:spacing w:val="-3"/>
        </w:rPr>
        <w:t xml:space="preserve"> </w:t>
      </w:r>
      <w:r>
        <w:t>LEAs</w:t>
      </w:r>
      <w:r>
        <w:rPr>
          <w:spacing w:val="-4"/>
        </w:rPr>
        <w:t xml:space="preserve"> </w:t>
      </w:r>
      <w:r>
        <w:t>are</w:t>
      </w:r>
      <w:r>
        <w:rPr>
          <w:spacing w:val="-4"/>
        </w:rPr>
        <w:t xml:space="preserve"> </w:t>
      </w:r>
      <w:r>
        <w:t>correctly</w:t>
      </w:r>
      <w:r>
        <w:rPr>
          <w:spacing w:val="-4"/>
        </w:rPr>
        <w:t xml:space="preserve"> </w:t>
      </w:r>
      <w:r>
        <w:t xml:space="preserve">and fully applying the updated eligibility criteria when determining eligibility for an </w:t>
      </w:r>
      <w:r>
        <w:rPr>
          <w:spacing w:val="-2"/>
        </w:rPr>
        <w:t>AA-AAAS.</w:t>
      </w:r>
    </w:p>
    <w:p w14:paraId="4DC6BF52" w14:textId="77777777" w:rsidR="008A459F" w:rsidRDefault="00845703">
      <w:pPr>
        <w:pStyle w:val="BodyText"/>
        <w:spacing w:before="239" w:line="278" w:lineRule="auto"/>
        <w:ind w:left="1440" w:right="1296"/>
        <w:jc w:val="both"/>
      </w:pPr>
      <w:r>
        <w:t>To</w:t>
      </w:r>
      <w:r>
        <w:rPr>
          <w:spacing w:val="-5"/>
        </w:rPr>
        <w:t xml:space="preserve"> </w:t>
      </w:r>
      <w:r>
        <w:t>improve</w:t>
      </w:r>
      <w:r>
        <w:rPr>
          <w:spacing w:val="-5"/>
        </w:rPr>
        <w:t xml:space="preserve"> </w:t>
      </w:r>
      <w:r>
        <w:t>our</w:t>
      </w:r>
      <w:r>
        <w:rPr>
          <w:spacing w:val="-7"/>
        </w:rPr>
        <w:t xml:space="preserve"> </w:t>
      </w:r>
      <w:r>
        <w:t>implementation</w:t>
      </w:r>
      <w:r>
        <w:rPr>
          <w:spacing w:val="-7"/>
        </w:rPr>
        <w:t xml:space="preserve"> </w:t>
      </w:r>
      <w:r>
        <w:t>and</w:t>
      </w:r>
      <w:r>
        <w:rPr>
          <w:spacing w:val="-7"/>
        </w:rPr>
        <w:t xml:space="preserve"> </w:t>
      </w:r>
      <w:r>
        <w:t>to</w:t>
      </w:r>
      <w:r>
        <w:rPr>
          <w:spacing w:val="-5"/>
        </w:rPr>
        <w:t xml:space="preserve"> </w:t>
      </w:r>
      <w:r>
        <w:t>continue</w:t>
      </w:r>
      <w:r>
        <w:rPr>
          <w:spacing w:val="-5"/>
        </w:rPr>
        <w:t xml:space="preserve"> </w:t>
      </w:r>
      <w:r>
        <w:t>to</w:t>
      </w:r>
      <w:r>
        <w:rPr>
          <w:spacing w:val="-5"/>
        </w:rPr>
        <w:t xml:space="preserve"> </w:t>
      </w:r>
      <w:r>
        <w:t>support</w:t>
      </w:r>
      <w:r>
        <w:rPr>
          <w:spacing w:val="-5"/>
        </w:rPr>
        <w:t xml:space="preserve"> </w:t>
      </w:r>
      <w:r>
        <w:t>schools</w:t>
      </w:r>
      <w:r>
        <w:rPr>
          <w:spacing w:val="-8"/>
        </w:rPr>
        <w:t xml:space="preserve"> </w:t>
      </w:r>
      <w:r>
        <w:t>and</w:t>
      </w:r>
      <w:r>
        <w:rPr>
          <w:spacing w:val="-5"/>
        </w:rPr>
        <w:t xml:space="preserve"> </w:t>
      </w:r>
      <w:r>
        <w:t>districts, DESE has completed the following steps:</w:t>
      </w:r>
    </w:p>
    <w:p w14:paraId="4DC6BF53" w14:textId="77777777" w:rsidR="008A459F" w:rsidRDefault="00845703">
      <w:pPr>
        <w:pStyle w:val="ListParagraph"/>
        <w:numPr>
          <w:ilvl w:val="1"/>
          <w:numId w:val="5"/>
        </w:numPr>
        <w:tabs>
          <w:tab w:val="left" w:pos="2160"/>
        </w:tabs>
        <w:spacing w:before="159" w:line="273" w:lineRule="auto"/>
        <w:ind w:right="1817"/>
        <w:jc w:val="both"/>
        <w:rPr>
          <w:rFonts w:ascii="Symbol" w:hAnsi="Symbol"/>
          <w:sz w:val="24"/>
        </w:rPr>
      </w:pPr>
      <w:r>
        <w:rPr>
          <w:sz w:val="24"/>
        </w:rPr>
        <w:t>Delivered</w:t>
      </w:r>
      <w:r>
        <w:rPr>
          <w:spacing w:val="-6"/>
          <w:sz w:val="24"/>
        </w:rPr>
        <w:t xml:space="preserve"> </w:t>
      </w:r>
      <w:proofErr w:type="gramStart"/>
      <w:r>
        <w:rPr>
          <w:sz w:val="24"/>
        </w:rPr>
        <w:t>trainings</w:t>
      </w:r>
      <w:proofErr w:type="gramEnd"/>
      <w:r>
        <w:rPr>
          <w:spacing w:val="-6"/>
          <w:sz w:val="24"/>
        </w:rPr>
        <w:t xml:space="preserve"> </w:t>
      </w:r>
      <w:r>
        <w:rPr>
          <w:sz w:val="24"/>
        </w:rPr>
        <w:t>on</w:t>
      </w:r>
      <w:r>
        <w:rPr>
          <w:spacing w:val="-17"/>
          <w:sz w:val="24"/>
        </w:rPr>
        <w:t xml:space="preserve"> </w:t>
      </w:r>
      <w:r>
        <w:rPr>
          <w:sz w:val="24"/>
        </w:rPr>
        <w:t>Alternate</w:t>
      </w:r>
      <w:r>
        <w:rPr>
          <w:spacing w:val="-17"/>
          <w:sz w:val="24"/>
        </w:rPr>
        <w:t xml:space="preserve"> </w:t>
      </w:r>
      <w:r>
        <w:rPr>
          <w:sz w:val="24"/>
        </w:rPr>
        <w:t>Assessment</w:t>
      </w:r>
      <w:r>
        <w:rPr>
          <w:spacing w:val="-7"/>
          <w:sz w:val="24"/>
        </w:rPr>
        <w:t xml:space="preserve"> </w:t>
      </w:r>
      <w:r>
        <w:rPr>
          <w:sz w:val="24"/>
        </w:rPr>
        <w:t>Participation</w:t>
      </w:r>
      <w:r>
        <w:rPr>
          <w:spacing w:val="-5"/>
          <w:sz w:val="24"/>
        </w:rPr>
        <w:t xml:space="preserve"> </w:t>
      </w:r>
      <w:r>
        <w:rPr>
          <w:sz w:val="24"/>
        </w:rPr>
        <w:t>Criteria</w:t>
      </w:r>
      <w:r>
        <w:rPr>
          <w:spacing w:val="-5"/>
          <w:sz w:val="24"/>
        </w:rPr>
        <w:t xml:space="preserve"> </w:t>
      </w:r>
      <w:r>
        <w:rPr>
          <w:sz w:val="24"/>
        </w:rPr>
        <w:t>in January and February 2025</w:t>
      </w:r>
    </w:p>
    <w:p w14:paraId="4DC6BF54" w14:textId="77777777" w:rsidR="008A459F" w:rsidRDefault="00845703">
      <w:pPr>
        <w:pStyle w:val="ListParagraph"/>
        <w:numPr>
          <w:ilvl w:val="1"/>
          <w:numId w:val="5"/>
        </w:numPr>
        <w:tabs>
          <w:tab w:val="left" w:pos="2159"/>
        </w:tabs>
        <w:spacing w:before="6"/>
        <w:ind w:left="2159" w:hanging="359"/>
        <w:jc w:val="both"/>
        <w:rPr>
          <w:rFonts w:ascii="Symbol" w:hAnsi="Symbol"/>
          <w:sz w:val="24"/>
        </w:rPr>
      </w:pPr>
      <w:r>
        <w:rPr>
          <w:sz w:val="24"/>
        </w:rPr>
        <w:t>Held</w:t>
      </w:r>
      <w:r>
        <w:rPr>
          <w:spacing w:val="-2"/>
          <w:sz w:val="24"/>
        </w:rPr>
        <w:t xml:space="preserve"> </w:t>
      </w:r>
      <w:r>
        <w:rPr>
          <w:sz w:val="24"/>
        </w:rPr>
        <w:t>annual</w:t>
      </w:r>
      <w:r>
        <w:rPr>
          <w:spacing w:val="-3"/>
          <w:sz w:val="24"/>
        </w:rPr>
        <w:t xml:space="preserve"> </w:t>
      </w:r>
      <w:r>
        <w:rPr>
          <w:sz w:val="24"/>
        </w:rPr>
        <w:t>MCAS-Alt</w:t>
      </w:r>
      <w:r>
        <w:rPr>
          <w:spacing w:val="-5"/>
          <w:sz w:val="24"/>
        </w:rPr>
        <w:t xml:space="preserve"> </w:t>
      </w:r>
      <w:r>
        <w:rPr>
          <w:sz w:val="24"/>
        </w:rPr>
        <w:t>fall</w:t>
      </w:r>
      <w:r>
        <w:rPr>
          <w:spacing w:val="-3"/>
          <w:sz w:val="24"/>
        </w:rPr>
        <w:t xml:space="preserve"> </w:t>
      </w:r>
      <w:r>
        <w:rPr>
          <w:sz w:val="24"/>
        </w:rPr>
        <w:t>training</w:t>
      </w:r>
      <w:r>
        <w:rPr>
          <w:spacing w:val="-1"/>
          <w:sz w:val="24"/>
        </w:rPr>
        <w:t xml:space="preserve"> </w:t>
      </w:r>
      <w:r>
        <w:rPr>
          <w:spacing w:val="-2"/>
          <w:sz w:val="24"/>
        </w:rPr>
        <w:t>sessions</w:t>
      </w:r>
    </w:p>
    <w:p w14:paraId="4DC6BF55" w14:textId="77777777" w:rsidR="008A459F" w:rsidRDefault="00845703">
      <w:pPr>
        <w:pStyle w:val="ListParagraph"/>
        <w:numPr>
          <w:ilvl w:val="1"/>
          <w:numId w:val="5"/>
        </w:numPr>
        <w:tabs>
          <w:tab w:val="left" w:pos="2160"/>
        </w:tabs>
        <w:spacing w:before="42" w:line="273" w:lineRule="auto"/>
        <w:ind w:right="1433"/>
        <w:jc w:val="both"/>
        <w:rPr>
          <w:rFonts w:ascii="Symbol" w:hAnsi="Symbol"/>
          <w:sz w:val="24"/>
        </w:rPr>
      </w:pPr>
      <w:r>
        <w:rPr>
          <w:sz w:val="24"/>
        </w:rPr>
        <w:t>Scheduled</w:t>
      </w:r>
      <w:r>
        <w:rPr>
          <w:spacing w:val="-5"/>
          <w:sz w:val="24"/>
        </w:rPr>
        <w:t xml:space="preserve"> </w:t>
      </w:r>
      <w:proofErr w:type="gramStart"/>
      <w:r>
        <w:rPr>
          <w:sz w:val="24"/>
        </w:rPr>
        <w:t>trainings</w:t>
      </w:r>
      <w:proofErr w:type="gramEnd"/>
      <w:r>
        <w:rPr>
          <w:spacing w:val="-4"/>
          <w:sz w:val="24"/>
        </w:rPr>
        <w:t xml:space="preserve"> </w:t>
      </w:r>
      <w:r>
        <w:rPr>
          <w:sz w:val="24"/>
        </w:rPr>
        <w:t>for</w:t>
      </w:r>
      <w:r>
        <w:rPr>
          <w:spacing w:val="-7"/>
          <w:sz w:val="24"/>
        </w:rPr>
        <w:t xml:space="preserve"> </w:t>
      </w:r>
      <w:r>
        <w:rPr>
          <w:sz w:val="24"/>
        </w:rPr>
        <w:t>special</w:t>
      </w:r>
      <w:r>
        <w:rPr>
          <w:spacing w:val="-7"/>
          <w:sz w:val="24"/>
        </w:rPr>
        <w:t xml:space="preserve"> </w:t>
      </w:r>
      <w:r>
        <w:rPr>
          <w:sz w:val="24"/>
        </w:rPr>
        <w:t>education</w:t>
      </w:r>
      <w:r>
        <w:rPr>
          <w:spacing w:val="-5"/>
          <w:sz w:val="24"/>
        </w:rPr>
        <w:t xml:space="preserve"> </w:t>
      </w:r>
      <w:r>
        <w:rPr>
          <w:sz w:val="24"/>
        </w:rPr>
        <w:t>leaders</w:t>
      </w:r>
      <w:r>
        <w:rPr>
          <w:spacing w:val="-4"/>
          <w:sz w:val="24"/>
        </w:rPr>
        <w:t xml:space="preserve"> </w:t>
      </w:r>
      <w:r>
        <w:rPr>
          <w:sz w:val="24"/>
        </w:rPr>
        <w:t>in</w:t>
      </w:r>
      <w:r>
        <w:rPr>
          <w:spacing w:val="-3"/>
          <w:sz w:val="24"/>
        </w:rPr>
        <w:t xml:space="preserve"> </w:t>
      </w:r>
      <w:r>
        <w:rPr>
          <w:sz w:val="24"/>
        </w:rPr>
        <w:t>targeted</w:t>
      </w:r>
      <w:r>
        <w:rPr>
          <w:spacing w:val="-3"/>
          <w:sz w:val="24"/>
        </w:rPr>
        <w:t xml:space="preserve"> </w:t>
      </w:r>
      <w:r>
        <w:rPr>
          <w:sz w:val="24"/>
        </w:rPr>
        <w:t>districts</w:t>
      </w:r>
      <w:r>
        <w:rPr>
          <w:spacing w:val="-6"/>
          <w:sz w:val="24"/>
        </w:rPr>
        <w:t xml:space="preserve"> </w:t>
      </w:r>
      <w:r>
        <w:rPr>
          <w:sz w:val="24"/>
        </w:rPr>
        <w:t>in fall 2025 (see next section below for more details)</w:t>
      </w:r>
    </w:p>
    <w:p w14:paraId="4DC6BF56" w14:textId="77777777" w:rsidR="008A459F" w:rsidRDefault="00845703">
      <w:pPr>
        <w:pStyle w:val="ListParagraph"/>
        <w:numPr>
          <w:ilvl w:val="1"/>
          <w:numId w:val="5"/>
        </w:numPr>
        <w:tabs>
          <w:tab w:val="left" w:pos="2160"/>
        </w:tabs>
        <w:spacing w:line="276" w:lineRule="auto"/>
        <w:ind w:right="1528"/>
        <w:jc w:val="both"/>
        <w:rPr>
          <w:rFonts w:ascii="Symbol" w:hAnsi="Symbol"/>
          <w:sz w:val="24"/>
        </w:rPr>
      </w:pPr>
      <w:r>
        <w:rPr>
          <w:sz w:val="24"/>
        </w:rPr>
        <w:t>Offered</w:t>
      </w:r>
      <w:r>
        <w:rPr>
          <w:spacing w:val="-5"/>
          <w:sz w:val="24"/>
        </w:rPr>
        <w:t xml:space="preserve"> </w:t>
      </w:r>
      <w:r>
        <w:rPr>
          <w:sz w:val="24"/>
        </w:rPr>
        <w:t>pre-recorded</w:t>
      </w:r>
      <w:r>
        <w:rPr>
          <w:spacing w:val="-5"/>
          <w:sz w:val="24"/>
        </w:rPr>
        <w:t xml:space="preserve"> </w:t>
      </w:r>
      <w:r>
        <w:rPr>
          <w:sz w:val="24"/>
        </w:rPr>
        <w:t>webinars</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beginning</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school</w:t>
      </w:r>
      <w:r>
        <w:rPr>
          <w:spacing w:val="-4"/>
          <w:sz w:val="24"/>
        </w:rPr>
        <w:t xml:space="preserve"> </w:t>
      </w:r>
      <w:r>
        <w:rPr>
          <w:sz w:val="24"/>
        </w:rPr>
        <w:t>year</w:t>
      </w:r>
      <w:r>
        <w:rPr>
          <w:spacing w:val="-7"/>
          <w:sz w:val="24"/>
        </w:rPr>
        <w:t xml:space="preserve"> </w:t>
      </w:r>
      <w:r>
        <w:rPr>
          <w:sz w:val="24"/>
        </w:rPr>
        <w:t>and included</w:t>
      </w:r>
      <w:r>
        <w:rPr>
          <w:spacing w:val="-3"/>
          <w:sz w:val="24"/>
        </w:rPr>
        <w:t xml:space="preserve"> </w:t>
      </w:r>
      <w:r>
        <w:rPr>
          <w:sz w:val="24"/>
        </w:rPr>
        <w:t>specific</w:t>
      </w:r>
      <w:r>
        <w:rPr>
          <w:spacing w:val="-2"/>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updated</w:t>
      </w:r>
      <w:r>
        <w:rPr>
          <w:spacing w:val="-3"/>
          <w:sz w:val="24"/>
        </w:rPr>
        <w:t xml:space="preserve"> </w:t>
      </w:r>
      <w:r>
        <w:rPr>
          <w:sz w:val="24"/>
        </w:rPr>
        <w:t>definition</w:t>
      </w:r>
      <w:r>
        <w:rPr>
          <w:spacing w:val="-1"/>
          <w:sz w:val="24"/>
        </w:rPr>
        <w:t xml:space="preserve"> </w:t>
      </w:r>
      <w:r>
        <w:rPr>
          <w:sz w:val="24"/>
        </w:rPr>
        <w:t>of</w:t>
      </w:r>
      <w:r>
        <w:rPr>
          <w:spacing w:val="-4"/>
          <w:sz w:val="24"/>
        </w:rPr>
        <w:t xml:space="preserve"> </w:t>
      </w:r>
      <w:r>
        <w:rPr>
          <w:sz w:val="24"/>
        </w:rPr>
        <w:t>students</w:t>
      </w:r>
      <w:r>
        <w:rPr>
          <w:spacing w:val="-2"/>
          <w:sz w:val="24"/>
        </w:rPr>
        <w:t xml:space="preserve"> </w:t>
      </w:r>
      <w:r>
        <w:rPr>
          <w:sz w:val="24"/>
        </w:rPr>
        <w:t>with the most significant cognitive disabilities (see exhibits)</w:t>
      </w:r>
    </w:p>
    <w:p w14:paraId="4DC6BF57" w14:textId="77777777" w:rsidR="008A459F" w:rsidRDefault="00845703">
      <w:pPr>
        <w:pStyle w:val="ListParagraph"/>
        <w:numPr>
          <w:ilvl w:val="1"/>
          <w:numId w:val="5"/>
        </w:numPr>
        <w:tabs>
          <w:tab w:val="left" w:pos="2160"/>
        </w:tabs>
        <w:spacing w:before="2" w:line="273" w:lineRule="auto"/>
        <w:ind w:right="1168"/>
        <w:jc w:val="both"/>
        <w:rPr>
          <w:rFonts w:ascii="Symbol" w:hAnsi="Symbol"/>
          <w:sz w:val="24"/>
        </w:rPr>
      </w:pPr>
      <w:r>
        <w:rPr>
          <w:sz w:val="24"/>
        </w:rPr>
        <w:t>Added</w:t>
      </w:r>
      <w:r>
        <w:rPr>
          <w:spacing w:val="-4"/>
          <w:sz w:val="24"/>
        </w:rPr>
        <w:t xml:space="preserve"> </w:t>
      </w:r>
      <w:r>
        <w:rPr>
          <w:sz w:val="24"/>
        </w:rPr>
        <w:t>new</w:t>
      </w:r>
      <w:r>
        <w:rPr>
          <w:spacing w:val="-5"/>
          <w:sz w:val="24"/>
        </w:rPr>
        <w:t xml:space="preserve"> </w:t>
      </w:r>
      <w:r>
        <w:rPr>
          <w:sz w:val="24"/>
        </w:rPr>
        <w:t>MCAS-Alt</w:t>
      </w:r>
      <w:r>
        <w:rPr>
          <w:spacing w:val="-7"/>
          <w:sz w:val="24"/>
        </w:rPr>
        <w:t xml:space="preserve"> </w:t>
      </w:r>
      <w:r>
        <w:rPr>
          <w:sz w:val="24"/>
        </w:rPr>
        <w:t>office</w:t>
      </w:r>
      <w:r>
        <w:rPr>
          <w:spacing w:val="-4"/>
          <w:sz w:val="24"/>
        </w:rPr>
        <w:t xml:space="preserve"> </w:t>
      </w:r>
      <w:r>
        <w:rPr>
          <w:sz w:val="24"/>
        </w:rPr>
        <w:t>hours</w:t>
      </w:r>
      <w:r>
        <w:rPr>
          <w:spacing w:val="-5"/>
          <w:sz w:val="24"/>
        </w:rPr>
        <w:t xml:space="preserve"> </w:t>
      </w:r>
      <w:r>
        <w:rPr>
          <w:sz w:val="24"/>
        </w:rPr>
        <w:t>trainings</w:t>
      </w:r>
      <w:r>
        <w:rPr>
          <w:spacing w:val="-5"/>
          <w:sz w:val="24"/>
        </w:rPr>
        <w:t xml:space="preserve"> </w:t>
      </w:r>
      <w:r>
        <w:rPr>
          <w:sz w:val="24"/>
        </w:rPr>
        <w:t>sessions</w:t>
      </w:r>
      <w:r>
        <w:rPr>
          <w:spacing w:val="-5"/>
          <w:sz w:val="24"/>
        </w:rPr>
        <w:t xml:space="preserve"> </w:t>
      </w:r>
      <w:r>
        <w:rPr>
          <w:sz w:val="24"/>
        </w:rPr>
        <w:t>with</w:t>
      </w:r>
      <w:r>
        <w:rPr>
          <w:spacing w:val="-6"/>
          <w:sz w:val="24"/>
        </w:rPr>
        <w:t xml:space="preserve"> </w:t>
      </w:r>
      <w:r>
        <w:rPr>
          <w:sz w:val="24"/>
        </w:rPr>
        <w:t>a</w:t>
      </w:r>
      <w:r>
        <w:rPr>
          <w:spacing w:val="-4"/>
          <w:sz w:val="24"/>
        </w:rPr>
        <w:t xml:space="preserve"> </w:t>
      </w:r>
      <w:r>
        <w:rPr>
          <w:sz w:val="24"/>
        </w:rPr>
        <w:t>question-and-answer format for our LEA educators and administrators</w:t>
      </w:r>
    </w:p>
    <w:p w14:paraId="4DC6BF58" w14:textId="77777777" w:rsidR="008A459F" w:rsidRDefault="00845703">
      <w:pPr>
        <w:pStyle w:val="BodyText"/>
        <w:spacing w:before="124" w:line="280" w:lineRule="auto"/>
        <w:ind w:left="1531" w:right="1517"/>
        <w:jc w:val="both"/>
      </w:pPr>
      <w:r>
        <w:t>We anticipate that approximately 3,000 educators or administrators will participate</w:t>
      </w:r>
      <w:r>
        <w:rPr>
          <w:spacing w:val="-5"/>
        </w:rPr>
        <w:t xml:space="preserve"> </w:t>
      </w:r>
      <w:r>
        <w:t>in</w:t>
      </w:r>
      <w:r>
        <w:rPr>
          <w:spacing w:val="-2"/>
        </w:rPr>
        <w:t xml:space="preserve"> </w:t>
      </w:r>
      <w:r>
        <w:t>these</w:t>
      </w:r>
      <w:r>
        <w:rPr>
          <w:spacing w:val="-2"/>
        </w:rPr>
        <w:t xml:space="preserve"> </w:t>
      </w:r>
      <w:r>
        <w:t>fall</w:t>
      </w:r>
      <w:r>
        <w:rPr>
          <w:spacing w:val="-6"/>
        </w:rPr>
        <w:t xml:space="preserve"> </w:t>
      </w:r>
      <w:r>
        <w:t>training</w:t>
      </w:r>
      <w:r>
        <w:rPr>
          <w:spacing w:val="-2"/>
        </w:rPr>
        <w:t xml:space="preserve"> </w:t>
      </w:r>
      <w:r>
        <w:t>sessions.</w:t>
      </w:r>
      <w:r>
        <w:rPr>
          <w:spacing w:val="-7"/>
        </w:rPr>
        <w:t xml:space="preserve"> </w:t>
      </w:r>
      <w:r>
        <w:t>These</w:t>
      </w:r>
      <w:r>
        <w:rPr>
          <w:spacing w:val="-2"/>
        </w:rPr>
        <w:t xml:space="preserve"> </w:t>
      </w:r>
      <w:r>
        <w:t>action</w:t>
      </w:r>
      <w:r>
        <w:rPr>
          <w:spacing w:val="-2"/>
        </w:rPr>
        <w:t xml:space="preserve"> </w:t>
      </w:r>
      <w:r>
        <w:t>steps</w:t>
      </w:r>
      <w:r>
        <w:rPr>
          <w:spacing w:val="-5"/>
        </w:rPr>
        <w:t xml:space="preserve"> </w:t>
      </w:r>
      <w:r>
        <w:t>are</w:t>
      </w:r>
      <w:r>
        <w:rPr>
          <w:spacing w:val="-2"/>
        </w:rPr>
        <w:t xml:space="preserve"> </w:t>
      </w:r>
      <w:r>
        <w:t>expected</w:t>
      </w:r>
      <w:r>
        <w:rPr>
          <w:spacing w:val="-4"/>
        </w:rPr>
        <w:t xml:space="preserve"> </w:t>
      </w:r>
      <w:r>
        <w:rPr>
          <w:spacing w:val="-5"/>
        </w:rPr>
        <w:t>to</w:t>
      </w:r>
    </w:p>
    <w:p w14:paraId="4DC6BF59" w14:textId="77777777" w:rsidR="008A459F" w:rsidRDefault="008A459F">
      <w:pPr>
        <w:pStyle w:val="BodyText"/>
        <w:spacing w:line="280" w:lineRule="auto"/>
        <w:jc w:val="both"/>
        <w:sectPr w:rsidR="008A459F">
          <w:pgSz w:w="12240" w:h="15840"/>
          <w:pgMar w:top="1360" w:right="360" w:bottom="1300" w:left="720" w:header="0" w:footer="1105" w:gutter="0"/>
          <w:cols w:space="720"/>
        </w:sectPr>
      </w:pPr>
    </w:p>
    <w:p w14:paraId="4DC6BF5A" w14:textId="77777777" w:rsidR="008A459F" w:rsidRDefault="00845703">
      <w:pPr>
        <w:pStyle w:val="BodyText"/>
        <w:spacing w:before="80" w:line="278" w:lineRule="auto"/>
        <w:ind w:left="1531" w:right="1084"/>
      </w:pPr>
      <w:r>
        <w:lastRenderedPageBreak/>
        <w:t>yield</w:t>
      </w:r>
      <w:r>
        <w:rPr>
          <w:spacing w:val="-4"/>
        </w:rPr>
        <w:t xml:space="preserve"> </w:t>
      </w:r>
      <w:r>
        <w:t>further</w:t>
      </w:r>
      <w:r>
        <w:rPr>
          <w:spacing w:val="-5"/>
        </w:rPr>
        <w:t xml:space="preserve"> </w:t>
      </w:r>
      <w:r>
        <w:t>reduction</w:t>
      </w:r>
      <w:r>
        <w:rPr>
          <w:spacing w:val="-5"/>
        </w:rPr>
        <w:t xml:space="preserve"> </w:t>
      </w:r>
      <w:r>
        <w:t>in</w:t>
      </w:r>
      <w:r>
        <w:rPr>
          <w:spacing w:val="-4"/>
        </w:rPr>
        <w:t xml:space="preserve"> </w:t>
      </w:r>
      <w:r>
        <w:t>our</w:t>
      </w:r>
      <w:r>
        <w:rPr>
          <w:spacing w:val="-5"/>
        </w:rPr>
        <w:t xml:space="preserve"> </w:t>
      </w:r>
      <w:r>
        <w:t>state’s</w:t>
      </w:r>
      <w:r>
        <w:rPr>
          <w:spacing w:val="-6"/>
        </w:rPr>
        <w:t xml:space="preserve"> </w:t>
      </w:r>
      <w:r>
        <w:t>alternate</w:t>
      </w:r>
      <w:r>
        <w:rPr>
          <w:spacing w:val="-5"/>
        </w:rPr>
        <w:t xml:space="preserve"> </w:t>
      </w:r>
      <w:r>
        <w:t>assessment</w:t>
      </w:r>
      <w:r>
        <w:rPr>
          <w:spacing w:val="-6"/>
        </w:rPr>
        <w:t xml:space="preserve"> </w:t>
      </w:r>
      <w:r>
        <w:t xml:space="preserve">participation </w:t>
      </w:r>
      <w:r>
        <w:rPr>
          <w:spacing w:val="-2"/>
        </w:rPr>
        <w:t>percentage.</w:t>
      </w:r>
    </w:p>
    <w:p w14:paraId="4DC6BF5B" w14:textId="77777777" w:rsidR="008A459F" w:rsidRDefault="00845703">
      <w:pPr>
        <w:pStyle w:val="ListParagraph"/>
        <w:numPr>
          <w:ilvl w:val="0"/>
          <w:numId w:val="5"/>
        </w:numPr>
        <w:tabs>
          <w:tab w:val="left" w:pos="1080"/>
        </w:tabs>
        <w:spacing w:before="159" w:line="278" w:lineRule="auto"/>
        <w:ind w:right="1227"/>
        <w:rPr>
          <w:sz w:val="24"/>
        </w:rPr>
      </w:pPr>
      <w:bookmarkStart w:id="13" w:name="b._Take_additional_steps_to_support_and_"/>
      <w:bookmarkEnd w:id="13"/>
      <w:r>
        <w:rPr>
          <w:color w:val="0F4660"/>
          <w:sz w:val="24"/>
        </w:rPr>
        <w:t>Take</w:t>
      </w:r>
      <w:r>
        <w:rPr>
          <w:color w:val="0F4660"/>
          <w:spacing w:val="-5"/>
          <w:sz w:val="24"/>
        </w:rPr>
        <w:t xml:space="preserve"> </w:t>
      </w:r>
      <w:r>
        <w:rPr>
          <w:color w:val="0F4660"/>
          <w:sz w:val="24"/>
        </w:rPr>
        <w:t>additional</w:t>
      </w:r>
      <w:r>
        <w:rPr>
          <w:color w:val="0F4660"/>
          <w:spacing w:val="-5"/>
          <w:sz w:val="24"/>
        </w:rPr>
        <w:t xml:space="preserve"> </w:t>
      </w:r>
      <w:r>
        <w:rPr>
          <w:color w:val="0F4660"/>
          <w:sz w:val="24"/>
        </w:rPr>
        <w:t>steps</w:t>
      </w:r>
      <w:r>
        <w:rPr>
          <w:color w:val="0F4660"/>
          <w:spacing w:val="-5"/>
          <w:sz w:val="24"/>
        </w:rPr>
        <w:t xml:space="preserve"> </w:t>
      </w:r>
      <w:r>
        <w:rPr>
          <w:color w:val="0F4660"/>
          <w:sz w:val="24"/>
        </w:rPr>
        <w:t>to</w:t>
      </w:r>
      <w:r>
        <w:rPr>
          <w:color w:val="0F4660"/>
          <w:spacing w:val="-4"/>
          <w:sz w:val="24"/>
        </w:rPr>
        <w:t xml:space="preserve"> </w:t>
      </w:r>
      <w:r>
        <w:rPr>
          <w:color w:val="0F4660"/>
          <w:sz w:val="24"/>
        </w:rPr>
        <w:t>support</w:t>
      </w:r>
      <w:r>
        <w:rPr>
          <w:color w:val="0F4660"/>
          <w:spacing w:val="-7"/>
          <w:sz w:val="24"/>
        </w:rPr>
        <w:t xml:space="preserve"> </w:t>
      </w:r>
      <w:r>
        <w:rPr>
          <w:color w:val="0F4660"/>
          <w:sz w:val="24"/>
        </w:rPr>
        <w:t>and</w:t>
      </w:r>
      <w:r>
        <w:rPr>
          <w:color w:val="0F4660"/>
          <w:spacing w:val="-6"/>
          <w:sz w:val="24"/>
        </w:rPr>
        <w:t xml:space="preserve"> </w:t>
      </w:r>
      <w:r>
        <w:rPr>
          <w:color w:val="0F4660"/>
          <w:sz w:val="24"/>
        </w:rPr>
        <w:t>provide</w:t>
      </w:r>
      <w:r>
        <w:rPr>
          <w:color w:val="0F4660"/>
          <w:spacing w:val="-6"/>
          <w:sz w:val="24"/>
        </w:rPr>
        <w:t xml:space="preserve"> </w:t>
      </w:r>
      <w:r>
        <w:rPr>
          <w:color w:val="0F4660"/>
          <w:sz w:val="24"/>
        </w:rPr>
        <w:t>appropriate</w:t>
      </w:r>
      <w:r>
        <w:rPr>
          <w:color w:val="0F4660"/>
          <w:spacing w:val="-6"/>
          <w:sz w:val="24"/>
        </w:rPr>
        <w:t xml:space="preserve"> </w:t>
      </w:r>
      <w:r>
        <w:rPr>
          <w:color w:val="0F4660"/>
          <w:sz w:val="24"/>
        </w:rPr>
        <w:t>oversight</w:t>
      </w:r>
      <w:r>
        <w:rPr>
          <w:color w:val="0F4660"/>
          <w:spacing w:val="-7"/>
          <w:sz w:val="24"/>
        </w:rPr>
        <w:t xml:space="preserve"> </w:t>
      </w:r>
      <w:r>
        <w:rPr>
          <w:color w:val="0F4660"/>
          <w:sz w:val="24"/>
        </w:rPr>
        <w:t>to</w:t>
      </w:r>
      <w:r>
        <w:rPr>
          <w:color w:val="0F4660"/>
          <w:spacing w:val="-4"/>
          <w:sz w:val="24"/>
        </w:rPr>
        <w:t xml:space="preserve"> </w:t>
      </w:r>
      <w:r>
        <w:rPr>
          <w:color w:val="0F4660"/>
          <w:sz w:val="24"/>
        </w:rPr>
        <w:t>each</w:t>
      </w:r>
      <w:r>
        <w:rPr>
          <w:color w:val="0F4660"/>
          <w:spacing w:val="-4"/>
          <w:sz w:val="24"/>
        </w:rPr>
        <w:t xml:space="preserve"> </w:t>
      </w:r>
      <w:r>
        <w:rPr>
          <w:color w:val="0F4660"/>
          <w:sz w:val="24"/>
        </w:rPr>
        <w:t>LEA</w:t>
      </w:r>
      <w:r>
        <w:rPr>
          <w:color w:val="0F4660"/>
          <w:spacing w:val="-17"/>
          <w:sz w:val="24"/>
        </w:rPr>
        <w:t xml:space="preserve"> </w:t>
      </w:r>
      <w:r>
        <w:rPr>
          <w:color w:val="0F4660"/>
          <w:sz w:val="24"/>
        </w:rPr>
        <w:t>that the State anticipates will assess more than 1.0 percent of all students assessed with an</w:t>
      </w:r>
      <w:r>
        <w:rPr>
          <w:color w:val="0F4660"/>
          <w:spacing w:val="-7"/>
          <w:sz w:val="24"/>
        </w:rPr>
        <w:t xml:space="preserve"> </w:t>
      </w:r>
      <w:r>
        <w:rPr>
          <w:color w:val="0F4660"/>
          <w:sz w:val="24"/>
        </w:rPr>
        <w:t>AA-AAAS in each subject for which the State is seeking a waiver. This should include describing how the State will monitor and regularly evaluate each such LEA</w:t>
      </w:r>
      <w:r>
        <w:rPr>
          <w:color w:val="0F4660"/>
          <w:spacing w:val="-7"/>
          <w:sz w:val="24"/>
        </w:rPr>
        <w:t xml:space="preserve"> </w:t>
      </w:r>
      <w:r>
        <w:rPr>
          <w:color w:val="0F4660"/>
          <w:sz w:val="24"/>
        </w:rPr>
        <w:t>to ensure that the LEA</w:t>
      </w:r>
      <w:r>
        <w:rPr>
          <w:color w:val="0F4660"/>
          <w:spacing w:val="-7"/>
          <w:sz w:val="24"/>
        </w:rPr>
        <w:t xml:space="preserve"> </w:t>
      </w:r>
      <w:r>
        <w:rPr>
          <w:color w:val="0F4660"/>
          <w:sz w:val="24"/>
        </w:rPr>
        <w:t>provides sufficient training such that school staff who participate as members of an IEP</w:t>
      </w:r>
      <w:r>
        <w:rPr>
          <w:color w:val="0F4660"/>
          <w:spacing w:val="-1"/>
          <w:sz w:val="24"/>
        </w:rPr>
        <w:t xml:space="preserve"> </w:t>
      </w:r>
      <w:r>
        <w:rPr>
          <w:color w:val="0F4660"/>
          <w:sz w:val="24"/>
        </w:rPr>
        <w:t>Team or other placement team understand and implement the guidelines established by the State for participation in an</w:t>
      </w:r>
      <w:r>
        <w:rPr>
          <w:color w:val="0F4660"/>
          <w:spacing w:val="-4"/>
          <w:sz w:val="24"/>
        </w:rPr>
        <w:t xml:space="preserve"> </w:t>
      </w:r>
      <w:r>
        <w:rPr>
          <w:color w:val="0F4660"/>
          <w:sz w:val="24"/>
        </w:rPr>
        <w:t>AA-AAAS so that all students are appropriately assessed (see 34 CFR § 200.6(c)(4)(iv)(B)). Last school year, DESE’s Office of Student</w:t>
      </w:r>
      <w:r>
        <w:rPr>
          <w:color w:val="0F4660"/>
          <w:spacing w:val="-3"/>
          <w:sz w:val="24"/>
        </w:rPr>
        <w:t xml:space="preserve"> </w:t>
      </w:r>
      <w:r>
        <w:rPr>
          <w:color w:val="0F4660"/>
          <w:sz w:val="24"/>
        </w:rPr>
        <w:t xml:space="preserve">Assessment Services partnered with the Office of Special Education Policy and Planning to deliver revamped training courses included in our monthly </w:t>
      </w:r>
      <w:r>
        <w:rPr>
          <w:i/>
          <w:color w:val="0F4660"/>
          <w:sz w:val="24"/>
        </w:rPr>
        <w:t xml:space="preserve">Special Education Leaders Meetings </w:t>
      </w:r>
      <w:r>
        <w:rPr>
          <w:color w:val="0F4660"/>
          <w:sz w:val="24"/>
        </w:rPr>
        <w:t>(see exhibits). The information sessions were attended primarily by special education directors. We described the updated participation requirements and new disproportionality calculator tool.</w:t>
      </w:r>
    </w:p>
    <w:p w14:paraId="4DC6BF5C" w14:textId="77777777" w:rsidR="008A459F" w:rsidRDefault="00845703">
      <w:pPr>
        <w:pStyle w:val="BodyText"/>
        <w:spacing w:before="114" w:line="278" w:lineRule="auto"/>
        <w:ind w:left="1440" w:right="1286"/>
        <w:rPr>
          <w:i/>
        </w:rPr>
      </w:pPr>
      <w:r>
        <w:t>Student</w:t>
      </w:r>
      <w:r>
        <w:rPr>
          <w:spacing w:val="-12"/>
        </w:rPr>
        <w:t xml:space="preserve"> </w:t>
      </w:r>
      <w:r>
        <w:t xml:space="preserve">Assessment Services will continue our collaboration with the Offices of Special Education Policy and Planning, as well as the Office of </w:t>
      </w:r>
      <w:proofErr w:type="gramStart"/>
      <w:r>
        <w:t>Public School</w:t>
      </w:r>
      <w:proofErr w:type="gramEnd"/>
      <w:r>
        <w:t xml:space="preserve"> Monitoring. We are convening webinars on the eligibility and monitoring requirement associated with participation by students with disabilities in the MCAS-Alt.</w:t>
      </w:r>
      <w:r>
        <w:rPr>
          <w:spacing w:val="-5"/>
        </w:rPr>
        <w:t xml:space="preserve"> </w:t>
      </w:r>
      <w:r>
        <w:t>Our</w:t>
      </w:r>
      <w:r>
        <w:rPr>
          <w:spacing w:val="-7"/>
        </w:rPr>
        <w:t xml:space="preserve"> </w:t>
      </w:r>
      <w:proofErr w:type="gramStart"/>
      <w:r>
        <w:t>Public</w:t>
      </w:r>
      <w:r>
        <w:rPr>
          <w:spacing w:val="-8"/>
        </w:rPr>
        <w:t xml:space="preserve"> </w:t>
      </w:r>
      <w:r>
        <w:t>School</w:t>
      </w:r>
      <w:proofErr w:type="gramEnd"/>
      <w:r>
        <w:rPr>
          <w:spacing w:val="-6"/>
        </w:rPr>
        <w:t xml:space="preserve"> </w:t>
      </w:r>
      <w:r>
        <w:t>Monitoring</w:t>
      </w:r>
      <w:r>
        <w:rPr>
          <w:spacing w:val="-12"/>
        </w:rPr>
        <w:t xml:space="preserve"> </w:t>
      </w:r>
      <w:r>
        <w:t>Team</w:t>
      </w:r>
      <w:r>
        <w:rPr>
          <w:spacing w:val="-7"/>
        </w:rPr>
        <w:t xml:space="preserve"> </w:t>
      </w:r>
      <w:r>
        <w:t>is</w:t>
      </w:r>
      <w:r>
        <w:rPr>
          <w:spacing w:val="-6"/>
        </w:rPr>
        <w:t xml:space="preserve"> </w:t>
      </w:r>
      <w:r>
        <w:t>adding</w:t>
      </w:r>
      <w:r>
        <w:rPr>
          <w:spacing w:val="-5"/>
        </w:rPr>
        <w:t xml:space="preserve"> </w:t>
      </w:r>
      <w:r>
        <w:t>the</w:t>
      </w:r>
      <w:r>
        <w:rPr>
          <w:spacing w:val="-5"/>
        </w:rPr>
        <w:t xml:space="preserve"> </w:t>
      </w:r>
      <w:r>
        <w:t>following</w:t>
      </w:r>
      <w:r>
        <w:rPr>
          <w:spacing w:val="-5"/>
        </w:rPr>
        <w:t xml:space="preserve"> </w:t>
      </w:r>
      <w:r>
        <w:t xml:space="preserve">language to their public resource </w:t>
      </w:r>
      <w:r>
        <w:rPr>
          <w:i/>
        </w:rPr>
        <w:t xml:space="preserve">Office of </w:t>
      </w:r>
      <w:proofErr w:type="gramStart"/>
      <w:r>
        <w:rPr>
          <w:i/>
        </w:rPr>
        <w:t>Public School</w:t>
      </w:r>
      <w:proofErr w:type="gramEnd"/>
      <w:r>
        <w:rPr>
          <w:i/>
        </w:rPr>
        <w:t xml:space="preserve"> Monitoring</w:t>
      </w:r>
    </w:p>
    <w:p w14:paraId="4DC6BF5D" w14:textId="77777777" w:rsidR="008A459F" w:rsidRDefault="00845703">
      <w:pPr>
        <w:spacing w:line="278" w:lineRule="auto"/>
        <w:ind w:left="1440" w:right="1084"/>
        <w:rPr>
          <w:i/>
          <w:sz w:val="24"/>
        </w:rPr>
      </w:pPr>
      <w:r>
        <w:rPr>
          <w:i/>
          <w:sz w:val="24"/>
        </w:rPr>
        <w:t>Integrated</w:t>
      </w:r>
      <w:r>
        <w:rPr>
          <w:i/>
          <w:spacing w:val="-4"/>
          <w:sz w:val="24"/>
        </w:rPr>
        <w:t xml:space="preserve"> </w:t>
      </w:r>
      <w:r>
        <w:rPr>
          <w:i/>
          <w:sz w:val="24"/>
        </w:rPr>
        <w:t>Monitoring</w:t>
      </w:r>
      <w:r>
        <w:rPr>
          <w:i/>
          <w:spacing w:val="-6"/>
          <w:sz w:val="24"/>
        </w:rPr>
        <w:t xml:space="preserve"> </w:t>
      </w:r>
      <w:r>
        <w:rPr>
          <w:i/>
          <w:sz w:val="24"/>
        </w:rPr>
        <w:t>Review:</w:t>
      </w:r>
      <w:r>
        <w:rPr>
          <w:i/>
          <w:spacing w:val="-5"/>
          <w:sz w:val="24"/>
        </w:rPr>
        <w:t xml:space="preserve"> </w:t>
      </w:r>
      <w:r>
        <w:rPr>
          <w:i/>
          <w:sz w:val="24"/>
        </w:rPr>
        <w:t>Group</w:t>
      </w:r>
      <w:r>
        <w:rPr>
          <w:i/>
          <w:spacing w:val="-13"/>
          <w:sz w:val="24"/>
        </w:rPr>
        <w:t xml:space="preserve"> </w:t>
      </w:r>
      <w:r>
        <w:rPr>
          <w:i/>
          <w:sz w:val="24"/>
        </w:rPr>
        <w:t>A</w:t>
      </w:r>
      <w:r>
        <w:rPr>
          <w:i/>
          <w:spacing w:val="-13"/>
          <w:sz w:val="24"/>
        </w:rPr>
        <w:t xml:space="preserve"> </w:t>
      </w:r>
      <w:r>
        <w:rPr>
          <w:i/>
          <w:sz w:val="24"/>
        </w:rPr>
        <w:t>Pre-Review</w:t>
      </w:r>
      <w:r>
        <w:rPr>
          <w:i/>
          <w:spacing w:val="-5"/>
          <w:sz w:val="24"/>
        </w:rPr>
        <w:t xml:space="preserve"> </w:t>
      </w:r>
      <w:r>
        <w:rPr>
          <w:i/>
          <w:sz w:val="24"/>
        </w:rPr>
        <w:t>Checklist</w:t>
      </w:r>
      <w:r>
        <w:rPr>
          <w:i/>
          <w:spacing w:val="-4"/>
          <w:sz w:val="24"/>
        </w:rPr>
        <w:t xml:space="preserve"> </w:t>
      </w:r>
      <w:r>
        <w:rPr>
          <w:i/>
          <w:sz w:val="24"/>
        </w:rPr>
        <w:t>for</w:t>
      </w:r>
      <w:r>
        <w:rPr>
          <w:i/>
          <w:spacing w:val="-8"/>
          <w:sz w:val="24"/>
        </w:rPr>
        <w:t xml:space="preserve"> </w:t>
      </w:r>
      <w:r>
        <w:rPr>
          <w:i/>
          <w:sz w:val="24"/>
        </w:rPr>
        <w:t xml:space="preserve">Special </w:t>
      </w:r>
      <w:r>
        <w:rPr>
          <w:i/>
          <w:spacing w:val="-2"/>
          <w:sz w:val="24"/>
        </w:rPr>
        <w:t>Education.</w:t>
      </w:r>
    </w:p>
    <w:p w14:paraId="4DC6BF5E" w14:textId="77777777" w:rsidR="008A459F" w:rsidRDefault="008A459F">
      <w:pPr>
        <w:pStyle w:val="BodyText"/>
        <w:spacing w:before="41"/>
        <w:rPr>
          <w:i/>
        </w:rPr>
      </w:pPr>
    </w:p>
    <w:p w14:paraId="4DC6BF5F" w14:textId="77777777" w:rsidR="008A459F" w:rsidRDefault="00845703">
      <w:pPr>
        <w:pStyle w:val="ListParagraph"/>
        <w:numPr>
          <w:ilvl w:val="0"/>
          <w:numId w:val="4"/>
        </w:numPr>
        <w:tabs>
          <w:tab w:val="left" w:pos="2418"/>
        </w:tabs>
        <w:spacing w:before="0" w:line="278" w:lineRule="auto"/>
        <w:ind w:right="1469" w:firstLine="0"/>
        <w:rPr>
          <w:i/>
          <w:sz w:val="24"/>
        </w:rPr>
      </w:pPr>
      <w:r>
        <w:rPr>
          <w:i/>
          <w:sz w:val="24"/>
        </w:rPr>
        <w:t>All</w:t>
      </w:r>
      <w:r>
        <w:rPr>
          <w:i/>
          <w:spacing w:val="-5"/>
          <w:sz w:val="24"/>
        </w:rPr>
        <w:t xml:space="preserve"> </w:t>
      </w:r>
      <w:r>
        <w:rPr>
          <w:i/>
          <w:sz w:val="24"/>
        </w:rPr>
        <w:t>students</w:t>
      </w:r>
      <w:r>
        <w:rPr>
          <w:i/>
          <w:spacing w:val="-5"/>
          <w:sz w:val="24"/>
        </w:rPr>
        <w:t xml:space="preserve"> </w:t>
      </w:r>
      <w:r>
        <w:rPr>
          <w:i/>
          <w:sz w:val="24"/>
        </w:rPr>
        <w:t>with</w:t>
      </w:r>
      <w:r>
        <w:rPr>
          <w:i/>
          <w:spacing w:val="-6"/>
          <w:sz w:val="24"/>
        </w:rPr>
        <w:t xml:space="preserve"> </w:t>
      </w:r>
      <w:r>
        <w:rPr>
          <w:i/>
          <w:sz w:val="24"/>
        </w:rPr>
        <w:t>disabilities,</w:t>
      </w:r>
      <w:r>
        <w:rPr>
          <w:i/>
          <w:spacing w:val="-4"/>
          <w:sz w:val="24"/>
        </w:rPr>
        <w:t xml:space="preserve"> </w:t>
      </w:r>
      <w:r>
        <w:rPr>
          <w:i/>
          <w:sz w:val="24"/>
        </w:rPr>
        <w:t>including</w:t>
      </w:r>
      <w:r>
        <w:rPr>
          <w:i/>
          <w:spacing w:val="-6"/>
          <w:sz w:val="24"/>
        </w:rPr>
        <w:t xml:space="preserve"> </w:t>
      </w:r>
      <w:r>
        <w:rPr>
          <w:i/>
          <w:sz w:val="24"/>
        </w:rPr>
        <w:t>those</w:t>
      </w:r>
      <w:r>
        <w:rPr>
          <w:i/>
          <w:spacing w:val="-4"/>
          <w:sz w:val="24"/>
        </w:rPr>
        <w:t xml:space="preserve"> </w:t>
      </w:r>
      <w:r>
        <w:rPr>
          <w:i/>
          <w:sz w:val="24"/>
        </w:rPr>
        <w:t>enrolled</w:t>
      </w:r>
      <w:r>
        <w:rPr>
          <w:i/>
          <w:spacing w:val="-4"/>
          <w:sz w:val="24"/>
        </w:rPr>
        <w:t xml:space="preserve"> </w:t>
      </w:r>
      <w:r>
        <w:rPr>
          <w:i/>
          <w:sz w:val="24"/>
        </w:rPr>
        <w:t>in</w:t>
      </w:r>
      <w:r>
        <w:rPr>
          <w:i/>
          <w:spacing w:val="-6"/>
          <w:sz w:val="24"/>
        </w:rPr>
        <w:t xml:space="preserve"> </w:t>
      </w:r>
      <w:r>
        <w:rPr>
          <w:i/>
          <w:sz w:val="24"/>
        </w:rPr>
        <w:t xml:space="preserve">out-of-district placements, are included in the Massachusetts Comprehensive Assessment System (MCAS) and other district-wide assessment </w:t>
      </w:r>
      <w:r>
        <w:rPr>
          <w:i/>
          <w:spacing w:val="-2"/>
          <w:sz w:val="24"/>
        </w:rPr>
        <w:t>programs.</w:t>
      </w:r>
    </w:p>
    <w:p w14:paraId="4DC6BF60" w14:textId="77777777" w:rsidR="00331663" w:rsidRPr="00331663" w:rsidRDefault="00845703" w:rsidP="00331663">
      <w:pPr>
        <w:pStyle w:val="ListParagraph"/>
        <w:numPr>
          <w:ilvl w:val="0"/>
          <w:numId w:val="4"/>
        </w:numPr>
        <w:tabs>
          <w:tab w:val="left" w:pos="2428"/>
        </w:tabs>
        <w:spacing w:before="0" w:line="280" w:lineRule="auto"/>
        <w:ind w:right="1534" w:firstLine="0"/>
      </w:pPr>
      <w:r w:rsidRPr="00331663">
        <w:rPr>
          <w:i/>
          <w:sz w:val="24"/>
        </w:rPr>
        <w:t>The</w:t>
      </w:r>
      <w:r w:rsidRPr="00331663">
        <w:rPr>
          <w:i/>
          <w:spacing w:val="-9"/>
          <w:sz w:val="24"/>
        </w:rPr>
        <w:t xml:space="preserve"> </w:t>
      </w:r>
      <w:r w:rsidRPr="00331663">
        <w:rPr>
          <w:i/>
          <w:sz w:val="24"/>
        </w:rPr>
        <w:t>district’s</w:t>
      </w:r>
      <w:r w:rsidRPr="00331663">
        <w:rPr>
          <w:i/>
          <w:spacing w:val="-8"/>
          <w:sz w:val="24"/>
        </w:rPr>
        <w:t xml:space="preserve"> </w:t>
      </w:r>
      <w:r w:rsidRPr="00331663">
        <w:rPr>
          <w:i/>
          <w:sz w:val="24"/>
        </w:rPr>
        <w:t>IEP</w:t>
      </w:r>
      <w:r w:rsidRPr="00331663">
        <w:rPr>
          <w:i/>
          <w:spacing w:val="-16"/>
          <w:sz w:val="24"/>
        </w:rPr>
        <w:t xml:space="preserve"> </w:t>
      </w:r>
      <w:r w:rsidRPr="00331663">
        <w:rPr>
          <w:i/>
          <w:sz w:val="24"/>
        </w:rPr>
        <w:t>Teams</w:t>
      </w:r>
      <w:r w:rsidRPr="00331663">
        <w:rPr>
          <w:i/>
          <w:spacing w:val="-8"/>
          <w:sz w:val="24"/>
        </w:rPr>
        <w:t xml:space="preserve"> </w:t>
      </w:r>
      <w:r w:rsidRPr="00331663">
        <w:rPr>
          <w:i/>
          <w:sz w:val="24"/>
        </w:rPr>
        <w:t>designate</w:t>
      </w:r>
      <w:r w:rsidRPr="00331663">
        <w:rPr>
          <w:i/>
          <w:spacing w:val="-7"/>
          <w:sz w:val="24"/>
        </w:rPr>
        <w:t xml:space="preserve"> </w:t>
      </w:r>
      <w:r w:rsidRPr="00331663">
        <w:rPr>
          <w:i/>
          <w:sz w:val="24"/>
        </w:rPr>
        <w:t>how</w:t>
      </w:r>
      <w:r w:rsidRPr="00331663">
        <w:rPr>
          <w:i/>
          <w:spacing w:val="-8"/>
          <w:sz w:val="24"/>
        </w:rPr>
        <w:t xml:space="preserve"> </w:t>
      </w:r>
      <w:r w:rsidRPr="00331663">
        <w:rPr>
          <w:i/>
          <w:sz w:val="24"/>
        </w:rPr>
        <w:t>each</w:t>
      </w:r>
      <w:r w:rsidRPr="00331663">
        <w:rPr>
          <w:i/>
          <w:spacing w:val="-7"/>
          <w:sz w:val="24"/>
        </w:rPr>
        <w:t xml:space="preserve"> </w:t>
      </w:r>
      <w:r w:rsidRPr="00331663">
        <w:rPr>
          <w:i/>
          <w:sz w:val="24"/>
        </w:rPr>
        <w:t>student</w:t>
      </w:r>
      <w:r w:rsidRPr="00331663">
        <w:rPr>
          <w:i/>
          <w:spacing w:val="-7"/>
          <w:sz w:val="24"/>
        </w:rPr>
        <w:t xml:space="preserve"> </w:t>
      </w:r>
      <w:r w:rsidRPr="00331663">
        <w:rPr>
          <w:i/>
          <w:sz w:val="24"/>
        </w:rPr>
        <w:t>will</w:t>
      </w:r>
      <w:r w:rsidRPr="00331663">
        <w:rPr>
          <w:i/>
          <w:spacing w:val="-8"/>
          <w:sz w:val="24"/>
        </w:rPr>
        <w:t xml:space="preserve"> </w:t>
      </w:r>
      <w:r w:rsidRPr="00331663">
        <w:rPr>
          <w:i/>
          <w:sz w:val="24"/>
        </w:rPr>
        <w:t>participate and, if necessary, provide an alternate assessment.</w:t>
      </w:r>
    </w:p>
    <w:p w14:paraId="4DC6BF61" w14:textId="1D620C9C" w:rsidR="008A459F" w:rsidRPr="001D254E" w:rsidRDefault="00845703" w:rsidP="008A3BBA">
      <w:pPr>
        <w:pStyle w:val="ListParagraph"/>
        <w:numPr>
          <w:ilvl w:val="1"/>
          <w:numId w:val="4"/>
        </w:numPr>
        <w:tabs>
          <w:tab w:val="left" w:pos="2428"/>
        </w:tabs>
        <w:spacing w:before="0" w:line="280" w:lineRule="auto"/>
        <w:ind w:right="1534"/>
      </w:pPr>
      <w:r w:rsidRPr="002275B3">
        <w:rPr>
          <w:sz w:val="24"/>
          <w:szCs w:val="24"/>
        </w:rPr>
        <w:t>For each student that is designated for the</w:t>
      </w:r>
      <w:r w:rsidRPr="002275B3">
        <w:rPr>
          <w:spacing w:val="-1"/>
          <w:sz w:val="24"/>
          <w:szCs w:val="24"/>
        </w:rPr>
        <w:t xml:space="preserve"> </w:t>
      </w:r>
      <w:r w:rsidRPr="002275B3">
        <w:rPr>
          <w:sz w:val="24"/>
          <w:szCs w:val="24"/>
        </w:rPr>
        <w:t>Alternate Assessment based on</w:t>
      </w:r>
      <w:r w:rsidRPr="002275B3">
        <w:rPr>
          <w:spacing w:val="-1"/>
          <w:sz w:val="24"/>
          <w:szCs w:val="24"/>
        </w:rPr>
        <w:t xml:space="preserve"> </w:t>
      </w:r>
      <w:r w:rsidRPr="002275B3">
        <w:rPr>
          <w:sz w:val="24"/>
          <w:szCs w:val="24"/>
        </w:rPr>
        <w:t>Alternate Academic Achievement Standards (MCAS-</w:t>
      </w:r>
      <w:r w:rsidRPr="002275B3">
        <w:rPr>
          <w:spacing w:val="-1"/>
          <w:sz w:val="24"/>
          <w:szCs w:val="24"/>
        </w:rPr>
        <w:t xml:space="preserve"> </w:t>
      </w:r>
      <w:r w:rsidRPr="002275B3">
        <w:rPr>
          <w:sz w:val="24"/>
          <w:szCs w:val="24"/>
        </w:rPr>
        <w:t>Alt), the</w:t>
      </w:r>
      <w:r w:rsidRPr="002275B3">
        <w:rPr>
          <w:spacing w:val="-3"/>
          <w:sz w:val="24"/>
          <w:szCs w:val="24"/>
        </w:rPr>
        <w:t xml:space="preserve"> </w:t>
      </w:r>
      <w:r w:rsidRPr="002275B3">
        <w:rPr>
          <w:sz w:val="24"/>
          <w:szCs w:val="24"/>
        </w:rPr>
        <w:t>IEP</w:t>
      </w:r>
      <w:r w:rsidRPr="002275B3">
        <w:rPr>
          <w:spacing w:val="-13"/>
          <w:sz w:val="24"/>
          <w:szCs w:val="24"/>
        </w:rPr>
        <w:t xml:space="preserve"> </w:t>
      </w:r>
      <w:r w:rsidRPr="002275B3">
        <w:rPr>
          <w:sz w:val="24"/>
          <w:szCs w:val="24"/>
        </w:rPr>
        <w:t>Team</w:t>
      </w:r>
      <w:r w:rsidRPr="002275B3">
        <w:rPr>
          <w:spacing w:val="-6"/>
          <w:sz w:val="24"/>
          <w:szCs w:val="24"/>
        </w:rPr>
        <w:t xml:space="preserve"> </w:t>
      </w:r>
      <w:r w:rsidRPr="002275B3">
        <w:rPr>
          <w:sz w:val="24"/>
          <w:szCs w:val="24"/>
        </w:rPr>
        <w:t>documents</w:t>
      </w:r>
      <w:r w:rsidRPr="002275B3">
        <w:rPr>
          <w:spacing w:val="-3"/>
          <w:sz w:val="24"/>
          <w:szCs w:val="24"/>
        </w:rPr>
        <w:t xml:space="preserve"> </w:t>
      </w:r>
      <w:r w:rsidRPr="002275B3">
        <w:rPr>
          <w:sz w:val="24"/>
          <w:szCs w:val="24"/>
        </w:rPr>
        <w:t>that</w:t>
      </w:r>
      <w:r w:rsidRPr="002275B3">
        <w:rPr>
          <w:spacing w:val="-5"/>
          <w:sz w:val="24"/>
          <w:szCs w:val="24"/>
        </w:rPr>
        <w:t xml:space="preserve"> </w:t>
      </w:r>
      <w:r w:rsidRPr="002275B3">
        <w:rPr>
          <w:sz w:val="24"/>
          <w:szCs w:val="24"/>
        </w:rPr>
        <w:t>the</w:t>
      </w:r>
      <w:r w:rsidRPr="002275B3">
        <w:rPr>
          <w:spacing w:val="-3"/>
          <w:sz w:val="24"/>
          <w:szCs w:val="24"/>
        </w:rPr>
        <w:t xml:space="preserve"> </w:t>
      </w:r>
      <w:r w:rsidRPr="002275B3">
        <w:rPr>
          <w:sz w:val="24"/>
          <w:szCs w:val="24"/>
        </w:rPr>
        <w:t>student</w:t>
      </w:r>
      <w:r w:rsidRPr="002275B3">
        <w:rPr>
          <w:spacing w:val="-7"/>
          <w:sz w:val="24"/>
          <w:szCs w:val="24"/>
        </w:rPr>
        <w:t xml:space="preserve"> </w:t>
      </w:r>
      <w:r w:rsidRPr="002275B3">
        <w:rPr>
          <w:sz w:val="24"/>
          <w:szCs w:val="24"/>
        </w:rPr>
        <w:t>met</w:t>
      </w:r>
      <w:r w:rsidRPr="002275B3">
        <w:rPr>
          <w:spacing w:val="-5"/>
          <w:sz w:val="24"/>
          <w:szCs w:val="24"/>
        </w:rPr>
        <w:t xml:space="preserve"> </w:t>
      </w:r>
      <w:r w:rsidRPr="002275B3">
        <w:rPr>
          <w:sz w:val="24"/>
          <w:szCs w:val="24"/>
        </w:rPr>
        <w:t>the</w:t>
      </w:r>
      <w:r w:rsidRPr="002275B3">
        <w:rPr>
          <w:spacing w:val="-3"/>
          <w:sz w:val="24"/>
          <w:szCs w:val="24"/>
        </w:rPr>
        <w:t xml:space="preserve"> </w:t>
      </w:r>
      <w:r w:rsidRPr="002275B3">
        <w:rPr>
          <w:sz w:val="24"/>
          <w:szCs w:val="24"/>
        </w:rPr>
        <w:t>definition</w:t>
      </w:r>
      <w:r w:rsidRPr="002275B3">
        <w:rPr>
          <w:spacing w:val="-4"/>
          <w:sz w:val="24"/>
          <w:szCs w:val="24"/>
        </w:rPr>
        <w:t xml:space="preserve"> </w:t>
      </w:r>
      <w:r w:rsidRPr="002275B3">
        <w:rPr>
          <w:sz w:val="24"/>
          <w:szCs w:val="24"/>
        </w:rPr>
        <w:t>of</w:t>
      </w:r>
      <w:r w:rsidRPr="002275B3">
        <w:rPr>
          <w:spacing w:val="-7"/>
          <w:sz w:val="24"/>
          <w:szCs w:val="24"/>
        </w:rPr>
        <w:t xml:space="preserve"> </w:t>
      </w:r>
      <w:r w:rsidRPr="002275B3">
        <w:rPr>
          <w:sz w:val="24"/>
          <w:szCs w:val="24"/>
        </w:rPr>
        <w:t>most significant cognitive disability and all other eligibility criteria for an alternate assessment….</w:t>
      </w:r>
    </w:p>
    <w:p w14:paraId="4DC6BF62" w14:textId="77777777" w:rsidR="008A459F" w:rsidRDefault="00845703">
      <w:pPr>
        <w:spacing w:line="274" w:lineRule="exact"/>
        <w:ind w:left="2159"/>
        <w:rPr>
          <w:i/>
          <w:sz w:val="24"/>
        </w:rPr>
      </w:pPr>
      <w:r>
        <w:rPr>
          <w:i/>
          <w:sz w:val="24"/>
          <w:u w:val="single"/>
        </w:rPr>
        <w:t>Record</w:t>
      </w:r>
      <w:r>
        <w:rPr>
          <w:i/>
          <w:spacing w:val="-4"/>
          <w:sz w:val="24"/>
          <w:u w:val="single"/>
        </w:rPr>
        <w:t xml:space="preserve"> </w:t>
      </w:r>
      <w:r>
        <w:rPr>
          <w:i/>
          <w:sz w:val="24"/>
          <w:u w:val="single"/>
        </w:rPr>
        <w:t>Review</w:t>
      </w:r>
      <w:r>
        <w:rPr>
          <w:i/>
          <w:spacing w:val="-1"/>
          <w:sz w:val="24"/>
          <w:u w:val="single"/>
        </w:rPr>
        <w:t xml:space="preserve"> </w:t>
      </w:r>
      <w:r>
        <w:rPr>
          <w:i/>
          <w:spacing w:val="-2"/>
          <w:sz w:val="24"/>
          <w:u w:val="single"/>
        </w:rPr>
        <w:t>Questions:</w:t>
      </w:r>
    </w:p>
    <w:p w14:paraId="4DC6BF64" w14:textId="558A771D" w:rsidR="00923B1C" w:rsidRPr="002275B3" w:rsidRDefault="00845703" w:rsidP="002275B3">
      <w:pPr>
        <w:pStyle w:val="ListParagraph"/>
        <w:numPr>
          <w:ilvl w:val="1"/>
          <w:numId w:val="5"/>
        </w:numPr>
        <w:tabs>
          <w:tab w:val="left" w:pos="2160"/>
        </w:tabs>
        <w:spacing w:before="34" w:line="278" w:lineRule="auto"/>
        <w:ind w:right="1500"/>
        <w:rPr>
          <w:rFonts w:ascii="Symbol" w:hAnsi="Symbol"/>
          <w:sz w:val="20"/>
        </w:rPr>
        <w:sectPr w:rsidR="00923B1C" w:rsidRPr="002275B3">
          <w:pgSz w:w="12240" w:h="15840"/>
          <w:pgMar w:top="1360" w:right="360" w:bottom="1300" w:left="720" w:header="0" w:footer="1105" w:gutter="0"/>
          <w:cols w:space="720"/>
        </w:sectPr>
      </w:pPr>
      <w:r>
        <w:rPr>
          <w:i/>
          <w:sz w:val="24"/>
        </w:rPr>
        <w:t>If</w:t>
      </w:r>
      <w:r>
        <w:rPr>
          <w:i/>
          <w:spacing w:val="-4"/>
          <w:sz w:val="24"/>
        </w:rPr>
        <w:t xml:space="preserve"> </w:t>
      </w:r>
      <w:r>
        <w:rPr>
          <w:i/>
          <w:sz w:val="24"/>
        </w:rPr>
        <w:t>the</w:t>
      </w:r>
      <w:r>
        <w:rPr>
          <w:i/>
          <w:spacing w:val="-4"/>
          <w:sz w:val="24"/>
        </w:rPr>
        <w:t xml:space="preserve"> </w:t>
      </w:r>
      <w:r>
        <w:rPr>
          <w:i/>
          <w:sz w:val="24"/>
        </w:rPr>
        <w:t>student’s</w:t>
      </w:r>
      <w:r>
        <w:rPr>
          <w:i/>
          <w:spacing w:val="-5"/>
          <w:sz w:val="24"/>
        </w:rPr>
        <w:t xml:space="preserve"> </w:t>
      </w:r>
      <w:r>
        <w:rPr>
          <w:i/>
          <w:sz w:val="24"/>
        </w:rPr>
        <w:t>IEP</w:t>
      </w:r>
      <w:r>
        <w:rPr>
          <w:i/>
          <w:spacing w:val="-14"/>
          <w:sz w:val="24"/>
        </w:rPr>
        <w:t xml:space="preserve"> </w:t>
      </w:r>
      <w:r>
        <w:rPr>
          <w:i/>
          <w:sz w:val="24"/>
        </w:rPr>
        <w:t>includes</w:t>
      </w:r>
      <w:r>
        <w:rPr>
          <w:i/>
          <w:spacing w:val="-5"/>
          <w:sz w:val="24"/>
        </w:rPr>
        <w:t xml:space="preserve"> </w:t>
      </w:r>
      <w:r>
        <w:rPr>
          <w:i/>
          <w:sz w:val="24"/>
        </w:rPr>
        <w:t>MCAS</w:t>
      </w:r>
      <w:r>
        <w:rPr>
          <w:i/>
          <w:spacing w:val="-7"/>
          <w:sz w:val="24"/>
        </w:rPr>
        <w:t xml:space="preserve"> </w:t>
      </w:r>
      <w:r>
        <w:rPr>
          <w:i/>
          <w:sz w:val="24"/>
        </w:rPr>
        <w:t>testing</w:t>
      </w:r>
      <w:r>
        <w:rPr>
          <w:i/>
          <w:spacing w:val="-6"/>
          <w:sz w:val="24"/>
        </w:rPr>
        <w:t xml:space="preserve"> </w:t>
      </w:r>
      <w:r>
        <w:rPr>
          <w:i/>
          <w:sz w:val="24"/>
        </w:rPr>
        <w:t>accommodations,</w:t>
      </w:r>
      <w:r>
        <w:rPr>
          <w:i/>
          <w:spacing w:val="-4"/>
          <w:sz w:val="24"/>
        </w:rPr>
        <w:t xml:space="preserve"> </w:t>
      </w:r>
      <w:r>
        <w:rPr>
          <w:i/>
          <w:sz w:val="24"/>
        </w:rPr>
        <w:t>are</w:t>
      </w:r>
      <w:r>
        <w:rPr>
          <w:i/>
          <w:spacing w:val="-4"/>
          <w:sz w:val="24"/>
        </w:rPr>
        <w:t xml:space="preserve"> </w:t>
      </w:r>
      <w:r>
        <w:rPr>
          <w:i/>
          <w:sz w:val="24"/>
        </w:rPr>
        <w:t>those accommodations clearly delineated?</w:t>
      </w:r>
    </w:p>
    <w:p w14:paraId="4DC6BF65" w14:textId="77777777" w:rsidR="008A459F" w:rsidRPr="002275B3" w:rsidRDefault="00845703" w:rsidP="002275B3">
      <w:pPr>
        <w:ind w:left="1440"/>
        <w:rPr>
          <w:rFonts w:ascii="Symbol" w:hAnsi="Symbol"/>
          <w:sz w:val="24"/>
        </w:rPr>
      </w:pPr>
      <w:r w:rsidRPr="00330710">
        <w:rPr>
          <w:sz w:val="24"/>
          <w:szCs w:val="24"/>
        </w:rPr>
        <w:lastRenderedPageBreak/>
        <w:t>If</w:t>
      </w:r>
      <w:r w:rsidRPr="00330710">
        <w:rPr>
          <w:spacing w:val="-5"/>
          <w:sz w:val="24"/>
          <w:szCs w:val="24"/>
        </w:rPr>
        <w:t xml:space="preserve"> </w:t>
      </w:r>
      <w:r w:rsidRPr="00330710">
        <w:rPr>
          <w:sz w:val="24"/>
          <w:szCs w:val="24"/>
        </w:rPr>
        <w:t>the</w:t>
      </w:r>
      <w:r w:rsidRPr="00330710">
        <w:rPr>
          <w:spacing w:val="-4"/>
          <w:sz w:val="24"/>
          <w:szCs w:val="24"/>
        </w:rPr>
        <w:t xml:space="preserve"> </w:t>
      </w:r>
      <w:r w:rsidRPr="00330710">
        <w:rPr>
          <w:sz w:val="24"/>
          <w:szCs w:val="24"/>
        </w:rPr>
        <w:t>student’s</w:t>
      </w:r>
      <w:r w:rsidRPr="00330710">
        <w:rPr>
          <w:spacing w:val="-4"/>
          <w:sz w:val="24"/>
          <w:szCs w:val="24"/>
        </w:rPr>
        <w:t xml:space="preserve"> </w:t>
      </w:r>
      <w:r w:rsidRPr="00330710">
        <w:rPr>
          <w:sz w:val="24"/>
          <w:szCs w:val="24"/>
        </w:rPr>
        <w:t>IEP</w:t>
      </w:r>
      <w:r w:rsidRPr="00330710">
        <w:rPr>
          <w:spacing w:val="-15"/>
          <w:sz w:val="24"/>
          <w:szCs w:val="24"/>
        </w:rPr>
        <w:t xml:space="preserve"> </w:t>
      </w:r>
      <w:r w:rsidRPr="00330710">
        <w:rPr>
          <w:sz w:val="24"/>
          <w:szCs w:val="24"/>
        </w:rPr>
        <w:t>indicates</w:t>
      </w:r>
      <w:r w:rsidRPr="00330710">
        <w:rPr>
          <w:spacing w:val="-5"/>
          <w:sz w:val="24"/>
          <w:szCs w:val="24"/>
        </w:rPr>
        <w:t xml:space="preserve"> </w:t>
      </w:r>
      <w:r w:rsidRPr="00330710">
        <w:rPr>
          <w:sz w:val="24"/>
          <w:szCs w:val="24"/>
        </w:rPr>
        <w:t>the</w:t>
      </w:r>
      <w:r w:rsidRPr="00330710">
        <w:rPr>
          <w:spacing w:val="-4"/>
          <w:sz w:val="24"/>
          <w:szCs w:val="24"/>
        </w:rPr>
        <w:t xml:space="preserve"> </w:t>
      </w:r>
      <w:r w:rsidRPr="00330710">
        <w:rPr>
          <w:sz w:val="24"/>
          <w:szCs w:val="24"/>
        </w:rPr>
        <w:t>student</w:t>
      </w:r>
      <w:r w:rsidRPr="00330710">
        <w:rPr>
          <w:spacing w:val="-5"/>
          <w:sz w:val="24"/>
          <w:szCs w:val="24"/>
        </w:rPr>
        <w:t xml:space="preserve"> </w:t>
      </w:r>
      <w:r w:rsidRPr="00330710">
        <w:rPr>
          <w:sz w:val="24"/>
          <w:szCs w:val="24"/>
        </w:rPr>
        <w:t>is</w:t>
      </w:r>
      <w:r w:rsidRPr="00330710">
        <w:rPr>
          <w:spacing w:val="-5"/>
          <w:sz w:val="24"/>
          <w:szCs w:val="24"/>
        </w:rPr>
        <w:t xml:space="preserve"> </w:t>
      </w:r>
      <w:r w:rsidRPr="00330710">
        <w:rPr>
          <w:sz w:val="24"/>
          <w:szCs w:val="24"/>
        </w:rPr>
        <w:t>taking</w:t>
      </w:r>
      <w:r w:rsidRPr="00330710">
        <w:rPr>
          <w:spacing w:val="-4"/>
          <w:sz w:val="24"/>
          <w:szCs w:val="24"/>
        </w:rPr>
        <w:t xml:space="preserve"> </w:t>
      </w:r>
      <w:r w:rsidRPr="00330710">
        <w:rPr>
          <w:sz w:val="24"/>
          <w:szCs w:val="24"/>
        </w:rPr>
        <w:t>the</w:t>
      </w:r>
      <w:r w:rsidRPr="00330710">
        <w:rPr>
          <w:spacing w:val="-4"/>
          <w:sz w:val="24"/>
          <w:szCs w:val="24"/>
        </w:rPr>
        <w:t xml:space="preserve"> </w:t>
      </w:r>
      <w:r w:rsidRPr="00330710">
        <w:rPr>
          <w:sz w:val="24"/>
          <w:szCs w:val="24"/>
        </w:rPr>
        <w:t>MCAS-Alt, does the record include the completed Alternate Assessment Participation Tool?</w:t>
      </w:r>
    </w:p>
    <w:p w14:paraId="4DC6BF66" w14:textId="77777777" w:rsidR="008A459F" w:rsidRDefault="008A459F">
      <w:pPr>
        <w:pStyle w:val="BodyText"/>
        <w:spacing w:before="43"/>
        <w:rPr>
          <w:b/>
          <w:i/>
        </w:rPr>
      </w:pPr>
    </w:p>
    <w:p w14:paraId="4DC6BF67" w14:textId="77777777" w:rsidR="008A459F" w:rsidRDefault="00845703">
      <w:pPr>
        <w:pStyle w:val="BodyText"/>
        <w:spacing w:line="278" w:lineRule="auto"/>
        <w:ind w:left="1440" w:right="1084"/>
      </w:pPr>
      <w:r>
        <w:t>Per last year’s approved waiver extension, DESE identified 15 LEAs that assessed</w:t>
      </w:r>
      <w:r>
        <w:rPr>
          <w:spacing w:val="-2"/>
        </w:rPr>
        <w:t xml:space="preserve"> </w:t>
      </w:r>
      <w:r>
        <w:t>greater</w:t>
      </w:r>
      <w:r>
        <w:rPr>
          <w:spacing w:val="-4"/>
        </w:rPr>
        <w:t xml:space="preserve"> </w:t>
      </w:r>
      <w:r>
        <w:t>than</w:t>
      </w:r>
      <w:r>
        <w:rPr>
          <w:spacing w:val="-7"/>
        </w:rPr>
        <w:t xml:space="preserve"> </w:t>
      </w:r>
      <w:r>
        <w:t>2</w:t>
      </w:r>
      <w:r>
        <w:rPr>
          <w:spacing w:val="-2"/>
        </w:rPr>
        <w:t xml:space="preserve"> </w:t>
      </w:r>
      <w:r>
        <w:t>percent</w:t>
      </w:r>
      <w:r>
        <w:rPr>
          <w:spacing w:val="-5"/>
        </w:rPr>
        <w:t xml:space="preserve"> </w:t>
      </w:r>
      <w:r>
        <w:t>of</w:t>
      </w:r>
      <w:r>
        <w:rPr>
          <w:spacing w:val="-2"/>
        </w:rPr>
        <w:t xml:space="preserve"> </w:t>
      </w:r>
      <w:r>
        <w:t>their</w:t>
      </w:r>
      <w:r>
        <w:rPr>
          <w:spacing w:val="-4"/>
        </w:rPr>
        <w:t xml:space="preserve"> </w:t>
      </w:r>
      <w:r>
        <w:t>students</w:t>
      </w:r>
      <w:r>
        <w:rPr>
          <w:spacing w:val="-3"/>
        </w:rPr>
        <w:t xml:space="preserve"> </w:t>
      </w:r>
      <w:r>
        <w:t>with</w:t>
      </w:r>
      <w:r>
        <w:rPr>
          <w:spacing w:val="-4"/>
        </w:rPr>
        <w:t xml:space="preserve"> </w:t>
      </w:r>
      <w:r>
        <w:t>an</w:t>
      </w:r>
      <w:r>
        <w:rPr>
          <w:spacing w:val="-4"/>
        </w:rPr>
        <w:t xml:space="preserve"> </w:t>
      </w:r>
      <w:r>
        <w:t>alternate</w:t>
      </w:r>
      <w:r>
        <w:rPr>
          <w:spacing w:val="-4"/>
        </w:rPr>
        <w:t xml:space="preserve"> </w:t>
      </w:r>
      <w:r>
        <w:t>assessment and required them to participate in targeted webinar trainings focused on eligibility.</w:t>
      </w:r>
      <w:r>
        <w:rPr>
          <w:spacing w:val="-8"/>
        </w:rPr>
        <w:t xml:space="preserve"> </w:t>
      </w:r>
      <w:r>
        <w:t>The</w:t>
      </w:r>
      <w:r>
        <w:rPr>
          <w:spacing w:val="-5"/>
        </w:rPr>
        <w:t xml:space="preserve"> </w:t>
      </w:r>
      <w:r>
        <w:t>specialized</w:t>
      </w:r>
      <w:r>
        <w:rPr>
          <w:spacing w:val="-3"/>
        </w:rPr>
        <w:t xml:space="preserve"> </w:t>
      </w:r>
      <w:r>
        <w:t>in-service</w:t>
      </w:r>
      <w:r>
        <w:rPr>
          <w:spacing w:val="-3"/>
        </w:rPr>
        <w:t xml:space="preserve"> </w:t>
      </w:r>
      <w:r>
        <w:t>trainings</w:t>
      </w:r>
      <w:r>
        <w:rPr>
          <w:spacing w:val="-6"/>
        </w:rPr>
        <w:t xml:space="preserve"> </w:t>
      </w:r>
      <w:r>
        <w:t>were</w:t>
      </w:r>
      <w:r>
        <w:rPr>
          <w:spacing w:val="-3"/>
        </w:rPr>
        <w:t xml:space="preserve"> </w:t>
      </w:r>
      <w:r>
        <w:t>held</w:t>
      </w:r>
      <w:r>
        <w:rPr>
          <w:spacing w:val="-5"/>
        </w:rPr>
        <w:t xml:space="preserve"> </w:t>
      </w:r>
      <w:r>
        <w:t>on</w:t>
      </w:r>
      <w:r>
        <w:rPr>
          <w:spacing w:val="-5"/>
        </w:rPr>
        <w:t xml:space="preserve"> </w:t>
      </w:r>
      <w:r>
        <w:t>October</w:t>
      </w:r>
      <w:r>
        <w:rPr>
          <w:spacing w:val="-7"/>
        </w:rPr>
        <w:t xml:space="preserve"> </w:t>
      </w:r>
      <w:r>
        <w:t>14,</w:t>
      </w:r>
      <w:r>
        <w:rPr>
          <w:spacing w:val="-6"/>
        </w:rPr>
        <w:t xml:space="preserve"> </w:t>
      </w:r>
      <w:r>
        <w:t>15,</w:t>
      </w:r>
      <w:r>
        <w:rPr>
          <w:spacing w:val="-6"/>
        </w:rPr>
        <w:t xml:space="preserve"> </w:t>
      </w:r>
      <w:r>
        <w:t>and 17, 2025.</w:t>
      </w:r>
    </w:p>
    <w:p w14:paraId="4DC6BF68" w14:textId="77777777" w:rsidR="008A459F" w:rsidRDefault="00845703">
      <w:pPr>
        <w:pStyle w:val="BodyText"/>
        <w:spacing w:before="118" w:line="278" w:lineRule="auto"/>
        <w:ind w:left="1439" w:right="1202"/>
      </w:pPr>
      <w:r>
        <w:t>The state will continue to closely monitor each district regarding 1) the percentage of assessed students taking the MCAS-Alt; 2) progress and trends over</w:t>
      </w:r>
      <w:r>
        <w:rPr>
          <w:spacing w:val="-4"/>
        </w:rPr>
        <w:t xml:space="preserve"> </w:t>
      </w:r>
      <w:r>
        <w:t>two</w:t>
      </w:r>
      <w:r>
        <w:rPr>
          <w:spacing w:val="-4"/>
        </w:rPr>
        <w:t xml:space="preserve"> </w:t>
      </w:r>
      <w:r>
        <w:t>or</w:t>
      </w:r>
      <w:r>
        <w:rPr>
          <w:spacing w:val="-4"/>
        </w:rPr>
        <w:t xml:space="preserve"> </w:t>
      </w:r>
      <w:r>
        <w:t>more</w:t>
      </w:r>
      <w:r>
        <w:rPr>
          <w:spacing w:val="-2"/>
        </w:rPr>
        <w:t xml:space="preserve"> </w:t>
      </w:r>
      <w:r>
        <w:t>years</w:t>
      </w:r>
      <w:r>
        <w:rPr>
          <w:spacing w:val="-3"/>
        </w:rPr>
        <w:t xml:space="preserve"> </w:t>
      </w:r>
      <w:r>
        <w:t>in</w:t>
      </w:r>
      <w:r>
        <w:rPr>
          <w:spacing w:val="-2"/>
        </w:rPr>
        <w:t xml:space="preserve"> </w:t>
      </w:r>
      <w:r>
        <w:t>reducing</w:t>
      </w:r>
      <w:r>
        <w:rPr>
          <w:spacing w:val="-2"/>
        </w:rPr>
        <w:t xml:space="preserve"> </w:t>
      </w:r>
      <w:r>
        <w:t>the</w:t>
      </w:r>
      <w:r>
        <w:rPr>
          <w:spacing w:val="-4"/>
        </w:rPr>
        <w:t xml:space="preserve"> </w:t>
      </w:r>
      <w:r>
        <w:t>district’s</w:t>
      </w:r>
      <w:r>
        <w:rPr>
          <w:spacing w:val="-3"/>
        </w:rPr>
        <w:t xml:space="preserve"> </w:t>
      </w:r>
      <w:r>
        <w:t>overall</w:t>
      </w:r>
      <w:r>
        <w:rPr>
          <w:spacing w:val="-3"/>
        </w:rPr>
        <w:t xml:space="preserve"> </w:t>
      </w:r>
      <w:r>
        <w:t>MCAS-Alt</w:t>
      </w:r>
      <w:r>
        <w:rPr>
          <w:spacing w:val="-2"/>
        </w:rPr>
        <w:t xml:space="preserve"> </w:t>
      </w:r>
      <w:r>
        <w:t>percentage;</w:t>
      </w:r>
      <w:r>
        <w:rPr>
          <w:spacing w:val="-5"/>
        </w:rPr>
        <w:t xml:space="preserve"> </w:t>
      </w:r>
      <w:r>
        <w:t>3) whether the district has identified and is addressing any disproportionality in</w:t>
      </w:r>
      <w:r>
        <w:rPr>
          <w:spacing w:val="40"/>
        </w:rPr>
        <w:t xml:space="preserve"> </w:t>
      </w:r>
      <w:r>
        <w:t>their student subgroup participation in the MCAS-Alt; and 4) whether the district is using the revised definition for students with the most significant cognitive disabilities as their criteria. These priorities are again reflected in the revised statement of assurances sent to districts this year.</w:t>
      </w:r>
    </w:p>
    <w:p w14:paraId="4DC6BF69" w14:textId="77777777" w:rsidR="008A459F" w:rsidRDefault="00845703">
      <w:pPr>
        <w:spacing w:before="115" w:line="280" w:lineRule="auto"/>
        <w:ind w:left="1439" w:right="1194"/>
        <w:rPr>
          <w:sz w:val="24"/>
        </w:rPr>
      </w:pPr>
      <w:r>
        <w:rPr>
          <w:sz w:val="24"/>
        </w:rPr>
        <w:t xml:space="preserve">For next year, </w:t>
      </w:r>
      <w:r>
        <w:rPr>
          <w:b/>
          <w:sz w:val="24"/>
        </w:rPr>
        <w:t>DESE will lower the targeted training threshold requirement to</w:t>
      </w:r>
      <w:r>
        <w:rPr>
          <w:b/>
          <w:spacing w:val="-3"/>
          <w:sz w:val="24"/>
        </w:rPr>
        <w:t xml:space="preserve"> </w:t>
      </w:r>
      <w:r>
        <w:rPr>
          <w:b/>
          <w:sz w:val="24"/>
        </w:rPr>
        <w:t>1.75</w:t>
      </w:r>
      <w:r>
        <w:rPr>
          <w:b/>
          <w:spacing w:val="-2"/>
          <w:sz w:val="24"/>
        </w:rPr>
        <w:t xml:space="preserve"> </w:t>
      </w:r>
      <w:r>
        <w:rPr>
          <w:b/>
          <w:sz w:val="24"/>
        </w:rPr>
        <w:t>percent.</w:t>
      </w:r>
      <w:r>
        <w:rPr>
          <w:b/>
          <w:spacing w:val="-3"/>
          <w:sz w:val="24"/>
        </w:rPr>
        <w:t xml:space="preserve"> </w:t>
      </w:r>
      <w:r>
        <w:rPr>
          <w:sz w:val="24"/>
        </w:rPr>
        <w:t>DESE</w:t>
      </w:r>
      <w:r>
        <w:rPr>
          <w:spacing w:val="-2"/>
          <w:sz w:val="24"/>
        </w:rPr>
        <w:t xml:space="preserve"> </w:t>
      </w:r>
      <w:r>
        <w:rPr>
          <w:sz w:val="24"/>
        </w:rPr>
        <w:t>will</w:t>
      </w:r>
      <w:r>
        <w:rPr>
          <w:spacing w:val="-3"/>
          <w:sz w:val="24"/>
        </w:rPr>
        <w:t xml:space="preserve"> </w:t>
      </w:r>
      <w:r>
        <w:rPr>
          <w:sz w:val="24"/>
        </w:rPr>
        <w:t>notify</w:t>
      </w:r>
      <w:r>
        <w:rPr>
          <w:spacing w:val="-3"/>
          <w:sz w:val="24"/>
        </w:rPr>
        <w:t xml:space="preserve"> </w:t>
      </w:r>
      <w:r>
        <w:rPr>
          <w:sz w:val="24"/>
        </w:rPr>
        <w:t>all</w:t>
      </w:r>
      <w:r>
        <w:rPr>
          <w:spacing w:val="-6"/>
          <w:sz w:val="24"/>
        </w:rPr>
        <w:t xml:space="preserve"> </w:t>
      </w:r>
      <w:r>
        <w:rPr>
          <w:sz w:val="24"/>
        </w:rPr>
        <w:t>LEAs</w:t>
      </w:r>
      <w:r>
        <w:rPr>
          <w:spacing w:val="-3"/>
          <w:sz w:val="24"/>
        </w:rPr>
        <w:t xml:space="preserve"> </w:t>
      </w:r>
      <w:r>
        <w:rPr>
          <w:sz w:val="24"/>
        </w:rPr>
        <w:t>with</w:t>
      </w:r>
      <w:r>
        <w:rPr>
          <w:spacing w:val="-2"/>
          <w:sz w:val="24"/>
        </w:rPr>
        <w:t xml:space="preserve"> </w:t>
      </w:r>
      <w:r>
        <w:rPr>
          <w:sz w:val="24"/>
        </w:rPr>
        <w:t>an</w:t>
      </w:r>
      <w:r>
        <w:rPr>
          <w:spacing w:val="-2"/>
          <w:sz w:val="24"/>
        </w:rPr>
        <w:t xml:space="preserve"> </w:t>
      </w:r>
      <w:r>
        <w:rPr>
          <w:sz w:val="24"/>
        </w:rPr>
        <w:t>MCAS-Alt</w:t>
      </w:r>
      <w:r>
        <w:rPr>
          <w:spacing w:val="-2"/>
          <w:sz w:val="24"/>
        </w:rPr>
        <w:t xml:space="preserve"> </w:t>
      </w:r>
      <w:r>
        <w:rPr>
          <w:sz w:val="24"/>
        </w:rPr>
        <w:t>participation</w:t>
      </w:r>
      <w:r>
        <w:rPr>
          <w:spacing w:val="-2"/>
          <w:sz w:val="24"/>
        </w:rPr>
        <w:t xml:space="preserve"> </w:t>
      </w:r>
      <w:r>
        <w:rPr>
          <w:sz w:val="24"/>
        </w:rPr>
        <w:t>rate</w:t>
      </w:r>
      <w:r>
        <w:rPr>
          <w:spacing w:val="-4"/>
          <w:sz w:val="24"/>
        </w:rPr>
        <w:t xml:space="preserve"> </w:t>
      </w:r>
      <w:r>
        <w:rPr>
          <w:sz w:val="24"/>
        </w:rPr>
        <w:t>of</w:t>
      </w:r>
    </w:p>
    <w:p w14:paraId="4DC6BF6A" w14:textId="77777777" w:rsidR="008A459F" w:rsidRDefault="00845703">
      <w:pPr>
        <w:pStyle w:val="BodyText"/>
        <w:spacing w:line="278" w:lineRule="auto"/>
        <w:ind w:left="1439" w:right="1420"/>
      </w:pPr>
      <w:r>
        <w:t>1.75</w:t>
      </w:r>
      <w:r>
        <w:rPr>
          <w:spacing w:val="-4"/>
        </w:rPr>
        <w:t xml:space="preserve"> </w:t>
      </w:r>
      <w:r>
        <w:t>percent</w:t>
      </w:r>
      <w:r>
        <w:rPr>
          <w:spacing w:val="-5"/>
        </w:rPr>
        <w:t xml:space="preserve"> </w:t>
      </w:r>
      <w:r>
        <w:t>or</w:t>
      </w:r>
      <w:r>
        <w:rPr>
          <w:spacing w:val="-4"/>
        </w:rPr>
        <w:t xml:space="preserve"> </w:t>
      </w:r>
      <w:r>
        <w:t>higher</w:t>
      </w:r>
      <w:r>
        <w:rPr>
          <w:spacing w:val="-6"/>
        </w:rPr>
        <w:t xml:space="preserve"> </w:t>
      </w:r>
      <w:r>
        <w:t>in</w:t>
      </w:r>
      <w:r>
        <w:rPr>
          <w:spacing w:val="-2"/>
        </w:rPr>
        <w:t xml:space="preserve"> </w:t>
      </w:r>
      <w:r>
        <w:t>any</w:t>
      </w:r>
      <w:r>
        <w:rPr>
          <w:spacing w:val="-3"/>
        </w:rPr>
        <w:t xml:space="preserve"> </w:t>
      </w:r>
      <w:r>
        <w:t>subject</w:t>
      </w:r>
      <w:r>
        <w:rPr>
          <w:spacing w:val="-5"/>
        </w:rPr>
        <w:t xml:space="preserve"> </w:t>
      </w:r>
      <w:r>
        <w:t>domain</w:t>
      </w:r>
      <w:r>
        <w:rPr>
          <w:spacing w:val="-2"/>
        </w:rPr>
        <w:t xml:space="preserve"> </w:t>
      </w:r>
      <w:r>
        <w:t>that</w:t>
      </w:r>
      <w:r>
        <w:rPr>
          <w:spacing w:val="-2"/>
        </w:rPr>
        <w:t xml:space="preserve"> </w:t>
      </w:r>
      <w:r>
        <w:t>their</w:t>
      </w:r>
      <w:r>
        <w:rPr>
          <w:spacing w:val="-4"/>
        </w:rPr>
        <w:t xml:space="preserve"> </w:t>
      </w:r>
      <w:r>
        <w:t>staff</w:t>
      </w:r>
      <w:r>
        <w:rPr>
          <w:spacing w:val="-2"/>
        </w:rPr>
        <w:t xml:space="preserve"> </w:t>
      </w:r>
      <w:r>
        <w:t>and</w:t>
      </w:r>
      <w:r>
        <w:rPr>
          <w:spacing w:val="-4"/>
        </w:rPr>
        <w:t xml:space="preserve"> </w:t>
      </w:r>
      <w:r>
        <w:t xml:space="preserve">administrators supporting the school’s alternate assessment must participate in a targeted MCAS-Alt eligibility training. We will continue to ask for a participation acknowledgement (e.g., names and titles of educators that attended that </w:t>
      </w:r>
      <w:r>
        <w:rPr>
          <w:spacing w:val="-2"/>
        </w:rPr>
        <w:t>webinar).</w:t>
      </w:r>
    </w:p>
    <w:p w14:paraId="4DC6BF6B" w14:textId="77777777" w:rsidR="008A459F" w:rsidRDefault="00845703">
      <w:pPr>
        <w:pStyle w:val="ListParagraph"/>
        <w:numPr>
          <w:ilvl w:val="0"/>
          <w:numId w:val="7"/>
        </w:numPr>
        <w:tabs>
          <w:tab w:val="left" w:pos="1439"/>
        </w:tabs>
        <w:spacing w:before="151" w:line="280" w:lineRule="auto"/>
        <w:ind w:left="1439" w:right="1202" w:hanging="360"/>
        <w:jc w:val="left"/>
        <w:rPr>
          <w:sz w:val="24"/>
        </w:rPr>
      </w:pPr>
      <w:bookmarkStart w:id="14" w:name="c)_Address_any_disproportionality_in_the"/>
      <w:bookmarkEnd w:id="14"/>
      <w:r>
        <w:rPr>
          <w:color w:val="0F4660"/>
          <w:sz w:val="24"/>
        </w:rPr>
        <w:t>Address</w:t>
      </w:r>
      <w:r>
        <w:rPr>
          <w:color w:val="0F4660"/>
          <w:spacing w:val="-5"/>
          <w:sz w:val="24"/>
        </w:rPr>
        <w:t xml:space="preserve"> </w:t>
      </w:r>
      <w:r>
        <w:rPr>
          <w:color w:val="0F4660"/>
          <w:sz w:val="24"/>
        </w:rPr>
        <w:t>any</w:t>
      </w:r>
      <w:r>
        <w:rPr>
          <w:color w:val="0F4660"/>
          <w:spacing w:val="-5"/>
          <w:sz w:val="24"/>
        </w:rPr>
        <w:t xml:space="preserve"> </w:t>
      </w:r>
      <w:r>
        <w:rPr>
          <w:color w:val="0F4660"/>
          <w:sz w:val="24"/>
        </w:rPr>
        <w:t>disproportionality</w:t>
      </w:r>
      <w:r>
        <w:rPr>
          <w:color w:val="0F4660"/>
          <w:spacing w:val="-3"/>
          <w:sz w:val="24"/>
        </w:rPr>
        <w:t xml:space="preserve"> </w:t>
      </w:r>
      <w:r>
        <w:rPr>
          <w:color w:val="0F4660"/>
          <w:sz w:val="24"/>
        </w:rPr>
        <w:t>in</w:t>
      </w:r>
      <w:r>
        <w:rPr>
          <w:color w:val="0F4660"/>
          <w:spacing w:val="-4"/>
          <w:sz w:val="24"/>
        </w:rPr>
        <w:t xml:space="preserve"> </w:t>
      </w:r>
      <w:r>
        <w:rPr>
          <w:color w:val="0F4660"/>
          <w:sz w:val="24"/>
        </w:rPr>
        <w:t>the</w:t>
      </w:r>
      <w:r>
        <w:rPr>
          <w:color w:val="0F4660"/>
          <w:spacing w:val="-4"/>
          <w:sz w:val="24"/>
        </w:rPr>
        <w:t xml:space="preserve"> </w:t>
      </w:r>
      <w:r>
        <w:rPr>
          <w:color w:val="0F4660"/>
          <w:sz w:val="24"/>
        </w:rPr>
        <w:t>percentage</w:t>
      </w:r>
      <w:r>
        <w:rPr>
          <w:color w:val="0F4660"/>
          <w:spacing w:val="-4"/>
          <w:sz w:val="24"/>
        </w:rPr>
        <w:t xml:space="preserve"> </w:t>
      </w:r>
      <w:r>
        <w:rPr>
          <w:color w:val="0F4660"/>
          <w:sz w:val="24"/>
        </w:rPr>
        <w:t>of</w:t>
      </w:r>
      <w:r>
        <w:rPr>
          <w:color w:val="0F4660"/>
          <w:spacing w:val="-2"/>
          <w:sz w:val="24"/>
        </w:rPr>
        <w:t xml:space="preserve"> </w:t>
      </w:r>
      <w:r>
        <w:rPr>
          <w:color w:val="0F4660"/>
          <w:sz w:val="24"/>
        </w:rPr>
        <w:t>students</w:t>
      </w:r>
      <w:r>
        <w:rPr>
          <w:color w:val="0F4660"/>
          <w:spacing w:val="-5"/>
          <w:sz w:val="24"/>
        </w:rPr>
        <w:t xml:space="preserve"> </w:t>
      </w:r>
      <w:r>
        <w:rPr>
          <w:color w:val="0F4660"/>
          <w:sz w:val="24"/>
        </w:rPr>
        <w:t>taking</w:t>
      </w:r>
      <w:r>
        <w:rPr>
          <w:color w:val="0F4660"/>
          <w:spacing w:val="-7"/>
          <w:sz w:val="24"/>
        </w:rPr>
        <w:t xml:space="preserve"> </w:t>
      </w:r>
      <w:r>
        <w:rPr>
          <w:color w:val="0F4660"/>
          <w:sz w:val="24"/>
        </w:rPr>
        <w:t>an</w:t>
      </w:r>
      <w:r>
        <w:rPr>
          <w:color w:val="0F4660"/>
          <w:spacing w:val="-15"/>
          <w:sz w:val="24"/>
        </w:rPr>
        <w:t xml:space="preserve"> </w:t>
      </w:r>
      <w:r>
        <w:rPr>
          <w:color w:val="0F4660"/>
          <w:sz w:val="24"/>
        </w:rPr>
        <w:t>AA-AAAS as identified through the State’s data (see 34 CFR § 200.6(c)(4)(iv)(C)).</w:t>
      </w:r>
    </w:p>
    <w:p w14:paraId="4DC6BF6C" w14:textId="77777777" w:rsidR="008A459F" w:rsidRDefault="00845703">
      <w:pPr>
        <w:pStyle w:val="BodyText"/>
        <w:spacing w:before="276" w:line="278" w:lineRule="auto"/>
        <w:ind w:left="1440" w:right="1095"/>
      </w:pPr>
      <w:r>
        <w:t xml:space="preserve">As described in section 4(B) above, DESE will continue to use the </w:t>
      </w:r>
      <w:hyperlink r:id="rId23">
        <w:r w:rsidR="008A459F">
          <w:rPr>
            <w:color w:val="467885"/>
            <w:u w:val="single" w:color="467885"/>
          </w:rPr>
          <w:t>publication</w:t>
        </w:r>
      </w:hyperlink>
      <w:r>
        <w:rPr>
          <w:color w:val="467885"/>
        </w:rPr>
        <w:t xml:space="preserve"> </w:t>
      </w:r>
      <w:hyperlink r:id="rId24">
        <w:r w:rsidR="008A459F">
          <w:rPr>
            <w:color w:val="467885"/>
            <w:u w:val="single" w:color="467885"/>
          </w:rPr>
          <w:t>issued by The National Center on Educational Outcomes (NCEO)</w:t>
        </w:r>
      </w:hyperlink>
      <w:r>
        <w:rPr>
          <w:color w:val="467885"/>
        </w:rPr>
        <w:t xml:space="preserve"> </w:t>
      </w:r>
      <w:r>
        <w:t>to assist districts in understanding disproportionality in designation for alternate assessment. We have reviewed the statement of assurances to ensure the LEA explained how disproportionality was examined and whether disproportionality was present. A DESE-provided risk ratio tool has been made available (see exhibits) for districts to analyze participation by subgroup. The training sessions DESE launched this fall (see exhibits) describing how to use the risk ratio tool and</w:t>
      </w:r>
      <w:r>
        <w:rPr>
          <w:spacing w:val="-4"/>
        </w:rPr>
        <w:t xml:space="preserve"> </w:t>
      </w:r>
      <w:r>
        <w:t>other</w:t>
      </w:r>
      <w:r>
        <w:rPr>
          <w:spacing w:val="-4"/>
        </w:rPr>
        <w:t xml:space="preserve"> </w:t>
      </w:r>
      <w:r>
        <w:t>resources</w:t>
      </w:r>
      <w:r>
        <w:rPr>
          <w:spacing w:val="-3"/>
        </w:rPr>
        <w:t xml:space="preserve"> </w:t>
      </w:r>
      <w:r>
        <w:t>to</w:t>
      </w:r>
      <w:r>
        <w:rPr>
          <w:spacing w:val="-4"/>
        </w:rPr>
        <w:t xml:space="preserve"> </w:t>
      </w:r>
      <w:r>
        <w:t>address</w:t>
      </w:r>
      <w:r>
        <w:rPr>
          <w:spacing w:val="-5"/>
        </w:rPr>
        <w:t xml:space="preserve"> </w:t>
      </w:r>
      <w:r>
        <w:t>disproportionality.</w:t>
      </w:r>
      <w:r>
        <w:rPr>
          <w:spacing w:val="-2"/>
        </w:rPr>
        <w:t xml:space="preserve"> </w:t>
      </w:r>
      <w:r>
        <w:t>At</w:t>
      </w:r>
      <w:r>
        <w:rPr>
          <w:spacing w:val="-5"/>
        </w:rPr>
        <w:t xml:space="preserve"> </w:t>
      </w:r>
      <w:r>
        <w:t>the</w:t>
      </w:r>
      <w:r>
        <w:rPr>
          <w:spacing w:val="-2"/>
        </w:rPr>
        <w:t xml:space="preserve"> </w:t>
      </w:r>
      <w:r>
        <w:t>recent</w:t>
      </w:r>
      <w:r>
        <w:rPr>
          <w:spacing w:val="-2"/>
        </w:rPr>
        <w:t xml:space="preserve"> </w:t>
      </w:r>
      <w:r>
        <w:t>trainings,</w:t>
      </w:r>
      <w:r>
        <w:rPr>
          <w:spacing w:val="-2"/>
        </w:rPr>
        <w:t xml:space="preserve"> </w:t>
      </w:r>
      <w:r>
        <w:t>districts were able to ask questions and receive technical support.</w:t>
      </w:r>
    </w:p>
    <w:p w14:paraId="4DC6BF6D" w14:textId="77777777" w:rsidR="008A459F" w:rsidRDefault="008A459F">
      <w:pPr>
        <w:pStyle w:val="BodyText"/>
        <w:spacing w:line="278" w:lineRule="auto"/>
        <w:sectPr w:rsidR="008A459F">
          <w:pgSz w:w="12240" w:h="15840"/>
          <w:pgMar w:top="1360" w:right="360" w:bottom="1300" w:left="720" w:header="0" w:footer="1105" w:gutter="0"/>
          <w:cols w:space="720"/>
        </w:sectPr>
      </w:pPr>
    </w:p>
    <w:p w14:paraId="4DC6BF6E" w14:textId="77777777" w:rsidR="008A459F" w:rsidRDefault="00845703">
      <w:pPr>
        <w:pStyle w:val="BodyText"/>
        <w:spacing w:before="80" w:line="278" w:lineRule="auto"/>
        <w:ind w:left="1440" w:right="1084"/>
      </w:pPr>
      <w:r>
        <w:lastRenderedPageBreak/>
        <w:t>During the development of the state’s definition for students with the most significant cognitive disabilities, we convened meetings with stakeholders in the state offices, LEAs, and advocacy organizations. Specifically, we engaged the Center for Law &amp; Education to discuss methods to prevent students from historically marginalized subgroups being designated for alternate assessments. We</w:t>
      </w:r>
      <w:r>
        <w:rPr>
          <w:spacing w:val="-3"/>
        </w:rPr>
        <w:t xml:space="preserve"> </w:t>
      </w:r>
      <w:r>
        <w:t>intend</w:t>
      </w:r>
      <w:r>
        <w:rPr>
          <w:spacing w:val="-3"/>
        </w:rPr>
        <w:t xml:space="preserve"> </w:t>
      </w:r>
      <w:r>
        <w:t>to</w:t>
      </w:r>
      <w:r>
        <w:rPr>
          <w:spacing w:val="-3"/>
        </w:rPr>
        <w:t xml:space="preserve"> </w:t>
      </w:r>
      <w:r>
        <w:t>offer</w:t>
      </w:r>
      <w:r>
        <w:rPr>
          <w:spacing w:val="-5"/>
        </w:rPr>
        <w:t xml:space="preserve"> </w:t>
      </w:r>
      <w:r>
        <w:t>additional</w:t>
      </w:r>
      <w:r>
        <w:rPr>
          <w:spacing w:val="-4"/>
        </w:rPr>
        <w:t xml:space="preserve"> </w:t>
      </w:r>
      <w:r>
        <w:t>feedback</w:t>
      </w:r>
      <w:r>
        <w:rPr>
          <w:spacing w:val="-4"/>
        </w:rPr>
        <w:t xml:space="preserve"> </w:t>
      </w:r>
      <w:r>
        <w:t>sessions</w:t>
      </w:r>
      <w:r>
        <w:rPr>
          <w:spacing w:val="-4"/>
        </w:rPr>
        <w:t xml:space="preserve"> </w:t>
      </w:r>
      <w:r>
        <w:t>to</w:t>
      </w:r>
      <w:r>
        <w:rPr>
          <w:spacing w:val="-5"/>
        </w:rPr>
        <w:t xml:space="preserve"> </w:t>
      </w:r>
      <w:r>
        <w:t>gain</w:t>
      </w:r>
      <w:r>
        <w:rPr>
          <w:spacing w:val="-5"/>
        </w:rPr>
        <w:t xml:space="preserve"> </w:t>
      </w:r>
      <w:r>
        <w:t>more</w:t>
      </w:r>
      <w:r>
        <w:rPr>
          <w:spacing w:val="-3"/>
        </w:rPr>
        <w:t xml:space="preserve"> </w:t>
      </w:r>
      <w:r>
        <w:t>knowledge</w:t>
      </w:r>
      <w:r>
        <w:rPr>
          <w:spacing w:val="-3"/>
        </w:rPr>
        <w:t xml:space="preserve"> </w:t>
      </w:r>
      <w:r>
        <w:t>from</w:t>
      </w:r>
      <w:r>
        <w:rPr>
          <w:spacing w:val="-2"/>
        </w:rPr>
        <w:t xml:space="preserve"> </w:t>
      </w:r>
      <w:r>
        <w:t>our stakeholder groups, including the Massachusetts Advocates for Children.</w:t>
      </w:r>
    </w:p>
    <w:p w14:paraId="4DC6BF6F" w14:textId="77777777" w:rsidR="008A459F" w:rsidRDefault="008A459F">
      <w:pPr>
        <w:pStyle w:val="BodyText"/>
        <w:spacing w:before="1"/>
      </w:pPr>
    </w:p>
    <w:p w14:paraId="4DC6BF70" w14:textId="77777777" w:rsidR="008A459F" w:rsidRDefault="00845703">
      <w:pPr>
        <w:spacing w:line="278" w:lineRule="auto"/>
        <w:ind w:left="1440" w:right="1836"/>
        <w:rPr>
          <w:sz w:val="24"/>
        </w:rPr>
      </w:pPr>
      <w:r>
        <w:rPr>
          <w:sz w:val="24"/>
        </w:rPr>
        <w:t>As</w:t>
      </w:r>
      <w:r>
        <w:rPr>
          <w:spacing w:val="-4"/>
          <w:sz w:val="24"/>
        </w:rPr>
        <w:t xml:space="preserve"> </w:t>
      </w:r>
      <w:r>
        <w:rPr>
          <w:sz w:val="24"/>
        </w:rPr>
        <w:t>with</w:t>
      </w:r>
      <w:r>
        <w:rPr>
          <w:spacing w:val="-3"/>
          <w:sz w:val="24"/>
        </w:rPr>
        <w:t xml:space="preserve"> </w:t>
      </w:r>
      <w:r>
        <w:rPr>
          <w:sz w:val="24"/>
        </w:rPr>
        <w:t>previous</w:t>
      </w:r>
      <w:r>
        <w:rPr>
          <w:spacing w:val="-4"/>
          <w:sz w:val="24"/>
        </w:rPr>
        <w:t xml:space="preserve"> </w:t>
      </w:r>
      <w:r>
        <w:rPr>
          <w:sz w:val="24"/>
        </w:rPr>
        <w:t>years,</w:t>
      </w:r>
      <w:r>
        <w:rPr>
          <w:spacing w:val="-3"/>
          <w:sz w:val="24"/>
        </w:rPr>
        <w:t xml:space="preserve"> </w:t>
      </w:r>
      <w:r>
        <w:rPr>
          <w:sz w:val="24"/>
        </w:rPr>
        <w:t>a</w:t>
      </w:r>
      <w:r>
        <w:rPr>
          <w:spacing w:val="-3"/>
          <w:sz w:val="24"/>
        </w:rPr>
        <w:t xml:space="preserve"> </w:t>
      </w:r>
      <w:r>
        <w:rPr>
          <w:b/>
          <w:sz w:val="24"/>
        </w:rPr>
        <w:t>memo</w:t>
      </w:r>
      <w:r>
        <w:rPr>
          <w:b/>
          <w:spacing w:val="-4"/>
          <w:sz w:val="24"/>
        </w:rPr>
        <w:t xml:space="preserve"> </w:t>
      </w:r>
      <w:r>
        <w:rPr>
          <w:b/>
          <w:sz w:val="24"/>
        </w:rPr>
        <w:t>from</w:t>
      </w:r>
      <w:r>
        <w:rPr>
          <w:b/>
          <w:spacing w:val="-4"/>
          <w:sz w:val="24"/>
        </w:rPr>
        <w:t xml:space="preserve"> </w:t>
      </w:r>
      <w:r>
        <w:rPr>
          <w:b/>
          <w:sz w:val="24"/>
        </w:rPr>
        <w:t>DESE</w:t>
      </w:r>
      <w:r>
        <w:rPr>
          <w:b/>
          <w:spacing w:val="-8"/>
          <w:sz w:val="24"/>
        </w:rPr>
        <w:t xml:space="preserve"> </w:t>
      </w:r>
      <w:r>
        <w:rPr>
          <w:b/>
          <w:sz w:val="24"/>
        </w:rPr>
        <w:t>leadership</w:t>
      </w:r>
      <w:r>
        <w:rPr>
          <w:b/>
          <w:spacing w:val="-5"/>
          <w:sz w:val="24"/>
        </w:rPr>
        <w:t xml:space="preserve"> </w:t>
      </w:r>
      <w:r>
        <w:rPr>
          <w:b/>
          <w:sz w:val="24"/>
        </w:rPr>
        <w:t>and</w:t>
      </w:r>
      <w:r>
        <w:rPr>
          <w:b/>
          <w:spacing w:val="-7"/>
          <w:sz w:val="24"/>
        </w:rPr>
        <w:t xml:space="preserve"> </w:t>
      </w:r>
      <w:r>
        <w:rPr>
          <w:b/>
          <w:sz w:val="24"/>
        </w:rPr>
        <w:t xml:space="preserve">statement of assurances </w:t>
      </w:r>
      <w:r>
        <w:rPr>
          <w:sz w:val="24"/>
        </w:rPr>
        <w:t>will be sent in early December to districts that exceeded</w:t>
      </w:r>
    </w:p>
    <w:p w14:paraId="4DC6BF71" w14:textId="77777777" w:rsidR="008A459F" w:rsidRDefault="00845703">
      <w:pPr>
        <w:pStyle w:val="BodyText"/>
        <w:spacing w:line="280" w:lineRule="auto"/>
        <w:ind w:left="1440" w:right="2190"/>
      </w:pPr>
      <w:r>
        <w:t>1.0</w:t>
      </w:r>
      <w:r>
        <w:rPr>
          <w:spacing w:val="-5"/>
        </w:rPr>
        <w:t xml:space="preserve"> </w:t>
      </w:r>
      <w:r>
        <w:t>percent</w:t>
      </w:r>
      <w:r>
        <w:rPr>
          <w:spacing w:val="-3"/>
        </w:rPr>
        <w:t xml:space="preserve"> </w:t>
      </w:r>
      <w:r>
        <w:t>of</w:t>
      </w:r>
      <w:r>
        <w:rPr>
          <w:spacing w:val="-6"/>
        </w:rPr>
        <w:t xml:space="preserve"> </w:t>
      </w:r>
      <w:r>
        <w:t>tested</w:t>
      </w:r>
      <w:r>
        <w:rPr>
          <w:spacing w:val="-3"/>
        </w:rPr>
        <w:t xml:space="preserve"> </w:t>
      </w:r>
      <w:r>
        <w:t>students</w:t>
      </w:r>
      <w:r>
        <w:rPr>
          <w:spacing w:val="-4"/>
        </w:rPr>
        <w:t xml:space="preserve"> </w:t>
      </w:r>
      <w:r>
        <w:t>taking</w:t>
      </w:r>
      <w:r>
        <w:rPr>
          <w:spacing w:val="-5"/>
        </w:rPr>
        <w:t xml:space="preserve"> </w:t>
      </w:r>
      <w:r>
        <w:t>the</w:t>
      </w:r>
      <w:r>
        <w:rPr>
          <w:spacing w:val="-3"/>
        </w:rPr>
        <w:t xml:space="preserve"> </w:t>
      </w:r>
      <w:r>
        <w:t>MCAS-Alt</w:t>
      </w:r>
      <w:r>
        <w:rPr>
          <w:spacing w:val="-3"/>
        </w:rPr>
        <w:t xml:space="preserve"> </w:t>
      </w:r>
      <w:r>
        <w:t>in</w:t>
      </w:r>
      <w:r>
        <w:rPr>
          <w:spacing w:val="-3"/>
        </w:rPr>
        <w:t xml:space="preserve"> </w:t>
      </w:r>
      <w:r>
        <w:t>2025.</w:t>
      </w:r>
      <w:r>
        <w:rPr>
          <w:spacing w:val="-3"/>
        </w:rPr>
        <w:t xml:space="preserve"> </w:t>
      </w:r>
      <w:r>
        <w:t>(See</w:t>
      </w:r>
      <w:r>
        <w:rPr>
          <w:spacing w:val="-3"/>
        </w:rPr>
        <w:t xml:space="preserve"> </w:t>
      </w:r>
      <w:r>
        <w:t>the Exhibits section for a draft of this communication.)</w:t>
      </w:r>
    </w:p>
    <w:p w14:paraId="4DC6BF72" w14:textId="77777777" w:rsidR="008A459F" w:rsidRDefault="00845703">
      <w:pPr>
        <w:pStyle w:val="BodyText"/>
        <w:spacing w:before="154" w:line="278" w:lineRule="auto"/>
        <w:ind w:left="720" w:right="1201"/>
      </w:pPr>
      <w:bookmarkStart w:id="15" w:name="Demonstrate_that_the_State_reduced_its_A"/>
      <w:bookmarkEnd w:id="15"/>
      <w:r>
        <w:rPr>
          <w:color w:val="0F4660"/>
        </w:rPr>
        <w:t>Demonstrate</w:t>
      </w:r>
      <w:r>
        <w:rPr>
          <w:color w:val="0F4660"/>
          <w:spacing w:val="-3"/>
        </w:rPr>
        <w:t xml:space="preserve"> </w:t>
      </w:r>
      <w:r>
        <w:rPr>
          <w:color w:val="0F4660"/>
        </w:rPr>
        <w:t>that</w:t>
      </w:r>
      <w:r>
        <w:rPr>
          <w:color w:val="0F4660"/>
          <w:spacing w:val="-2"/>
        </w:rPr>
        <w:t xml:space="preserve"> </w:t>
      </w:r>
      <w:r>
        <w:rPr>
          <w:color w:val="0F4660"/>
        </w:rPr>
        <w:t>the</w:t>
      </w:r>
      <w:r>
        <w:rPr>
          <w:color w:val="0F4660"/>
          <w:spacing w:val="-3"/>
        </w:rPr>
        <w:t xml:space="preserve"> </w:t>
      </w:r>
      <w:r>
        <w:rPr>
          <w:color w:val="0F4660"/>
        </w:rPr>
        <w:t>State</w:t>
      </w:r>
      <w:r>
        <w:rPr>
          <w:color w:val="0F4660"/>
          <w:spacing w:val="-3"/>
        </w:rPr>
        <w:t xml:space="preserve"> </w:t>
      </w:r>
      <w:r>
        <w:rPr>
          <w:b/>
          <w:color w:val="0F4660"/>
        </w:rPr>
        <w:t>reduced</w:t>
      </w:r>
      <w:r>
        <w:rPr>
          <w:b/>
          <w:color w:val="0F4660"/>
          <w:spacing w:val="-2"/>
        </w:rPr>
        <w:t xml:space="preserve"> </w:t>
      </w:r>
      <w:r>
        <w:rPr>
          <w:b/>
          <w:color w:val="0F4660"/>
        </w:rPr>
        <w:t>its</w:t>
      </w:r>
      <w:r>
        <w:rPr>
          <w:b/>
          <w:color w:val="0F4660"/>
          <w:spacing w:val="-11"/>
        </w:rPr>
        <w:t xml:space="preserve"> </w:t>
      </w:r>
      <w:r>
        <w:rPr>
          <w:b/>
          <w:color w:val="0F4660"/>
        </w:rPr>
        <w:t>AA-AAAS</w:t>
      </w:r>
      <w:r>
        <w:rPr>
          <w:b/>
          <w:color w:val="0F4660"/>
          <w:spacing w:val="-2"/>
        </w:rPr>
        <w:t xml:space="preserve"> </w:t>
      </w:r>
      <w:r>
        <w:rPr>
          <w:b/>
          <w:color w:val="0F4660"/>
        </w:rPr>
        <w:t>participation</w:t>
      </w:r>
      <w:r>
        <w:rPr>
          <w:b/>
          <w:color w:val="0F4660"/>
          <w:spacing w:val="-2"/>
        </w:rPr>
        <w:t xml:space="preserve"> </w:t>
      </w:r>
      <w:r>
        <w:rPr>
          <w:b/>
          <w:color w:val="0F4660"/>
        </w:rPr>
        <w:t>rates</w:t>
      </w:r>
      <w:r>
        <w:rPr>
          <w:b/>
          <w:color w:val="0F4660"/>
          <w:spacing w:val="-2"/>
        </w:rPr>
        <w:t xml:space="preserve"> </w:t>
      </w:r>
      <w:r>
        <w:rPr>
          <w:color w:val="0F4660"/>
        </w:rPr>
        <w:t>in</w:t>
      </w:r>
      <w:r>
        <w:rPr>
          <w:color w:val="0F4660"/>
          <w:spacing w:val="-3"/>
        </w:rPr>
        <w:t xml:space="preserve"> </w:t>
      </w:r>
      <w:r>
        <w:rPr>
          <w:color w:val="0F4660"/>
        </w:rPr>
        <w:t>each</w:t>
      </w:r>
      <w:r>
        <w:rPr>
          <w:color w:val="0F4660"/>
          <w:spacing w:val="-2"/>
        </w:rPr>
        <w:t xml:space="preserve"> </w:t>
      </w:r>
      <w:r>
        <w:rPr>
          <w:color w:val="0F4660"/>
        </w:rPr>
        <w:t>subject for which the State is seeking a waiver. The Department expects that a State requesting to extend a waiver will have decreased its</w:t>
      </w:r>
      <w:r>
        <w:rPr>
          <w:color w:val="0F4660"/>
          <w:spacing w:val="-7"/>
        </w:rPr>
        <w:t xml:space="preserve"> </w:t>
      </w:r>
      <w:r>
        <w:rPr>
          <w:color w:val="0F4660"/>
        </w:rPr>
        <w:t>AA-AAAS rates in SY 2024–25 compared to SY 2023–24.</w:t>
      </w:r>
      <w:r>
        <w:rPr>
          <w:color w:val="0F4660"/>
          <w:spacing w:val="-5"/>
        </w:rPr>
        <w:t xml:space="preserve"> </w:t>
      </w:r>
      <w:r>
        <w:rPr>
          <w:color w:val="0F4660"/>
        </w:rPr>
        <w:t>A</w:t>
      </w:r>
      <w:r>
        <w:rPr>
          <w:color w:val="0F4660"/>
          <w:spacing w:val="-5"/>
        </w:rPr>
        <w:t xml:space="preserve"> </w:t>
      </w:r>
      <w:r>
        <w:rPr>
          <w:color w:val="0F4660"/>
        </w:rPr>
        <w:t>State with relatively high rates of</w:t>
      </w:r>
      <w:r>
        <w:rPr>
          <w:color w:val="0F4660"/>
          <w:spacing w:val="-5"/>
        </w:rPr>
        <w:t xml:space="preserve"> </w:t>
      </w:r>
      <w:r>
        <w:rPr>
          <w:color w:val="0F4660"/>
        </w:rPr>
        <w:t>AA-AAAS participation should</w:t>
      </w:r>
      <w:r>
        <w:rPr>
          <w:color w:val="0F4660"/>
          <w:spacing w:val="-4"/>
        </w:rPr>
        <w:t xml:space="preserve"> </w:t>
      </w:r>
      <w:r>
        <w:rPr>
          <w:color w:val="0F4660"/>
        </w:rPr>
        <w:t>demonstrate</w:t>
      </w:r>
      <w:r>
        <w:rPr>
          <w:color w:val="0F4660"/>
          <w:spacing w:val="-2"/>
        </w:rPr>
        <w:t xml:space="preserve"> </w:t>
      </w:r>
      <w:r>
        <w:rPr>
          <w:color w:val="0F4660"/>
        </w:rPr>
        <w:t>a</w:t>
      </w:r>
      <w:r>
        <w:rPr>
          <w:color w:val="0F4660"/>
          <w:spacing w:val="-4"/>
        </w:rPr>
        <w:t xml:space="preserve"> </w:t>
      </w:r>
      <w:r>
        <w:rPr>
          <w:color w:val="0F4660"/>
        </w:rPr>
        <w:t>greater</w:t>
      </w:r>
      <w:r>
        <w:rPr>
          <w:color w:val="0F4660"/>
          <w:spacing w:val="-4"/>
        </w:rPr>
        <w:t xml:space="preserve"> </w:t>
      </w:r>
      <w:r>
        <w:rPr>
          <w:color w:val="0F4660"/>
        </w:rPr>
        <w:t>reduction</w:t>
      </w:r>
      <w:r>
        <w:rPr>
          <w:color w:val="0F4660"/>
          <w:spacing w:val="-2"/>
        </w:rPr>
        <w:t xml:space="preserve"> </w:t>
      </w:r>
      <w:r>
        <w:rPr>
          <w:color w:val="0F4660"/>
        </w:rPr>
        <w:t>in</w:t>
      </w:r>
      <w:r>
        <w:rPr>
          <w:color w:val="0F4660"/>
          <w:spacing w:val="-4"/>
        </w:rPr>
        <w:t xml:space="preserve"> </w:t>
      </w:r>
      <w:r>
        <w:rPr>
          <w:color w:val="0F4660"/>
        </w:rPr>
        <w:t>its</w:t>
      </w:r>
      <w:r>
        <w:rPr>
          <w:color w:val="0F4660"/>
          <w:spacing w:val="-16"/>
        </w:rPr>
        <w:t xml:space="preserve"> </w:t>
      </w:r>
      <w:r>
        <w:rPr>
          <w:color w:val="0F4660"/>
        </w:rPr>
        <w:t>AA-AAAS</w:t>
      </w:r>
      <w:r>
        <w:rPr>
          <w:color w:val="0F4660"/>
          <w:spacing w:val="-5"/>
        </w:rPr>
        <w:t xml:space="preserve"> </w:t>
      </w:r>
      <w:r>
        <w:rPr>
          <w:color w:val="0F4660"/>
        </w:rPr>
        <w:t>participation</w:t>
      </w:r>
      <w:r>
        <w:rPr>
          <w:color w:val="0F4660"/>
          <w:spacing w:val="-4"/>
        </w:rPr>
        <w:t xml:space="preserve"> </w:t>
      </w:r>
      <w:r>
        <w:rPr>
          <w:color w:val="0F4660"/>
        </w:rPr>
        <w:t>rates</w:t>
      </w:r>
      <w:r>
        <w:rPr>
          <w:color w:val="0F4660"/>
          <w:spacing w:val="-3"/>
        </w:rPr>
        <w:t xml:space="preserve"> </w:t>
      </w:r>
      <w:r>
        <w:rPr>
          <w:color w:val="0F4660"/>
        </w:rPr>
        <w:t>compared</w:t>
      </w:r>
      <w:r>
        <w:rPr>
          <w:color w:val="0F4660"/>
          <w:spacing w:val="-4"/>
        </w:rPr>
        <w:t xml:space="preserve"> </w:t>
      </w:r>
      <w:r>
        <w:rPr>
          <w:color w:val="0F4660"/>
        </w:rPr>
        <w:t>to States near the 1.0 percent cap.</w:t>
      </w:r>
    </w:p>
    <w:p w14:paraId="4DC6BF73" w14:textId="77777777" w:rsidR="008A459F" w:rsidRDefault="00845703">
      <w:pPr>
        <w:pStyle w:val="BodyText"/>
        <w:spacing w:before="76" w:line="278" w:lineRule="auto"/>
        <w:ind w:left="1440" w:right="1084"/>
      </w:pPr>
      <w:r>
        <w:t>Implementing the definition of a student with the most significant cognitive disabilities has been a substantial change for our districts. We are making progress reducing the statewide participation in alternate assessments and believe</w:t>
      </w:r>
      <w:r>
        <w:rPr>
          <w:spacing w:val="-4"/>
        </w:rPr>
        <w:t xml:space="preserve"> </w:t>
      </w:r>
      <w:r>
        <w:t>that</w:t>
      </w:r>
      <w:r>
        <w:rPr>
          <w:spacing w:val="-5"/>
        </w:rPr>
        <w:t xml:space="preserve"> </w:t>
      </w:r>
      <w:r>
        <w:t>we</w:t>
      </w:r>
      <w:r>
        <w:rPr>
          <w:spacing w:val="-2"/>
        </w:rPr>
        <w:t xml:space="preserve"> </w:t>
      </w:r>
      <w:r>
        <w:t>will</w:t>
      </w:r>
      <w:r>
        <w:rPr>
          <w:spacing w:val="-3"/>
        </w:rPr>
        <w:t xml:space="preserve"> </w:t>
      </w:r>
      <w:r>
        <w:t>continue</w:t>
      </w:r>
      <w:r>
        <w:rPr>
          <w:spacing w:val="-4"/>
        </w:rPr>
        <w:t xml:space="preserve"> </w:t>
      </w:r>
      <w:r>
        <w:t>to</w:t>
      </w:r>
      <w:r>
        <w:rPr>
          <w:spacing w:val="-2"/>
        </w:rPr>
        <w:t xml:space="preserve"> </w:t>
      </w:r>
      <w:r>
        <w:t>make</w:t>
      </w:r>
      <w:r>
        <w:rPr>
          <w:spacing w:val="-2"/>
        </w:rPr>
        <w:t xml:space="preserve"> </w:t>
      </w:r>
      <w:r>
        <w:t>progress</w:t>
      </w:r>
      <w:r>
        <w:rPr>
          <w:spacing w:val="-5"/>
        </w:rPr>
        <w:t xml:space="preserve"> </w:t>
      </w:r>
      <w:r>
        <w:t>in</w:t>
      </w:r>
      <w:r>
        <w:rPr>
          <w:spacing w:val="-2"/>
        </w:rPr>
        <w:t xml:space="preserve"> </w:t>
      </w:r>
      <w:r>
        <w:t>moving</w:t>
      </w:r>
      <w:r>
        <w:rPr>
          <w:spacing w:val="-2"/>
        </w:rPr>
        <w:t xml:space="preserve"> </w:t>
      </w:r>
      <w:r>
        <w:t>closer</w:t>
      </w:r>
      <w:r>
        <w:rPr>
          <w:spacing w:val="-4"/>
        </w:rPr>
        <w:t xml:space="preserve"> </w:t>
      </w:r>
      <w:r>
        <w:t>to</w:t>
      </w:r>
      <w:r>
        <w:rPr>
          <w:spacing w:val="-4"/>
        </w:rPr>
        <w:t xml:space="preserve"> </w:t>
      </w:r>
      <w:r>
        <w:t>the</w:t>
      </w:r>
      <w:r>
        <w:rPr>
          <w:spacing w:val="-2"/>
        </w:rPr>
        <w:t xml:space="preserve"> </w:t>
      </w:r>
      <w:r>
        <w:t>1-percent participation rate.</w:t>
      </w:r>
    </w:p>
    <w:p w14:paraId="4DC6BF74" w14:textId="77777777" w:rsidR="008A459F" w:rsidRDefault="00845703">
      <w:pPr>
        <w:pStyle w:val="BodyText"/>
        <w:spacing w:before="118" w:line="278" w:lineRule="auto"/>
        <w:ind w:left="1440" w:right="547"/>
      </w:pPr>
      <w:r>
        <w:t>The</w:t>
      </w:r>
      <w:r>
        <w:rPr>
          <w:spacing w:val="-3"/>
        </w:rPr>
        <w:t xml:space="preserve"> </w:t>
      </w:r>
      <w:r>
        <w:t>overall</w:t>
      </w:r>
      <w:r>
        <w:rPr>
          <w:spacing w:val="-3"/>
        </w:rPr>
        <w:t xml:space="preserve"> </w:t>
      </w:r>
      <w:r>
        <w:t>number</w:t>
      </w:r>
      <w:r>
        <w:rPr>
          <w:spacing w:val="-4"/>
        </w:rPr>
        <w:t xml:space="preserve"> </w:t>
      </w:r>
      <w:r>
        <w:t>and</w:t>
      </w:r>
      <w:r>
        <w:rPr>
          <w:spacing w:val="-3"/>
        </w:rPr>
        <w:t xml:space="preserve"> </w:t>
      </w:r>
      <w:r>
        <w:t>percentage</w:t>
      </w:r>
      <w:r>
        <w:rPr>
          <w:spacing w:val="-4"/>
        </w:rPr>
        <w:t xml:space="preserve"> </w:t>
      </w:r>
      <w:r>
        <w:t>of</w:t>
      </w:r>
      <w:r>
        <w:rPr>
          <w:spacing w:val="-3"/>
        </w:rPr>
        <w:t xml:space="preserve"> </w:t>
      </w:r>
      <w:r>
        <w:t>students</w:t>
      </w:r>
      <w:r>
        <w:rPr>
          <w:spacing w:val="-3"/>
        </w:rPr>
        <w:t xml:space="preserve"> </w:t>
      </w:r>
      <w:r>
        <w:t>who</w:t>
      </w:r>
      <w:r>
        <w:rPr>
          <w:spacing w:val="-4"/>
        </w:rPr>
        <w:t xml:space="preserve"> </w:t>
      </w:r>
      <w:r>
        <w:t>participated</w:t>
      </w:r>
      <w:r>
        <w:rPr>
          <w:spacing w:val="-3"/>
        </w:rPr>
        <w:t xml:space="preserve"> </w:t>
      </w:r>
      <w:r>
        <w:t>in</w:t>
      </w:r>
      <w:r>
        <w:rPr>
          <w:spacing w:val="-3"/>
        </w:rPr>
        <w:t xml:space="preserve"> </w:t>
      </w:r>
      <w:r>
        <w:t>the</w:t>
      </w:r>
      <w:r>
        <w:rPr>
          <w:spacing w:val="-3"/>
        </w:rPr>
        <w:t xml:space="preserve"> </w:t>
      </w:r>
      <w:r>
        <w:t>2025</w:t>
      </w:r>
      <w:r>
        <w:rPr>
          <w:spacing w:val="-4"/>
        </w:rPr>
        <w:t xml:space="preserve"> </w:t>
      </w:r>
      <w:r>
        <w:t xml:space="preserve">MCAS-Alt in each subject has </w:t>
      </w:r>
      <w:r>
        <w:rPr>
          <w:b/>
        </w:rPr>
        <w:t xml:space="preserve">decreased </w:t>
      </w:r>
      <w:r>
        <w:t>as follows.</w:t>
      </w:r>
    </w:p>
    <w:p w14:paraId="4DC6BF75" w14:textId="77777777" w:rsidR="008A459F" w:rsidRDefault="00845703">
      <w:pPr>
        <w:pStyle w:val="ListParagraph"/>
        <w:numPr>
          <w:ilvl w:val="0"/>
          <w:numId w:val="2"/>
        </w:numPr>
        <w:tabs>
          <w:tab w:val="left" w:pos="2160"/>
        </w:tabs>
        <w:spacing w:before="118" w:line="273" w:lineRule="auto"/>
        <w:ind w:right="996"/>
        <w:rPr>
          <w:sz w:val="24"/>
        </w:rPr>
      </w:pPr>
      <w:r>
        <w:rPr>
          <w:sz w:val="24"/>
        </w:rPr>
        <w:t>English</w:t>
      </w:r>
      <w:r>
        <w:rPr>
          <w:spacing w:val="-4"/>
          <w:sz w:val="24"/>
        </w:rPr>
        <w:t xml:space="preserve"> </w:t>
      </w:r>
      <w:r>
        <w:rPr>
          <w:sz w:val="24"/>
        </w:rPr>
        <w:t>Language</w:t>
      </w:r>
      <w:r>
        <w:rPr>
          <w:spacing w:val="-16"/>
          <w:sz w:val="24"/>
        </w:rPr>
        <w:t xml:space="preserve"> </w:t>
      </w:r>
      <w:r>
        <w:rPr>
          <w:sz w:val="24"/>
        </w:rPr>
        <w:t>Arts</w:t>
      </w:r>
      <w:r>
        <w:rPr>
          <w:spacing w:val="-5"/>
          <w:sz w:val="24"/>
        </w:rPr>
        <w:t xml:space="preserve"> </w:t>
      </w:r>
      <w:r>
        <w:rPr>
          <w:sz w:val="24"/>
        </w:rPr>
        <w:t>(ELA):</w:t>
      </w:r>
      <w:r>
        <w:rPr>
          <w:spacing w:val="-2"/>
          <w:sz w:val="24"/>
        </w:rPr>
        <w:t xml:space="preserve"> </w:t>
      </w:r>
      <w:r>
        <w:rPr>
          <w:sz w:val="24"/>
        </w:rPr>
        <w:t>5,576/472,164</w:t>
      </w:r>
      <w:r>
        <w:rPr>
          <w:spacing w:val="-7"/>
          <w:sz w:val="24"/>
        </w:rPr>
        <w:t xml:space="preserve"> </w:t>
      </w:r>
      <w:r>
        <w:rPr>
          <w:sz w:val="24"/>
        </w:rPr>
        <w:t>=</w:t>
      </w:r>
      <w:r>
        <w:rPr>
          <w:spacing w:val="-4"/>
          <w:sz w:val="24"/>
        </w:rPr>
        <w:t xml:space="preserve"> </w:t>
      </w:r>
      <w:r>
        <w:rPr>
          <w:sz w:val="24"/>
        </w:rPr>
        <w:t>1.18</w:t>
      </w:r>
      <w:r>
        <w:rPr>
          <w:spacing w:val="-4"/>
          <w:sz w:val="24"/>
        </w:rPr>
        <w:t xml:space="preserve"> </w:t>
      </w:r>
      <w:r>
        <w:rPr>
          <w:sz w:val="24"/>
        </w:rPr>
        <w:t>percent,</w:t>
      </w:r>
      <w:r>
        <w:rPr>
          <w:spacing w:val="-5"/>
          <w:sz w:val="24"/>
        </w:rPr>
        <w:t xml:space="preserve"> </w:t>
      </w:r>
      <w:r>
        <w:rPr>
          <w:sz w:val="24"/>
        </w:rPr>
        <w:t>a</w:t>
      </w:r>
      <w:r>
        <w:rPr>
          <w:spacing w:val="-3"/>
          <w:sz w:val="24"/>
        </w:rPr>
        <w:t xml:space="preserve"> </w:t>
      </w:r>
      <w:r>
        <w:rPr>
          <w:b/>
          <w:sz w:val="24"/>
        </w:rPr>
        <w:t>decrease</w:t>
      </w:r>
      <w:r>
        <w:rPr>
          <w:b/>
          <w:spacing w:val="-2"/>
          <w:sz w:val="24"/>
        </w:rPr>
        <w:t xml:space="preserve"> </w:t>
      </w:r>
      <w:r>
        <w:rPr>
          <w:sz w:val="24"/>
        </w:rPr>
        <w:t>of 149 students since 2024</w:t>
      </w:r>
    </w:p>
    <w:p w14:paraId="4DC6BF76" w14:textId="77777777" w:rsidR="008A459F" w:rsidRDefault="00845703">
      <w:pPr>
        <w:pStyle w:val="ListParagraph"/>
        <w:numPr>
          <w:ilvl w:val="0"/>
          <w:numId w:val="2"/>
        </w:numPr>
        <w:tabs>
          <w:tab w:val="left" w:pos="2160"/>
        </w:tabs>
        <w:spacing w:before="8" w:line="271" w:lineRule="auto"/>
        <w:ind w:right="649"/>
        <w:rPr>
          <w:sz w:val="24"/>
        </w:rPr>
      </w:pPr>
      <w:r>
        <w:rPr>
          <w:sz w:val="24"/>
        </w:rPr>
        <w:t>Mathematics:</w:t>
      </w:r>
      <w:r>
        <w:rPr>
          <w:spacing w:val="-6"/>
          <w:sz w:val="24"/>
        </w:rPr>
        <w:t xml:space="preserve"> </w:t>
      </w:r>
      <w:r>
        <w:rPr>
          <w:sz w:val="24"/>
        </w:rPr>
        <w:t>5,662/471,692</w:t>
      </w:r>
      <w:r>
        <w:rPr>
          <w:spacing w:val="-3"/>
          <w:sz w:val="24"/>
        </w:rPr>
        <w:t xml:space="preserve"> </w:t>
      </w:r>
      <w:r>
        <w:rPr>
          <w:sz w:val="24"/>
        </w:rPr>
        <w:t>=</w:t>
      </w:r>
      <w:r>
        <w:rPr>
          <w:spacing w:val="-5"/>
          <w:sz w:val="24"/>
        </w:rPr>
        <w:t xml:space="preserve"> </w:t>
      </w:r>
      <w:r>
        <w:rPr>
          <w:sz w:val="24"/>
        </w:rPr>
        <w:t>1.20</w:t>
      </w:r>
      <w:r>
        <w:rPr>
          <w:spacing w:val="-5"/>
          <w:sz w:val="24"/>
        </w:rPr>
        <w:t xml:space="preserve"> </w:t>
      </w:r>
      <w:r>
        <w:rPr>
          <w:sz w:val="24"/>
        </w:rPr>
        <w:t>percent,</w:t>
      </w:r>
      <w:r>
        <w:rPr>
          <w:spacing w:val="-6"/>
          <w:sz w:val="24"/>
        </w:rPr>
        <w:t xml:space="preserve"> </w:t>
      </w:r>
      <w:r>
        <w:rPr>
          <w:sz w:val="24"/>
        </w:rPr>
        <w:t>a</w:t>
      </w:r>
      <w:r>
        <w:rPr>
          <w:spacing w:val="-3"/>
          <w:sz w:val="24"/>
        </w:rPr>
        <w:t xml:space="preserve"> </w:t>
      </w:r>
      <w:r>
        <w:rPr>
          <w:b/>
          <w:sz w:val="24"/>
        </w:rPr>
        <w:t>decrease</w:t>
      </w:r>
      <w:r>
        <w:rPr>
          <w:b/>
          <w:spacing w:val="-3"/>
          <w:sz w:val="24"/>
        </w:rPr>
        <w:t xml:space="preserve"> </w:t>
      </w:r>
      <w:r>
        <w:rPr>
          <w:sz w:val="24"/>
        </w:rPr>
        <w:t>of</w:t>
      </w:r>
      <w:r>
        <w:rPr>
          <w:spacing w:val="-3"/>
          <w:sz w:val="24"/>
        </w:rPr>
        <w:t xml:space="preserve"> </w:t>
      </w:r>
      <w:r>
        <w:rPr>
          <w:sz w:val="24"/>
        </w:rPr>
        <w:t>177</w:t>
      </w:r>
      <w:r>
        <w:rPr>
          <w:spacing w:val="-3"/>
          <w:sz w:val="24"/>
        </w:rPr>
        <w:t xml:space="preserve"> </w:t>
      </w:r>
      <w:r>
        <w:rPr>
          <w:sz w:val="24"/>
        </w:rPr>
        <w:t>students</w:t>
      </w:r>
      <w:r>
        <w:rPr>
          <w:spacing w:val="-6"/>
          <w:sz w:val="24"/>
        </w:rPr>
        <w:t xml:space="preserve"> </w:t>
      </w:r>
      <w:r>
        <w:rPr>
          <w:sz w:val="24"/>
        </w:rPr>
        <w:t xml:space="preserve">since </w:t>
      </w:r>
      <w:r>
        <w:rPr>
          <w:spacing w:val="-4"/>
          <w:sz w:val="24"/>
        </w:rPr>
        <w:t>2024</w:t>
      </w:r>
    </w:p>
    <w:p w14:paraId="4DC6BF77" w14:textId="77777777" w:rsidR="008A459F" w:rsidRDefault="00845703">
      <w:pPr>
        <w:pStyle w:val="ListParagraph"/>
        <w:numPr>
          <w:ilvl w:val="0"/>
          <w:numId w:val="2"/>
        </w:numPr>
        <w:tabs>
          <w:tab w:val="left" w:pos="2159"/>
        </w:tabs>
        <w:spacing w:before="11"/>
        <w:ind w:left="2159"/>
        <w:rPr>
          <w:sz w:val="24"/>
        </w:rPr>
      </w:pPr>
      <w:r>
        <w:rPr>
          <w:sz w:val="24"/>
        </w:rPr>
        <w:t>Science</w:t>
      </w:r>
      <w:r>
        <w:rPr>
          <w:spacing w:val="-8"/>
          <w:sz w:val="24"/>
        </w:rPr>
        <w:t xml:space="preserve"> </w:t>
      </w:r>
      <w:r>
        <w:rPr>
          <w:sz w:val="24"/>
        </w:rPr>
        <w:t>and</w:t>
      </w:r>
      <w:r>
        <w:rPr>
          <w:spacing w:val="-9"/>
          <w:sz w:val="24"/>
        </w:rPr>
        <w:t xml:space="preserve"> </w:t>
      </w:r>
      <w:r>
        <w:rPr>
          <w:sz w:val="24"/>
        </w:rPr>
        <w:t>Technology/Engineering</w:t>
      </w:r>
      <w:r>
        <w:rPr>
          <w:spacing w:val="-6"/>
          <w:sz w:val="24"/>
        </w:rPr>
        <w:t xml:space="preserve"> </w:t>
      </w:r>
      <w:r>
        <w:rPr>
          <w:sz w:val="24"/>
        </w:rPr>
        <w:t>(STE):</w:t>
      </w:r>
      <w:r>
        <w:rPr>
          <w:spacing w:val="-8"/>
          <w:sz w:val="24"/>
        </w:rPr>
        <w:t xml:space="preserve"> </w:t>
      </w:r>
      <w:r>
        <w:rPr>
          <w:sz w:val="24"/>
        </w:rPr>
        <w:t>2,038/203,756</w:t>
      </w:r>
      <w:r>
        <w:rPr>
          <w:spacing w:val="-7"/>
          <w:sz w:val="24"/>
        </w:rPr>
        <w:t xml:space="preserve"> </w:t>
      </w:r>
      <w:r>
        <w:rPr>
          <w:sz w:val="24"/>
        </w:rPr>
        <w:t>=</w:t>
      </w:r>
      <w:r>
        <w:rPr>
          <w:spacing w:val="-7"/>
          <w:sz w:val="24"/>
        </w:rPr>
        <w:t xml:space="preserve"> </w:t>
      </w:r>
      <w:r>
        <w:rPr>
          <w:sz w:val="24"/>
        </w:rPr>
        <w:t>1.00</w:t>
      </w:r>
      <w:r>
        <w:rPr>
          <w:spacing w:val="-7"/>
          <w:sz w:val="24"/>
        </w:rPr>
        <w:t xml:space="preserve"> </w:t>
      </w:r>
      <w:r>
        <w:rPr>
          <w:sz w:val="24"/>
        </w:rPr>
        <w:t>percent,</w:t>
      </w:r>
      <w:r>
        <w:rPr>
          <w:spacing w:val="-6"/>
          <w:sz w:val="24"/>
        </w:rPr>
        <w:t xml:space="preserve"> </w:t>
      </w:r>
      <w:r>
        <w:rPr>
          <w:spacing w:val="-10"/>
          <w:sz w:val="24"/>
        </w:rPr>
        <w:t>a</w:t>
      </w:r>
    </w:p>
    <w:p w14:paraId="4DC6BF78" w14:textId="77777777" w:rsidR="008A459F" w:rsidRDefault="00845703">
      <w:pPr>
        <w:spacing w:before="42"/>
        <w:ind w:left="2160"/>
        <w:rPr>
          <w:sz w:val="24"/>
        </w:rPr>
      </w:pPr>
      <w:r>
        <w:rPr>
          <w:b/>
          <w:sz w:val="24"/>
        </w:rPr>
        <w:t>decrease</w:t>
      </w:r>
      <w:r>
        <w:rPr>
          <w:b/>
          <w:spacing w:val="-3"/>
          <w:sz w:val="24"/>
        </w:rPr>
        <w:t xml:space="preserve"> </w:t>
      </w:r>
      <w:r>
        <w:rPr>
          <w:sz w:val="24"/>
        </w:rPr>
        <w:t>of</w:t>
      </w:r>
      <w:r>
        <w:rPr>
          <w:spacing w:val="-3"/>
          <w:sz w:val="24"/>
        </w:rPr>
        <w:t xml:space="preserve"> </w:t>
      </w:r>
      <w:r>
        <w:rPr>
          <w:sz w:val="24"/>
        </w:rPr>
        <w:t>473</w:t>
      </w:r>
      <w:r>
        <w:rPr>
          <w:spacing w:val="-2"/>
          <w:sz w:val="24"/>
        </w:rPr>
        <w:t xml:space="preserve"> </w:t>
      </w:r>
      <w:r>
        <w:rPr>
          <w:sz w:val="24"/>
        </w:rPr>
        <w:t>students</w:t>
      </w:r>
      <w:r>
        <w:rPr>
          <w:spacing w:val="-1"/>
          <w:sz w:val="24"/>
        </w:rPr>
        <w:t xml:space="preserve"> </w:t>
      </w:r>
      <w:r>
        <w:rPr>
          <w:sz w:val="24"/>
        </w:rPr>
        <w:t>from</w:t>
      </w:r>
      <w:r>
        <w:rPr>
          <w:spacing w:val="-2"/>
          <w:sz w:val="24"/>
        </w:rPr>
        <w:t xml:space="preserve"> </w:t>
      </w:r>
      <w:r>
        <w:rPr>
          <w:spacing w:val="-4"/>
          <w:sz w:val="24"/>
        </w:rPr>
        <w:t>2024</w:t>
      </w:r>
    </w:p>
    <w:p w14:paraId="4DC6BF79" w14:textId="77777777" w:rsidR="008A459F" w:rsidRDefault="00845703">
      <w:pPr>
        <w:pStyle w:val="BodyText"/>
        <w:spacing w:before="163" w:line="278" w:lineRule="auto"/>
        <w:ind w:left="1440" w:right="1084"/>
      </w:pPr>
      <w:r>
        <w:t>Since</w:t>
      </w:r>
      <w:r>
        <w:rPr>
          <w:spacing w:val="-3"/>
        </w:rPr>
        <w:t xml:space="preserve"> </w:t>
      </w:r>
      <w:r>
        <w:t>2017,</w:t>
      </w:r>
      <w:r>
        <w:rPr>
          <w:spacing w:val="-3"/>
        </w:rPr>
        <w:t xml:space="preserve"> </w:t>
      </w:r>
      <w:r>
        <w:t>the</w:t>
      </w:r>
      <w:r>
        <w:rPr>
          <w:spacing w:val="-3"/>
        </w:rPr>
        <w:t xml:space="preserve"> </w:t>
      </w:r>
      <w:r>
        <w:t>state</w:t>
      </w:r>
      <w:r>
        <w:rPr>
          <w:spacing w:val="-4"/>
        </w:rPr>
        <w:t xml:space="preserve"> </w:t>
      </w:r>
      <w:r>
        <w:t>has</w:t>
      </w:r>
      <w:r>
        <w:rPr>
          <w:spacing w:val="-3"/>
        </w:rPr>
        <w:t xml:space="preserve"> </w:t>
      </w:r>
      <w:r>
        <w:t>annually</w:t>
      </w:r>
      <w:r>
        <w:rPr>
          <w:spacing w:val="-3"/>
        </w:rPr>
        <w:t xml:space="preserve"> </w:t>
      </w:r>
      <w:r>
        <w:t>taken</w:t>
      </w:r>
      <w:r>
        <w:rPr>
          <w:spacing w:val="-3"/>
        </w:rPr>
        <w:t xml:space="preserve"> </w:t>
      </w:r>
      <w:r>
        <w:t>steps</w:t>
      </w:r>
      <w:r>
        <w:rPr>
          <w:spacing w:val="-3"/>
        </w:rPr>
        <w:t xml:space="preserve"> </w:t>
      </w:r>
      <w:r>
        <w:t>that</w:t>
      </w:r>
      <w:r>
        <w:rPr>
          <w:spacing w:val="-5"/>
        </w:rPr>
        <w:t xml:space="preserve"> </w:t>
      </w:r>
      <w:r>
        <w:t>have</w:t>
      </w:r>
      <w:r>
        <w:rPr>
          <w:spacing w:val="-3"/>
        </w:rPr>
        <w:t xml:space="preserve"> </w:t>
      </w:r>
      <w:r>
        <w:t>achieved</w:t>
      </w:r>
      <w:r>
        <w:rPr>
          <w:spacing w:val="-3"/>
        </w:rPr>
        <w:t xml:space="preserve"> </w:t>
      </w:r>
      <w:r>
        <w:t>a</w:t>
      </w:r>
      <w:r>
        <w:rPr>
          <w:spacing w:val="-4"/>
        </w:rPr>
        <w:t xml:space="preserve"> </w:t>
      </w:r>
      <w:r>
        <w:t>steady reduction in the participation rate (see figure 1).</w:t>
      </w:r>
    </w:p>
    <w:p w14:paraId="4DC6BF7A" w14:textId="77777777" w:rsidR="008A459F" w:rsidRDefault="008A459F">
      <w:pPr>
        <w:pStyle w:val="BodyText"/>
        <w:spacing w:line="278" w:lineRule="auto"/>
        <w:sectPr w:rsidR="008A459F">
          <w:pgSz w:w="12240" w:h="15840"/>
          <w:pgMar w:top="1360" w:right="360" w:bottom="1300" w:left="720" w:header="0" w:footer="1105" w:gutter="0"/>
          <w:cols w:space="720"/>
        </w:sectPr>
      </w:pPr>
    </w:p>
    <w:p w14:paraId="4DC6BF7B" w14:textId="77777777" w:rsidR="008A459F" w:rsidRDefault="00845703">
      <w:pPr>
        <w:ind w:left="1807"/>
        <w:rPr>
          <w:sz w:val="20"/>
        </w:rPr>
      </w:pPr>
      <w:r>
        <w:rPr>
          <w:noProof/>
          <w:sz w:val="20"/>
        </w:rPr>
        <w:lastRenderedPageBreak/>
        <mc:AlternateContent>
          <mc:Choice Requires="wpg">
            <w:drawing>
              <wp:inline distT="0" distB="0" distL="0" distR="0" wp14:anchorId="4DC6BFC7" wp14:editId="70587A11">
                <wp:extent cx="4492625" cy="3782695"/>
                <wp:effectExtent l="0" t="0" r="0" b="8254"/>
                <wp:docPr id="8" name="Group 8" descr="Figure 1 MCAS-Alt  Participation Rates 2017-2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2625" cy="3782695"/>
                          <a:chOff x="0" y="0"/>
                          <a:chExt cx="4492625" cy="3782695"/>
                        </a:xfrm>
                      </wpg:grpSpPr>
                      <wps:wsp>
                        <wps:cNvPr id="9" name="Graphic 9"/>
                        <wps:cNvSpPr/>
                        <wps:spPr>
                          <a:xfrm>
                            <a:off x="650645" y="676655"/>
                            <a:ext cx="3528060" cy="2164715"/>
                          </a:xfrm>
                          <a:custGeom>
                            <a:avLst/>
                            <a:gdLst/>
                            <a:ahLst/>
                            <a:cxnLst/>
                            <a:rect l="l" t="t" r="r" b="b"/>
                            <a:pathLst>
                              <a:path w="3528060" h="2164715">
                                <a:moveTo>
                                  <a:pt x="0" y="2164270"/>
                                </a:moveTo>
                                <a:lnTo>
                                  <a:pt x="3527971" y="2164270"/>
                                </a:lnTo>
                              </a:path>
                              <a:path w="3528060" h="2164715">
                                <a:moveTo>
                                  <a:pt x="0" y="1894522"/>
                                </a:moveTo>
                                <a:lnTo>
                                  <a:pt x="3527971" y="1894522"/>
                                </a:lnTo>
                              </a:path>
                              <a:path w="3528060" h="2164715">
                                <a:moveTo>
                                  <a:pt x="0" y="1623250"/>
                                </a:moveTo>
                                <a:lnTo>
                                  <a:pt x="3527971" y="1623250"/>
                                </a:lnTo>
                              </a:path>
                              <a:path w="3528060" h="2164715">
                                <a:moveTo>
                                  <a:pt x="0" y="1353502"/>
                                </a:moveTo>
                                <a:lnTo>
                                  <a:pt x="3527971" y="1353502"/>
                                </a:lnTo>
                              </a:path>
                              <a:path w="3528060" h="2164715">
                                <a:moveTo>
                                  <a:pt x="0" y="1082230"/>
                                </a:moveTo>
                                <a:lnTo>
                                  <a:pt x="3527971" y="1082230"/>
                                </a:lnTo>
                              </a:path>
                              <a:path w="3528060" h="2164715">
                                <a:moveTo>
                                  <a:pt x="0" y="812482"/>
                                </a:moveTo>
                                <a:lnTo>
                                  <a:pt x="3527971" y="812482"/>
                                </a:lnTo>
                              </a:path>
                              <a:path w="3528060" h="2164715">
                                <a:moveTo>
                                  <a:pt x="0" y="541210"/>
                                </a:moveTo>
                                <a:lnTo>
                                  <a:pt x="3527971" y="541210"/>
                                </a:lnTo>
                              </a:path>
                              <a:path w="3528060" h="2164715">
                                <a:moveTo>
                                  <a:pt x="0" y="269938"/>
                                </a:moveTo>
                                <a:lnTo>
                                  <a:pt x="3527971" y="269938"/>
                                </a:lnTo>
                              </a:path>
                              <a:path w="3528060" h="2164715">
                                <a:moveTo>
                                  <a:pt x="0" y="0"/>
                                </a:moveTo>
                                <a:lnTo>
                                  <a:pt x="3527971"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1356169" y="676655"/>
                            <a:ext cx="2822575" cy="2435860"/>
                          </a:xfrm>
                          <a:custGeom>
                            <a:avLst/>
                            <a:gdLst/>
                            <a:ahLst/>
                            <a:cxnLst/>
                            <a:rect l="l" t="t" r="r" b="b"/>
                            <a:pathLst>
                              <a:path w="2822575" h="2435860">
                                <a:moveTo>
                                  <a:pt x="0" y="0"/>
                                </a:moveTo>
                                <a:lnTo>
                                  <a:pt x="0" y="2435428"/>
                                </a:lnTo>
                              </a:path>
                              <a:path w="2822575" h="2435860">
                                <a:moveTo>
                                  <a:pt x="705612" y="0"/>
                                </a:moveTo>
                                <a:lnTo>
                                  <a:pt x="705612" y="2435428"/>
                                </a:lnTo>
                              </a:path>
                              <a:path w="2822575" h="2435860">
                                <a:moveTo>
                                  <a:pt x="1411224" y="0"/>
                                </a:moveTo>
                                <a:lnTo>
                                  <a:pt x="1411224" y="2435428"/>
                                </a:lnTo>
                              </a:path>
                              <a:path w="2822575" h="2435860">
                                <a:moveTo>
                                  <a:pt x="2116836" y="0"/>
                                </a:moveTo>
                                <a:lnTo>
                                  <a:pt x="2116836" y="2435428"/>
                                </a:lnTo>
                              </a:path>
                              <a:path w="2822575" h="2435860">
                                <a:moveTo>
                                  <a:pt x="2822448" y="0"/>
                                </a:moveTo>
                                <a:lnTo>
                                  <a:pt x="2822448" y="2435428"/>
                                </a:lnTo>
                              </a:path>
                            </a:pathLst>
                          </a:custGeom>
                          <a:ln w="9525">
                            <a:solidFill>
                              <a:srgbClr val="D9D9D9"/>
                            </a:solidFill>
                            <a:prstDash val="solid"/>
                          </a:ln>
                        </wps:spPr>
                        <wps:bodyPr wrap="square" lIns="0" tIns="0" rIns="0" bIns="0" rtlCol="0">
                          <a:prstTxWarp prst="textNoShape">
                            <a:avLst/>
                          </a:prstTxWarp>
                          <a:noAutofit/>
                        </wps:bodyPr>
                      </wps:wsp>
                      <wps:wsp>
                        <wps:cNvPr id="11" name="Graphic 11"/>
                        <wps:cNvSpPr/>
                        <wps:spPr>
                          <a:xfrm>
                            <a:off x="650645" y="676652"/>
                            <a:ext cx="3528060" cy="2435860"/>
                          </a:xfrm>
                          <a:custGeom>
                            <a:avLst/>
                            <a:gdLst/>
                            <a:ahLst/>
                            <a:cxnLst/>
                            <a:rect l="l" t="t" r="r" b="b"/>
                            <a:pathLst>
                              <a:path w="3528060" h="2435860">
                                <a:moveTo>
                                  <a:pt x="0" y="2435428"/>
                                </a:moveTo>
                                <a:lnTo>
                                  <a:pt x="0" y="0"/>
                                </a:lnTo>
                              </a:path>
                              <a:path w="3528060" h="2435860">
                                <a:moveTo>
                                  <a:pt x="0" y="2435428"/>
                                </a:moveTo>
                                <a:lnTo>
                                  <a:pt x="3527971" y="2435428"/>
                                </a:lnTo>
                              </a:path>
                            </a:pathLst>
                          </a:custGeom>
                          <a:ln w="9525">
                            <a:solidFill>
                              <a:srgbClr val="BEBEBE"/>
                            </a:solidFill>
                            <a:prstDash val="solid"/>
                          </a:ln>
                        </wps:spPr>
                        <wps:bodyPr wrap="square" lIns="0" tIns="0" rIns="0" bIns="0" rtlCol="0">
                          <a:prstTxWarp prst="textNoShape">
                            <a:avLst/>
                          </a:prstTxWarp>
                          <a:noAutofit/>
                        </wps:bodyPr>
                      </wps:wsp>
                      <wps:wsp>
                        <wps:cNvPr id="12" name="Graphic 12"/>
                        <wps:cNvSpPr/>
                        <wps:spPr>
                          <a:xfrm>
                            <a:off x="1003440" y="947260"/>
                            <a:ext cx="2822575" cy="568325"/>
                          </a:xfrm>
                          <a:custGeom>
                            <a:avLst/>
                            <a:gdLst/>
                            <a:ahLst/>
                            <a:cxnLst/>
                            <a:rect l="l" t="t" r="r" b="b"/>
                            <a:pathLst>
                              <a:path w="2822575" h="568325">
                                <a:moveTo>
                                  <a:pt x="0" y="0"/>
                                </a:moveTo>
                                <a:lnTo>
                                  <a:pt x="352729" y="176123"/>
                                </a:lnTo>
                                <a:lnTo>
                                  <a:pt x="706297" y="298043"/>
                                </a:lnTo>
                                <a:lnTo>
                                  <a:pt x="1411909" y="419963"/>
                                </a:lnTo>
                                <a:lnTo>
                                  <a:pt x="1763953" y="487019"/>
                                </a:lnTo>
                                <a:lnTo>
                                  <a:pt x="2117521" y="487019"/>
                                </a:lnTo>
                                <a:lnTo>
                                  <a:pt x="2469565" y="528167"/>
                                </a:lnTo>
                                <a:lnTo>
                                  <a:pt x="2822384" y="568261"/>
                                </a:lnTo>
                              </a:path>
                            </a:pathLst>
                          </a:custGeom>
                          <a:ln w="19050">
                            <a:solidFill>
                              <a:srgbClr val="145F82"/>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25" cstate="print"/>
                          <a:stretch>
                            <a:fillRect/>
                          </a:stretch>
                        </pic:blipFill>
                        <pic:spPr>
                          <a:xfrm>
                            <a:off x="967739" y="909827"/>
                            <a:ext cx="73532" cy="73532"/>
                          </a:xfrm>
                          <a:prstGeom prst="rect">
                            <a:avLst/>
                          </a:prstGeom>
                        </pic:spPr>
                      </pic:pic>
                      <pic:pic xmlns:pic="http://schemas.openxmlformats.org/drawingml/2006/picture">
                        <pic:nvPicPr>
                          <pic:cNvPr id="14" name="Image 14"/>
                          <pic:cNvPicPr/>
                        </pic:nvPicPr>
                        <pic:blipFill>
                          <a:blip r:embed="rId26" cstate="print"/>
                          <a:stretch>
                            <a:fillRect/>
                          </a:stretch>
                        </pic:blipFill>
                        <pic:spPr>
                          <a:xfrm>
                            <a:off x="1319783" y="1086611"/>
                            <a:ext cx="73532" cy="73532"/>
                          </a:xfrm>
                          <a:prstGeom prst="rect">
                            <a:avLst/>
                          </a:prstGeom>
                        </pic:spPr>
                      </pic:pic>
                      <pic:pic xmlns:pic="http://schemas.openxmlformats.org/drawingml/2006/picture">
                        <pic:nvPicPr>
                          <pic:cNvPr id="15" name="Image 15"/>
                          <pic:cNvPicPr/>
                        </pic:nvPicPr>
                        <pic:blipFill>
                          <a:blip r:embed="rId25" cstate="print"/>
                          <a:stretch>
                            <a:fillRect/>
                          </a:stretch>
                        </pic:blipFill>
                        <pic:spPr>
                          <a:xfrm>
                            <a:off x="1673351" y="1208533"/>
                            <a:ext cx="73533" cy="73532"/>
                          </a:xfrm>
                          <a:prstGeom prst="rect">
                            <a:avLst/>
                          </a:prstGeom>
                        </pic:spPr>
                      </pic:pic>
                      <pic:pic xmlns:pic="http://schemas.openxmlformats.org/drawingml/2006/picture">
                        <pic:nvPicPr>
                          <pic:cNvPr id="16" name="Image 16"/>
                          <pic:cNvPicPr/>
                        </pic:nvPicPr>
                        <pic:blipFill>
                          <a:blip r:embed="rId27" cstate="print"/>
                          <a:stretch>
                            <a:fillRect/>
                          </a:stretch>
                        </pic:blipFill>
                        <pic:spPr>
                          <a:xfrm>
                            <a:off x="2378964" y="1330452"/>
                            <a:ext cx="73533" cy="73532"/>
                          </a:xfrm>
                          <a:prstGeom prst="rect">
                            <a:avLst/>
                          </a:prstGeom>
                        </pic:spPr>
                      </pic:pic>
                      <pic:pic xmlns:pic="http://schemas.openxmlformats.org/drawingml/2006/picture">
                        <pic:nvPicPr>
                          <pic:cNvPr id="17" name="Image 17"/>
                          <pic:cNvPicPr/>
                        </pic:nvPicPr>
                        <pic:blipFill>
                          <a:blip r:embed="rId26" cstate="print"/>
                          <a:stretch>
                            <a:fillRect/>
                          </a:stretch>
                        </pic:blipFill>
                        <pic:spPr>
                          <a:xfrm>
                            <a:off x="2731007" y="1397508"/>
                            <a:ext cx="73533" cy="73532"/>
                          </a:xfrm>
                          <a:prstGeom prst="rect">
                            <a:avLst/>
                          </a:prstGeom>
                        </pic:spPr>
                      </pic:pic>
                      <pic:pic xmlns:pic="http://schemas.openxmlformats.org/drawingml/2006/picture">
                        <pic:nvPicPr>
                          <pic:cNvPr id="18" name="Image 18"/>
                          <pic:cNvPicPr/>
                        </pic:nvPicPr>
                        <pic:blipFill>
                          <a:blip r:embed="rId27" cstate="print"/>
                          <a:stretch>
                            <a:fillRect/>
                          </a:stretch>
                        </pic:blipFill>
                        <pic:spPr>
                          <a:xfrm>
                            <a:off x="3084576" y="1397508"/>
                            <a:ext cx="73533" cy="73532"/>
                          </a:xfrm>
                          <a:prstGeom prst="rect">
                            <a:avLst/>
                          </a:prstGeom>
                        </pic:spPr>
                      </pic:pic>
                      <pic:pic xmlns:pic="http://schemas.openxmlformats.org/drawingml/2006/picture">
                        <pic:nvPicPr>
                          <pic:cNvPr id="19" name="Image 19"/>
                          <pic:cNvPicPr/>
                        </pic:nvPicPr>
                        <pic:blipFill>
                          <a:blip r:embed="rId27" cstate="print"/>
                          <a:stretch>
                            <a:fillRect/>
                          </a:stretch>
                        </pic:blipFill>
                        <pic:spPr>
                          <a:xfrm>
                            <a:off x="3436620" y="1438655"/>
                            <a:ext cx="73533" cy="73532"/>
                          </a:xfrm>
                          <a:prstGeom prst="rect">
                            <a:avLst/>
                          </a:prstGeom>
                        </pic:spPr>
                      </pic:pic>
                      <pic:pic xmlns:pic="http://schemas.openxmlformats.org/drawingml/2006/picture">
                        <pic:nvPicPr>
                          <pic:cNvPr id="20" name="Image 20"/>
                          <pic:cNvPicPr/>
                        </pic:nvPicPr>
                        <pic:blipFill>
                          <a:blip r:embed="rId27" cstate="print"/>
                          <a:stretch>
                            <a:fillRect/>
                          </a:stretch>
                        </pic:blipFill>
                        <pic:spPr>
                          <a:xfrm>
                            <a:off x="3790188" y="1478280"/>
                            <a:ext cx="73533" cy="73532"/>
                          </a:xfrm>
                          <a:prstGeom prst="rect">
                            <a:avLst/>
                          </a:prstGeom>
                        </pic:spPr>
                      </pic:pic>
                      <wps:wsp>
                        <wps:cNvPr id="21" name="Graphic 21"/>
                        <wps:cNvSpPr/>
                        <wps:spPr>
                          <a:xfrm>
                            <a:off x="1003440" y="933729"/>
                            <a:ext cx="2822575" cy="554990"/>
                          </a:xfrm>
                          <a:custGeom>
                            <a:avLst/>
                            <a:gdLst/>
                            <a:ahLst/>
                            <a:cxnLst/>
                            <a:rect l="l" t="t" r="r" b="b"/>
                            <a:pathLst>
                              <a:path w="2822575" h="554990">
                                <a:moveTo>
                                  <a:pt x="0" y="0"/>
                                </a:moveTo>
                                <a:lnTo>
                                  <a:pt x="352729" y="175933"/>
                                </a:lnTo>
                                <a:lnTo>
                                  <a:pt x="706297" y="297853"/>
                                </a:lnTo>
                                <a:lnTo>
                                  <a:pt x="1411909" y="419773"/>
                                </a:lnTo>
                                <a:lnTo>
                                  <a:pt x="1763953" y="486829"/>
                                </a:lnTo>
                                <a:lnTo>
                                  <a:pt x="2117521" y="500545"/>
                                </a:lnTo>
                                <a:lnTo>
                                  <a:pt x="2469565" y="514261"/>
                                </a:lnTo>
                                <a:lnTo>
                                  <a:pt x="2822384" y="554736"/>
                                </a:lnTo>
                              </a:path>
                            </a:pathLst>
                          </a:custGeom>
                          <a:ln w="19050">
                            <a:solidFill>
                              <a:srgbClr val="E97031"/>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8" cstate="print"/>
                          <a:stretch>
                            <a:fillRect/>
                          </a:stretch>
                        </pic:blipFill>
                        <pic:spPr>
                          <a:xfrm>
                            <a:off x="967739" y="897636"/>
                            <a:ext cx="73532" cy="73532"/>
                          </a:xfrm>
                          <a:prstGeom prst="rect">
                            <a:avLst/>
                          </a:prstGeom>
                        </pic:spPr>
                      </pic:pic>
                      <pic:pic xmlns:pic="http://schemas.openxmlformats.org/drawingml/2006/picture">
                        <pic:nvPicPr>
                          <pic:cNvPr id="23" name="Image 23"/>
                          <pic:cNvPicPr/>
                        </pic:nvPicPr>
                        <pic:blipFill>
                          <a:blip r:embed="rId28" cstate="print"/>
                          <a:stretch>
                            <a:fillRect/>
                          </a:stretch>
                        </pic:blipFill>
                        <pic:spPr>
                          <a:xfrm>
                            <a:off x="1319783" y="1072896"/>
                            <a:ext cx="73532" cy="73532"/>
                          </a:xfrm>
                          <a:prstGeom prst="rect">
                            <a:avLst/>
                          </a:prstGeom>
                        </pic:spPr>
                      </pic:pic>
                      <pic:pic xmlns:pic="http://schemas.openxmlformats.org/drawingml/2006/picture">
                        <pic:nvPicPr>
                          <pic:cNvPr id="24" name="Image 24"/>
                          <pic:cNvPicPr/>
                        </pic:nvPicPr>
                        <pic:blipFill>
                          <a:blip r:embed="rId29" cstate="print"/>
                          <a:stretch>
                            <a:fillRect/>
                          </a:stretch>
                        </pic:blipFill>
                        <pic:spPr>
                          <a:xfrm>
                            <a:off x="1673351" y="1194816"/>
                            <a:ext cx="73533" cy="73532"/>
                          </a:xfrm>
                          <a:prstGeom prst="rect">
                            <a:avLst/>
                          </a:prstGeom>
                        </pic:spPr>
                      </pic:pic>
                      <pic:pic xmlns:pic="http://schemas.openxmlformats.org/drawingml/2006/picture">
                        <pic:nvPicPr>
                          <pic:cNvPr id="25" name="Image 25"/>
                          <pic:cNvPicPr/>
                        </pic:nvPicPr>
                        <pic:blipFill>
                          <a:blip r:embed="rId30" cstate="print"/>
                          <a:stretch>
                            <a:fillRect/>
                          </a:stretch>
                        </pic:blipFill>
                        <pic:spPr>
                          <a:xfrm>
                            <a:off x="2378964" y="1316736"/>
                            <a:ext cx="73533" cy="73532"/>
                          </a:xfrm>
                          <a:prstGeom prst="rect">
                            <a:avLst/>
                          </a:prstGeom>
                        </pic:spPr>
                      </pic:pic>
                      <pic:pic xmlns:pic="http://schemas.openxmlformats.org/drawingml/2006/picture">
                        <pic:nvPicPr>
                          <pic:cNvPr id="26" name="Image 26"/>
                          <pic:cNvPicPr/>
                        </pic:nvPicPr>
                        <pic:blipFill>
                          <a:blip r:embed="rId29" cstate="print"/>
                          <a:stretch>
                            <a:fillRect/>
                          </a:stretch>
                        </pic:blipFill>
                        <pic:spPr>
                          <a:xfrm>
                            <a:off x="2731007" y="1383791"/>
                            <a:ext cx="73533" cy="73532"/>
                          </a:xfrm>
                          <a:prstGeom prst="rect">
                            <a:avLst/>
                          </a:prstGeom>
                        </pic:spPr>
                      </pic:pic>
                      <pic:pic xmlns:pic="http://schemas.openxmlformats.org/drawingml/2006/picture">
                        <pic:nvPicPr>
                          <pic:cNvPr id="27" name="Image 27"/>
                          <pic:cNvPicPr/>
                        </pic:nvPicPr>
                        <pic:blipFill>
                          <a:blip r:embed="rId30" cstate="print"/>
                          <a:stretch>
                            <a:fillRect/>
                          </a:stretch>
                        </pic:blipFill>
                        <pic:spPr>
                          <a:xfrm>
                            <a:off x="3084576" y="1397508"/>
                            <a:ext cx="73533" cy="73532"/>
                          </a:xfrm>
                          <a:prstGeom prst="rect">
                            <a:avLst/>
                          </a:prstGeom>
                        </pic:spPr>
                      </pic:pic>
                      <pic:pic xmlns:pic="http://schemas.openxmlformats.org/drawingml/2006/picture">
                        <pic:nvPicPr>
                          <pic:cNvPr id="28" name="Image 28"/>
                          <pic:cNvPicPr/>
                        </pic:nvPicPr>
                        <pic:blipFill>
                          <a:blip r:embed="rId30" cstate="print"/>
                          <a:stretch>
                            <a:fillRect/>
                          </a:stretch>
                        </pic:blipFill>
                        <pic:spPr>
                          <a:xfrm>
                            <a:off x="3436620" y="1411224"/>
                            <a:ext cx="73533" cy="73532"/>
                          </a:xfrm>
                          <a:prstGeom prst="rect">
                            <a:avLst/>
                          </a:prstGeom>
                        </pic:spPr>
                      </pic:pic>
                      <pic:pic xmlns:pic="http://schemas.openxmlformats.org/drawingml/2006/picture">
                        <pic:nvPicPr>
                          <pic:cNvPr id="29" name="Image 29"/>
                          <pic:cNvPicPr/>
                        </pic:nvPicPr>
                        <pic:blipFill>
                          <a:blip r:embed="rId31" cstate="print"/>
                          <a:stretch>
                            <a:fillRect/>
                          </a:stretch>
                        </pic:blipFill>
                        <pic:spPr>
                          <a:xfrm>
                            <a:off x="3790188" y="1452372"/>
                            <a:ext cx="73533" cy="73532"/>
                          </a:xfrm>
                          <a:prstGeom prst="rect">
                            <a:avLst/>
                          </a:prstGeom>
                        </pic:spPr>
                      </pic:pic>
                      <wps:wsp>
                        <wps:cNvPr id="30" name="Graphic 30"/>
                        <wps:cNvSpPr/>
                        <wps:spPr>
                          <a:xfrm>
                            <a:off x="1709036" y="1339634"/>
                            <a:ext cx="2117090" cy="433070"/>
                          </a:xfrm>
                          <a:custGeom>
                            <a:avLst/>
                            <a:gdLst/>
                            <a:ahLst/>
                            <a:cxnLst/>
                            <a:rect l="l" t="t" r="r" b="b"/>
                            <a:pathLst>
                              <a:path w="2117090" h="433070">
                                <a:moveTo>
                                  <a:pt x="0" y="0"/>
                                </a:moveTo>
                                <a:lnTo>
                                  <a:pt x="706310" y="432968"/>
                                </a:lnTo>
                                <a:lnTo>
                                  <a:pt x="1058354" y="202844"/>
                                </a:lnTo>
                                <a:lnTo>
                                  <a:pt x="1411922" y="230276"/>
                                </a:lnTo>
                                <a:lnTo>
                                  <a:pt x="1763966" y="135788"/>
                                </a:lnTo>
                                <a:lnTo>
                                  <a:pt x="2116785" y="419252"/>
                                </a:lnTo>
                              </a:path>
                            </a:pathLst>
                          </a:custGeom>
                          <a:ln w="19050">
                            <a:solidFill>
                              <a:srgbClr val="186B23"/>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32" cstate="print"/>
                          <a:stretch>
                            <a:fillRect/>
                          </a:stretch>
                        </pic:blipFill>
                        <pic:spPr>
                          <a:xfrm>
                            <a:off x="1673351" y="1303019"/>
                            <a:ext cx="73533" cy="73532"/>
                          </a:xfrm>
                          <a:prstGeom prst="rect">
                            <a:avLst/>
                          </a:prstGeom>
                        </pic:spPr>
                      </pic:pic>
                      <pic:pic xmlns:pic="http://schemas.openxmlformats.org/drawingml/2006/picture">
                        <pic:nvPicPr>
                          <pic:cNvPr id="32" name="Image 32"/>
                          <pic:cNvPicPr/>
                        </pic:nvPicPr>
                        <pic:blipFill>
                          <a:blip r:embed="rId33" cstate="print"/>
                          <a:stretch>
                            <a:fillRect/>
                          </a:stretch>
                        </pic:blipFill>
                        <pic:spPr>
                          <a:xfrm>
                            <a:off x="2378964" y="1735835"/>
                            <a:ext cx="73533" cy="73532"/>
                          </a:xfrm>
                          <a:prstGeom prst="rect">
                            <a:avLst/>
                          </a:prstGeom>
                        </pic:spPr>
                      </pic:pic>
                      <pic:pic xmlns:pic="http://schemas.openxmlformats.org/drawingml/2006/picture">
                        <pic:nvPicPr>
                          <pic:cNvPr id="33" name="Image 33"/>
                          <pic:cNvPicPr/>
                        </pic:nvPicPr>
                        <pic:blipFill>
                          <a:blip r:embed="rId34" cstate="print"/>
                          <a:stretch>
                            <a:fillRect/>
                          </a:stretch>
                        </pic:blipFill>
                        <pic:spPr>
                          <a:xfrm>
                            <a:off x="2731007" y="1505711"/>
                            <a:ext cx="73533" cy="73532"/>
                          </a:xfrm>
                          <a:prstGeom prst="rect">
                            <a:avLst/>
                          </a:prstGeom>
                        </pic:spPr>
                      </pic:pic>
                      <pic:pic xmlns:pic="http://schemas.openxmlformats.org/drawingml/2006/picture">
                        <pic:nvPicPr>
                          <pic:cNvPr id="34" name="Image 34"/>
                          <pic:cNvPicPr/>
                        </pic:nvPicPr>
                        <pic:blipFill>
                          <a:blip r:embed="rId35" cstate="print"/>
                          <a:stretch>
                            <a:fillRect/>
                          </a:stretch>
                        </pic:blipFill>
                        <pic:spPr>
                          <a:xfrm>
                            <a:off x="3084576" y="1533144"/>
                            <a:ext cx="73533" cy="73532"/>
                          </a:xfrm>
                          <a:prstGeom prst="rect">
                            <a:avLst/>
                          </a:prstGeom>
                        </pic:spPr>
                      </pic:pic>
                      <pic:pic xmlns:pic="http://schemas.openxmlformats.org/drawingml/2006/picture">
                        <pic:nvPicPr>
                          <pic:cNvPr id="35" name="Image 35"/>
                          <pic:cNvPicPr/>
                        </pic:nvPicPr>
                        <pic:blipFill>
                          <a:blip r:embed="rId33" cstate="print"/>
                          <a:stretch>
                            <a:fillRect/>
                          </a:stretch>
                        </pic:blipFill>
                        <pic:spPr>
                          <a:xfrm>
                            <a:off x="3436620" y="1438655"/>
                            <a:ext cx="73533" cy="73532"/>
                          </a:xfrm>
                          <a:prstGeom prst="rect">
                            <a:avLst/>
                          </a:prstGeom>
                        </pic:spPr>
                      </pic:pic>
                      <pic:pic xmlns:pic="http://schemas.openxmlformats.org/drawingml/2006/picture">
                        <pic:nvPicPr>
                          <pic:cNvPr id="36" name="Image 36"/>
                          <pic:cNvPicPr/>
                        </pic:nvPicPr>
                        <pic:blipFill>
                          <a:blip r:embed="rId35" cstate="print"/>
                          <a:stretch>
                            <a:fillRect/>
                          </a:stretch>
                        </pic:blipFill>
                        <pic:spPr>
                          <a:xfrm>
                            <a:off x="3790188" y="1722120"/>
                            <a:ext cx="73533" cy="73532"/>
                          </a:xfrm>
                          <a:prstGeom prst="rect">
                            <a:avLst/>
                          </a:prstGeom>
                        </pic:spPr>
                      </pic:pic>
                      <pic:pic xmlns:pic="http://schemas.openxmlformats.org/drawingml/2006/picture">
                        <pic:nvPicPr>
                          <pic:cNvPr id="37" name="Image 37"/>
                          <pic:cNvPicPr/>
                        </pic:nvPicPr>
                        <pic:blipFill>
                          <a:blip r:embed="rId36" cstate="print"/>
                          <a:stretch>
                            <a:fillRect/>
                          </a:stretch>
                        </pic:blipFill>
                        <pic:spPr>
                          <a:xfrm>
                            <a:off x="1140354" y="3541776"/>
                            <a:ext cx="243839" cy="73532"/>
                          </a:xfrm>
                          <a:prstGeom prst="rect">
                            <a:avLst/>
                          </a:prstGeom>
                        </pic:spPr>
                      </pic:pic>
                      <pic:pic xmlns:pic="http://schemas.openxmlformats.org/drawingml/2006/picture">
                        <pic:nvPicPr>
                          <pic:cNvPr id="38" name="Image 38"/>
                          <pic:cNvPicPr/>
                        </pic:nvPicPr>
                        <pic:blipFill>
                          <a:blip r:embed="rId37" cstate="print"/>
                          <a:stretch>
                            <a:fillRect/>
                          </a:stretch>
                        </pic:blipFill>
                        <pic:spPr>
                          <a:xfrm>
                            <a:off x="1837433" y="3541776"/>
                            <a:ext cx="243839" cy="73532"/>
                          </a:xfrm>
                          <a:prstGeom prst="rect">
                            <a:avLst/>
                          </a:prstGeom>
                        </pic:spPr>
                      </pic:pic>
                      <pic:pic xmlns:pic="http://schemas.openxmlformats.org/drawingml/2006/picture">
                        <pic:nvPicPr>
                          <pic:cNvPr id="39" name="Image 39"/>
                          <pic:cNvPicPr/>
                        </pic:nvPicPr>
                        <pic:blipFill>
                          <a:blip r:embed="rId38" cstate="print"/>
                          <a:stretch>
                            <a:fillRect/>
                          </a:stretch>
                        </pic:blipFill>
                        <pic:spPr>
                          <a:xfrm>
                            <a:off x="2585248" y="3541776"/>
                            <a:ext cx="243839" cy="73532"/>
                          </a:xfrm>
                          <a:prstGeom prst="rect">
                            <a:avLst/>
                          </a:prstGeom>
                        </pic:spPr>
                      </pic:pic>
                      <wps:wsp>
                        <wps:cNvPr id="40" name="Graphic 40"/>
                        <wps:cNvSpPr/>
                        <wps:spPr>
                          <a:xfrm>
                            <a:off x="4762" y="4762"/>
                            <a:ext cx="4483100" cy="3773170"/>
                          </a:xfrm>
                          <a:custGeom>
                            <a:avLst/>
                            <a:gdLst/>
                            <a:ahLst/>
                            <a:cxnLst/>
                            <a:rect l="l" t="t" r="r" b="b"/>
                            <a:pathLst>
                              <a:path w="4483100" h="3773170">
                                <a:moveTo>
                                  <a:pt x="0" y="0"/>
                                </a:moveTo>
                                <a:lnTo>
                                  <a:pt x="4483100" y="0"/>
                                </a:lnTo>
                                <a:lnTo>
                                  <a:pt x="4483100" y="3773170"/>
                                </a:lnTo>
                                <a:lnTo>
                                  <a:pt x="0" y="3773170"/>
                                </a:lnTo>
                                <a:lnTo>
                                  <a:pt x="0" y="0"/>
                                </a:lnTo>
                                <a:close/>
                              </a:path>
                            </a:pathLst>
                          </a:custGeom>
                          <a:ln w="9524">
                            <a:solidFill>
                              <a:srgbClr val="D9D9D9"/>
                            </a:solidFill>
                            <a:prstDash val="solid"/>
                          </a:ln>
                        </wps:spPr>
                        <wps:bodyPr wrap="square" lIns="0" tIns="0" rIns="0" bIns="0" rtlCol="0">
                          <a:prstTxWarp prst="textNoShape">
                            <a:avLst/>
                          </a:prstTxWarp>
                          <a:noAutofit/>
                        </wps:bodyPr>
                      </wps:wsp>
                      <wps:wsp>
                        <wps:cNvPr id="41" name="Textbox 41"/>
                        <wps:cNvSpPr txBox="1"/>
                        <wps:spPr>
                          <a:xfrm>
                            <a:off x="707610" y="104711"/>
                            <a:ext cx="3087370" cy="405130"/>
                          </a:xfrm>
                          <a:prstGeom prst="rect">
                            <a:avLst/>
                          </a:prstGeom>
                        </wps:spPr>
                        <wps:txbx>
                          <w:txbxContent>
                            <w:p w14:paraId="4DC6BFD2" w14:textId="77777777" w:rsidR="008A459F" w:rsidRDefault="00845703">
                              <w:pPr>
                                <w:spacing w:line="242" w:lineRule="auto"/>
                                <w:ind w:left="1720" w:hanging="1721"/>
                                <w:rPr>
                                  <w:sz w:val="28"/>
                                </w:rPr>
                              </w:pPr>
                              <w:r>
                                <w:rPr>
                                  <w:color w:val="585858"/>
                                  <w:sz w:val="28"/>
                                </w:rPr>
                                <w:t>Figure</w:t>
                              </w:r>
                              <w:r>
                                <w:rPr>
                                  <w:color w:val="585858"/>
                                  <w:spacing w:val="-8"/>
                                  <w:sz w:val="28"/>
                                </w:rPr>
                                <w:t xml:space="preserve"> </w:t>
                              </w:r>
                              <w:r>
                                <w:rPr>
                                  <w:color w:val="585858"/>
                                  <w:sz w:val="28"/>
                                </w:rPr>
                                <w:t>1.</w:t>
                              </w:r>
                              <w:r>
                                <w:rPr>
                                  <w:color w:val="585858"/>
                                  <w:spacing w:val="-7"/>
                                  <w:sz w:val="28"/>
                                </w:rPr>
                                <w:t xml:space="preserve"> </w:t>
                              </w:r>
                              <w:r>
                                <w:rPr>
                                  <w:color w:val="585858"/>
                                  <w:sz w:val="28"/>
                                </w:rPr>
                                <w:t>MCAS-Alt</w:t>
                              </w:r>
                              <w:r>
                                <w:rPr>
                                  <w:color w:val="585858"/>
                                  <w:spacing w:val="-9"/>
                                  <w:sz w:val="28"/>
                                </w:rPr>
                                <w:t xml:space="preserve"> </w:t>
                              </w:r>
                              <w:r>
                                <w:rPr>
                                  <w:color w:val="585858"/>
                                  <w:sz w:val="28"/>
                                </w:rPr>
                                <w:t>Participation</w:t>
                              </w:r>
                              <w:r>
                                <w:rPr>
                                  <w:color w:val="585858"/>
                                  <w:spacing w:val="-12"/>
                                  <w:sz w:val="28"/>
                                </w:rPr>
                                <w:t xml:space="preserve"> </w:t>
                              </w:r>
                              <w:r>
                                <w:rPr>
                                  <w:color w:val="585858"/>
                                  <w:sz w:val="28"/>
                                </w:rPr>
                                <w:t xml:space="preserve">Rates </w:t>
                              </w:r>
                              <w:r>
                                <w:rPr>
                                  <w:color w:val="585858"/>
                                  <w:spacing w:val="-2"/>
                                  <w:sz w:val="28"/>
                                </w:rPr>
                                <w:t>2017–2025</w:t>
                              </w:r>
                            </w:p>
                          </w:txbxContent>
                        </wps:txbx>
                        <wps:bodyPr wrap="square" lIns="0" tIns="0" rIns="0" bIns="0" rtlCol="0">
                          <a:noAutofit/>
                        </wps:bodyPr>
                      </wps:wsp>
                      <wps:wsp>
                        <wps:cNvPr id="42" name="Textbox 42"/>
                        <wps:cNvSpPr txBox="1"/>
                        <wps:spPr>
                          <a:xfrm>
                            <a:off x="87312" y="587224"/>
                            <a:ext cx="1622425" cy="3074035"/>
                          </a:xfrm>
                          <a:prstGeom prst="rect">
                            <a:avLst/>
                          </a:prstGeom>
                        </wps:spPr>
                        <wps:txbx>
                          <w:txbxContent>
                            <w:p w14:paraId="4DC6BFD3" w14:textId="77777777" w:rsidR="008A459F" w:rsidRDefault="00845703">
                              <w:pPr>
                                <w:spacing w:line="268" w:lineRule="exact"/>
                                <w:rPr>
                                  <w:sz w:val="24"/>
                                </w:rPr>
                              </w:pPr>
                              <w:r>
                                <w:rPr>
                                  <w:color w:val="585858"/>
                                  <w:spacing w:val="-2"/>
                                  <w:sz w:val="24"/>
                                </w:rPr>
                                <w:t>1.80%</w:t>
                              </w:r>
                            </w:p>
                            <w:p w14:paraId="4DC6BFD4" w14:textId="77777777" w:rsidR="008A459F" w:rsidRDefault="00845703">
                              <w:pPr>
                                <w:spacing w:before="150"/>
                                <w:rPr>
                                  <w:sz w:val="24"/>
                                </w:rPr>
                              </w:pPr>
                              <w:r>
                                <w:rPr>
                                  <w:color w:val="585858"/>
                                  <w:spacing w:val="-2"/>
                                  <w:sz w:val="24"/>
                                </w:rPr>
                                <w:t>1.60%</w:t>
                              </w:r>
                            </w:p>
                            <w:p w14:paraId="4DC6BFD5" w14:textId="77777777" w:rsidR="008A459F" w:rsidRDefault="00845703">
                              <w:pPr>
                                <w:spacing w:before="150"/>
                                <w:rPr>
                                  <w:sz w:val="24"/>
                                </w:rPr>
                              </w:pPr>
                              <w:r>
                                <w:rPr>
                                  <w:color w:val="585858"/>
                                  <w:spacing w:val="-2"/>
                                  <w:sz w:val="24"/>
                                </w:rPr>
                                <w:t>1.40%</w:t>
                              </w:r>
                            </w:p>
                            <w:p w14:paraId="4DC6BFD6" w14:textId="77777777" w:rsidR="008A459F" w:rsidRDefault="00845703">
                              <w:pPr>
                                <w:spacing w:before="150"/>
                                <w:rPr>
                                  <w:sz w:val="24"/>
                                </w:rPr>
                              </w:pPr>
                              <w:r>
                                <w:rPr>
                                  <w:color w:val="585858"/>
                                  <w:spacing w:val="-2"/>
                                  <w:sz w:val="24"/>
                                </w:rPr>
                                <w:t>1.20%</w:t>
                              </w:r>
                            </w:p>
                            <w:p w14:paraId="4DC6BFD7" w14:textId="77777777" w:rsidR="008A459F" w:rsidRDefault="00845703">
                              <w:pPr>
                                <w:spacing w:before="151"/>
                                <w:rPr>
                                  <w:sz w:val="24"/>
                                </w:rPr>
                              </w:pPr>
                              <w:r>
                                <w:rPr>
                                  <w:color w:val="585858"/>
                                  <w:spacing w:val="-2"/>
                                  <w:sz w:val="24"/>
                                </w:rPr>
                                <w:t>1.00%</w:t>
                              </w:r>
                            </w:p>
                            <w:p w14:paraId="4DC6BFD8" w14:textId="77777777" w:rsidR="008A459F" w:rsidRDefault="00845703">
                              <w:pPr>
                                <w:spacing w:before="150"/>
                                <w:rPr>
                                  <w:sz w:val="24"/>
                                </w:rPr>
                              </w:pPr>
                              <w:r>
                                <w:rPr>
                                  <w:color w:val="585858"/>
                                  <w:spacing w:val="-2"/>
                                  <w:sz w:val="24"/>
                                </w:rPr>
                                <w:t>0.80%</w:t>
                              </w:r>
                            </w:p>
                            <w:p w14:paraId="4DC6BFD9" w14:textId="77777777" w:rsidR="008A459F" w:rsidRDefault="00845703">
                              <w:pPr>
                                <w:spacing w:before="150"/>
                                <w:rPr>
                                  <w:sz w:val="24"/>
                                </w:rPr>
                              </w:pPr>
                              <w:r>
                                <w:rPr>
                                  <w:color w:val="585858"/>
                                  <w:spacing w:val="-2"/>
                                  <w:sz w:val="24"/>
                                </w:rPr>
                                <w:t>0.60%</w:t>
                              </w:r>
                            </w:p>
                            <w:p w14:paraId="4DC6BFDA" w14:textId="77777777" w:rsidR="008A459F" w:rsidRDefault="00845703">
                              <w:pPr>
                                <w:spacing w:before="151"/>
                                <w:rPr>
                                  <w:sz w:val="24"/>
                                </w:rPr>
                              </w:pPr>
                              <w:r>
                                <w:rPr>
                                  <w:color w:val="585858"/>
                                  <w:spacing w:val="-2"/>
                                  <w:sz w:val="24"/>
                                </w:rPr>
                                <w:t>0.40%</w:t>
                              </w:r>
                            </w:p>
                            <w:p w14:paraId="4DC6BFDB" w14:textId="77777777" w:rsidR="008A459F" w:rsidRDefault="00845703">
                              <w:pPr>
                                <w:spacing w:before="150"/>
                                <w:rPr>
                                  <w:sz w:val="24"/>
                                </w:rPr>
                              </w:pPr>
                              <w:r>
                                <w:rPr>
                                  <w:color w:val="585858"/>
                                  <w:spacing w:val="-2"/>
                                  <w:sz w:val="24"/>
                                </w:rPr>
                                <w:t>0.20%</w:t>
                              </w:r>
                            </w:p>
                            <w:p w14:paraId="4DC6BFDC" w14:textId="77777777" w:rsidR="008A459F" w:rsidRDefault="00845703">
                              <w:pPr>
                                <w:spacing w:before="150"/>
                                <w:rPr>
                                  <w:sz w:val="24"/>
                                </w:rPr>
                              </w:pPr>
                              <w:r>
                                <w:rPr>
                                  <w:color w:val="585858"/>
                                  <w:spacing w:val="-2"/>
                                  <w:sz w:val="24"/>
                                </w:rPr>
                                <w:t>0.00%</w:t>
                              </w:r>
                            </w:p>
                            <w:p w14:paraId="4DC6BFDD" w14:textId="77777777" w:rsidR="008A459F" w:rsidRDefault="00845703">
                              <w:pPr>
                                <w:tabs>
                                  <w:tab w:val="left" w:pos="1731"/>
                                </w:tabs>
                                <w:spacing w:before="9"/>
                                <w:ind w:left="620"/>
                                <w:rPr>
                                  <w:sz w:val="24"/>
                                </w:rPr>
                              </w:pPr>
                              <w:r>
                                <w:rPr>
                                  <w:color w:val="585858"/>
                                  <w:spacing w:val="-4"/>
                                  <w:sz w:val="24"/>
                                </w:rPr>
                                <w:t>2016</w:t>
                              </w:r>
                              <w:r>
                                <w:rPr>
                                  <w:color w:val="585858"/>
                                  <w:sz w:val="24"/>
                                </w:rPr>
                                <w:tab/>
                              </w:r>
                              <w:r>
                                <w:rPr>
                                  <w:color w:val="585858"/>
                                  <w:spacing w:val="-4"/>
                                  <w:sz w:val="24"/>
                                </w:rPr>
                                <w:t>2018</w:t>
                              </w:r>
                            </w:p>
                            <w:p w14:paraId="4DC6BFDE" w14:textId="77777777" w:rsidR="008A459F" w:rsidRDefault="00845703">
                              <w:pPr>
                                <w:spacing w:before="175"/>
                                <w:ind w:right="18"/>
                                <w:jc w:val="right"/>
                                <w:rPr>
                                  <w:sz w:val="24"/>
                                </w:rPr>
                              </w:pPr>
                              <w:r>
                                <w:rPr>
                                  <w:color w:val="585858"/>
                                  <w:spacing w:val="-5"/>
                                  <w:sz w:val="24"/>
                                </w:rPr>
                                <w:t>ELA</w:t>
                              </w:r>
                            </w:p>
                          </w:txbxContent>
                        </wps:txbx>
                        <wps:bodyPr wrap="square" lIns="0" tIns="0" rIns="0" bIns="0" rtlCol="0">
                          <a:noAutofit/>
                        </wps:bodyPr>
                      </wps:wsp>
                      <wps:wsp>
                        <wps:cNvPr id="43" name="Textbox 43"/>
                        <wps:cNvSpPr txBox="1"/>
                        <wps:spPr>
                          <a:xfrm>
                            <a:off x="1892338" y="3204236"/>
                            <a:ext cx="567055" cy="456565"/>
                          </a:xfrm>
                          <a:prstGeom prst="rect">
                            <a:avLst/>
                          </a:prstGeom>
                        </wps:spPr>
                        <wps:txbx>
                          <w:txbxContent>
                            <w:p w14:paraId="4DC6BFDF" w14:textId="77777777" w:rsidR="008A459F" w:rsidRDefault="00845703">
                              <w:pPr>
                                <w:spacing w:line="268" w:lineRule="exact"/>
                                <w:rPr>
                                  <w:sz w:val="24"/>
                                </w:rPr>
                              </w:pPr>
                              <w:r>
                                <w:rPr>
                                  <w:color w:val="585858"/>
                                  <w:spacing w:val="-4"/>
                                  <w:sz w:val="24"/>
                                </w:rPr>
                                <w:t>2020</w:t>
                              </w:r>
                            </w:p>
                            <w:p w14:paraId="4DC6BFE0" w14:textId="77777777" w:rsidR="008A459F" w:rsidRDefault="00845703">
                              <w:pPr>
                                <w:spacing w:before="174"/>
                                <w:ind w:left="338"/>
                                <w:rPr>
                                  <w:sz w:val="24"/>
                                </w:rPr>
                              </w:pPr>
                              <w:r>
                                <w:rPr>
                                  <w:color w:val="585858"/>
                                  <w:spacing w:val="-4"/>
                                  <w:sz w:val="24"/>
                                </w:rPr>
                                <w:t>Math</w:t>
                              </w:r>
                            </w:p>
                          </w:txbxContent>
                        </wps:txbx>
                        <wps:bodyPr wrap="square" lIns="0" tIns="0" rIns="0" bIns="0" rtlCol="0">
                          <a:noAutofit/>
                        </wps:bodyPr>
                      </wps:wsp>
                      <wps:wsp>
                        <wps:cNvPr id="44" name="Textbox 44"/>
                        <wps:cNvSpPr txBox="1"/>
                        <wps:spPr>
                          <a:xfrm>
                            <a:off x="2597950" y="3204236"/>
                            <a:ext cx="353060" cy="170815"/>
                          </a:xfrm>
                          <a:prstGeom prst="rect">
                            <a:avLst/>
                          </a:prstGeom>
                        </wps:spPr>
                        <wps:txbx>
                          <w:txbxContent>
                            <w:p w14:paraId="4DC6BFE1" w14:textId="77777777" w:rsidR="008A459F" w:rsidRDefault="00845703">
                              <w:pPr>
                                <w:spacing w:line="268" w:lineRule="exact"/>
                                <w:rPr>
                                  <w:sz w:val="24"/>
                                </w:rPr>
                              </w:pPr>
                              <w:r>
                                <w:rPr>
                                  <w:color w:val="585858"/>
                                  <w:spacing w:val="-4"/>
                                  <w:sz w:val="24"/>
                                </w:rPr>
                                <w:t>2022</w:t>
                              </w:r>
                            </w:p>
                          </w:txbxContent>
                        </wps:txbx>
                        <wps:bodyPr wrap="square" lIns="0" tIns="0" rIns="0" bIns="0" rtlCol="0">
                          <a:noAutofit/>
                        </wps:bodyPr>
                      </wps:wsp>
                      <wps:wsp>
                        <wps:cNvPr id="45" name="Textbox 45"/>
                        <wps:cNvSpPr txBox="1"/>
                        <wps:spPr>
                          <a:xfrm>
                            <a:off x="3303561" y="3204236"/>
                            <a:ext cx="353060" cy="170815"/>
                          </a:xfrm>
                          <a:prstGeom prst="rect">
                            <a:avLst/>
                          </a:prstGeom>
                        </wps:spPr>
                        <wps:txbx>
                          <w:txbxContent>
                            <w:p w14:paraId="4DC6BFE2" w14:textId="77777777" w:rsidR="008A459F" w:rsidRDefault="00845703">
                              <w:pPr>
                                <w:spacing w:line="268" w:lineRule="exact"/>
                                <w:rPr>
                                  <w:sz w:val="24"/>
                                </w:rPr>
                              </w:pPr>
                              <w:r>
                                <w:rPr>
                                  <w:color w:val="585858"/>
                                  <w:spacing w:val="-4"/>
                                  <w:sz w:val="24"/>
                                </w:rPr>
                                <w:t>2024</w:t>
                              </w:r>
                            </w:p>
                          </w:txbxContent>
                        </wps:txbx>
                        <wps:bodyPr wrap="square" lIns="0" tIns="0" rIns="0" bIns="0" rtlCol="0">
                          <a:noAutofit/>
                        </wps:bodyPr>
                      </wps:wsp>
                      <wps:wsp>
                        <wps:cNvPr id="46" name="Textbox 46"/>
                        <wps:cNvSpPr txBox="1"/>
                        <wps:spPr>
                          <a:xfrm>
                            <a:off x="4009174" y="3204236"/>
                            <a:ext cx="353060" cy="170815"/>
                          </a:xfrm>
                          <a:prstGeom prst="rect">
                            <a:avLst/>
                          </a:prstGeom>
                        </wps:spPr>
                        <wps:txbx>
                          <w:txbxContent>
                            <w:p w14:paraId="4DC6BFE3" w14:textId="77777777" w:rsidR="008A459F" w:rsidRDefault="00845703">
                              <w:pPr>
                                <w:spacing w:line="268" w:lineRule="exact"/>
                                <w:rPr>
                                  <w:sz w:val="24"/>
                                </w:rPr>
                              </w:pPr>
                              <w:r>
                                <w:rPr>
                                  <w:color w:val="585858"/>
                                  <w:spacing w:val="-4"/>
                                  <w:sz w:val="24"/>
                                </w:rPr>
                                <w:t>2026</w:t>
                              </w:r>
                            </w:p>
                          </w:txbxContent>
                        </wps:txbx>
                        <wps:bodyPr wrap="square" lIns="0" tIns="0" rIns="0" bIns="0" rtlCol="0">
                          <a:noAutofit/>
                        </wps:bodyPr>
                      </wps:wsp>
                      <wps:wsp>
                        <wps:cNvPr id="47" name="Textbox 47"/>
                        <wps:cNvSpPr txBox="1"/>
                        <wps:spPr>
                          <a:xfrm>
                            <a:off x="2854806" y="3490435"/>
                            <a:ext cx="554990" cy="170815"/>
                          </a:xfrm>
                          <a:prstGeom prst="rect">
                            <a:avLst/>
                          </a:prstGeom>
                        </wps:spPr>
                        <wps:txbx>
                          <w:txbxContent>
                            <w:p w14:paraId="4DC6BFE4" w14:textId="77777777" w:rsidR="008A459F" w:rsidRDefault="00845703">
                              <w:pPr>
                                <w:spacing w:line="268" w:lineRule="exact"/>
                                <w:rPr>
                                  <w:sz w:val="24"/>
                                </w:rPr>
                              </w:pPr>
                              <w:r>
                                <w:rPr>
                                  <w:color w:val="585858"/>
                                  <w:spacing w:val="-2"/>
                                  <w:sz w:val="24"/>
                                </w:rPr>
                                <w:t>Science</w:t>
                              </w:r>
                            </w:p>
                          </w:txbxContent>
                        </wps:txbx>
                        <wps:bodyPr wrap="square" lIns="0" tIns="0" rIns="0" bIns="0" rtlCol="0">
                          <a:noAutofit/>
                        </wps:bodyPr>
                      </wps:wsp>
                    </wpg:wgp>
                  </a:graphicData>
                </a:graphic>
              </wp:inline>
            </w:drawing>
          </mc:Choice>
          <mc:Fallback>
            <w:pict>
              <v:group w14:anchorId="4DC6BFC7" id="Group 8" o:spid="_x0000_s1026" alt="Figure 1 MCAS-Alt  Participation Rates 2017-2025" style="width:353.75pt;height:297.85pt;mso-position-horizontal-relative:char;mso-position-vertical-relative:line" coordsize="44926,3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">
                <v:shape id="Graphic 9" o:spid="_x0000_s1027" style="position:absolute;left:6506;top:6766;width:35281;height:21647;visibility:visible;mso-wrap-style:square;v-text-anchor:top" coordsize="3528060,216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" path="m,2164270r3527971,em,1894522r3527971,em,1623250r3527971,em,1353502r3527971,em,1082230r3527971,em,812482r3527971,em,541210r3527971,em,269938r3527971,em,l3527971,e" filled="f" strokecolor="#d9d9d9">
                  <v:path arrowok="t"/>
                </v:shape>
                <v:shape id="Graphic 10" o:spid="_x0000_s1028" style="position:absolute;left:13561;top:6766;width:28226;height:24359;visibility:visible;mso-wrap-style:square;v-text-anchor:top" coordsize="2822575,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" path="m,l,2435428em705612,r,2435428em1411224,r,2435428em2116836,r,2435428em2822448,r,2435428e" filled="f" strokecolor="#d9d9d9">
                  <v:path arrowok="t"/>
                </v:shape>
                <v:shape id="Graphic 11" o:spid="_x0000_s1029" style="position:absolute;left:6506;top:6766;width:35281;height:24359;visibility:visible;mso-wrap-style:square;v-text-anchor:top" coordsize="3528060,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" path="m,2435428l,em,2435428r3527971,e" filled="f" strokecolor="#bebebe">
                  <v:path arrowok="t"/>
                </v:shape>
                <v:shape id="Graphic 12" o:spid="_x0000_s1030" style="position:absolute;left:10034;top:9472;width:28226;height:5683;visibility:visible;mso-wrap-style:square;v-text-anchor:top" coordsize="2822575,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" path="m,l352729,176123,706297,298043r705612,121920l1763953,487019r353568,l2469565,528167r352819,40094e" filled="f" strokecolor="#145f82"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1" type="#_x0000_t75" style="position:absolute;left:9677;top:909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">
                  <v:imagedata r:id="rId39" o:title=""/>
                </v:shape>
                <v:shape id="Image 14" o:spid="_x0000_s1032" type="#_x0000_t75" style="position:absolute;left:13197;top:1086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">
                  <v:imagedata r:id="rId40" o:title=""/>
                </v:shape>
                <v:shape id="Image 15" o:spid="_x0000_s1033" type="#_x0000_t75" style="position:absolute;left:16733;top:1208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">
                  <v:imagedata r:id="rId39" o:title=""/>
                </v:shape>
                <v:shape id="Image 16" o:spid="_x0000_s1034" type="#_x0000_t75" style="position:absolute;left:23789;top:1330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">
                  <v:imagedata r:id="rId41" o:title=""/>
                </v:shape>
                <v:shape id="Image 17" o:spid="_x0000_s1035" type="#_x0000_t75" style="position:absolute;left:27310;top:1397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">
                  <v:imagedata r:id="rId40" o:title=""/>
                </v:shape>
                <v:shape id="Image 18" o:spid="_x0000_s1036" type="#_x0000_t75" style="position:absolute;left:30845;top:13975;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">
                  <v:imagedata r:id="rId41" o:title=""/>
                </v:shape>
                <v:shape id="Image 19" o:spid="_x0000_s1037" type="#_x0000_t75" style="position:absolute;left:34366;top:1438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">
                  <v:imagedata r:id="rId41" o:title=""/>
                </v:shape>
                <v:shape id="Image 20" o:spid="_x0000_s1038" type="#_x0000_t75" style="position:absolute;left:37901;top:14782;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">
                  <v:imagedata r:id="rId41" o:title=""/>
                </v:shape>
                <v:shape id="Graphic 21" o:spid="_x0000_s1039" style="position:absolute;left:10034;top:9337;width:28226;height:5550;visibility:visible;mso-wrap-style:square;v-text-anchor:top" coordsize="282257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" path="m,l352729,175933,706297,297853r705612,121920l1763953,486829r353568,13716l2469565,514261r352819,40475e" filled="f" strokecolor="#e97031" strokeweight="1.5pt">
                  <v:path arrowok="t"/>
                </v:shape>
                <v:shape id="Image 22" o:spid="_x0000_s1040" type="#_x0000_t75" style="position:absolute;left:9677;top:897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">
                  <v:imagedata r:id="rId42" o:title=""/>
                </v:shape>
                <v:shape id="Image 23" o:spid="_x0000_s1041" type="#_x0000_t75" style="position:absolute;left:13197;top:10728;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">
                  <v:imagedata r:id="rId42" o:title=""/>
                </v:shape>
                <v:shape id="Image 24" o:spid="_x0000_s1042" type="#_x0000_t75" style="position:absolute;left:16733;top:1194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">
                  <v:imagedata r:id="rId43" o:title=""/>
                </v:shape>
                <v:shape id="Image 25" o:spid="_x0000_s1043" type="#_x0000_t75" style="position:absolute;left:23789;top:1316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">
                  <v:imagedata r:id="rId44" o:title=""/>
                </v:shape>
                <v:shape id="Image 26" o:spid="_x0000_s1044" type="#_x0000_t75" style="position:absolute;left:27310;top:1383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">
                  <v:imagedata r:id="rId43" o:title=""/>
                </v:shape>
                <v:shape id="Image 27" o:spid="_x0000_s1045" type="#_x0000_t75" style="position:absolute;left:30845;top:13975;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">
                  <v:imagedata r:id="rId44" o:title=""/>
                </v:shape>
                <v:shape id="Image 28" o:spid="_x0000_s1046" type="#_x0000_t75" style="position:absolute;left:34366;top:1411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">
                  <v:imagedata r:id="rId44" o:title=""/>
                </v:shape>
                <v:shape id="Image 29" o:spid="_x0000_s1047" type="#_x0000_t75" style="position:absolute;left:37901;top:1452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">
                  <v:imagedata r:id="rId45" o:title=""/>
                </v:shape>
                <v:shape id="Graphic 30" o:spid="_x0000_s1048" style="position:absolute;left:17090;top:13396;width:21171;height:4331;visibility:visible;mso-wrap-style:square;v-text-anchor:top" coordsize="211709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" path="m,l706310,432968,1058354,202844r353568,27432l1763966,135788r352819,283464e" filled="f" strokecolor="#186b23" strokeweight="1.5pt">
                  <v:path arrowok="t"/>
                </v:shape>
                <v:shape id="Image 31" o:spid="_x0000_s1049" type="#_x0000_t75" style="position:absolute;left:16733;top:1303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">
                  <v:imagedata r:id="rId46" o:title=""/>
                </v:shape>
                <v:shape id="Image 32" o:spid="_x0000_s1050" type="#_x0000_t75" style="position:absolute;left:23789;top:1735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">
                  <v:imagedata r:id="rId47" o:title=""/>
                </v:shape>
                <v:shape id="Image 33" o:spid="_x0000_s1051" type="#_x0000_t75" style="position:absolute;left:27310;top:1505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">
                  <v:imagedata r:id="rId48" o:title=""/>
                </v:shape>
                <v:shape id="Image 34" o:spid="_x0000_s1052" type="#_x0000_t75" style="position:absolute;left:30845;top:1533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">
                  <v:imagedata r:id="rId49" o:title=""/>
                </v:shape>
                <v:shape id="Image 35" o:spid="_x0000_s1053" type="#_x0000_t75" style="position:absolute;left:34366;top:1438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">
                  <v:imagedata r:id="rId47" o:title=""/>
                </v:shape>
                <v:shape id="Image 36" o:spid="_x0000_s1054" type="#_x0000_t75" style="position:absolute;left:37901;top:1722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">
                  <v:imagedata r:id="rId49" o:title=""/>
                </v:shape>
                <v:shape id="Image 37" o:spid="_x0000_s1055" type="#_x0000_t75" style="position:absolute;left:11403;top:35417;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">
                  <v:imagedata r:id="rId50" o:title=""/>
                </v:shape>
                <v:shape id="Image 38" o:spid="_x0000_s1056" type="#_x0000_t75" style="position:absolute;left:18374;top:35417;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">
                  <v:imagedata r:id="rId51" o:title=""/>
                </v:shape>
                <v:shape id="Image 39" o:spid="_x0000_s1057" type="#_x0000_t75" style="position:absolute;left:25852;top:35417;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">
                  <v:imagedata r:id="rId52" o:title=""/>
                </v:shape>
                <v:shape id="Graphic 40" o:spid="_x0000_s1058" style="position:absolute;left:47;top:47;width:44831;height:37732;visibility:visible;mso-wrap-style:square;v-text-anchor:top" coordsize="4483100,377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" path="m,l4483100,r,3773170l,3773170,,xe" filled="f" strokecolor="#d9d9d9" strokeweight=".26456mm">
                  <v:path arrowok="t"/>
                </v:shape>
                <v:shapetype id="_x0000_t202" coordsize="21600,21600" o:spt="202" path="m,l,21600r21600,l21600,xe">
                  <v:stroke joinstyle="miter"/>
                  <v:path gradientshapeok="t" o:connecttype="rect"/>
                </v:shapetype>
                <v:shape id="Textbox 41" o:spid="_x0000_s1059" type="#_x0000_t202" style="position:absolute;left:7076;top:1047;width:30873;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DC6BFD2" w14:textId="77777777" w:rsidR="008A459F" w:rsidRDefault="00845703">
                        <w:pPr>
                          <w:spacing w:line="242" w:lineRule="auto"/>
                          <w:ind w:left="1720" w:hanging="1721"/>
                          <w:rPr>
                            <w:sz w:val="28"/>
                          </w:rPr>
                        </w:pPr>
                        <w:r>
                          <w:rPr>
                            <w:color w:val="585858"/>
                            <w:sz w:val="28"/>
                          </w:rPr>
                          <w:t>Figure</w:t>
                        </w:r>
                        <w:r>
                          <w:rPr>
                            <w:color w:val="585858"/>
                            <w:spacing w:val="-8"/>
                            <w:sz w:val="28"/>
                          </w:rPr>
                          <w:t xml:space="preserve"> </w:t>
                        </w:r>
                        <w:r>
                          <w:rPr>
                            <w:color w:val="585858"/>
                            <w:sz w:val="28"/>
                          </w:rPr>
                          <w:t>1.</w:t>
                        </w:r>
                        <w:r>
                          <w:rPr>
                            <w:color w:val="585858"/>
                            <w:spacing w:val="-7"/>
                            <w:sz w:val="28"/>
                          </w:rPr>
                          <w:t xml:space="preserve"> </w:t>
                        </w:r>
                        <w:r>
                          <w:rPr>
                            <w:color w:val="585858"/>
                            <w:sz w:val="28"/>
                          </w:rPr>
                          <w:t>MCAS-Alt</w:t>
                        </w:r>
                        <w:r>
                          <w:rPr>
                            <w:color w:val="585858"/>
                            <w:spacing w:val="-9"/>
                            <w:sz w:val="28"/>
                          </w:rPr>
                          <w:t xml:space="preserve"> </w:t>
                        </w:r>
                        <w:r>
                          <w:rPr>
                            <w:color w:val="585858"/>
                            <w:sz w:val="28"/>
                          </w:rPr>
                          <w:t>Participation</w:t>
                        </w:r>
                        <w:r>
                          <w:rPr>
                            <w:color w:val="585858"/>
                            <w:spacing w:val="-12"/>
                            <w:sz w:val="28"/>
                          </w:rPr>
                          <w:t xml:space="preserve"> </w:t>
                        </w:r>
                        <w:r>
                          <w:rPr>
                            <w:color w:val="585858"/>
                            <w:sz w:val="28"/>
                          </w:rPr>
                          <w:t xml:space="preserve">Rates </w:t>
                        </w:r>
                        <w:r>
                          <w:rPr>
                            <w:color w:val="585858"/>
                            <w:spacing w:val="-2"/>
                            <w:sz w:val="28"/>
                          </w:rPr>
                          <w:t>2017–2025</w:t>
                        </w:r>
                      </w:p>
                    </w:txbxContent>
                  </v:textbox>
                </v:shape>
                <v:shape id="Textbox 42" o:spid="_x0000_s1060" type="#_x0000_t202" style="position:absolute;left:873;top:5872;width:16224;height:30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DC6BFD3" w14:textId="77777777" w:rsidR="008A459F" w:rsidRDefault="00845703">
                        <w:pPr>
                          <w:spacing w:line="268" w:lineRule="exact"/>
                          <w:rPr>
                            <w:sz w:val="24"/>
                          </w:rPr>
                        </w:pPr>
                        <w:r>
                          <w:rPr>
                            <w:color w:val="585858"/>
                            <w:spacing w:val="-2"/>
                            <w:sz w:val="24"/>
                          </w:rPr>
                          <w:t>1.80%</w:t>
                        </w:r>
                      </w:p>
                      <w:p w14:paraId="4DC6BFD4" w14:textId="77777777" w:rsidR="008A459F" w:rsidRDefault="00845703">
                        <w:pPr>
                          <w:spacing w:before="150"/>
                          <w:rPr>
                            <w:sz w:val="24"/>
                          </w:rPr>
                        </w:pPr>
                        <w:r>
                          <w:rPr>
                            <w:color w:val="585858"/>
                            <w:spacing w:val="-2"/>
                            <w:sz w:val="24"/>
                          </w:rPr>
                          <w:t>1.60%</w:t>
                        </w:r>
                      </w:p>
                      <w:p w14:paraId="4DC6BFD5" w14:textId="77777777" w:rsidR="008A459F" w:rsidRDefault="00845703">
                        <w:pPr>
                          <w:spacing w:before="150"/>
                          <w:rPr>
                            <w:sz w:val="24"/>
                          </w:rPr>
                        </w:pPr>
                        <w:r>
                          <w:rPr>
                            <w:color w:val="585858"/>
                            <w:spacing w:val="-2"/>
                            <w:sz w:val="24"/>
                          </w:rPr>
                          <w:t>1.40%</w:t>
                        </w:r>
                      </w:p>
                      <w:p w14:paraId="4DC6BFD6" w14:textId="77777777" w:rsidR="008A459F" w:rsidRDefault="00845703">
                        <w:pPr>
                          <w:spacing w:before="150"/>
                          <w:rPr>
                            <w:sz w:val="24"/>
                          </w:rPr>
                        </w:pPr>
                        <w:r>
                          <w:rPr>
                            <w:color w:val="585858"/>
                            <w:spacing w:val="-2"/>
                            <w:sz w:val="24"/>
                          </w:rPr>
                          <w:t>1.20%</w:t>
                        </w:r>
                      </w:p>
                      <w:p w14:paraId="4DC6BFD7" w14:textId="77777777" w:rsidR="008A459F" w:rsidRDefault="00845703">
                        <w:pPr>
                          <w:spacing w:before="151"/>
                          <w:rPr>
                            <w:sz w:val="24"/>
                          </w:rPr>
                        </w:pPr>
                        <w:r>
                          <w:rPr>
                            <w:color w:val="585858"/>
                            <w:spacing w:val="-2"/>
                            <w:sz w:val="24"/>
                          </w:rPr>
                          <w:t>1.00%</w:t>
                        </w:r>
                      </w:p>
                      <w:p w14:paraId="4DC6BFD8" w14:textId="77777777" w:rsidR="008A459F" w:rsidRDefault="00845703">
                        <w:pPr>
                          <w:spacing w:before="150"/>
                          <w:rPr>
                            <w:sz w:val="24"/>
                          </w:rPr>
                        </w:pPr>
                        <w:r>
                          <w:rPr>
                            <w:color w:val="585858"/>
                            <w:spacing w:val="-2"/>
                            <w:sz w:val="24"/>
                          </w:rPr>
                          <w:t>0.80%</w:t>
                        </w:r>
                      </w:p>
                      <w:p w14:paraId="4DC6BFD9" w14:textId="77777777" w:rsidR="008A459F" w:rsidRDefault="00845703">
                        <w:pPr>
                          <w:spacing w:before="150"/>
                          <w:rPr>
                            <w:sz w:val="24"/>
                          </w:rPr>
                        </w:pPr>
                        <w:r>
                          <w:rPr>
                            <w:color w:val="585858"/>
                            <w:spacing w:val="-2"/>
                            <w:sz w:val="24"/>
                          </w:rPr>
                          <w:t>0.60%</w:t>
                        </w:r>
                      </w:p>
                      <w:p w14:paraId="4DC6BFDA" w14:textId="77777777" w:rsidR="008A459F" w:rsidRDefault="00845703">
                        <w:pPr>
                          <w:spacing w:before="151"/>
                          <w:rPr>
                            <w:sz w:val="24"/>
                          </w:rPr>
                        </w:pPr>
                        <w:r>
                          <w:rPr>
                            <w:color w:val="585858"/>
                            <w:spacing w:val="-2"/>
                            <w:sz w:val="24"/>
                          </w:rPr>
                          <w:t>0.40%</w:t>
                        </w:r>
                      </w:p>
                      <w:p w14:paraId="4DC6BFDB" w14:textId="77777777" w:rsidR="008A459F" w:rsidRDefault="00845703">
                        <w:pPr>
                          <w:spacing w:before="150"/>
                          <w:rPr>
                            <w:sz w:val="24"/>
                          </w:rPr>
                        </w:pPr>
                        <w:r>
                          <w:rPr>
                            <w:color w:val="585858"/>
                            <w:spacing w:val="-2"/>
                            <w:sz w:val="24"/>
                          </w:rPr>
                          <w:t>0.20%</w:t>
                        </w:r>
                      </w:p>
                      <w:p w14:paraId="4DC6BFDC" w14:textId="77777777" w:rsidR="008A459F" w:rsidRDefault="00845703">
                        <w:pPr>
                          <w:spacing w:before="150"/>
                          <w:rPr>
                            <w:sz w:val="24"/>
                          </w:rPr>
                        </w:pPr>
                        <w:r>
                          <w:rPr>
                            <w:color w:val="585858"/>
                            <w:spacing w:val="-2"/>
                            <w:sz w:val="24"/>
                          </w:rPr>
                          <w:t>0.00%</w:t>
                        </w:r>
                      </w:p>
                      <w:p w14:paraId="4DC6BFDD" w14:textId="77777777" w:rsidR="008A459F" w:rsidRDefault="00845703">
                        <w:pPr>
                          <w:tabs>
                            <w:tab w:val="left" w:pos="1731"/>
                          </w:tabs>
                          <w:spacing w:before="9"/>
                          <w:ind w:left="620"/>
                          <w:rPr>
                            <w:sz w:val="24"/>
                          </w:rPr>
                        </w:pPr>
                        <w:r>
                          <w:rPr>
                            <w:color w:val="585858"/>
                            <w:spacing w:val="-4"/>
                            <w:sz w:val="24"/>
                          </w:rPr>
                          <w:t>2016</w:t>
                        </w:r>
                        <w:r>
                          <w:rPr>
                            <w:color w:val="585858"/>
                            <w:sz w:val="24"/>
                          </w:rPr>
                          <w:tab/>
                        </w:r>
                        <w:r>
                          <w:rPr>
                            <w:color w:val="585858"/>
                            <w:spacing w:val="-4"/>
                            <w:sz w:val="24"/>
                          </w:rPr>
                          <w:t>2018</w:t>
                        </w:r>
                      </w:p>
                      <w:p w14:paraId="4DC6BFDE" w14:textId="77777777" w:rsidR="008A459F" w:rsidRDefault="00845703">
                        <w:pPr>
                          <w:spacing w:before="175"/>
                          <w:ind w:right="18"/>
                          <w:jc w:val="right"/>
                          <w:rPr>
                            <w:sz w:val="24"/>
                          </w:rPr>
                        </w:pPr>
                        <w:r>
                          <w:rPr>
                            <w:color w:val="585858"/>
                            <w:spacing w:val="-5"/>
                            <w:sz w:val="24"/>
                          </w:rPr>
                          <w:t>ELA</w:t>
                        </w:r>
                      </w:p>
                    </w:txbxContent>
                  </v:textbox>
                </v:shape>
                <v:shape id="Textbox 43" o:spid="_x0000_s1061" type="#_x0000_t202" style="position:absolute;left:18923;top:32042;width:5670;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DC6BFDF" w14:textId="77777777" w:rsidR="008A459F" w:rsidRDefault="00845703">
                        <w:pPr>
                          <w:spacing w:line="268" w:lineRule="exact"/>
                          <w:rPr>
                            <w:sz w:val="24"/>
                          </w:rPr>
                        </w:pPr>
                        <w:r>
                          <w:rPr>
                            <w:color w:val="585858"/>
                            <w:spacing w:val="-4"/>
                            <w:sz w:val="24"/>
                          </w:rPr>
                          <w:t>2020</w:t>
                        </w:r>
                      </w:p>
                      <w:p w14:paraId="4DC6BFE0" w14:textId="77777777" w:rsidR="008A459F" w:rsidRDefault="00845703">
                        <w:pPr>
                          <w:spacing w:before="174"/>
                          <w:ind w:left="338"/>
                          <w:rPr>
                            <w:sz w:val="24"/>
                          </w:rPr>
                        </w:pPr>
                        <w:r>
                          <w:rPr>
                            <w:color w:val="585858"/>
                            <w:spacing w:val="-4"/>
                            <w:sz w:val="24"/>
                          </w:rPr>
                          <w:t>Math</w:t>
                        </w:r>
                      </w:p>
                    </w:txbxContent>
                  </v:textbox>
                </v:shape>
                <v:shape id="Textbox 44" o:spid="_x0000_s1062" type="#_x0000_t202" style="position:absolute;left:25979;top:32042;width:353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DC6BFE1" w14:textId="77777777" w:rsidR="008A459F" w:rsidRDefault="00845703">
                        <w:pPr>
                          <w:spacing w:line="268" w:lineRule="exact"/>
                          <w:rPr>
                            <w:sz w:val="24"/>
                          </w:rPr>
                        </w:pPr>
                        <w:r>
                          <w:rPr>
                            <w:color w:val="585858"/>
                            <w:spacing w:val="-4"/>
                            <w:sz w:val="24"/>
                          </w:rPr>
                          <w:t>2022</w:t>
                        </w:r>
                      </w:p>
                    </w:txbxContent>
                  </v:textbox>
                </v:shape>
                <v:shape id="Textbox 45" o:spid="_x0000_s1063" type="#_x0000_t202" style="position:absolute;left:33035;top:32042;width:353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C6BFE2" w14:textId="77777777" w:rsidR="008A459F" w:rsidRDefault="00845703">
                        <w:pPr>
                          <w:spacing w:line="268" w:lineRule="exact"/>
                          <w:rPr>
                            <w:sz w:val="24"/>
                          </w:rPr>
                        </w:pPr>
                        <w:r>
                          <w:rPr>
                            <w:color w:val="585858"/>
                            <w:spacing w:val="-4"/>
                            <w:sz w:val="24"/>
                          </w:rPr>
                          <w:t>2024</w:t>
                        </w:r>
                      </w:p>
                    </w:txbxContent>
                  </v:textbox>
                </v:shape>
                <v:shape id="Textbox 46" o:spid="_x0000_s1064" type="#_x0000_t202" style="position:absolute;left:40091;top:32042;width:353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C6BFE3" w14:textId="77777777" w:rsidR="008A459F" w:rsidRDefault="00845703">
                        <w:pPr>
                          <w:spacing w:line="268" w:lineRule="exact"/>
                          <w:rPr>
                            <w:sz w:val="24"/>
                          </w:rPr>
                        </w:pPr>
                        <w:r>
                          <w:rPr>
                            <w:color w:val="585858"/>
                            <w:spacing w:val="-4"/>
                            <w:sz w:val="24"/>
                          </w:rPr>
                          <w:t>2026</w:t>
                        </w:r>
                      </w:p>
                    </w:txbxContent>
                  </v:textbox>
                </v:shape>
                <v:shape id="Textbox 47" o:spid="_x0000_s1065" type="#_x0000_t202" style="position:absolute;left:28548;top:34904;width:554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DC6BFE4" w14:textId="77777777" w:rsidR="008A459F" w:rsidRDefault="00845703">
                        <w:pPr>
                          <w:spacing w:line="268" w:lineRule="exact"/>
                          <w:rPr>
                            <w:sz w:val="24"/>
                          </w:rPr>
                        </w:pPr>
                        <w:r>
                          <w:rPr>
                            <w:color w:val="585858"/>
                            <w:spacing w:val="-2"/>
                            <w:sz w:val="24"/>
                          </w:rPr>
                          <w:t>Science</w:t>
                        </w:r>
                      </w:p>
                    </w:txbxContent>
                  </v:textbox>
                </v:shape>
                <w10:anchorlock/>
              </v:group>
            </w:pict>
          </mc:Fallback>
        </mc:AlternateContent>
      </w:r>
    </w:p>
    <w:p w14:paraId="4DC6BF7C" w14:textId="77777777" w:rsidR="008A459F" w:rsidRDefault="008A459F">
      <w:pPr>
        <w:pStyle w:val="BodyText"/>
      </w:pPr>
    </w:p>
    <w:p w14:paraId="4DC6BF7D" w14:textId="77777777" w:rsidR="008A459F" w:rsidRDefault="008A459F">
      <w:pPr>
        <w:pStyle w:val="BodyText"/>
        <w:spacing w:before="96"/>
      </w:pPr>
    </w:p>
    <w:p w14:paraId="4DC6BF7E" w14:textId="77777777" w:rsidR="008A459F" w:rsidRPr="002275B3" w:rsidRDefault="00845703">
      <w:pPr>
        <w:pStyle w:val="BodyText"/>
        <w:ind w:right="451"/>
        <w:jc w:val="center"/>
      </w:pPr>
      <w:r w:rsidRPr="002275B3">
        <w:rPr>
          <w:w w:val="105"/>
        </w:rPr>
        <w:t>Table</w:t>
      </w:r>
      <w:r w:rsidRPr="002275B3">
        <w:rPr>
          <w:spacing w:val="-5"/>
          <w:w w:val="105"/>
        </w:rPr>
        <w:t xml:space="preserve"> </w:t>
      </w:r>
      <w:r w:rsidRPr="002275B3">
        <w:rPr>
          <w:w w:val="105"/>
        </w:rPr>
        <w:t>7.</w:t>
      </w:r>
      <w:r w:rsidRPr="002275B3">
        <w:rPr>
          <w:spacing w:val="-5"/>
          <w:w w:val="105"/>
        </w:rPr>
        <w:t xml:space="preserve"> </w:t>
      </w:r>
      <w:r w:rsidRPr="002275B3">
        <w:rPr>
          <w:w w:val="105"/>
        </w:rPr>
        <w:t>MCAS-Alt</w:t>
      </w:r>
      <w:r w:rsidRPr="002275B3">
        <w:rPr>
          <w:spacing w:val="-7"/>
          <w:w w:val="105"/>
        </w:rPr>
        <w:t xml:space="preserve"> </w:t>
      </w:r>
      <w:r w:rsidRPr="002275B3">
        <w:rPr>
          <w:w w:val="105"/>
        </w:rPr>
        <w:t>Participation</w:t>
      </w:r>
      <w:r w:rsidRPr="002275B3">
        <w:rPr>
          <w:spacing w:val="-6"/>
          <w:w w:val="105"/>
        </w:rPr>
        <w:t xml:space="preserve"> </w:t>
      </w:r>
      <w:r w:rsidRPr="002275B3">
        <w:rPr>
          <w:w w:val="105"/>
        </w:rPr>
        <w:t>Rates</w:t>
      </w:r>
      <w:r w:rsidRPr="002275B3">
        <w:rPr>
          <w:spacing w:val="-5"/>
          <w:w w:val="105"/>
        </w:rPr>
        <w:t xml:space="preserve"> </w:t>
      </w:r>
      <w:r w:rsidRPr="002275B3">
        <w:rPr>
          <w:w w:val="105"/>
        </w:rPr>
        <w:t>by</w:t>
      </w:r>
      <w:r w:rsidRPr="002275B3">
        <w:rPr>
          <w:spacing w:val="-6"/>
          <w:w w:val="105"/>
        </w:rPr>
        <w:t xml:space="preserve"> </w:t>
      </w:r>
      <w:r w:rsidRPr="002275B3">
        <w:rPr>
          <w:w w:val="105"/>
        </w:rPr>
        <w:t>Subject,</w:t>
      </w:r>
      <w:r w:rsidRPr="002275B3">
        <w:rPr>
          <w:spacing w:val="-4"/>
          <w:w w:val="105"/>
        </w:rPr>
        <w:t xml:space="preserve"> </w:t>
      </w:r>
      <w:r w:rsidRPr="002275B3">
        <w:rPr>
          <w:w w:val="105"/>
        </w:rPr>
        <w:t>2017–</w:t>
      </w:r>
      <w:r w:rsidRPr="002275B3">
        <w:rPr>
          <w:spacing w:val="-4"/>
          <w:w w:val="105"/>
        </w:rPr>
        <w:t>2025</w:t>
      </w:r>
    </w:p>
    <w:p w14:paraId="4DC6BF7F" w14:textId="77777777" w:rsidR="008A459F" w:rsidRDefault="008A459F">
      <w:pPr>
        <w:pStyle w:val="BodyText"/>
        <w:spacing w:before="9"/>
        <w:rPr>
          <w:rFonts w:ascii="Calibri"/>
          <w:sz w:val="13"/>
        </w:rPr>
      </w:pPr>
    </w:p>
    <w:tbl>
      <w:tblPr>
        <w:tblW w:w="0" w:type="auto"/>
        <w:tblInd w:w="3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0"/>
        <w:gridCol w:w="1265"/>
        <w:gridCol w:w="960"/>
        <w:gridCol w:w="1200"/>
      </w:tblGrid>
      <w:tr w:rsidR="008A459F" w14:paraId="4DC6BF84" w14:textId="77777777">
        <w:trPr>
          <w:trHeight w:val="340"/>
        </w:trPr>
        <w:tc>
          <w:tcPr>
            <w:tcW w:w="960" w:type="dxa"/>
          </w:tcPr>
          <w:p w14:paraId="4DC6BF80" w14:textId="77777777" w:rsidR="008A459F" w:rsidRPr="00D37A98" w:rsidRDefault="00845703">
            <w:pPr>
              <w:pStyle w:val="TableParagraph"/>
              <w:spacing w:line="292" w:lineRule="exact"/>
              <w:ind w:left="23" w:right="2"/>
              <w:rPr>
                <w:b/>
                <w:sz w:val="24"/>
              </w:rPr>
            </w:pPr>
            <w:r w:rsidRPr="00D37A98">
              <w:rPr>
                <w:b/>
                <w:spacing w:val="-4"/>
                <w:w w:val="110"/>
                <w:sz w:val="24"/>
              </w:rPr>
              <w:t>Year</w:t>
            </w:r>
          </w:p>
        </w:tc>
        <w:tc>
          <w:tcPr>
            <w:tcW w:w="1265" w:type="dxa"/>
          </w:tcPr>
          <w:p w14:paraId="4DC6BF81" w14:textId="77777777" w:rsidR="008A459F" w:rsidRPr="00D37A98" w:rsidRDefault="00845703">
            <w:pPr>
              <w:pStyle w:val="TableParagraph"/>
              <w:spacing w:line="292" w:lineRule="exact"/>
              <w:ind w:left="1" w:right="1"/>
              <w:rPr>
                <w:b/>
                <w:sz w:val="24"/>
              </w:rPr>
            </w:pPr>
            <w:r w:rsidRPr="00D37A98">
              <w:rPr>
                <w:b/>
                <w:spacing w:val="-5"/>
                <w:w w:val="115"/>
                <w:sz w:val="24"/>
              </w:rPr>
              <w:t>ELA</w:t>
            </w:r>
          </w:p>
        </w:tc>
        <w:tc>
          <w:tcPr>
            <w:tcW w:w="960" w:type="dxa"/>
          </w:tcPr>
          <w:p w14:paraId="4DC6BF82" w14:textId="77777777" w:rsidR="008A459F" w:rsidRPr="00D37A98" w:rsidRDefault="00845703">
            <w:pPr>
              <w:pStyle w:val="TableParagraph"/>
              <w:spacing w:line="292" w:lineRule="exact"/>
              <w:ind w:left="21" w:right="22"/>
              <w:rPr>
                <w:b/>
                <w:sz w:val="24"/>
              </w:rPr>
            </w:pPr>
            <w:r w:rsidRPr="00D37A98">
              <w:rPr>
                <w:b/>
                <w:color w:val="205E99"/>
                <w:spacing w:val="-4"/>
                <w:w w:val="105"/>
                <w:sz w:val="24"/>
              </w:rPr>
              <w:t>Math</w:t>
            </w:r>
          </w:p>
        </w:tc>
        <w:tc>
          <w:tcPr>
            <w:tcW w:w="1200" w:type="dxa"/>
          </w:tcPr>
          <w:p w14:paraId="4DC6BF83" w14:textId="77777777" w:rsidR="008A459F" w:rsidRPr="00D37A98" w:rsidRDefault="00845703">
            <w:pPr>
              <w:pStyle w:val="TableParagraph"/>
              <w:spacing w:line="292" w:lineRule="exact"/>
              <w:ind w:left="3" w:right="2"/>
              <w:rPr>
                <w:b/>
                <w:sz w:val="24"/>
              </w:rPr>
            </w:pPr>
            <w:r w:rsidRPr="00D37A98">
              <w:rPr>
                <w:b/>
                <w:color w:val="397B21"/>
                <w:spacing w:val="-2"/>
                <w:w w:val="120"/>
                <w:sz w:val="24"/>
              </w:rPr>
              <w:t>Science</w:t>
            </w:r>
          </w:p>
        </w:tc>
      </w:tr>
      <w:tr w:rsidR="008A459F" w14:paraId="4DC6BF89" w14:textId="77777777">
        <w:trPr>
          <w:trHeight w:val="340"/>
        </w:trPr>
        <w:tc>
          <w:tcPr>
            <w:tcW w:w="960" w:type="dxa"/>
          </w:tcPr>
          <w:p w14:paraId="4DC6BF85" w14:textId="77777777" w:rsidR="008A459F" w:rsidRPr="00D37A98" w:rsidRDefault="00845703">
            <w:pPr>
              <w:pStyle w:val="TableParagraph"/>
              <w:spacing w:line="290" w:lineRule="exact"/>
              <w:ind w:left="21" w:right="4"/>
              <w:rPr>
                <w:sz w:val="24"/>
              </w:rPr>
            </w:pPr>
            <w:r w:rsidRPr="00D37A98">
              <w:rPr>
                <w:spacing w:val="-4"/>
                <w:w w:val="105"/>
                <w:sz w:val="24"/>
              </w:rPr>
              <w:t>2017</w:t>
            </w:r>
          </w:p>
        </w:tc>
        <w:tc>
          <w:tcPr>
            <w:tcW w:w="1265" w:type="dxa"/>
          </w:tcPr>
          <w:p w14:paraId="4DC6BF86" w14:textId="77777777" w:rsidR="008A459F" w:rsidRPr="00D37A98" w:rsidRDefault="00845703">
            <w:pPr>
              <w:pStyle w:val="TableParagraph"/>
              <w:spacing w:line="290" w:lineRule="exact"/>
              <w:ind w:right="1"/>
              <w:rPr>
                <w:sz w:val="24"/>
              </w:rPr>
            </w:pPr>
            <w:r w:rsidRPr="00D37A98">
              <w:rPr>
                <w:spacing w:val="-2"/>
                <w:w w:val="110"/>
                <w:sz w:val="24"/>
              </w:rPr>
              <w:t>1.60%</w:t>
            </w:r>
          </w:p>
        </w:tc>
        <w:tc>
          <w:tcPr>
            <w:tcW w:w="960" w:type="dxa"/>
          </w:tcPr>
          <w:p w14:paraId="4DC6BF87" w14:textId="77777777" w:rsidR="008A459F" w:rsidRPr="00D37A98" w:rsidRDefault="00845703">
            <w:pPr>
              <w:pStyle w:val="TableParagraph"/>
              <w:spacing w:line="290" w:lineRule="exact"/>
              <w:ind w:left="21" w:right="23"/>
              <w:rPr>
                <w:sz w:val="24"/>
              </w:rPr>
            </w:pPr>
            <w:r w:rsidRPr="00D37A98">
              <w:rPr>
                <w:color w:val="205E99"/>
                <w:spacing w:val="-2"/>
                <w:w w:val="110"/>
                <w:sz w:val="24"/>
              </w:rPr>
              <w:t>1.61%</w:t>
            </w:r>
          </w:p>
        </w:tc>
        <w:tc>
          <w:tcPr>
            <w:tcW w:w="1200" w:type="dxa"/>
          </w:tcPr>
          <w:p w14:paraId="4DC6BF88" w14:textId="77777777" w:rsidR="008A459F" w:rsidRPr="00D37A98" w:rsidRDefault="00845703">
            <w:pPr>
              <w:pStyle w:val="TableParagraph"/>
              <w:spacing w:line="290" w:lineRule="exact"/>
              <w:ind w:left="2" w:right="2"/>
              <w:rPr>
                <w:sz w:val="24"/>
              </w:rPr>
            </w:pPr>
            <w:r w:rsidRPr="00D37A98">
              <w:rPr>
                <w:color w:val="397B21"/>
                <w:spacing w:val="-5"/>
                <w:w w:val="105"/>
                <w:sz w:val="24"/>
              </w:rPr>
              <w:t>NA</w:t>
            </w:r>
          </w:p>
        </w:tc>
      </w:tr>
      <w:tr w:rsidR="008A459F" w14:paraId="4DC6BF8E" w14:textId="77777777">
        <w:trPr>
          <w:trHeight w:val="337"/>
        </w:trPr>
        <w:tc>
          <w:tcPr>
            <w:tcW w:w="960" w:type="dxa"/>
          </w:tcPr>
          <w:p w14:paraId="4DC6BF8A" w14:textId="77777777" w:rsidR="008A459F" w:rsidRPr="00D37A98" w:rsidRDefault="00845703">
            <w:pPr>
              <w:pStyle w:val="TableParagraph"/>
              <w:spacing w:line="290" w:lineRule="exact"/>
              <w:ind w:left="21" w:right="4"/>
              <w:rPr>
                <w:sz w:val="24"/>
              </w:rPr>
            </w:pPr>
            <w:r w:rsidRPr="00D37A98">
              <w:rPr>
                <w:spacing w:val="-4"/>
                <w:w w:val="105"/>
                <w:sz w:val="24"/>
              </w:rPr>
              <w:t>2018</w:t>
            </w:r>
          </w:p>
        </w:tc>
        <w:tc>
          <w:tcPr>
            <w:tcW w:w="1265" w:type="dxa"/>
          </w:tcPr>
          <w:p w14:paraId="4DC6BF8B" w14:textId="77777777" w:rsidR="008A459F" w:rsidRPr="00D37A98" w:rsidRDefault="00845703">
            <w:pPr>
              <w:pStyle w:val="TableParagraph"/>
              <w:spacing w:line="290" w:lineRule="exact"/>
              <w:ind w:right="1"/>
              <w:rPr>
                <w:sz w:val="24"/>
              </w:rPr>
            </w:pPr>
            <w:r w:rsidRPr="00D37A98">
              <w:rPr>
                <w:spacing w:val="-2"/>
                <w:w w:val="110"/>
                <w:sz w:val="24"/>
              </w:rPr>
              <w:t>1.47%</w:t>
            </w:r>
          </w:p>
        </w:tc>
        <w:tc>
          <w:tcPr>
            <w:tcW w:w="960" w:type="dxa"/>
          </w:tcPr>
          <w:p w14:paraId="4DC6BF8C" w14:textId="77777777" w:rsidR="008A459F" w:rsidRPr="00D37A98" w:rsidRDefault="00845703">
            <w:pPr>
              <w:pStyle w:val="TableParagraph"/>
              <w:spacing w:line="290" w:lineRule="exact"/>
              <w:ind w:left="21" w:right="23"/>
              <w:rPr>
                <w:sz w:val="24"/>
              </w:rPr>
            </w:pPr>
            <w:r w:rsidRPr="00D37A98">
              <w:rPr>
                <w:color w:val="205E99"/>
                <w:spacing w:val="-2"/>
                <w:w w:val="110"/>
                <w:sz w:val="24"/>
              </w:rPr>
              <w:t>1.48%</w:t>
            </w:r>
          </w:p>
        </w:tc>
        <w:tc>
          <w:tcPr>
            <w:tcW w:w="1200" w:type="dxa"/>
          </w:tcPr>
          <w:p w14:paraId="4DC6BF8D" w14:textId="77777777" w:rsidR="008A459F" w:rsidRPr="00D37A98" w:rsidRDefault="00845703">
            <w:pPr>
              <w:pStyle w:val="TableParagraph"/>
              <w:spacing w:line="290" w:lineRule="exact"/>
              <w:ind w:left="2" w:right="2"/>
              <w:rPr>
                <w:sz w:val="24"/>
              </w:rPr>
            </w:pPr>
            <w:r w:rsidRPr="00D37A98">
              <w:rPr>
                <w:color w:val="397B21"/>
                <w:spacing w:val="-5"/>
                <w:w w:val="105"/>
                <w:sz w:val="24"/>
              </w:rPr>
              <w:t>NA</w:t>
            </w:r>
          </w:p>
        </w:tc>
      </w:tr>
      <w:tr w:rsidR="008A459F" w14:paraId="4DC6BF93" w14:textId="77777777">
        <w:trPr>
          <w:trHeight w:val="340"/>
        </w:trPr>
        <w:tc>
          <w:tcPr>
            <w:tcW w:w="960" w:type="dxa"/>
          </w:tcPr>
          <w:p w14:paraId="4DC6BF8F" w14:textId="77777777" w:rsidR="008A459F" w:rsidRPr="00D37A98" w:rsidRDefault="00845703">
            <w:pPr>
              <w:pStyle w:val="TableParagraph"/>
              <w:spacing w:line="292" w:lineRule="exact"/>
              <w:ind w:left="21" w:right="4"/>
              <w:rPr>
                <w:sz w:val="24"/>
              </w:rPr>
            </w:pPr>
            <w:r w:rsidRPr="00D37A98">
              <w:rPr>
                <w:spacing w:val="-4"/>
                <w:w w:val="105"/>
                <w:sz w:val="24"/>
              </w:rPr>
              <w:t>2019</w:t>
            </w:r>
          </w:p>
        </w:tc>
        <w:tc>
          <w:tcPr>
            <w:tcW w:w="1265" w:type="dxa"/>
          </w:tcPr>
          <w:p w14:paraId="4DC6BF90" w14:textId="77777777" w:rsidR="008A459F" w:rsidRPr="00D37A98" w:rsidRDefault="00845703">
            <w:pPr>
              <w:pStyle w:val="TableParagraph"/>
              <w:spacing w:line="292" w:lineRule="exact"/>
              <w:ind w:right="1"/>
              <w:rPr>
                <w:sz w:val="24"/>
              </w:rPr>
            </w:pPr>
            <w:r w:rsidRPr="00D37A98">
              <w:rPr>
                <w:spacing w:val="-2"/>
                <w:w w:val="110"/>
                <w:sz w:val="24"/>
              </w:rPr>
              <w:t>1.38%</w:t>
            </w:r>
          </w:p>
        </w:tc>
        <w:tc>
          <w:tcPr>
            <w:tcW w:w="960" w:type="dxa"/>
          </w:tcPr>
          <w:p w14:paraId="4DC6BF91" w14:textId="77777777" w:rsidR="008A459F" w:rsidRPr="00D37A98" w:rsidRDefault="00845703">
            <w:pPr>
              <w:pStyle w:val="TableParagraph"/>
              <w:spacing w:line="292" w:lineRule="exact"/>
              <w:ind w:left="21" w:right="23"/>
              <w:rPr>
                <w:sz w:val="24"/>
              </w:rPr>
            </w:pPr>
            <w:r w:rsidRPr="00D37A98">
              <w:rPr>
                <w:color w:val="205E99"/>
                <w:spacing w:val="-2"/>
                <w:w w:val="110"/>
                <w:sz w:val="24"/>
              </w:rPr>
              <w:t>1.39%</w:t>
            </w:r>
          </w:p>
        </w:tc>
        <w:tc>
          <w:tcPr>
            <w:tcW w:w="1200" w:type="dxa"/>
          </w:tcPr>
          <w:p w14:paraId="4DC6BF92" w14:textId="77777777" w:rsidR="008A459F" w:rsidRPr="00D37A98" w:rsidRDefault="00845703">
            <w:pPr>
              <w:pStyle w:val="TableParagraph"/>
              <w:spacing w:line="292" w:lineRule="exact"/>
              <w:ind w:left="1" w:right="3"/>
              <w:rPr>
                <w:sz w:val="24"/>
              </w:rPr>
            </w:pPr>
            <w:r w:rsidRPr="00D37A98">
              <w:rPr>
                <w:color w:val="397B21"/>
                <w:spacing w:val="-2"/>
                <w:w w:val="110"/>
                <w:sz w:val="24"/>
              </w:rPr>
              <w:t>1.31%</w:t>
            </w:r>
          </w:p>
        </w:tc>
      </w:tr>
      <w:tr w:rsidR="008A459F" w14:paraId="4DC6BF98" w14:textId="77777777">
        <w:trPr>
          <w:trHeight w:val="340"/>
        </w:trPr>
        <w:tc>
          <w:tcPr>
            <w:tcW w:w="960" w:type="dxa"/>
          </w:tcPr>
          <w:p w14:paraId="4DC6BF94" w14:textId="77777777" w:rsidR="008A459F" w:rsidRPr="00D37A98" w:rsidRDefault="00845703">
            <w:pPr>
              <w:pStyle w:val="TableParagraph"/>
              <w:spacing w:line="292" w:lineRule="exact"/>
              <w:ind w:left="21" w:right="4"/>
              <w:rPr>
                <w:sz w:val="24"/>
              </w:rPr>
            </w:pPr>
            <w:r w:rsidRPr="00D37A98">
              <w:rPr>
                <w:spacing w:val="-4"/>
                <w:w w:val="105"/>
                <w:sz w:val="24"/>
              </w:rPr>
              <w:t>2021</w:t>
            </w:r>
          </w:p>
        </w:tc>
        <w:tc>
          <w:tcPr>
            <w:tcW w:w="1265" w:type="dxa"/>
          </w:tcPr>
          <w:p w14:paraId="4DC6BF95" w14:textId="77777777" w:rsidR="008A459F" w:rsidRPr="00D37A98" w:rsidRDefault="00845703">
            <w:pPr>
              <w:pStyle w:val="TableParagraph"/>
              <w:spacing w:line="292" w:lineRule="exact"/>
              <w:ind w:right="1"/>
              <w:rPr>
                <w:sz w:val="24"/>
              </w:rPr>
            </w:pPr>
            <w:r w:rsidRPr="00D37A98">
              <w:rPr>
                <w:spacing w:val="-2"/>
                <w:w w:val="110"/>
                <w:sz w:val="24"/>
              </w:rPr>
              <w:t>1.29%</w:t>
            </w:r>
          </w:p>
        </w:tc>
        <w:tc>
          <w:tcPr>
            <w:tcW w:w="960" w:type="dxa"/>
          </w:tcPr>
          <w:p w14:paraId="4DC6BF96" w14:textId="77777777" w:rsidR="008A459F" w:rsidRPr="00D37A98" w:rsidRDefault="00845703">
            <w:pPr>
              <w:pStyle w:val="TableParagraph"/>
              <w:spacing w:line="292" w:lineRule="exact"/>
              <w:ind w:left="21" w:right="23"/>
              <w:rPr>
                <w:sz w:val="24"/>
              </w:rPr>
            </w:pPr>
            <w:r w:rsidRPr="00D37A98">
              <w:rPr>
                <w:color w:val="205E99"/>
                <w:spacing w:val="-2"/>
                <w:w w:val="110"/>
                <w:sz w:val="24"/>
              </w:rPr>
              <w:t>1.30%</w:t>
            </w:r>
          </w:p>
        </w:tc>
        <w:tc>
          <w:tcPr>
            <w:tcW w:w="1200" w:type="dxa"/>
          </w:tcPr>
          <w:p w14:paraId="4DC6BF97" w14:textId="77777777" w:rsidR="008A459F" w:rsidRPr="00D37A98" w:rsidRDefault="00845703">
            <w:pPr>
              <w:pStyle w:val="TableParagraph"/>
              <w:spacing w:line="292" w:lineRule="exact"/>
              <w:ind w:left="1" w:right="3"/>
              <w:rPr>
                <w:sz w:val="24"/>
              </w:rPr>
            </w:pPr>
            <w:r w:rsidRPr="00D37A98">
              <w:rPr>
                <w:color w:val="397B21"/>
                <w:spacing w:val="-2"/>
                <w:w w:val="110"/>
                <w:sz w:val="24"/>
              </w:rPr>
              <w:t>0.99%</w:t>
            </w:r>
          </w:p>
        </w:tc>
      </w:tr>
      <w:tr w:rsidR="008A459F" w14:paraId="4DC6BF9D" w14:textId="77777777">
        <w:trPr>
          <w:trHeight w:val="340"/>
        </w:trPr>
        <w:tc>
          <w:tcPr>
            <w:tcW w:w="960" w:type="dxa"/>
          </w:tcPr>
          <w:p w14:paraId="4DC6BF99" w14:textId="77777777" w:rsidR="008A459F" w:rsidRPr="00D37A98" w:rsidRDefault="00845703">
            <w:pPr>
              <w:pStyle w:val="TableParagraph"/>
              <w:spacing w:line="290" w:lineRule="exact"/>
              <w:ind w:left="21" w:right="4"/>
              <w:rPr>
                <w:sz w:val="24"/>
              </w:rPr>
            </w:pPr>
            <w:r w:rsidRPr="00D37A98">
              <w:rPr>
                <w:spacing w:val="-4"/>
                <w:w w:val="105"/>
                <w:sz w:val="24"/>
              </w:rPr>
              <w:t>2022</w:t>
            </w:r>
          </w:p>
        </w:tc>
        <w:tc>
          <w:tcPr>
            <w:tcW w:w="1265" w:type="dxa"/>
          </w:tcPr>
          <w:p w14:paraId="4DC6BF9A" w14:textId="77777777" w:rsidR="008A459F" w:rsidRPr="00D37A98" w:rsidRDefault="00845703">
            <w:pPr>
              <w:pStyle w:val="TableParagraph"/>
              <w:spacing w:line="290" w:lineRule="exact"/>
              <w:ind w:right="1"/>
              <w:rPr>
                <w:sz w:val="24"/>
              </w:rPr>
            </w:pPr>
            <w:r w:rsidRPr="00D37A98">
              <w:rPr>
                <w:spacing w:val="-2"/>
                <w:w w:val="110"/>
                <w:sz w:val="24"/>
              </w:rPr>
              <w:t>1.24%</w:t>
            </w:r>
          </w:p>
        </w:tc>
        <w:tc>
          <w:tcPr>
            <w:tcW w:w="960" w:type="dxa"/>
          </w:tcPr>
          <w:p w14:paraId="4DC6BF9B" w14:textId="77777777" w:rsidR="008A459F" w:rsidRPr="00D37A98" w:rsidRDefault="00845703">
            <w:pPr>
              <w:pStyle w:val="TableParagraph"/>
              <w:spacing w:line="290" w:lineRule="exact"/>
              <w:ind w:left="21" w:right="23"/>
              <w:rPr>
                <w:sz w:val="24"/>
              </w:rPr>
            </w:pPr>
            <w:r w:rsidRPr="00D37A98">
              <w:rPr>
                <w:color w:val="205E99"/>
                <w:spacing w:val="-2"/>
                <w:w w:val="110"/>
                <w:sz w:val="24"/>
              </w:rPr>
              <w:t>1.25%</w:t>
            </w:r>
          </w:p>
        </w:tc>
        <w:tc>
          <w:tcPr>
            <w:tcW w:w="1200" w:type="dxa"/>
          </w:tcPr>
          <w:p w14:paraId="4DC6BF9C" w14:textId="77777777" w:rsidR="008A459F" w:rsidRPr="00D37A98" w:rsidRDefault="00845703">
            <w:pPr>
              <w:pStyle w:val="TableParagraph"/>
              <w:spacing w:line="290" w:lineRule="exact"/>
              <w:ind w:left="1" w:right="3"/>
              <w:rPr>
                <w:sz w:val="24"/>
              </w:rPr>
            </w:pPr>
            <w:r w:rsidRPr="00D37A98">
              <w:rPr>
                <w:color w:val="397B21"/>
                <w:spacing w:val="-2"/>
                <w:w w:val="110"/>
                <w:sz w:val="24"/>
              </w:rPr>
              <w:t>1.16%</w:t>
            </w:r>
          </w:p>
        </w:tc>
      </w:tr>
      <w:tr w:rsidR="008A459F" w14:paraId="4DC6BFA2" w14:textId="77777777">
        <w:trPr>
          <w:trHeight w:val="337"/>
        </w:trPr>
        <w:tc>
          <w:tcPr>
            <w:tcW w:w="960" w:type="dxa"/>
          </w:tcPr>
          <w:p w14:paraId="4DC6BF9E" w14:textId="77777777" w:rsidR="008A459F" w:rsidRPr="00D37A98" w:rsidRDefault="00845703">
            <w:pPr>
              <w:pStyle w:val="TableParagraph"/>
              <w:spacing w:line="290" w:lineRule="exact"/>
              <w:ind w:left="21" w:right="4"/>
              <w:rPr>
                <w:sz w:val="24"/>
              </w:rPr>
            </w:pPr>
            <w:r w:rsidRPr="00D37A98">
              <w:rPr>
                <w:spacing w:val="-4"/>
                <w:w w:val="105"/>
                <w:sz w:val="24"/>
              </w:rPr>
              <w:t>2023</w:t>
            </w:r>
          </w:p>
        </w:tc>
        <w:tc>
          <w:tcPr>
            <w:tcW w:w="1265" w:type="dxa"/>
          </w:tcPr>
          <w:p w14:paraId="4DC6BF9F" w14:textId="77777777" w:rsidR="008A459F" w:rsidRPr="00D37A98" w:rsidRDefault="00845703">
            <w:pPr>
              <w:pStyle w:val="TableParagraph"/>
              <w:spacing w:line="290" w:lineRule="exact"/>
              <w:ind w:right="1"/>
              <w:rPr>
                <w:sz w:val="24"/>
              </w:rPr>
            </w:pPr>
            <w:r w:rsidRPr="00D37A98">
              <w:rPr>
                <w:spacing w:val="-2"/>
                <w:w w:val="110"/>
                <w:sz w:val="24"/>
              </w:rPr>
              <w:t>1.24%</w:t>
            </w:r>
          </w:p>
        </w:tc>
        <w:tc>
          <w:tcPr>
            <w:tcW w:w="960" w:type="dxa"/>
          </w:tcPr>
          <w:p w14:paraId="4DC6BFA0" w14:textId="77777777" w:rsidR="008A459F" w:rsidRPr="00D37A98" w:rsidRDefault="00845703">
            <w:pPr>
              <w:pStyle w:val="TableParagraph"/>
              <w:spacing w:line="290" w:lineRule="exact"/>
              <w:ind w:left="21" w:right="23"/>
              <w:rPr>
                <w:sz w:val="24"/>
              </w:rPr>
            </w:pPr>
            <w:r w:rsidRPr="00D37A98">
              <w:rPr>
                <w:color w:val="205E99"/>
                <w:spacing w:val="-2"/>
                <w:w w:val="110"/>
                <w:sz w:val="24"/>
              </w:rPr>
              <w:t>1.24%</w:t>
            </w:r>
          </w:p>
        </w:tc>
        <w:tc>
          <w:tcPr>
            <w:tcW w:w="1200" w:type="dxa"/>
          </w:tcPr>
          <w:p w14:paraId="4DC6BFA1" w14:textId="77777777" w:rsidR="008A459F" w:rsidRPr="00D37A98" w:rsidRDefault="00845703">
            <w:pPr>
              <w:pStyle w:val="TableParagraph"/>
              <w:spacing w:line="290" w:lineRule="exact"/>
              <w:ind w:left="1" w:right="3"/>
              <w:rPr>
                <w:sz w:val="24"/>
              </w:rPr>
            </w:pPr>
            <w:r w:rsidRPr="00D37A98">
              <w:rPr>
                <w:color w:val="397B21"/>
                <w:spacing w:val="-2"/>
                <w:w w:val="110"/>
                <w:sz w:val="24"/>
              </w:rPr>
              <w:t>1.14%</w:t>
            </w:r>
          </w:p>
        </w:tc>
      </w:tr>
      <w:tr w:rsidR="008A459F" w14:paraId="4DC6BFA7" w14:textId="77777777">
        <w:trPr>
          <w:trHeight w:val="340"/>
        </w:trPr>
        <w:tc>
          <w:tcPr>
            <w:tcW w:w="960" w:type="dxa"/>
            <w:tcBorders>
              <w:bottom w:val="single" w:sz="4" w:space="0" w:color="000000"/>
            </w:tcBorders>
          </w:tcPr>
          <w:p w14:paraId="4DC6BFA3" w14:textId="77777777" w:rsidR="008A459F" w:rsidRPr="00D37A98" w:rsidRDefault="00845703">
            <w:pPr>
              <w:pStyle w:val="TableParagraph"/>
              <w:spacing w:line="292" w:lineRule="exact"/>
              <w:ind w:left="21" w:right="4"/>
              <w:rPr>
                <w:sz w:val="24"/>
              </w:rPr>
            </w:pPr>
            <w:r w:rsidRPr="00D37A98">
              <w:rPr>
                <w:spacing w:val="-4"/>
                <w:w w:val="105"/>
                <w:sz w:val="24"/>
              </w:rPr>
              <w:t>2024</w:t>
            </w:r>
          </w:p>
        </w:tc>
        <w:tc>
          <w:tcPr>
            <w:tcW w:w="1265" w:type="dxa"/>
            <w:tcBorders>
              <w:bottom w:val="single" w:sz="4" w:space="0" w:color="000000"/>
            </w:tcBorders>
          </w:tcPr>
          <w:p w14:paraId="4DC6BFA4" w14:textId="77777777" w:rsidR="008A459F" w:rsidRPr="00D37A98" w:rsidRDefault="00845703">
            <w:pPr>
              <w:pStyle w:val="TableParagraph"/>
              <w:spacing w:line="292" w:lineRule="exact"/>
              <w:ind w:right="1"/>
              <w:rPr>
                <w:sz w:val="24"/>
              </w:rPr>
            </w:pPr>
            <w:r w:rsidRPr="00D37A98">
              <w:rPr>
                <w:spacing w:val="-2"/>
                <w:w w:val="110"/>
                <w:sz w:val="24"/>
              </w:rPr>
              <w:t>1.21%</w:t>
            </w:r>
          </w:p>
        </w:tc>
        <w:tc>
          <w:tcPr>
            <w:tcW w:w="960" w:type="dxa"/>
            <w:tcBorders>
              <w:bottom w:val="single" w:sz="4" w:space="0" w:color="000000"/>
            </w:tcBorders>
          </w:tcPr>
          <w:p w14:paraId="4DC6BFA5" w14:textId="77777777" w:rsidR="008A459F" w:rsidRPr="00D37A98" w:rsidRDefault="00845703">
            <w:pPr>
              <w:pStyle w:val="TableParagraph"/>
              <w:spacing w:line="292" w:lineRule="exact"/>
              <w:ind w:left="21" w:right="23"/>
              <w:rPr>
                <w:sz w:val="24"/>
              </w:rPr>
            </w:pPr>
            <w:r w:rsidRPr="00D37A98">
              <w:rPr>
                <w:color w:val="205E99"/>
                <w:spacing w:val="-2"/>
                <w:w w:val="110"/>
                <w:sz w:val="24"/>
              </w:rPr>
              <w:t>1.23%</w:t>
            </w:r>
          </w:p>
        </w:tc>
        <w:tc>
          <w:tcPr>
            <w:tcW w:w="1200" w:type="dxa"/>
            <w:tcBorders>
              <w:bottom w:val="single" w:sz="4" w:space="0" w:color="000000"/>
            </w:tcBorders>
          </w:tcPr>
          <w:p w14:paraId="4DC6BFA6" w14:textId="77777777" w:rsidR="008A459F" w:rsidRPr="00D37A98" w:rsidRDefault="00845703">
            <w:pPr>
              <w:pStyle w:val="TableParagraph"/>
              <w:spacing w:line="292" w:lineRule="exact"/>
              <w:ind w:left="1" w:right="3"/>
              <w:rPr>
                <w:sz w:val="24"/>
              </w:rPr>
            </w:pPr>
            <w:r w:rsidRPr="00D37A98">
              <w:rPr>
                <w:color w:val="397B21"/>
                <w:spacing w:val="-2"/>
                <w:w w:val="110"/>
                <w:sz w:val="24"/>
              </w:rPr>
              <w:t>1.21%</w:t>
            </w:r>
          </w:p>
        </w:tc>
      </w:tr>
      <w:tr w:rsidR="008A459F" w14:paraId="4DC6BFAC" w14:textId="77777777">
        <w:trPr>
          <w:trHeight w:val="340"/>
        </w:trPr>
        <w:tc>
          <w:tcPr>
            <w:tcW w:w="960" w:type="dxa"/>
            <w:tcBorders>
              <w:top w:val="single" w:sz="4" w:space="0" w:color="000000"/>
              <w:bottom w:val="single" w:sz="4" w:space="0" w:color="000000"/>
            </w:tcBorders>
          </w:tcPr>
          <w:p w14:paraId="4DC6BFA8" w14:textId="77777777" w:rsidR="008A459F" w:rsidRPr="00D37A98" w:rsidRDefault="00845703">
            <w:pPr>
              <w:pStyle w:val="TableParagraph"/>
              <w:spacing w:line="290" w:lineRule="exact"/>
              <w:ind w:left="21" w:right="4"/>
              <w:rPr>
                <w:sz w:val="24"/>
              </w:rPr>
            </w:pPr>
            <w:r w:rsidRPr="00D37A98">
              <w:rPr>
                <w:spacing w:val="-4"/>
                <w:w w:val="105"/>
                <w:sz w:val="24"/>
              </w:rPr>
              <w:t>2025</w:t>
            </w:r>
          </w:p>
        </w:tc>
        <w:tc>
          <w:tcPr>
            <w:tcW w:w="1265" w:type="dxa"/>
            <w:tcBorders>
              <w:top w:val="single" w:sz="4" w:space="0" w:color="000000"/>
              <w:bottom w:val="single" w:sz="4" w:space="0" w:color="000000"/>
            </w:tcBorders>
          </w:tcPr>
          <w:p w14:paraId="4DC6BFA9" w14:textId="77777777" w:rsidR="008A459F" w:rsidRPr="00D37A98" w:rsidRDefault="00845703">
            <w:pPr>
              <w:pStyle w:val="TableParagraph"/>
              <w:spacing w:line="290" w:lineRule="exact"/>
              <w:ind w:right="1"/>
              <w:rPr>
                <w:sz w:val="24"/>
              </w:rPr>
            </w:pPr>
            <w:r w:rsidRPr="00D37A98">
              <w:rPr>
                <w:spacing w:val="-2"/>
                <w:w w:val="110"/>
                <w:sz w:val="24"/>
              </w:rPr>
              <w:t>1.18%</w:t>
            </w:r>
          </w:p>
        </w:tc>
        <w:tc>
          <w:tcPr>
            <w:tcW w:w="960" w:type="dxa"/>
            <w:tcBorders>
              <w:top w:val="single" w:sz="4" w:space="0" w:color="000000"/>
              <w:bottom w:val="single" w:sz="4" w:space="0" w:color="000000"/>
            </w:tcBorders>
          </w:tcPr>
          <w:p w14:paraId="4DC6BFAA" w14:textId="77777777" w:rsidR="008A459F" w:rsidRPr="00D37A98" w:rsidRDefault="00845703">
            <w:pPr>
              <w:pStyle w:val="TableParagraph"/>
              <w:spacing w:line="290" w:lineRule="exact"/>
              <w:ind w:left="21" w:right="23"/>
              <w:rPr>
                <w:sz w:val="24"/>
              </w:rPr>
            </w:pPr>
            <w:r w:rsidRPr="00D37A98">
              <w:rPr>
                <w:color w:val="205E99"/>
                <w:spacing w:val="-2"/>
                <w:w w:val="110"/>
                <w:sz w:val="24"/>
              </w:rPr>
              <w:t>1.20%</w:t>
            </w:r>
          </w:p>
        </w:tc>
        <w:tc>
          <w:tcPr>
            <w:tcW w:w="1200" w:type="dxa"/>
            <w:tcBorders>
              <w:top w:val="single" w:sz="4" w:space="0" w:color="000000"/>
              <w:bottom w:val="single" w:sz="4" w:space="0" w:color="000000"/>
            </w:tcBorders>
          </w:tcPr>
          <w:p w14:paraId="4DC6BFAB" w14:textId="77777777" w:rsidR="008A459F" w:rsidRPr="00D37A98" w:rsidRDefault="00845703">
            <w:pPr>
              <w:pStyle w:val="TableParagraph"/>
              <w:spacing w:line="290" w:lineRule="exact"/>
              <w:ind w:left="1" w:right="3"/>
              <w:rPr>
                <w:sz w:val="24"/>
              </w:rPr>
            </w:pPr>
            <w:r w:rsidRPr="00D37A98">
              <w:rPr>
                <w:color w:val="397B21"/>
                <w:spacing w:val="-2"/>
                <w:w w:val="110"/>
                <w:sz w:val="24"/>
              </w:rPr>
              <w:t>1.00%</w:t>
            </w:r>
          </w:p>
        </w:tc>
      </w:tr>
    </w:tbl>
    <w:p w14:paraId="4DC6BFAD" w14:textId="77777777" w:rsidR="008A459F" w:rsidRDefault="008A459F">
      <w:pPr>
        <w:pStyle w:val="TableParagraph"/>
        <w:spacing w:line="290" w:lineRule="exact"/>
        <w:rPr>
          <w:rFonts w:ascii="Calibri"/>
          <w:sz w:val="24"/>
        </w:rPr>
        <w:sectPr w:rsidR="008A459F">
          <w:pgSz w:w="12240" w:h="15840"/>
          <w:pgMar w:top="1440" w:right="360" w:bottom="1300" w:left="720" w:header="0" w:footer="1105" w:gutter="0"/>
          <w:cols w:space="720"/>
        </w:sectPr>
      </w:pPr>
    </w:p>
    <w:p w14:paraId="4DC6BFAE" w14:textId="77777777" w:rsidR="008A459F" w:rsidRDefault="00845703">
      <w:pPr>
        <w:pStyle w:val="BodyText"/>
        <w:spacing w:before="100"/>
        <w:ind w:left="720"/>
      </w:pPr>
      <w:bookmarkStart w:id="16" w:name="Summary_of_Waiver_Extension_Request"/>
      <w:bookmarkEnd w:id="16"/>
      <w:r>
        <w:rPr>
          <w:color w:val="0F4660"/>
        </w:rPr>
        <w:lastRenderedPageBreak/>
        <w:t>Summary</w:t>
      </w:r>
      <w:r>
        <w:rPr>
          <w:color w:val="0F4660"/>
          <w:spacing w:val="-5"/>
        </w:rPr>
        <w:t xml:space="preserve"> </w:t>
      </w:r>
      <w:r>
        <w:rPr>
          <w:color w:val="0F4660"/>
        </w:rPr>
        <w:t>of</w:t>
      </w:r>
      <w:r>
        <w:rPr>
          <w:color w:val="0F4660"/>
          <w:spacing w:val="-5"/>
        </w:rPr>
        <w:t xml:space="preserve"> </w:t>
      </w:r>
      <w:r>
        <w:rPr>
          <w:color w:val="0F4660"/>
        </w:rPr>
        <w:t>Waiver</w:t>
      </w:r>
      <w:r>
        <w:rPr>
          <w:color w:val="0F4660"/>
          <w:spacing w:val="-5"/>
        </w:rPr>
        <w:t xml:space="preserve"> </w:t>
      </w:r>
      <w:r>
        <w:rPr>
          <w:color w:val="0F4660"/>
        </w:rPr>
        <w:t>Extension</w:t>
      </w:r>
      <w:r>
        <w:rPr>
          <w:color w:val="0F4660"/>
          <w:spacing w:val="-4"/>
        </w:rPr>
        <w:t xml:space="preserve"> </w:t>
      </w:r>
      <w:r>
        <w:rPr>
          <w:color w:val="0F4660"/>
          <w:spacing w:val="-2"/>
        </w:rPr>
        <w:t>Request</w:t>
      </w:r>
    </w:p>
    <w:p w14:paraId="4DC6BFAF" w14:textId="77777777" w:rsidR="008A459F" w:rsidRDefault="00845703">
      <w:pPr>
        <w:spacing w:before="123" w:line="278" w:lineRule="auto"/>
        <w:ind w:left="1080" w:right="1194"/>
        <w:rPr>
          <w:sz w:val="24"/>
        </w:rPr>
      </w:pPr>
      <w:r>
        <w:rPr>
          <w:sz w:val="24"/>
        </w:rPr>
        <w:t xml:space="preserve">The state carefully reviewed the </w:t>
      </w:r>
      <w:r>
        <w:rPr>
          <w:i/>
          <w:sz w:val="24"/>
        </w:rPr>
        <w:t>Requirements to Request a Waiver/Waiver Extension for the 2025–26 School Year from the 1.0 Percent Cap on the Percentage</w:t>
      </w:r>
      <w:r>
        <w:rPr>
          <w:i/>
          <w:spacing w:val="-5"/>
          <w:sz w:val="24"/>
        </w:rPr>
        <w:t xml:space="preserve"> </w:t>
      </w:r>
      <w:r>
        <w:rPr>
          <w:i/>
          <w:sz w:val="24"/>
        </w:rPr>
        <w:t>of</w:t>
      </w:r>
      <w:r>
        <w:rPr>
          <w:i/>
          <w:spacing w:val="-5"/>
          <w:sz w:val="24"/>
        </w:rPr>
        <w:t xml:space="preserve"> </w:t>
      </w:r>
      <w:r>
        <w:rPr>
          <w:i/>
          <w:sz w:val="24"/>
        </w:rPr>
        <w:t>Students</w:t>
      </w:r>
      <w:r>
        <w:rPr>
          <w:i/>
          <w:spacing w:val="-4"/>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Most</w:t>
      </w:r>
      <w:r>
        <w:rPr>
          <w:i/>
          <w:spacing w:val="-5"/>
          <w:sz w:val="24"/>
        </w:rPr>
        <w:t xml:space="preserve"> </w:t>
      </w:r>
      <w:r>
        <w:rPr>
          <w:i/>
          <w:sz w:val="24"/>
        </w:rPr>
        <w:t>Significant</w:t>
      </w:r>
      <w:r>
        <w:rPr>
          <w:i/>
          <w:spacing w:val="-3"/>
          <w:sz w:val="24"/>
        </w:rPr>
        <w:t xml:space="preserve"> </w:t>
      </w:r>
      <w:r>
        <w:rPr>
          <w:i/>
          <w:sz w:val="24"/>
        </w:rPr>
        <w:t>Cognitive</w:t>
      </w:r>
      <w:r>
        <w:rPr>
          <w:i/>
          <w:spacing w:val="-3"/>
          <w:sz w:val="24"/>
        </w:rPr>
        <w:t xml:space="preserve"> </w:t>
      </w:r>
      <w:r>
        <w:rPr>
          <w:i/>
          <w:sz w:val="24"/>
        </w:rPr>
        <w:t>Disabilities</w:t>
      </w:r>
      <w:r>
        <w:rPr>
          <w:i/>
          <w:spacing w:val="-4"/>
          <w:sz w:val="24"/>
        </w:rPr>
        <w:t xml:space="preserve"> </w:t>
      </w:r>
      <w:r>
        <w:rPr>
          <w:i/>
          <w:sz w:val="24"/>
        </w:rPr>
        <w:t>Who</w:t>
      </w:r>
      <w:r>
        <w:rPr>
          <w:i/>
          <w:spacing w:val="-3"/>
          <w:sz w:val="24"/>
        </w:rPr>
        <w:t xml:space="preserve"> </w:t>
      </w:r>
      <w:r>
        <w:rPr>
          <w:i/>
          <w:sz w:val="24"/>
        </w:rPr>
        <w:t>May</w:t>
      </w:r>
      <w:r>
        <w:rPr>
          <w:i/>
          <w:spacing w:val="-5"/>
          <w:sz w:val="24"/>
        </w:rPr>
        <w:t xml:space="preserve"> </w:t>
      </w:r>
      <w:r>
        <w:rPr>
          <w:i/>
          <w:sz w:val="24"/>
        </w:rPr>
        <w:t xml:space="preserve">Be Assessed with an Alternate Assessment Aligned with Alternate Academic Achievement Standards (AA-AAAS) </w:t>
      </w:r>
      <w:r>
        <w:rPr>
          <w:sz w:val="24"/>
        </w:rPr>
        <w:t>and our previous actions and guidance. The state completed the following actions:</w:t>
      </w:r>
    </w:p>
    <w:p w14:paraId="4DC6BFB0" w14:textId="77777777" w:rsidR="008A459F" w:rsidRDefault="00845703">
      <w:pPr>
        <w:pStyle w:val="ListParagraph"/>
        <w:numPr>
          <w:ilvl w:val="0"/>
          <w:numId w:val="3"/>
        </w:numPr>
        <w:tabs>
          <w:tab w:val="left" w:pos="1800"/>
        </w:tabs>
        <w:spacing w:before="0" w:line="273" w:lineRule="auto"/>
        <w:ind w:right="2101"/>
        <w:rPr>
          <w:sz w:val="24"/>
        </w:rPr>
      </w:pPr>
      <w:r>
        <w:rPr>
          <w:sz w:val="24"/>
        </w:rPr>
        <w:t>conducted</w:t>
      </w:r>
      <w:r>
        <w:rPr>
          <w:spacing w:val="-6"/>
          <w:sz w:val="24"/>
        </w:rPr>
        <w:t xml:space="preserve"> </w:t>
      </w:r>
      <w:r>
        <w:rPr>
          <w:sz w:val="24"/>
        </w:rPr>
        <w:t>new</w:t>
      </w:r>
      <w:r>
        <w:rPr>
          <w:spacing w:val="-8"/>
          <w:sz w:val="24"/>
        </w:rPr>
        <w:t xml:space="preserve"> </w:t>
      </w:r>
      <w:r>
        <w:rPr>
          <w:sz w:val="24"/>
        </w:rPr>
        <w:t>and</w:t>
      </w:r>
      <w:r>
        <w:rPr>
          <w:spacing w:val="-4"/>
          <w:sz w:val="24"/>
        </w:rPr>
        <w:t xml:space="preserve"> </w:t>
      </w:r>
      <w:r>
        <w:rPr>
          <w:sz w:val="24"/>
        </w:rPr>
        <w:t>revised</w:t>
      </w:r>
      <w:r>
        <w:rPr>
          <w:spacing w:val="-4"/>
          <w:sz w:val="24"/>
        </w:rPr>
        <w:t xml:space="preserve"> </w:t>
      </w:r>
      <w:r>
        <w:rPr>
          <w:sz w:val="24"/>
        </w:rPr>
        <w:t>technical</w:t>
      </w:r>
      <w:r>
        <w:rPr>
          <w:spacing w:val="-8"/>
          <w:sz w:val="24"/>
        </w:rPr>
        <w:t xml:space="preserve"> </w:t>
      </w:r>
      <w:r>
        <w:rPr>
          <w:sz w:val="24"/>
        </w:rPr>
        <w:t>assistance</w:t>
      </w:r>
      <w:r>
        <w:rPr>
          <w:spacing w:val="-4"/>
          <w:sz w:val="24"/>
        </w:rPr>
        <w:t xml:space="preserve"> </w:t>
      </w:r>
      <w:r>
        <w:rPr>
          <w:sz w:val="24"/>
        </w:rPr>
        <w:t>training</w:t>
      </w:r>
      <w:r>
        <w:rPr>
          <w:spacing w:val="-4"/>
          <w:sz w:val="24"/>
        </w:rPr>
        <w:t xml:space="preserve"> </w:t>
      </w:r>
      <w:r>
        <w:rPr>
          <w:sz w:val="24"/>
        </w:rPr>
        <w:t>sessions</w:t>
      </w:r>
      <w:r>
        <w:rPr>
          <w:spacing w:val="-7"/>
          <w:sz w:val="24"/>
        </w:rPr>
        <w:t xml:space="preserve"> </w:t>
      </w:r>
      <w:r>
        <w:rPr>
          <w:sz w:val="24"/>
        </w:rPr>
        <w:t>to districts, explaining the 1% cap</w:t>
      </w:r>
    </w:p>
    <w:p w14:paraId="4DC6BFB1" w14:textId="77777777" w:rsidR="008A459F" w:rsidRDefault="00845703">
      <w:pPr>
        <w:pStyle w:val="ListParagraph"/>
        <w:numPr>
          <w:ilvl w:val="0"/>
          <w:numId w:val="3"/>
        </w:numPr>
        <w:tabs>
          <w:tab w:val="left" w:pos="1800"/>
        </w:tabs>
        <w:spacing w:line="273" w:lineRule="auto"/>
        <w:ind w:right="2364"/>
        <w:rPr>
          <w:sz w:val="24"/>
        </w:rPr>
      </w:pPr>
      <w:r>
        <w:rPr>
          <w:sz w:val="24"/>
        </w:rPr>
        <w:t>reviewed</w:t>
      </w:r>
      <w:r>
        <w:rPr>
          <w:spacing w:val="-3"/>
          <w:sz w:val="24"/>
        </w:rPr>
        <w:t xml:space="preserve"> </w:t>
      </w:r>
      <w:r>
        <w:rPr>
          <w:sz w:val="24"/>
        </w:rPr>
        <w:t>statements</w:t>
      </w:r>
      <w:r>
        <w:rPr>
          <w:spacing w:val="-4"/>
          <w:sz w:val="24"/>
        </w:rPr>
        <w:t xml:space="preserve"> </w:t>
      </w:r>
      <w:r>
        <w:rPr>
          <w:sz w:val="24"/>
        </w:rPr>
        <w:t>of</w:t>
      </w:r>
      <w:r>
        <w:rPr>
          <w:spacing w:val="-3"/>
          <w:sz w:val="24"/>
        </w:rPr>
        <w:t xml:space="preserve"> </w:t>
      </w:r>
      <w:r>
        <w:rPr>
          <w:sz w:val="24"/>
        </w:rPr>
        <w:t>assurances</w:t>
      </w:r>
      <w:r>
        <w:rPr>
          <w:spacing w:val="-4"/>
          <w:sz w:val="24"/>
        </w:rPr>
        <w:t xml:space="preserve"> </w:t>
      </w:r>
      <w:r>
        <w:rPr>
          <w:sz w:val="24"/>
        </w:rPr>
        <w:t>received</w:t>
      </w:r>
      <w:r>
        <w:rPr>
          <w:spacing w:val="-5"/>
          <w:sz w:val="24"/>
        </w:rPr>
        <w:t xml:space="preserve"> </w:t>
      </w:r>
      <w:r>
        <w:rPr>
          <w:sz w:val="24"/>
        </w:rPr>
        <w:t>from</w:t>
      </w:r>
      <w:r>
        <w:rPr>
          <w:spacing w:val="-5"/>
          <w:sz w:val="24"/>
        </w:rPr>
        <w:t xml:space="preserve"> </w:t>
      </w:r>
      <w:r>
        <w:rPr>
          <w:sz w:val="24"/>
        </w:rPr>
        <w:t>LEAs</w:t>
      </w:r>
      <w:r>
        <w:rPr>
          <w:spacing w:val="-4"/>
          <w:sz w:val="24"/>
        </w:rPr>
        <w:t xml:space="preserve"> </w:t>
      </w:r>
      <w:r>
        <w:rPr>
          <w:sz w:val="24"/>
        </w:rPr>
        <w:t>(all</w:t>
      </w:r>
      <w:r>
        <w:rPr>
          <w:spacing w:val="-7"/>
          <w:sz w:val="24"/>
        </w:rPr>
        <w:t xml:space="preserve"> </w:t>
      </w:r>
      <w:r>
        <w:rPr>
          <w:sz w:val="24"/>
        </w:rPr>
        <w:t>LEAS responded as required)</w:t>
      </w:r>
    </w:p>
    <w:p w14:paraId="4DC6BFB2" w14:textId="77777777" w:rsidR="008A459F" w:rsidRDefault="00845703">
      <w:pPr>
        <w:pStyle w:val="ListParagraph"/>
        <w:numPr>
          <w:ilvl w:val="0"/>
          <w:numId w:val="3"/>
        </w:numPr>
        <w:tabs>
          <w:tab w:val="left" w:pos="1800"/>
        </w:tabs>
        <w:spacing w:line="273" w:lineRule="auto"/>
        <w:ind w:right="2086"/>
        <w:rPr>
          <w:sz w:val="24"/>
        </w:rPr>
      </w:pPr>
      <w:r>
        <w:rPr>
          <w:sz w:val="24"/>
        </w:rPr>
        <w:t>posted</w:t>
      </w:r>
      <w:r>
        <w:rPr>
          <w:spacing w:val="-5"/>
          <w:sz w:val="24"/>
        </w:rPr>
        <w:t xml:space="preserve"> </w:t>
      </w:r>
      <w:r>
        <w:rPr>
          <w:sz w:val="24"/>
        </w:rPr>
        <w:t>updated</w:t>
      </w:r>
      <w:r>
        <w:rPr>
          <w:spacing w:val="-6"/>
          <w:sz w:val="24"/>
        </w:rPr>
        <w:t xml:space="preserve"> </w:t>
      </w:r>
      <w:r>
        <w:rPr>
          <w:sz w:val="24"/>
        </w:rPr>
        <w:t>revised</w:t>
      </w:r>
      <w:r>
        <w:rPr>
          <w:spacing w:val="-5"/>
          <w:sz w:val="24"/>
        </w:rPr>
        <w:t xml:space="preserve"> </w:t>
      </w:r>
      <w:r>
        <w:rPr>
          <w:sz w:val="24"/>
        </w:rPr>
        <w:t>technical</w:t>
      </w:r>
      <w:r>
        <w:rPr>
          <w:spacing w:val="-5"/>
          <w:sz w:val="24"/>
        </w:rPr>
        <w:t xml:space="preserve"> </w:t>
      </w:r>
      <w:r>
        <w:rPr>
          <w:sz w:val="24"/>
        </w:rPr>
        <w:t>assistance</w:t>
      </w:r>
      <w:r>
        <w:rPr>
          <w:spacing w:val="-6"/>
          <w:sz w:val="24"/>
        </w:rPr>
        <w:t xml:space="preserve"> </w:t>
      </w:r>
      <w:r>
        <w:rPr>
          <w:sz w:val="24"/>
        </w:rPr>
        <w:t>training</w:t>
      </w:r>
      <w:r>
        <w:rPr>
          <w:spacing w:val="-6"/>
          <w:sz w:val="24"/>
        </w:rPr>
        <w:t xml:space="preserve"> </w:t>
      </w:r>
      <w:r>
        <w:rPr>
          <w:sz w:val="24"/>
        </w:rPr>
        <w:t>documents</w:t>
      </w:r>
      <w:r>
        <w:rPr>
          <w:spacing w:val="-7"/>
          <w:sz w:val="24"/>
        </w:rPr>
        <w:t xml:space="preserve"> </w:t>
      </w:r>
      <w:r>
        <w:rPr>
          <w:sz w:val="24"/>
        </w:rPr>
        <w:t xml:space="preserve">and </w:t>
      </w:r>
      <w:r>
        <w:rPr>
          <w:spacing w:val="-2"/>
          <w:sz w:val="24"/>
        </w:rPr>
        <w:t>resources</w:t>
      </w:r>
    </w:p>
    <w:p w14:paraId="4DC6BFB3" w14:textId="77777777" w:rsidR="008A459F" w:rsidRDefault="00845703">
      <w:pPr>
        <w:pStyle w:val="ListParagraph"/>
        <w:numPr>
          <w:ilvl w:val="0"/>
          <w:numId w:val="3"/>
        </w:numPr>
        <w:tabs>
          <w:tab w:val="left" w:pos="1800"/>
        </w:tabs>
        <w:spacing w:before="6" w:line="276" w:lineRule="auto"/>
        <w:ind w:right="2100"/>
        <w:rPr>
          <w:sz w:val="24"/>
        </w:rPr>
      </w:pPr>
      <w:r>
        <w:rPr>
          <w:sz w:val="24"/>
        </w:rPr>
        <w:t>convened regular meetings with Acting State Director of Special Education,</w:t>
      </w:r>
      <w:r>
        <w:rPr>
          <w:spacing w:val="-8"/>
          <w:sz w:val="24"/>
        </w:rPr>
        <w:t xml:space="preserve"> </w:t>
      </w:r>
      <w:r>
        <w:rPr>
          <w:sz w:val="24"/>
        </w:rPr>
        <w:t>the</w:t>
      </w:r>
      <w:r>
        <w:rPr>
          <w:spacing w:val="-3"/>
          <w:sz w:val="24"/>
        </w:rPr>
        <w:t xml:space="preserve"> </w:t>
      </w:r>
      <w:r>
        <w:rPr>
          <w:sz w:val="24"/>
        </w:rPr>
        <w:t>Student</w:t>
      </w:r>
      <w:r>
        <w:rPr>
          <w:spacing w:val="-17"/>
          <w:sz w:val="24"/>
        </w:rPr>
        <w:t xml:space="preserve"> </w:t>
      </w:r>
      <w:r>
        <w:rPr>
          <w:sz w:val="24"/>
        </w:rPr>
        <w:t>Assessment</w:t>
      </w:r>
      <w:r>
        <w:rPr>
          <w:spacing w:val="-6"/>
          <w:sz w:val="24"/>
        </w:rPr>
        <w:t xml:space="preserve"> </w:t>
      </w:r>
      <w:r>
        <w:rPr>
          <w:sz w:val="24"/>
        </w:rPr>
        <w:t>Services</w:t>
      </w:r>
      <w:r>
        <w:rPr>
          <w:spacing w:val="-6"/>
          <w:sz w:val="24"/>
        </w:rPr>
        <w:t xml:space="preserve"> </w:t>
      </w:r>
      <w:r>
        <w:rPr>
          <w:sz w:val="24"/>
        </w:rPr>
        <w:t>Office,</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Special Education Planning and Policy Office (SEPP)</w:t>
      </w:r>
    </w:p>
    <w:p w14:paraId="4DC6BFB4" w14:textId="77777777" w:rsidR="008A459F" w:rsidRDefault="00845703">
      <w:pPr>
        <w:pStyle w:val="ListParagraph"/>
        <w:numPr>
          <w:ilvl w:val="0"/>
          <w:numId w:val="3"/>
        </w:numPr>
        <w:tabs>
          <w:tab w:val="left" w:pos="1800"/>
        </w:tabs>
        <w:spacing w:before="1" w:line="276" w:lineRule="auto"/>
        <w:ind w:right="1914"/>
        <w:rPr>
          <w:sz w:val="24"/>
        </w:rPr>
      </w:pPr>
      <w:r>
        <w:rPr>
          <w:sz w:val="24"/>
        </w:rPr>
        <w:t>collaborated with the One Percent Community of Practice (CoP) coordinated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National</w:t>
      </w:r>
      <w:r>
        <w:rPr>
          <w:spacing w:val="-5"/>
          <w:sz w:val="24"/>
        </w:rPr>
        <w:t xml:space="preserve"> </w:t>
      </w:r>
      <w:r>
        <w:rPr>
          <w:sz w:val="24"/>
        </w:rPr>
        <w:t>Center</w:t>
      </w:r>
      <w:r>
        <w:rPr>
          <w:spacing w:val="-6"/>
          <w:sz w:val="24"/>
        </w:rPr>
        <w:t xml:space="preserve"> </w:t>
      </w:r>
      <w:r>
        <w:rPr>
          <w:sz w:val="24"/>
        </w:rPr>
        <w:t>on</w:t>
      </w:r>
      <w:r>
        <w:rPr>
          <w:spacing w:val="-4"/>
          <w:sz w:val="24"/>
        </w:rPr>
        <w:t xml:space="preserve"> </w:t>
      </w:r>
      <w:r>
        <w:rPr>
          <w:sz w:val="24"/>
        </w:rPr>
        <w:t>Educational</w:t>
      </w:r>
      <w:r>
        <w:rPr>
          <w:spacing w:val="-5"/>
          <w:sz w:val="24"/>
        </w:rPr>
        <w:t xml:space="preserve"> </w:t>
      </w:r>
      <w:r>
        <w:rPr>
          <w:sz w:val="24"/>
        </w:rPr>
        <w:t>Outcomes</w:t>
      </w:r>
      <w:r>
        <w:rPr>
          <w:spacing w:val="-5"/>
          <w:sz w:val="24"/>
        </w:rPr>
        <w:t xml:space="preserve"> </w:t>
      </w:r>
      <w:r>
        <w:rPr>
          <w:sz w:val="24"/>
        </w:rPr>
        <w:t xml:space="preserve">(NCEO) </w:t>
      </w:r>
      <w:r>
        <w:rPr>
          <w:spacing w:val="-2"/>
          <w:sz w:val="24"/>
        </w:rPr>
        <w:t>(ongoing)</w:t>
      </w:r>
    </w:p>
    <w:p w14:paraId="4DC6BFB5" w14:textId="77777777" w:rsidR="008A459F" w:rsidRDefault="00845703">
      <w:pPr>
        <w:pStyle w:val="ListParagraph"/>
        <w:numPr>
          <w:ilvl w:val="0"/>
          <w:numId w:val="3"/>
        </w:numPr>
        <w:tabs>
          <w:tab w:val="left" w:pos="1800"/>
        </w:tabs>
        <w:spacing w:before="4" w:line="273" w:lineRule="auto"/>
        <w:ind w:right="2061"/>
        <w:rPr>
          <w:sz w:val="24"/>
        </w:rPr>
      </w:pPr>
      <w:r>
        <w:rPr>
          <w:sz w:val="24"/>
        </w:rPr>
        <w:t>coordinated</w:t>
      </w:r>
      <w:r>
        <w:rPr>
          <w:spacing w:val="-6"/>
          <w:sz w:val="24"/>
        </w:rPr>
        <w:t xml:space="preserve"> </w:t>
      </w:r>
      <w:r>
        <w:rPr>
          <w:sz w:val="24"/>
        </w:rPr>
        <w:t>with</w:t>
      </w:r>
      <w:r>
        <w:rPr>
          <w:spacing w:val="-4"/>
          <w:sz w:val="24"/>
        </w:rPr>
        <w:t xml:space="preserve"> </w:t>
      </w:r>
      <w:r>
        <w:rPr>
          <w:sz w:val="24"/>
        </w:rPr>
        <w:t>other</w:t>
      </w:r>
      <w:r>
        <w:rPr>
          <w:spacing w:val="-7"/>
          <w:sz w:val="24"/>
        </w:rPr>
        <w:t xml:space="preserve"> </w:t>
      </w:r>
      <w:r>
        <w:rPr>
          <w:sz w:val="24"/>
        </w:rPr>
        <w:t>DESE</w:t>
      </w:r>
      <w:r>
        <w:rPr>
          <w:spacing w:val="-4"/>
          <w:sz w:val="24"/>
        </w:rPr>
        <w:t xml:space="preserve"> </w:t>
      </w:r>
      <w:r>
        <w:rPr>
          <w:sz w:val="24"/>
        </w:rPr>
        <w:t>offices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topic</w:t>
      </w:r>
      <w:r>
        <w:rPr>
          <w:spacing w:val="-5"/>
          <w:sz w:val="24"/>
        </w:rPr>
        <w:t xml:space="preserve"> </w:t>
      </w:r>
      <w:r>
        <w:rPr>
          <w:sz w:val="24"/>
        </w:rPr>
        <w:t>of</w:t>
      </w:r>
      <w:r>
        <w:rPr>
          <w:spacing w:val="-6"/>
          <w:sz w:val="24"/>
        </w:rPr>
        <w:t xml:space="preserve"> </w:t>
      </w:r>
      <w:r>
        <w:rPr>
          <w:sz w:val="24"/>
        </w:rPr>
        <w:t xml:space="preserve">disproportionality </w:t>
      </w:r>
      <w:proofErr w:type="gramStart"/>
      <w:r>
        <w:rPr>
          <w:sz w:val="24"/>
        </w:rPr>
        <w:t>in order to</w:t>
      </w:r>
      <w:proofErr w:type="gramEnd"/>
      <w:r>
        <w:rPr>
          <w:sz w:val="24"/>
        </w:rPr>
        <w:t xml:space="preserve"> identify root causes (ongoing)</w:t>
      </w:r>
    </w:p>
    <w:p w14:paraId="4DC6BFB6" w14:textId="77777777" w:rsidR="008A459F" w:rsidRDefault="00845703">
      <w:pPr>
        <w:pStyle w:val="ListParagraph"/>
        <w:numPr>
          <w:ilvl w:val="0"/>
          <w:numId w:val="3"/>
        </w:numPr>
        <w:tabs>
          <w:tab w:val="left" w:pos="1800"/>
        </w:tabs>
        <w:spacing w:line="276" w:lineRule="auto"/>
        <w:ind w:right="2167"/>
        <w:rPr>
          <w:sz w:val="24"/>
        </w:rPr>
      </w:pPr>
      <w:r>
        <w:rPr>
          <w:sz w:val="24"/>
        </w:rPr>
        <w:t>identified</w:t>
      </w:r>
      <w:r>
        <w:rPr>
          <w:spacing w:val="-4"/>
          <w:sz w:val="24"/>
        </w:rPr>
        <w:t xml:space="preserve"> </w:t>
      </w:r>
      <w:r>
        <w:rPr>
          <w:sz w:val="24"/>
        </w:rPr>
        <w:t>districts</w:t>
      </w:r>
      <w:r>
        <w:rPr>
          <w:spacing w:val="-5"/>
          <w:sz w:val="24"/>
        </w:rPr>
        <w:t xml:space="preserve"> </w:t>
      </w:r>
      <w:r>
        <w:rPr>
          <w:sz w:val="24"/>
        </w:rPr>
        <w:t>with</w:t>
      </w:r>
      <w:r>
        <w:rPr>
          <w:spacing w:val="-8"/>
          <w:sz w:val="24"/>
        </w:rPr>
        <w:t xml:space="preserve"> </w:t>
      </w:r>
      <w:r>
        <w:rPr>
          <w:sz w:val="24"/>
        </w:rPr>
        <w:t>especially</w:t>
      </w:r>
      <w:r>
        <w:rPr>
          <w:spacing w:val="-5"/>
          <w:sz w:val="24"/>
        </w:rPr>
        <w:t xml:space="preserve"> </w:t>
      </w:r>
      <w:r>
        <w:rPr>
          <w:sz w:val="24"/>
        </w:rPr>
        <w:t>high</w:t>
      </w:r>
      <w:r>
        <w:rPr>
          <w:spacing w:val="-4"/>
          <w:sz w:val="24"/>
        </w:rPr>
        <w:t xml:space="preserve"> </w:t>
      </w:r>
      <w:r>
        <w:rPr>
          <w:sz w:val="24"/>
        </w:rPr>
        <w:t>rates</w:t>
      </w:r>
      <w:r>
        <w:rPr>
          <w:spacing w:val="-5"/>
          <w:sz w:val="24"/>
        </w:rPr>
        <w:t xml:space="preserve"> </w:t>
      </w:r>
      <w:r>
        <w:rPr>
          <w:sz w:val="24"/>
        </w:rPr>
        <w:t>of</w:t>
      </w:r>
      <w:r>
        <w:rPr>
          <w:spacing w:val="-6"/>
          <w:sz w:val="24"/>
        </w:rPr>
        <w:t xml:space="preserve"> </w:t>
      </w:r>
      <w:r>
        <w:rPr>
          <w:sz w:val="24"/>
        </w:rPr>
        <w:t>alternate</w:t>
      </w:r>
      <w:r>
        <w:rPr>
          <w:spacing w:val="-6"/>
          <w:sz w:val="24"/>
        </w:rPr>
        <w:t xml:space="preserve"> </w:t>
      </w:r>
      <w:r>
        <w:rPr>
          <w:sz w:val="24"/>
        </w:rPr>
        <w:t xml:space="preserve">assessment participation (i.e., greater than 2 percent) and provided targeted </w:t>
      </w:r>
      <w:r>
        <w:rPr>
          <w:spacing w:val="-2"/>
          <w:sz w:val="24"/>
        </w:rPr>
        <w:t>trainings</w:t>
      </w:r>
    </w:p>
    <w:p w14:paraId="4DC6BFB7" w14:textId="77777777" w:rsidR="008A459F" w:rsidRDefault="00845703">
      <w:pPr>
        <w:pStyle w:val="ListParagraph"/>
        <w:numPr>
          <w:ilvl w:val="0"/>
          <w:numId w:val="3"/>
        </w:numPr>
        <w:tabs>
          <w:tab w:val="left" w:pos="1800"/>
        </w:tabs>
        <w:spacing w:before="2" w:line="276" w:lineRule="auto"/>
        <w:ind w:right="2631"/>
        <w:jc w:val="both"/>
        <w:rPr>
          <w:sz w:val="24"/>
        </w:rPr>
      </w:pPr>
      <w:r>
        <w:rPr>
          <w:sz w:val="24"/>
        </w:rPr>
        <w:t>created</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districts</w:t>
      </w:r>
      <w:r>
        <w:rPr>
          <w:spacing w:val="-4"/>
          <w:sz w:val="24"/>
        </w:rPr>
        <w:t xml:space="preserve"> </w:t>
      </w:r>
      <w:r>
        <w:rPr>
          <w:sz w:val="24"/>
        </w:rPr>
        <w:t>to</w:t>
      </w:r>
      <w:r>
        <w:rPr>
          <w:spacing w:val="-3"/>
          <w:sz w:val="24"/>
        </w:rPr>
        <w:t xml:space="preserve"> </w:t>
      </w:r>
      <w:r>
        <w:rPr>
          <w:sz w:val="24"/>
        </w:rPr>
        <w:t>share</w:t>
      </w:r>
      <w:r>
        <w:rPr>
          <w:spacing w:val="-3"/>
          <w:sz w:val="24"/>
        </w:rPr>
        <w:t xml:space="preserve"> </w:t>
      </w:r>
      <w:r>
        <w:rPr>
          <w:sz w:val="24"/>
        </w:rPr>
        <w:t>knowledge</w:t>
      </w:r>
      <w:r>
        <w:rPr>
          <w:spacing w:val="-5"/>
          <w:sz w:val="24"/>
        </w:rPr>
        <w:t xml:space="preserve"> </w:t>
      </w:r>
      <w:r>
        <w:rPr>
          <w:sz w:val="24"/>
        </w:rPr>
        <w:t>on</w:t>
      </w:r>
      <w:r>
        <w:rPr>
          <w:spacing w:val="-5"/>
          <w:sz w:val="24"/>
        </w:rPr>
        <w:t xml:space="preserve"> </w:t>
      </w:r>
      <w:r>
        <w:rPr>
          <w:sz w:val="24"/>
        </w:rPr>
        <w:t>how</w:t>
      </w:r>
      <w:r>
        <w:rPr>
          <w:spacing w:val="-7"/>
          <w:sz w:val="24"/>
        </w:rPr>
        <w:t xml:space="preserve"> </w:t>
      </w:r>
      <w:r>
        <w:rPr>
          <w:sz w:val="24"/>
        </w:rPr>
        <w:t>to reduce</w:t>
      </w:r>
      <w:r>
        <w:rPr>
          <w:spacing w:val="-3"/>
          <w:sz w:val="24"/>
        </w:rPr>
        <w:t xml:space="preserve"> </w:t>
      </w:r>
      <w:r>
        <w:rPr>
          <w:sz w:val="24"/>
        </w:rPr>
        <w:t>participation</w:t>
      </w:r>
      <w:r>
        <w:rPr>
          <w:spacing w:val="-1"/>
          <w:sz w:val="24"/>
        </w:rPr>
        <w:t xml:space="preserve"> </w:t>
      </w:r>
      <w:r>
        <w:rPr>
          <w:sz w:val="24"/>
        </w:rPr>
        <w:t>rates</w:t>
      </w:r>
      <w:r>
        <w:rPr>
          <w:spacing w:val="-2"/>
          <w:sz w:val="24"/>
        </w:rPr>
        <w:t xml:space="preserve"> </w:t>
      </w:r>
      <w:r>
        <w:rPr>
          <w:sz w:val="24"/>
        </w:rPr>
        <w:t>collaborate</w:t>
      </w:r>
      <w:r>
        <w:rPr>
          <w:spacing w:val="-3"/>
          <w:sz w:val="24"/>
        </w:rPr>
        <w:t xml:space="preserve"> </w:t>
      </w:r>
      <w:r>
        <w:rPr>
          <w:sz w:val="24"/>
        </w:rPr>
        <w:t>with</w:t>
      </w:r>
      <w:r>
        <w:rPr>
          <w:spacing w:val="-1"/>
          <w:sz w:val="24"/>
        </w:rPr>
        <w:t xml:space="preserve"> </w:t>
      </w:r>
      <w:r>
        <w:rPr>
          <w:sz w:val="24"/>
        </w:rPr>
        <w:t>high</w:t>
      </w:r>
      <w:r>
        <w:rPr>
          <w:spacing w:val="-1"/>
          <w:sz w:val="24"/>
        </w:rPr>
        <w:t xml:space="preserve"> </w:t>
      </w:r>
      <w:r>
        <w:rPr>
          <w:sz w:val="24"/>
        </w:rPr>
        <w:t>percentage</w:t>
      </w:r>
      <w:r>
        <w:rPr>
          <w:spacing w:val="-1"/>
          <w:sz w:val="24"/>
        </w:rPr>
        <w:t xml:space="preserve"> </w:t>
      </w:r>
      <w:r>
        <w:rPr>
          <w:sz w:val="24"/>
        </w:rPr>
        <w:t xml:space="preserve">rate </w:t>
      </w:r>
      <w:r>
        <w:rPr>
          <w:spacing w:val="-2"/>
          <w:sz w:val="24"/>
        </w:rPr>
        <w:t>districts</w:t>
      </w:r>
    </w:p>
    <w:p w14:paraId="4DC6BFB8" w14:textId="77777777" w:rsidR="008A459F" w:rsidRDefault="00845703">
      <w:pPr>
        <w:pStyle w:val="ListParagraph"/>
        <w:numPr>
          <w:ilvl w:val="0"/>
          <w:numId w:val="3"/>
        </w:numPr>
        <w:tabs>
          <w:tab w:val="left" w:pos="1799"/>
        </w:tabs>
        <w:spacing w:before="2"/>
        <w:ind w:left="1799" w:hanging="359"/>
        <w:jc w:val="both"/>
        <w:rPr>
          <w:sz w:val="24"/>
        </w:rPr>
      </w:pPr>
      <w:r>
        <w:rPr>
          <w:sz w:val="24"/>
        </w:rPr>
        <w:t>reviewed</w:t>
      </w:r>
      <w:r>
        <w:rPr>
          <w:spacing w:val="-5"/>
          <w:sz w:val="24"/>
        </w:rPr>
        <w:t xml:space="preserve"> </w:t>
      </w:r>
      <w:r>
        <w:rPr>
          <w:sz w:val="24"/>
        </w:rPr>
        <w:t>all</w:t>
      </w:r>
      <w:r>
        <w:rPr>
          <w:spacing w:val="-6"/>
          <w:sz w:val="24"/>
        </w:rPr>
        <w:t xml:space="preserve"> </w:t>
      </w:r>
      <w:r>
        <w:rPr>
          <w:sz w:val="24"/>
        </w:rPr>
        <w:t>our</w:t>
      </w:r>
      <w:r>
        <w:rPr>
          <w:spacing w:val="-4"/>
          <w:sz w:val="24"/>
        </w:rPr>
        <w:t xml:space="preserve"> </w:t>
      </w:r>
      <w:r>
        <w:rPr>
          <w:sz w:val="24"/>
        </w:rPr>
        <w:t>strategies</w:t>
      </w:r>
      <w:r>
        <w:rPr>
          <w:spacing w:val="-3"/>
          <w:sz w:val="24"/>
        </w:rPr>
        <w:t xml:space="preserve"> </w:t>
      </w:r>
      <w:r>
        <w:rPr>
          <w:sz w:val="24"/>
        </w:rPr>
        <w:t>for</w:t>
      </w:r>
      <w:r>
        <w:rPr>
          <w:spacing w:val="-4"/>
          <w:sz w:val="24"/>
        </w:rPr>
        <w:t xml:space="preserve"> </w:t>
      </w:r>
      <w:r>
        <w:rPr>
          <w:sz w:val="24"/>
        </w:rPr>
        <w:t>reducing</w:t>
      </w:r>
      <w:r>
        <w:rPr>
          <w:spacing w:val="-3"/>
          <w:sz w:val="24"/>
        </w:rPr>
        <w:t xml:space="preserve"> </w:t>
      </w:r>
      <w:r>
        <w:rPr>
          <w:sz w:val="24"/>
        </w:rPr>
        <w:t>the</w:t>
      </w:r>
      <w:r>
        <w:rPr>
          <w:spacing w:val="-2"/>
          <w:sz w:val="24"/>
        </w:rPr>
        <w:t xml:space="preserve"> </w:t>
      </w:r>
      <w:r>
        <w:rPr>
          <w:sz w:val="24"/>
        </w:rPr>
        <w:t>MCAS-Alt</w:t>
      </w:r>
      <w:r>
        <w:rPr>
          <w:spacing w:val="-2"/>
          <w:sz w:val="24"/>
        </w:rPr>
        <w:t xml:space="preserve"> </w:t>
      </w:r>
      <w:r>
        <w:rPr>
          <w:sz w:val="24"/>
        </w:rPr>
        <w:t>participation</w:t>
      </w:r>
      <w:r>
        <w:rPr>
          <w:spacing w:val="-4"/>
          <w:sz w:val="24"/>
        </w:rPr>
        <w:t xml:space="preserve"> </w:t>
      </w:r>
      <w:r>
        <w:rPr>
          <w:spacing w:val="-2"/>
          <w:sz w:val="24"/>
        </w:rPr>
        <w:t>rates</w:t>
      </w:r>
    </w:p>
    <w:p w14:paraId="4DC6BFB9" w14:textId="77777777" w:rsidR="008A459F" w:rsidRDefault="008A459F">
      <w:pPr>
        <w:pStyle w:val="BodyText"/>
        <w:spacing w:before="46"/>
      </w:pPr>
    </w:p>
    <w:p w14:paraId="4DC6BFBA" w14:textId="77777777" w:rsidR="008A459F" w:rsidRDefault="00845703">
      <w:pPr>
        <w:pStyle w:val="BodyText"/>
        <w:spacing w:line="278" w:lineRule="auto"/>
        <w:ind w:left="1080" w:right="1194"/>
      </w:pPr>
      <w:r>
        <w:t>DESE has emphasized our updated alternate assessment resources, guidance, training sessions, and alternate assessment eligibility criteria the last two school years.</w:t>
      </w:r>
      <w:r>
        <w:rPr>
          <w:spacing w:val="-8"/>
        </w:rPr>
        <w:t xml:space="preserve"> </w:t>
      </w:r>
      <w:r>
        <w:t>The</w:t>
      </w:r>
      <w:r>
        <w:rPr>
          <w:spacing w:val="-6"/>
        </w:rPr>
        <w:t xml:space="preserve"> </w:t>
      </w:r>
      <w:r>
        <w:t>state’s</w:t>
      </w:r>
      <w:r>
        <w:rPr>
          <w:spacing w:val="-5"/>
        </w:rPr>
        <w:t xml:space="preserve"> </w:t>
      </w:r>
      <w:r>
        <w:t>2024–25</w:t>
      </w:r>
      <w:r>
        <w:rPr>
          <w:spacing w:val="-4"/>
        </w:rPr>
        <w:t xml:space="preserve"> </w:t>
      </w:r>
      <w:r>
        <w:t>overall</w:t>
      </w:r>
      <w:r>
        <w:rPr>
          <w:spacing w:val="-5"/>
        </w:rPr>
        <w:t xml:space="preserve"> </w:t>
      </w:r>
      <w:r>
        <w:t>participation</w:t>
      </w:r>
      <w:r>
        <w:rPr>
          <w:spacing w:val="-4"/>
        </w:rPr>
        <w:t xml:space="preserve"> </w:t>
      </w:r>
      <w:r>
        <w:t>in</w:t>
      </w:r>
      <w:r>
        <w:rPr>
          <w:spacing w:val="-6"/>
        </w:rPr>
        <w:t xml:space="preserve"> </w:t>
      </w:r>
      <w:r>
        <w:t>alternate</w:t>
      </w:r>
      <w:r>
        <w:rPr>
          <w:spacing w:val="-6"/>
        </w:rPr>
        <w:t xml:space="preserve"> </w:t>
      </w:r>
      <w:r>
        <w:t>assessment</w:t>
      </w:r>
      <w:r>
        <w:rPr>
          <w:spacing w:val="-4"/>
        </w:rPr>
        <w:t xml:space="preserve"> </w:t>
      </w:r>
      <w:r>
        <w:t>decreased, and the state met the 1% cap in science. One factor in meeting these caps is when a student IEP</w:t>
      </w:r>
      <w:r>
        <w:rPr>
          <w:spacing w:val="-5"/>
        </w:rPr>
        <w:t xml:space="preserve"> </w:t>
      </w:r>
      <w:r>
        <w:t>Team meets and designates a student for alternate assessment. IEP annual reviews do not occur at a specific point in time; rather, IEP team meet throughout the school year and may occur after a student has participated in the statewide content assessment. Given these factors, we anticipate that Massachusetts districts will continue to take time to fully and correctly implement</w:t>
      </w:r>
    </w:p>
    <w:p w14:paraId="4DC6BFBB" w14:textId="77777777" w:rsidR="008A459F" w:rsidRDefault="008A459F">
      <w:pPr>
        <w:pStyle w:val="BodyText"/>
        <w:spacing w:line="278" w:lineRule="auto"/>
        <w:sectPr w:rsidR="008A459F">
          <w:pgSz w:w="12240" w:h="15840"/>
          <w:pgMar w:top="1820" w:right="360" w:bottom="1300" w:left="720" w:header="0" w:footer="1105" w:gutter="0"/>
          <w:cols w:space="720"/>
        </w:sectPr>
      </w:pPr>
    </w:p>
    <w:p w14:paraId="4DC6BFBC" w14:textId="77777777" w:rsidR="008A459F" w:rsidRDefault="00845703">
      <w:pPr>
        <w:pStyle w:val="BodyText"/>
        <w:spacing w:before="80" w:line="278" w:lineRule="auto"/>
        <w:ind w:left="1080" w:right="1300"/>
      </w:pPr>
      <w:r>
        <w:lastRenderedPageBreak/>
        <w:t>the revised guidance and will likely exceed the 1-percent threshold for 2025–26 school year. The state’s steady alternate assessment participation reduction provides evidence of our commitment to meeting the 1.0-percent cap, which we have achieved through updated policies, monitoring, and resources to limit the number</w:t>
      </w:r>
      <w:r>
        <w:rPr>
          <w:spacing w:val="-7"/>
        </w:rPr>
        <w:t xml:space="preserve"> </w:t>
      </w:r>
      <w:r>
        <w:t>of</w:t>
      </w:r>
      <w:r>
        <w:rPr>
          <w:spacing w:val="-3"/>
        </w:rPr>
        <w:t xml:space="preserve"> </w:t>
      </w:r>
      <w:r>
        <w:t>students</w:t>
      </w:r>
      <w:r>
        <w:rPr>
          <w:spacing w:val="-4"/>
        </w:rPr>
        <w:t xml:space="preserve"> </w:t>
      </w:r>
      <w:r>
        <w:t>participating</w:t>
      </w:r>
      <w:r>
        <w:rPr>
          <w:spacing w:val="-3"/>
        </w:rPr>
        <w:t xml:space="preserve"> </w:t>
      </w:r>
      <w:r>
        <w:t>in</w:t>
      </w:r>
      <w:r>
        <w:rPr>
          <w:spacing w:val="-5"/>
        </w:rPr>
        <w:t xml:space="preserve"> </w:t>
      </w:r>
      <w:r>
        <w:t>alternate</w:t>
      </w:r>
      <w:r>
        <w:rPr>
          <w:spacing w:val="-8"/>
        </w:rPr>
        <w:t xml:space="preserve"> </w:t>
      </w:r>
      <w:r>
        <w:t>academic</w:t>
      </w:r>
      <w:r>
        <w:rPr>
          <w:spacing w:val="-4"/>
        </w:rPr>
        <w:t xml:space="preserve"> </w:t>
      </w:r>
      <w:r>
        <w:t>achievement</w:t>
      </w:r>
      <w:r>
        <w:rPr>
          <w:spacing w:val="-6"/>
        </w:rPr>
        <w:t xml:space="preserve"> </w:t>
      </w:r>
      <w:r>
        <w:t>assessments.</w:t>
      </w:r>
    </w:p>
    <w:p w14:paraId="4DC6BFBD" w14:textId="77777777" w:rsidR="008A459F" w:rsidRDefault="00845703">
      <w:pPr>
        <w:pStyle w:val="BodyText"/>
        <w:spacing w:before="159" w:line="278" w:lineRule="auto"/>
        <w:ind w:left="1080" w:right="1084"/>
      </w:pPr>
      <w:r>
        <w:t>Since</w:t>
      </w:r>
      <w:r>
        <w:rPr>
          <w:spacing w:val="-4"/>
        </w:rPr>
        <w:t xml:space="preserve"> </w:t>
      </w:r>
      <w:r>
        <w:t>districts</w:t>
      </w:r>
      <w:r>
        <w:rPr>
          <w:spacing w:val="-7"/>
        </w:rPr>
        <w:t xml:space="preserve"> </w:t>
      </w:r>
      <w:r>
        <w:t>have</w:t>
      </w:r>
      <w:r>
        <w:rPr>
          <w:spacing w:val="-6"/>
        </w:rPr>
        <w:t xml:space="preserve"> </w:t>
      </w:r>
      <w:r>
        <w:t>begun</w:t>
      </w:r>
      <w:r>
        <w:rPr>
          <w:spacing w:val="-4"/>
        </w:rPr>
        <w:t xml:space="preserve"> </w:t>
      </w:r>
      <w:r>
        <w:t>implementing</w:t>
      </w:r>
      <w:r>
        <w:rPr>
          <w:spacing w:val="-4"/>
        </w:rPr>
        <w:t xml:space="preserve"> </w:t>
      </w:r>
      <w:r>
        <w:t>the</w:t>
      </w:r>
      <w:r>
        <w:rPr>
          <w:spacing w:val="-4"/>
        </w:rPr>
        <w:t xml:space="preserve"> </w:t>
      </w:r>
      <w:r>
        <w:t>revised</w:t>
      </w:r>
      <w:r>
        <w:rPr>
          <w:spacing w:val="-6"/>
        </w:rPr>
        <w:t xml:space="preserve"> </w:t>
      </w:r>
      <w:r>
        <w:t>guidance,</w:t>
      </w:r>
      <w:r>
        <w:rPr>
          <w:spacing w:val="-7"/>
        </w:rPr>
        <w:t xml:space="preserve"> </w:t>
      </w:r>
      <w:r>
        <w:t>DESE’s</w:t>
      </w:r>
      <w:r>
        <w:rPr>
          <w:spacing w:val="-5"/>
        </w:rPr>
        <w:t xml:space="preserve"> </w:t>
      </w:r>
      <w:r>
        <w:t>offices</w:t>
      </w:r>
      <w:r>
        <w:rPr>
          <w:spacing w:val="-5"/>
        </w:rPr>
        <w:t xml:space="preserve"> </w:t>
      </w:r>
      <w:r>
        <w:t>of Student</w:t>
      </w:r>
      <w:r>
        <w:rPr>
          <w:spacing w:val="-7"/>
        </w:rPr>
        <w:t xml:space="preserve"> </w:t>
      </w:r>
      <w:r>
        <w:t xml:space="preserve">Assessment Services and </w:t>
      </w:r>
      <w:proofErr w:type="gramStart"/>
      <w:r>
        <w:t>Public School</w:t>
      </w:r>
      <w:proofErr w:type="gramEnd"/>
      <w:r>
        <w:t xml:space="preserve"> Monitoring </w:t>
      </w:r>
      <w:proofErr w:type="gramStart"/>
      <w:r>
        <w:t>continue</w:t>
      </w:r>
      <w:proofErr w:type="gramEnd"/>
      <w:r>
        <w:t xml:space="preserve"> to receive questions on how to apply the revised alternate assessment eligibility criteria.</w:t>
      </w:r>
    </w:p>
    <w:p w14:paraId="4DC6BFBE" w14:textId="77777777" w:rsidR="008A459F" w:rsidRDefault="00845703">
      <w:pPr>
        <w:pStyle w:val="BodyText"/>
        <w:spacing w:line="278" w:lineRule="auto"/>
        <w:ind w:left="1080" w:right="1084"/>
      </w:pPr>
      <w:r>
        <w:t>DESE anticipates gradual reduction during the 2025–26 school year and looks forward</w:t>
      </w:r>
      <w:r>
        <w:rPr>
          <w:spacing w:val="-3"/>
        </w:rPr>
        <w:t xml:space="preserve"> </w:t>
      </w:r>
      <w:r>
        <w:t>to</w:t>
      </w:r>
      <w:r>
        <w:rPr>
          <w:spacing w:val="-4"/>
        </w:rPr>
        <w:t xml:space="preserve"> </w:t>
      </w:r>
      <w:r>
        <w:t>working</w:t>
      </w:r>
      <w:r>
        <w:rPr>
          <w:spacing w:val="-3"/>
        </w:rPr>
        <w:t xml:space="preserve"> </w:t>
      </w:r>
      <w:r>
        <w:t>closely</w:t>
      </w:r>
      <w:r>
        <w:rPr>
          <w:spacing w:val="-3"/>
        </w:rPr>
        <w:t xml:space="preserve"> </w:t>
      </w:r>
      <w:r>
        <w:t>with</w:t>
      </w:r>
      <w:r>
        <w:rPr>
          <w:spacing w:val="-3"/>
        </w:rPr>
        <w:t xml:space="preserve"> </w:t>
      </w:r>
      <w:r>
        <w:t>the</w:t>
      </w:r>
      <w:r>
        <w:rPr>
          <w:spacing w:val="-3"/>
        </w:rPr>
        <w:t xml:space="preserve"> </w:t>
      </w:r>
      <w:r>
        <w:t>districts</w:t>
      </w:r>
      <w:r>
        <w:rPr>
          <w:spacing w:val="-3"/>
        </w:rPr>
        <w:t xml:space="preserve"> </w:t>
      </w:r>
      <w:r>
        <w:t>to</w:t>
      </w:r>
      <w:r>
        <w:rPr>
          <w:spacing w:val="-4"/>
        </w:rPr>
        <w:t xml:space="preserve"> </w:t>
      </w:r>
      <w:r>
        <w:t>meet</w:t>
      </w:r>
      <w:r>
        <w:rPr>
          <w:spacing w:val="-3"/>
        </w:rPr>
        <w:t xml:space="preserve"> </w:t>
      </w:r>
      <w:r>
        <w:t>the</w:t>
      </w:r>
      <w:r>
        <w:rPr>
          <w:spacing w:val="-3"/>
        </w:rPr>
        <w:t xml:space="preserve"> </w:t>
      </w:r>
      <w:r>
        <w:t>1-percent</w:t>
      </w:r>
      <w:r>
        <w:rPr>
          <w:spacing w:val="-3"/>
        </w:rPr>
        <w:t xml:space="preserve"> </w:t>
      </w:r>
      <w:r>
        <w:t>cap</w:t>
      </w:r>
      <w:r>
        <w:rPr>
          <w:spacing w:val="-3"/>
        </w:rPr>
        <w:t xml:space="preserve"> </w:t>
      </w:r>
      <w:r>
        <w:t>across</w:t>
      </w:r>
      <w:r>
        <w:rPr>
          <w:spacing w:val="-5"/>
        </w:rPr>
        <w:t xml:space="preserve"> </w:t>
      </w:r>
      <w:r>
        <w:t xml:space="preserve">all subjects </w:t>
      </w:r>
      <w:proofErr w:type="gramStart"/>
      <w:r>
        <w:t>in the near future</w:t>
      </w:r>
      <w:proofErr w:type="gramEnd"/>
      <w:r>
        <w:t>.</w:t>
      </w:r>
    </w:p>
    <w:sectPr w:rsidR="008A459F">
      <w:pgSz w:w="12240" w:h="15840"/>
      <w:pgMar w:top="1360" w:right="360" w:bottom="1300" w:left="72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324B" w14:textId="77777777" w:rsidR="00343D4D" w:rsidRDefault="00343D4D">
      <w:r>
        <w:separator/>
      </w:r>
    </w:p>
  </w:endnote>
  <w:endnote w:type="continuationSeparator" w:id="0">
    <w:p w14:paraId="052A4BF2" w14:textId="77777777" w:rsidR="00343D4D" w:rsidRDefault="0034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BFC9" w14:textId="77777777" w:rsidR="008A459F" w:rsidRDefault="0084570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DC6BFCC" wp14:editId="4DC6BFCD">
              <wp:simplePos x="0" y="0"/>
              <wp:positionH relativeFrom="page">
                <wp:posOffset>901700</wp:posOffset>
              </wp:positionH>
              <wp:positionV relativeFrom="page">
                <wp:posOffset>9446558</wp:posOffset>
              </wp:positionV>
              <wp:extent cx="590804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8040" cy="167005"/>
                      </a:xfrm>
                      <a:prstGeom prst="rect">
                        <a:avLst/>
                      </a:prstGeom>
                    </wps:spPr>
                    <wps:txbx>
                      <w:txbxContent>
                        <w:p w14:paraId="4DC6BFE5" w14:textId="77777777" w:rsidR="008A459F" w:rsidRDefault="00845703">
                          <w:pPr>
                            <w:tabs>
                              <w:tab w:val="left" w:pos="7548"/>
                            </w:tabs>
                            <w:spacing w:before="12"/>
                            <w:ind w:left="20"/>
                            <w:rPr>
                              <w:sz w:val="20"/>
                            </w:rPr>
                          </w:pPr>
                          <w:r>
                            <w:rPr>
                              <w:sz w:val="20"/>
                            </w:rPr>
                            <w:t>135</w:t>
                          </w:r>
                          <w:r>
                            <w:rPr>
                              <w:spacing w:val="-11"/>
                              <w:sz w:val="20"/>
                            </w:rPr>
                            <w:t xml:space="preserve"> </w:t>
                          </w:r>
                          <w:r>
                            <w:rPr>
                              <w:sz w:val="20"/>
                            </w:rPr>
                            <w:t>Santilli</w:t>
                          </w:r>
                          <w:r>
                            <w:rPr>
                              <w:spacing w:val="-10"/>
                              <w:sz w:val="20"/>
                            </w:rPr>
                            <w:t xml:space="preserve"> </w:t>
                          </w:r>
                          <w:r>
                            <w:rPr>
                              <w:sz w:val="20"/>
                            </w:rPr>
                            <w:t>Hwy,</w:t>
                          </w:r>
                          <w:r>
                            <w:rPr>
                              <w:spacing w:val="-7"/>
                              <w:sz w:val="20"/>
                            </w:rPr>
                            <w:t xml:space="preserve"> </w:t>
                          </w:r>
                          <w:r>
                            <w:rPr>
                              <w:sz w:val="20"/>
                            </w:rPr>
                            <w:t>Everett</w:t>
                          </w:r>
                          <w:r>
                            <w:rPr>
                              <w:spacing w:val="-7"/>
                              <w:sz w:val="20"/>
                            </w:rPr>
                            <w:t xml:space="preserve"> </w:t>
                          </w:r>
                          <w:r>
                            <w:rPr>
                              <w:sz w:val="20"/>
                            </w:rPr>
                            <w:t>MA</w:t>
                          </w:r>
                          <w:r>
                            <w:rPr>
                              <w:spacing w:val="-14"/>
                              <w:sz w:val="20"/>
                            </w:rPr>
                            <w:t xml:space="preserve"> </w:t>
                          </w:r>
                          <w:r>
                            <w:rPr>
                              <w:sz w:val="20"/>
                            </w:rPr>
                            <w:t>02149</w:t>
                          </w:r>
                          <w:r>
                            <w:rPr>
                              <w:spacing w:val="58"/>
                              <w:w w:val="150"/>
                              <w:sz w:val="20"/>
                            </w:rPr>
                            <w:t xml:space="preserve"> </w:t>
                          </w:r>
                          <w:r>
                            <w:rPr>
                              <w:sz w:val="20"/>
                            </w:rPr>
                            <w:t>Voice:</w:t>
                          </w:r>
                          <w:r>
                            <w:rPr>
                              <w:spacing w:val="-7"/>
                              <w:sz w:val="20"/>
                            </w:rPr>
                            <w:t xml:space="preserve"> </w:t>
                          </w:r>
                          <w:r>
                            <w:rPr>
                              <w:sz w:val="20"/>
                            </w:rPr>
                            <w:t>(781)</w:t>
                          </w:r>
                          <w:r>
                            <w:rPr>
                              <w:spacing w:val="-6"/>
                              <w:sz w:val="20"/>
                            </w:rPr>
                            <w:t xml:space="preserve"> </w:t>
                          </w:r>
                          <w:r>
                            <w:rPr>
                              <w:sz w:val="20"/>
                            </w:rPr>
                            <w:t>388-3000</w:t>
                          </w:r>
                          <w:r>
                            <w:rPr>
                              <w:spacing w:val="57"/>
                              <w:w w:val="150"/>
                              <w:sz w:val="20"/>
                            </w:rPr>
                            <w:t xml:space="preserve"> </w:t>
                          </w:r>
                          <w:r>
                            <w:rPr>
                              <w:sz w:val="20"/>
                            </w:rPr>
                            <w:t>TTY:</w:t>
                          </w:r>
                          <w:r>
                            <w:rPr>
                              <w:spacing w:val="-8"/>
                              <w:sz w:val="20"/>
                            </w:rPr>
                            <w:t xml:space="preserve"> </w:t>
                          </w:r>
                          <w:r>
                            <w:rPr>
                              <w:sz w:val="20"/>
                            </w:rPr>
                            <w:t>1-800-439-</w:t>
                          </w:r>
                          <w:r>
                            <w:rPr>
                              <w:spacing w:val="-4"/>
                              <w:sz w:val="20"/>
                            </w:rPr>
                            <w:t>2370</w:t>
                          </w:r>
                          <w:r>
                            <w:rPr>
                              <w:sz w:val="20"/>
                            </w:rPr>
                            <w:tab/>
                          </w:r>
                          <w:hyperlink r:id="rId1">
                            <w:r w:rsidR="008A459F">
                              <w:rPr>
                                <w:spacing w:val="-2"/>
                                <w:sz w:val="20"/>
                              </w:rPr>
                              <w:t>www.doe.mass.edu</w:t>
                            </w:r>
                          </w:hyperlink>
                        </w:p>
                      </w:txbxContent>
                    </wps:txbx>
                    <wps:bodyPr wrap="square" lIns="0" tIns="0" rIns="0" bIns="0" rtlCol="0">
                      <a:noAutofit/>
                    </wps:bodyPr>
                  </wps:wsp>
                </a:graphicData>
              </a:graphic>
            </wp:anchor>
          </w:drawing>
        </mc:Choice>
        <mc:Fallback>
          <w:pict>
            <v:shapetype w14:anchorId="4DC6BFCC" id="_x0000_t202" coordsize="21600,21600" o:spt="202" path="m,l,21600r21600,l21600,xe">
              <v:stroke joinstyle="miter"/>
              <v:path gradientshapeok="t" o:connecttype="rect"/>
            </v:shapetype>
            <v:shape id="Textbox 1" o:spid="_x0000_s1066" type="#_x0000_t202" style="position:absolute;margin-left:71pt;margin-top:743.8pt;width:465.2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" filled="f" stroked="f">
              <v:textbox inset="0,0,0,0">
                <w:txbxContent>
                  <w:p w14:paraId="4DC6BFE5" w14:textId="77777777" w:rsidR="008A459F" w:rsidRDefault="00845703">
                    <w:pPr>
                      <w:tabs>
                        <w:tab w:val="left" w:pos="7548"/>
                      </w:tabs>
                      <w:spacing w:before="12"/>
                      <w:ind w:left="20"/>
                      <w:rPr>
                        <w:sz w:val="20"/>
                      </w:rPr>
                    </w:pPr>
                    <w:r>
                      <w:rPr>
                        <w:sz w:val="20"/>
                      </w:rPr>
                      <w:t>135</w:t>
                    </w:r>
                    <w:r>
                      <w:rPr>
                        <w:spacing w:val="-11"/>
                        <w:sz w:val="20"/>
                      </w:rPr>
                      <w:t xml:space="preserve"> </w:t>
                    </w:r>
                    <w:r>
                      <w:rPr>
                        <w:sz w:val="20"/>
                      </w:rPr>
                      <w:t>Santilli</w:t>
                    </w:r>
                    <w:r>
                      <w:rPr>
                        <w:spacing w:val="-10"/>
                        <w:sz w:val="20"/>
                      </w:rPr>
                      <w:t xml:space="preserve"> </w:t>
                    </w:r>
                    <w:r>
                      <w:rPr>
                        <w:sz w:val="20"/>
                      </w:rPr>
                      <w:t>Hwy,</w:t>
                    </w:r>
                    <w:r>
                      <w:rPr>
                        <w:spacing w:val="-7"/>
                        <w:sz w:val="20"/>
                      </w:rPr>
                      <w:t xml:space="preserve"> </w:t>
                    </w:r>
                    <w:r>
                      <w:rPr>
                        <w:sz w:val="20"/>
                      </w:rPr>
                      <w:t>Everett</w:t>
                    </w:r>
                    <w:r>
                      <w:rPr>
                        <w:spacing w:val="-7"/>
                        <w:sz w:val="20"/>
                      </w:rPr>
                      <w:t xml:space="preserve"> </w:t>
                    </w:r>
                    <w:r>
                      <w:rPr>
                        <w:sz w:val="20"/>
                      </w:rPr>
                      <w:t>MA</w:t>
                    </w:r>
                    <w:r>
                      <w:rPr>
                        <w:spacing w:val="-14"/>
                        <w:sz w:val="20"/>
                      </w:rPr>
                      <w:t xml:space="preserve"> </w:t>
                    </w:r>
                    <w:r>
                      <w:rPr>
                        <w:sz w:val="20"/>
                      </w:rPr>
                      <w:t>02149</w:t>
                    </w:r>
                    <w:r>
                      <w:rPr>
                        <w:spacing w:val="58"/>
                        <w:w w:val="150"/>
                        <w:sz w:val="20"/>
                      </w:rPr>
                      <w:t xml:space="preserve"> </w:t>
                    </w:r>
                    <w:r>
                      <w:rPr>
                        <w:sz w:val="20"/>
                      </w:rPr>
                      <w:t>Voice:</w:t>
                    </w:r>
                    <w:r>
                      <w:rPr>
                        <w:spacing w:val="-7"/>
                        <w:sz w:val="20"/>
                      </w:rPr>
                      <w:t xml:space="preserve"> </w:t>
                    </w:r>
                    <w:r>
                      <w:rPr>
                        <w:sz w:val="20"/>
                      </w:rPr>
                      <w:t>(781)</w:t>
                    </w:r>
                    <w:r>
                      <w:rPr>
                        <w:spacing w:val="-6"/>
                        <w:sz w:val="20"/>
                      </w:rPr>
                      <w:t xml:space="preserve"> </w:t>
                    </w:r>
                    <w:r>
                      <w:rPr>
                        <w:sz w:val="20"/>
                      </w:rPr>
                      <w:t>388-3000</w:t>
                    </w:r>
                    <w:r>
                      <w:rPr>
                        <w:spacing w:val="57"/>
                        <w:w w:val="150"/>
                        <w:sz w:val="20"/>
                      </w:rPr>
                      <w:t xml:space="preserve"> </w:t>
                    </w:r>
                    <w:r>
                      <w:rPr>
                        <w:sz w:val="20"/>
                      </w:rPr>
                      <w:t>TTY:</w:t>
                    </w:r>
                    <w:r>
                      <w:rPr>
                        <w:spacing w:val="-8"/>
                        <w:sz w:val="20"/>
                      </w:rPr>
                      <w:t xml:space="preserve"> </w:t>
                    </w:r>
                    <w:r>
                      <w:rPr>
                        <w:sz w:val="20"/>
                      </w:rPr>
                      <w:t>1-800-439-</w:t>
                    </w:r>
                    <w:r>
                      <w:rPr>
                        <w:spacing w:val="-4"/>
                        <w:sz w:val="20"/>
                      </w:rPr>
                      <w:t>2370</w:t>
                    </w:r>
                    <w:r>
                      <w:rPr>
                        <w:sz w:val="20"/>
                      </w:rPr>
                      <w:tab/>
                    </w:r>
                    <w:hyperlink r:id="rId2">
                      <w:r w:rsidR="008A459F">
                        <w:rPr>
                          <w:spacing w:val="-2"/>
                          <w:sz w:val="20"/>
                        </w:rPr>
                        <w:t>www.doe.mass.edu</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BFCA" w14:textId="77777777" w:rsidR="008A459F" w:rsidRDefault="00845703">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4DC6BFCE" wp14:editId="4DC6BFCF">
              <wp:simplePos x="0" y="0"/>
              <wp:positionH relativeFrom="page">
                <wp:posOffset>6739128</wp:posOffset>
              </wp:positionH>
              <wp:positionV relativeFrom="page">
                <wp:posOffset>9445401</wp:posOffset>
              </wp:positionV>
              <wp:extent cx="170815"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4DC6BFE6" w14:textId="77777777" w:rsidR="008A459F" w:rsidRDefault="00845703">
                          <w:pPr>
                            <w:pStyle w:val="BodyText"/>
                            <w:spacing w:before="17"/>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2</w:t>
                          </w:r>
                          <w:r>
                            <w:rPr>
                              <w:rFonts w:ascii="Calibri"/>
                              <w:spacing w:val="-10"/>
                              <w:w w:val="105"/>
                            </w:rPr>
                            <w:fldChar w:fldCharType="end"/>
                          </w:r>
                        </w:p>
                      </w:txbxContent>
                    </wps:txbx>
                    <wps:bodyPr wrap="square" lIns="0" tIns="0" rIns="0" bIns="0" rtlCol="0">
                      <a:noAutofit/>
                    </wps:bodyPr>
                  </wps:wsp>
                </a:graphicData>
              </a:graphic>
            </wp:anchor>
          </w:drawing>
        </mc:Choice>
        <mc:Fallback>
          <w:pict>
            <v:shapetype w14:anchorId="4DC6BFCE" id="_x0000_t202" coordsize="21600,21600" o:spt="202" path="m,l,21600r21600,l21600,xe">
              <v:stroke joinstyle="miter"/>
              <v:path gradientshapeok="t" o:connecttype="rect"/>
            </v:shapetype>
            <v:shape id="Textbox 3" o:spid="_x0000_s1067" type="#_x0000_t202" style="position:absolute;margin-left:530.65pt;margin-top:743.75pt;width:13.45pt;height:16.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" filled="f" stroked="f">
              <v:textbox inset="0,0,0,0">
                <w:txbxContent>
                  <w:p w14:paraId="4DC6BFE6" w14:textId="77777777" w:rsidR="008A459F" w:rsidRDefault="00845703">
                    <w:pPr>
                      <w:pStyle w:val="BodyText"/>
                      <w:spacing w:before="17"/>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2</w:t>
                    </w:r>
                    <w:r>
                      <w:rPr>
                        <w:rFonts w:ascii="Calibri"/>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BFCB" w14:textId="77777777" w:rsidR="008A459F" w:rsidRDefault="00845703">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4DC6BFD0" wp14:editId="4DC6BFD1">
              <wp:simplePos x="0" y="0"/>
              <wp:positionH relativeFrom="page">
                <wp:posOffset>6625843</wp:posOffset>
              </wp:positionH>
              <wp:positionV relativeFrom="page">
                <wp:posOffset>9216801</wp:posOffset>
              </wp:positionV>
              <wp:extent cx="225425" cy="2114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211454"/>
                      </a:xfrm>
                      <a:prstGeom prst="rect">
                        <a:avLst/>
                      </a:prstGeom>
                    </wps:spPr>
                    <wps:txbx>
                      <w:txbxContent>
                        <w:p w14:paraId="4DC6BFE7" w14:textId="77777777" w:rsidR="008A459F" w:rsidRDefault="00845703">
                          <w:pPr>
                            <w:pStyle w:val="BodyText"/>
                            <w:spacing w:before="17"/>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4DC6BFD0" id="_x0000_t202" coordsize="21600,21600" o:spt="202" path="m,l,21600r21600,l21600,xe">
              <v:stroke joinstyle="miter"/>
              <v:path gradientshapeok="t" o:connecttype="rect"/>
            </v:shapetype>
            <v:shape id="Textbox 5" o:spid="_x0000_s1068" type="#_x0000_t202" style="position:absolute;margin-left:521.7pt;margin-top:725.75pt;width:17.75pt;height:16.6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" filled="f" stroked="f">
              <v:textbox inset="0,0,0,0">
                <w:txbxContent>
                  <w:p w14:paraId="4DC6BFE7" w14:textId="77777777" w:rsidR="008A459F" w:rsidRDefault="00845703">
                    <w:pPr>
                      <w:pStyle w:val="BodyText"/>
                      <w:spacing w:before="17"/>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7607" w14:textId="77777777" w:rsidR="00343D4D" w:rsidRDefault="00343D4D">
      <w:r>
        <w:separator/>
      </w:r>
    </w:p>
  </w:footnote>
  <w:footnote w:type="continuationSeparator" w:id="0">
    <w:p w14:paraId="71FD2468" w14:textId="77777777" w:rsidR="00343D4D" w:rsidRDefault="00343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F50"/>
    <w:multiLevelType w:val="hybridMultilevel"/>
    <w:tmpl w:val="836403EE"/>
    <w:lvl w:ilvl="0" w:tplc="0264FEF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D0A4D404">
      <w:numFmt w:val="bullet"/>
      <w:lvlText w:val="•"/>
      <w:lvlJc w:val="left"/>
      <w:pPr>
        <w:ind w:left="2736" w:hanging="360"/>
      </w:pPr>
      <w:rPr>
        <w:rFonts w:hint="default"/>
        <w:lang w:val="en-US" w:eastAsia="en-US" w:bidi="ar-SA"/>
      </w:rPr>
    </w:lvl>
    <w:lvl w:ilvl="2" w:tplc="3AA0637C">
      <w:numFmt w:val="bullet"/>
      <w:lvlText w:val="•"/>
      <w:lvlJc w:val="left"/>
      <w:pPr>
        <w:ind w:left="3672" w:hanging="360"/>
      </w:pPr>
      <w:rPr>
        <w:rFonts w:hint="default"/>
        <w:lang w:val="en-US" w:eastAsia="en-US" w:bidi="ar-SA"/>
      </w:rPr>
    </w:lvl>
    <w:lvl w:ilvl="3" w:tplc="09C2C280">
      <w:numFmt w:val="bullet"/>
      <w:lvlText w:val="•"/>
      <w:lvlJc w:val="left"/>
      <w:pPr>
        <w:ind w:left="4608" w:hanging="360"/>
      </w:pPr>
      <w:rPr>
        <w:rFonts w:hint="default"/>
        <w:lang w:val="en-US" w:eastAsia="en-US" w:bidi="ar-SA"/>
      </w:rPr>
    </w:lvl>
    <w:lvl w:ilvl="4" w:tplc="1DD6E7B4">
      <w:numFmt w:val="bullet"/>
      <w:lvlText w:val="•"/>
      <w:lvlJc w:val="left"/>
      <w:pPr>
        <w:ind w:left="5544" w:hanging="360"/>
      </w:pPr>
      <w:rPr>
        <w:rFonts w:hint="default"/>
        <w:lang w:val="en-US" w:eastAsia="en-US" w:bidi="ar-SA"/>
      </w:rPr>
    </w:lvl>
    <w:lvl w:ilvl="5" w:tplc="8EE6B556">
      <w:numFmt w:val="bullet"/>
      <w:lvlText w:val="•"/>
      <w:lvlJc w:val="left"/>
      <w:pPr>
        <w:ind w:left="6480" w:hanging="360"/>
      </w:pPr>
      <w:rPr>
        <w:rFonts w:hint="default"/>
        <w:lang w:val="en-US" w:eastAsia="en-US" w:bidi="ar-SA"/>
      </w:rPr>
    </w:lvl>
    <w:lvl w:ilvl="6" w:tplc="2EC21238">
      <w:numFmt w:val="bullet"/>
      <w:lvlText w:val="•"/>
      <w:lvlJc w:val="left"/>
      <w:pPr>
        <w:ind w:left="7416" w:hanging="360"/>
      </w:pPr>
      <w:rPr>
        <w:rFonts w:hint="default"/>
        <w:lang w:val="en-US" w:eastAsia="en-US" w:bidi="ar-SA"/>
      </w:rPr>
    </w:lvl>
    <w:lvl w:ilvl="7" w:tplc="6AC2212E">
      <w:numFmt w:val="bullet"/>
      <w:lvlText w:val="•"/>
      <w:lvlJc w:val="left"/>
      <w:pPr>
        <w:ind w:left="8352" w:hanging="360"/>
      </w:pPr>
      <w:rPr>
        <w:rFonts w:hint="default"/>
        <w:lang w:val="en-US" w:eastAsia="en-US" w:bidi="ar-SA"/>
      </w:rPr>
    </w:lvl>
    <w:lvl w:ilvl="8" w:tplc="44724872">
      <w:numFmt w:val="bullet"/>
      <w:lvlText w:val="•"/>
      <w:lvlJc w:val="left"/>
      <w:pPr>
        <w:ind w:left="9288" w:hanging="360"/>
      </w:pPr>
      <w:rPr>
        <w:rFonts w:hint="default"/>
        <w:lang w:val="en-US" w:eastAsia="en-US" w:bidi="ar-SA"/>
      </w:rPr>
    </w:lvl>
  </w:abstractNum>
  <w:abstractNum w:abstractNumId="1" w15:restartNumberingAfterBreak="0">
    <w:nsid w:val="17706A02"/>
    <w:multiLevelType w:val="hybridMultilevel"/>
    <w:tmpl w:val="5A1A0F9A"/>
    <w:lvl w:ilvl="0" w:tplc="D2F246CC">
      <w:start w:val="1"/>
      <w:numFmt w:val="lowerLetter"/>
      <w:lvlText w:val="%1."/>
      <w:lvlJc w:val="left"/>
      <w:pPr>
        <w:ind w:left="1080" w:hanging="360"/>
      </w:pPr>
      <w:rPr>
        <w:rFonts w:ascii="Arial" w:eastAsia="Arial" w:hAnsi="Arial" w:cs="Arial" w:hint="default"/>
        <w:b w:val="0"/>
        <w:bCs w:val="0"/>
        <w:i w:val="0"/>
        <w:iCs w:val="0"/>
        <w:color w:val="0F4660"/>
        <w:spacing w:val="0"/>
        <w:w w:val="100"/>
        <w:sz w:val="24"/>
        <w:szCs w:val="24"/>
        <w:lang w:val="en-US" w:eastAsia="en-US" w:bidi="ar-SA"/>
      </w:rPr>
    </w:lvl>
    <w:lvl w:ilvl="1" w:tplc="6C5ECA10">
      <w:numFmt w:val="bullet"/>
      <w:lvlText w:val=""/>
      <w:lvlJc w:val="left"/>
      <w:pPr>
        <w:ind w:left="2160" w:hanging="360"/>
      </w:pPr>
      <w:rPr>
        <w:rFonts w:ascii="Symbol" w:eastAsia="Symbol" w:hAnsi="Symbol" w:cs="Symbol" w:hint="default"/>
        <w:spacing w:val="0"/>
        <w:w w:val="99"/>
        <w:lang w:val="en-US" w:eastAsia="en-US" w:bidi="ar-SA"/>
      </w:rPr>
    </w:lvl>
    <w:lvl w:ilvl="2" w:tplc="6052ABCE">
      <w:numFmt w:val="bullet"/>
      <w:lvlText w:val="•"/>
      <w:lvlJc w:val="left"/>
      <w:pPr>
        <w:ind w:left="3160" w:hanging="360"/>
      </w:pPr>
      <w:rPr>
        <w:rFonts w:hint="default"/>
        <w:lang w:val="en-US" w:eastAsia="en-US" w:bidi="ar-SA"/>
      </w:rPr>
    </w:lvl>
    <w:lvl w:ilvl="3" w:tplc="6EDC6A48">
      <w:numFmt w:val="bullet"/>
      <w:lvlText w:val="•"/>
      <w:lvlJc w:val="left"/>
      <w:pPr>
        <w:ind w:left="4160" w:hanging="360"/>
      </w:pPr>
      <w:rPr>
        <w:rFonts w:hint="default"/>
        <w:lang w:val="en-US" w:eastAsia="en-US" w:bidi="ar-SA"/>
      </w:rPr>
    </w:lvl>
    <w:lvl w:ilvl="4" w:tplc="C1987564">
      <w:numFmt w:val="bullet"/>
      <w:lvlText w:val="•"/>
      <w:lvlJc w:val="left"/>
      <w:pPr>
        <w:ind w:left="5160" w:hanging="360"/>
      </w:pPr>
      <w:rPr>
        <w:rFonts w:hint="default"/>
        <w:lang w:val="en-US" w:eastAsia="en-US" w:bidi="ar-SA"/>
      </w:rPr>
    </w:lvl>
    <w:lvl w:ilvl="5" w:tplc="FA02D8FA">
      <w:numFmt w:val="bullet"/>
      <w:lvlText w:val="•"/>
      <w:lvlJc w:val="left"/>
      <w:pPr>
        <w:ind w:left="6160" w:hanging="360"/>
      </w:pPr>
      <w:rPr>
        <w:rFonts w:hint="default"/>
        <w:lang w:val="en-US" w:eastAsia="en-US" w:bidi="ar-SA"/>
      </w:rPr>
    </w:lvl>
    <w:lvl w:ilvl="6" w:tplc="AB0C5BC0">
      <w:numFmt w:val="bullet"/>
      <w:lvlText w:val="•"/>
      <w:lvlJc w:val="left"/>
      <w:pPr>
        <w:ind w:left="7160" w:hanging="360"/>
      </w:pPr>
      <w:rPr>
        <w:rFonts w:hint="default"/>
        <w:lang w:val="en-US" w:eastAsia="en-US" w:bidi="ar-SA"/>
      </w:rPr>
    </w:lvl>
    <w:lvl w:ilvl="7" w:tplc="50FE73D4">
      <w:numFmt w:val="bullet"/>
      <w:lvlText w:val="•"/>
      <w:lvlJc w:val="left"/>
      <w:pPr>
        <w:ind w:left="8160" w:hanging="360"/>
      </w:pPr>
      <w:rPr>
        <w:rFonts w:hint="default"/>
        <w:lang w:val="en-US" w:eastAsia="en-US" w:bidi="ar-SA"/>
      </w:rPr>
    </w:lvl>
    <w:lvl w:ilvl="8" w:tplc="EF52B9F6">
      <w:numFmt w:val="bullet"/>
      <w:lvlText w:val="•"/>
      <w:lvlJc w:val="left"/>
      <w:pPr>
        <w:ind w:left="9160" w:hanging="360"/>
      </w:pPr>
      <w:rPr>
        <w:rFonts w:hint="default"/>
        <w:lang w:val="en-US" w:eastAsia="en-US" w:bidi="ar-SA"/>
      </w:rPr>
    </w:lvl>
  </w:abstractNum>
  <w:abstractNum w:abstractNumId="2" w15:restartNumberingAfterBreak="0">
    <w:nsid w:val="1F3446FA"/>
    <w:multiLevelType w:val="hybridMultilevel"/>
    <w:tmpl w:val="6E08C4F2"/>
    <w:lvl w:ilvl="0" w:tplc="F66ADC0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2A7AFEE8">
      <w:numFmt w:val="bullet"/>
      <w:lvlText w:val="•"/>
      <w:lvlJc w:val="left"/>
      <w:pPr>
        <w:ind w:left="2736" w:hanging="360"/>
      </w:pPr>
      <w:rPr>
        <w:rFonts w:hint="default"/>
        <w:lang w:val="en-US" w:eastAsia="en-US" w:bidi="ar-SA"/>
      </w:rPr>
    </w:lvl>
    <w:lvl w:ilvl="2" w:tplc="95A66BE4">
      <w:numFmt w:val="bullet"/>
      <w:lvlText w:val="•"/>
      <w:lvlJc w:val="left"/>
      <w:pPr>
        <w:ind w:left="3672" w:hanging="360"/>
      </w:pPr>
      <w:rPr>
        <w:rFonts w:hint="default"/>
        <w:lang w:val="en-US" w:eastAsia="en-US" w:bidi="ar-SA"/>
      </w:rPr>
    </w:lvl>
    <w:lvl w:ilvl="3" w:tplc="9016FE0E">
      <w:numFmt w:val="bullet"/>
      <w:lvlText w:val="•"/>
      <w:lvlJc w:val="left"/>
      <w:pPr>
        <w:ind w:left="4608" w:hanging="360"/>
      </w:pPr>
      <w:rPr>
        <w:rFonts w:hint="default"/>
        <w:lang w:val="en-US" w:eastAsia="en-US" w:bidi="ar-SA"/>
      </w:rPr>
    </w:lvl>
    <w:lvl w:ilvl="4" w:tplc="0B18F6D8">
      <w:numFmt w:val="bullet"/>
      <w:lvlText w:val="•"/>
      <w:lvlJc w:val="left"/>
      <w:pPr>
        <w:ind w:left="5544" w:hanging="360"/>
      </w:pPr>
      <w:rPr>
        <w:rFonts w:hint="default"/>
        <w:lang w:val="en-US" w:eastAsia="en-US" w:bidi="ar-SA"/>
      </w:rPr>
    </w:lvl>
    <w:lvl w:ilvl="5" w:tplc="59A698DE">
      <w:numFmt w:val="bullet"/>
      <w:lvlText w:val="•"/>
      <w:lvlJc w:val="left"/>
      <w:pPr>
        <w:ind w:left="6480" w:hanging="360"/>
      </w:pPr>
      <w:rPr>
        <w:rFonts w:hint="default"/>
        <w:lang w:val="en-US" w:eastAsia="en-US" w:bidi="ar-SA"/>
      </w:rPr>
    </w:lvl>
    <w:lvl w:ilvl="6" w:tplc="FA5C3FA0">
      <w:numFmt w:val="bullet"/>
      <w:lvlText w:val="•"/>
      <w:lvlJc w:val="left"/>
      <w:pPr>
        <w:ind w:left="7416" w:hanging="360"/>
      </w:pPr>
      <w:rPr>
        <w:rFonts w:hint="default"/>
        <w:lang w:val="en-US" w:eastAsia="en-US" w:bidi="ar-SA"/>
      </w:rPr>
    </w:lvl>
    <w:lvl w:ilvl="7" w:tplc="295284A8">
      <w:numFmt w:val="bullet"/>
      <w:lvlText w:val="•"/>
      <w:lvlJc w:val="left"/>
      <w:pPr>
        <w:ind w:left="8352" w:hanging="360"/>
      </w:pPr>
      <w:rPr>
        <w:rFonts w:hint="default"/>
        <w:lang w:val="en-US" w:eastAsia="en-US" w:bidi="ar-SA"/>
      </w:rPr>
    </w:lvl>
    <w:lvl w:ilvl="8" w:tplc="A66AA48C">
      <w:numFmt w:val="bullet"/>
      <w:lvlText w:val="•"/>
      <w:lvlJc w:val="left"/>
      <w:pPr>
        <w:ind w:left="9288" w:hanging="360"/>
      </w:pPr>
      <w:rPr>
        <w:rFonts w:hint="default"/>
        <w:lang w:val="en-US" w:eastAsia="en-US" w:bidi="ar-SA"/>
      </w:rPr>
    </w:lvl>
  </w:abstractNum>
  <w:abstractNum w:abstractNumId="3" w15:restartNumberingAfterBreak="0">
    <w:nsid w:val="21AF76C8"/>
    <w:multiLevelType w:val="hybridMultilevel"/>
    <w:tmpl w:val="6FA2363A"/>
    <w:lvl w:ilvl="0" w:tplc="06985476">
      <w:start w:val="1"/>
      <w:numFmt w:val="decimal"/>
      <w:lvlText w:val="%1."/>
      <w:lvlJc w:val="left"/>
      <w:pPr>
        <w:ind w:left="2160" w:hanging="260"/>
      </w:pPr>
      <w:rPr>
        <w:rFonts w:ascii="Arial" w:eastAsia="Arial" w:hAnsi="Arial" w:cs="Arial" w:hint="default"/>
        <w:b w:val="0"/>
        <w:bCs w:val="0"/>
        <w:i/>
        <w:iCs/>
        <w:spacing w:val="0"/>
        <w:w w:val="100"/>
        <w:sz w:val="24"/>
        <w:szCs w:val="24"/>
        <w:lang w:val="en-US" w:eastAsia="en-US" w:bidi="ar-SA"/>
      </w:rPr>
    </w:lvl>
    <w:lvl w:ilvl="1" w:tplc="04090017">
      <w:start w:val="1"/>
      <w:numFmt w:val="lowerLetter"/>
      <w:lvlText w:val="%2)"/>
      <w:lvlJc w:val="left"/>
      <w:pPr>
        <w:ind w:left="3160" w:hanging="360"/>
      </w:pPr>
    </w:lvl>
    <w:lvl w:ilvl="2" w:tplc="9626CA54">
      <w:numFmt w:val="bullet"/>
      <w:lvlText w:val="•"/>
      <w:lvlJc w:val="left"/>
      <w:pPr>
        <w:ind w:left="3960" w:hanging="260"/>
      </w:pPr>
      <w:rPr>
        <w:rFonts w:hint="default"/>
        <w:lang w:val="en-US" w:eastAsia="en-US" w:bidi="ar-SA"/>
      </w:rPr>
    </w:lvl>
    <w:lvl w:ilvl="3" w:tplc="B6F0BCA0">
      <w:numFmt w:val="bullet"/>
      <w:lvlText w:val="•"/>
      <w:lvlJc w:val="left"/>
      <w:pPr>
        <w:ind w:left="4860" w:hanging="260"/>
      </w:pPr>
      <w:rPr>
        <w:rFonts w:hint="default"/>
        <w:lang w:val="en-US" w:eastAsia="en-US" w:bidi="ar-SA"/>
      </w:rPr>
    </w:lvl>
    <w:lvl w:ilvl="4" w:tplc="D60E697A">
      <w:numFmt w:val="bullet"/>
      <w:lvlText w:val="•"/>
      <w:lvlJc w:val="left"/>
      <w:pPr>
        <w:ind w:left="5760" w:hanging="260"/>
      </w:pPr>
      <w:rPr>
        <w:rFonts w:hint="default"/>
        <w:lang w:val="en-US" w:eastAsia="en-US" w:bidi="ar-SA"/>
      </w:rPr>
    </w:lvl>
    <w:lvl w:ilvl="5" w:tplc="E03868B8">
      <w:numFmt w:val="bullet"/>
      <w:lvlText w:val="•"/>
      <w:lvlJc w:val="left"/>
      <w:pPr>
        <w:ind w:left="6660" w:hanging="260"/>
      </w:pPr>
      <w:rPr>
        <w:rFonts w:hint="default"/>
        <w:lang w:val="en-US" w:eastAsia="en-US" w:bidi="ar-SA"/>
      </w:rPr>
    </w:lvl>
    <w:lvl w:ilvl="6" w:tplc="D8CA75C4">
      <w:numFmt w:val="bullet"/>
      <w:lvlText w:val="•"/>
      <w:lvlJc w:val="left"/>
      <w:pPr>
        <w:ind w:left="7560" w:hanging="260"/>
      </w:pPr>
      <w:rPr>
        <w:rFonts w:hint="default"/>
        <w:lang w:val="en-US" w:eastAsia="en-US" w:bidi="ar-SA"/>
      </w:rPr>
    </w:lvl>
    <w:lvl w:ilvl="7" w:tplc="83F016B4">
      <w:numFmt w:val="bullet"/>
      <w:lvlText w:val="•"/>
      <w:lvlJc w:val="left"/>
      <w:pPr>
        <w:ind w:left="8460" w:hanging="260"/>
      </w:pPr>
      <w:rPr>
        <w:rFonts w:hint="default"/>
        <w:lang w:val="en-US" w:eastAsia="en-US" w:bidi="ar-SA"/>
      </w:rPr>
    </w:lvl>
    <w:lvl w:ilvl="8" w:tplc="499E9508">
      <w:numFmt w:val="bullet"/>
      <w:lvlText w:val="•"/>
      <w:lvlJc w:val="left"/>
      <w:pPr>
        <w:ind w:left="9360" w:hanging="260"/>
      </w:pPr>
      <w:rPr>
        <w:rFonts w:hint="default"/>
        <w:lang w:val="en-US" w:eastAsia="en-US" w:bidi="ar-SA"/>
      </w:rPr>
    </w:lvl>
  </w:abstractNum>
  <w:abstractNum w:abstractNumId="4" w15:restartNumberingAfterBreak="0">
    <w:nsid w:val="3ACE1F85"/>
    <w:multiLevelType w:val="hybridMultilevel"/>
    <w:tmpl w:val="F7B440B8"/>
    <w:lvl w:ilvl="0" w:tplc="36E699D4">
      <w:start w:val="1"/>
      <w:numFmt w:val="lowerLetter"/>
      <w:lvlText w:val="%1)"/>
      <w:lvlJc w:val="left"/>
      <w:pPr>
        <w:ind w:left="2431" w:hanging="452"/>
        <w:jc w:val="right"/>
      </w:pPr>
      <w:rPr>
        <w:rFonts w:ascii="Arial" w:eastAsia="Arial" w:hAnsi="Arial" w:cs="Arial" w:hint="default"/>
        <w:b w:val="0"/>
        <w:bCs w:val="0"/>
        <w:i w:val="0"/>
        <w:iCs w:val="0"/>
        <w:color w:val="0F4660"/>
        <w:spacing w:val="0"/>
        <w:w w:val="100"/>
        <w:sz w:val="24"/>
        <w:szCs w:val="24"/>
        <w:lang w:val="en-US" w:eastAsia="en-US" w:bidi="ar-SA"/>
      </w:rPr>
    </w:lvl>
    <w:lvl w:ilvl="1" w:tplc="F3D4B040">
      <w:numFmt w:val="bullet"/>
      <w:lvlText w:val="•"/>
      <w:lvlJc w:val="left"/>
      <w:pPr>
        <w:ind w:left="3312" w:hanging="452"/>
      </w:pPr>
      <w:rPr>
        <w:rFonts w:hint="default"/>
        <w:lang w:val="en-US" w:eastAsia="en-US" w:bidi="ar-SA"/>
      </w:rPr>
    </w:lvl>
    <w:lvl w:ilvl="2" w:tplc="F76EBF98">
      <w:numFmt w:val="bullet"/>
      <w:lvlText w:val="•"/>
      <w:lvlJc w:val="left"/>
      <w:pPr>
        <w:ind w:left="4184" w:hanging="452"/>
      </w:pPr>
      <w:rPr>
        <w:rFonts w:hint="default"/>
        <w:lang w:val="en-US" w:eastAsia="en-US" w:bidi="ar-SA"/>
      </w:rPr>
    </w:lvl>
    <w:lvl w:ilvl="3" w:tplc="E3446DE4">
      <w:numFmt w:val="bullet"/>
      <w:lvlText w:val="•"/>
      <w:lvlJc w:val="left"/>
      <w:pPr>
        <w:ind w:left="5056" w:hanging="452"/>
      </w:pPr>
      <w:rPr>
        <w:rFonts w:hint="default"/>
        <w:lang w:val="en-US" w:eastAsia="en-US" w:bidi="ar-SA"/>
      </w:rPr>
    </w:lvl>
    <w:lvl w:ilvl="4" w:tplc="1D883FA6">
      <w:numFmt w:val="bullet"/>
      <w:lvlText w:val="•"/>
      <w:lvlJc w:val="left"/>
      <w:pPr>
        <w:ind w:left="5928" w:hanging="452"/>
      </w:pPr>
      <w:rPr>
        <w:rFonts w:hint="default"/>
        <w:lang w:val="en-US" w:eastAsia="en-US" w:bidi="ar-SA"/>
      </w:rPr>
    </w:lvl>
    <w:lvl w:ilvl="5" w:tplc="23BAF09A">
      <w:numFmt w:val="bullet"/>
      <w:lvlText w:val="•"/>
      <w:lvlJc w:val="left"/>
      <w:pPr>
        <w:ind w:left="6800" w:hanging="452"/>
      </w:pPr>
      <w:rPr>
        <w:rFonts w:hint="default"/>
        <w:lang w:val="en-US" w:eastAsia="en-US" w:bidi="ar-SA"/>
      </w:rPr>
    </w:lvl>
    <w:lvl w:ilvl="6" w:tplc="070A8AA8">
      <w:numFmt w:val="bullet"/>
      <w:lvlText w:val="•"/>
      <w:lvlJc w:val="left"/>
      <w:pPr>
        <w:ind w:left="7672" w:hanging="452"/>
      </w:pPr>
      <w:rPr>
        <w:rFonts w:hint="default"/>
        <w:lang w:val="en-US" w:eastAsia="en-US" w:bidi="ar-SA"/>
      </w:rPr>
    </w:lvl>
    <w:lvl w:ilvl="7" w:tplc="F1807C40">
      <w:numFmt w:val="bullet"/>
      <w:lvlText w:val="•"/>
      <w:lvlJc w:val="left"/>
      <w:pPr>
        <w:ind w:left="8544" w:hanging="452"/>
      </w:pPr>
      <w:rPr>
        <w:rFonts w:hint="default"/>
        <w:lang w:val="en-US" w:eastAsia="en-US" w:bidi="ar-SA"/>
      </w:rPr>
    </w:lvl>
    <w:lvl w:ilvl="8" w:tplc="19A07944">
      <w:numFmt w:val="bullet"/>
      <w:lvlText w:val="•"/>
      <w:lvlJc w:val="left"/>
      <w:pPr>
        <w:ind w:left="9416" w:hanging="452"/>
      </w:pPr>
      <w:rPr>
        <w:rFonts w:hint="default"/>
        <w:lang w:val="en-US" w:eastAsia="en-US" w:bidi="ar-SA"/>
      </w:rPr>
    </w:lvl>
  </w:abstractNum>
  <w:abstractNum w:abstractNumId="5" w15:restartNumberingAfterBreak="0">
    <w:nsid w:val="3B1848FB"/>
    <w:multiLevelType w:val="hybridMultilevel"/>
    <w:tmpl w:val="FE0E2830"/>
    <w:lvl w:ilvl="0" w:tplc="2BC0EBDC">
      <w:start w:val="1"/>
      <w:numFmt w:val="upperLetter"/>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03844CD0">
      <w:numFmt w:val="bullet"/>
      <w:lvlText w:val="•"/>
      <w:lvlJc w:val="left"/>
      <w:pPr>
        <w:ind w:left="2412" w:hanging="360"/>
      </w:pPr>
      <w:rPr>
        <w:rFonts w:hint="default"/>
        <w:lang w:val="en-US" w:eastAsia="en-US" w:bidi="ar-SA"/>
      </w:rPr>
    </w:lvl>
    <w:lvl w:ilvl="2" w:tplc="459CE65A">
      <w:numFmt w:val="bullet"/>
      <w:lvlText w:val="•"/>
      <w:lvlJc w:val="left"/>
      <w:pPr>
        <w:ind w:left="3384" w:hanging="360"/>
      </w:pPr>
      <w:rPr>
        <w:rFonts w:hint="default"/>
        <w:lang w:val="en-US" w:eastAsia="en-US" w:bidi="ar-SA"/>
      </w:rPr>
    </w:lvl>
    <w:lvl w:ilvl="3" w:tplc="B2423450">
      <w:numFmt w:val="bullet"/>
      <w:lvlText w:val="•"/>
      <w:lvlJc w:val="left"/>
      <w:pPr>
        <w:ind w:left="4356" w:hanging="360"/>
      </w:pPr>
      <w:rPr>
        <w:rFonts w:hint="default"/>
        <w:lang w:val="en-US" w:eastAsia="en-US" w:bidi="ar-SA"/>
      </w:rPr>
    </w:lvl>
    <w:lvl w:ilvl="4" w:tplc="27265476">
      <w:numFmt w:val="bullet"/>
      <w:lvlText w:val="•"/>
      <w:lvlJc w:val="left"/>
      <w:pPr>
        <w:ind w:left="5328" w:hanging="360"/>
      </w:pPr>
      <w:rPr>
        <w:rFonts w:hint="default"/>
        <w:lang w:val="en-US" w:eastAsia="en-US" w:bidi="ar-SA"/>
      </w:rPr>
    </w:lvl>
    <w:lvl w:ilvl="5" w:tplc="990CCD82">
      <w:numFmt w:val="bullet"/>
      <w:lvlText w:val="•"/>
      <w:lvlJc w:val="left"/>
      <w:pPr>
        <w:ind w:left="6300" w:hanging="360"/>
      </w:pPr>
      <w:rPr>
        <w:rFonts w:hint="default"/>
        <w:lang w:val="en-US" w:eastAsia="en-US" w:bidi="ar-SA"/>
      </w:rPr>
    </w:lvl>
    <w:lvl w:ilvl="6" w:tplc="89FAAD6A">
      <w:numFmt w:val="bullet"/>
      <w:lvlText w:val="•"/>
      <w:lvlJc w:val="left"/>
      <w:pPr>
        <w:ind w:left="7272" w:hanging="360"/>
      </w:pPr>
      <w:rPr>
        <w:rFonts w:hint="default"/>
        <w:lang w:val="en-US" w:eastAsia="en-US" w:bidi="ar-SA"/>
      </w:rPr>
    </w:lvl>
    <w:lvl w:ilvl="7" w:tplc="547C7076">
      <w:numFmt w:val="bullet"/>
      <w:lvlText w:val="•"/>
      <w:lvlJc w:val="left"/>
      <w:pPr>
        <w:ind w:left="8244" w:hanging="360"/>
      </w:pPr>
      <w:rPr>
        <w:rFonts w:hint="default"/>
        <w:lang w:val="en-US" w:eastAsia="en-US" w:bidi="ar-SA"/>
      </w:rPr>
    </w:lvl>
    <w:lvl w:ilvl="8" w:tplc="D1B45DE4">
      <w:numFmt w:val="bullet"/>
      <w:lvlText w:val="•"/>
      <w:lvlJc w:val="left"/>
      <w:pPr>
        <w:ind w:left="9216" w:hanging="360"/>
      </w:pPr>
      <w:rPr>
        <w:rFonts w:hint="default"/>
        <w:lang w:val="en-US" w:eastAsia="en-US" w:bidi="ar-SA"/>
      </w:rPr>
    </w:lvl>
  </w:abstractNum>
  <w:abstractNum w:abstractNumId="6" w15:restartNumberingAfterBreak="0">
    <w:nsid w:val="4C5B13BC"/>
    <w:multiLevelType w:val="hybridMultilevel"/>
    <w:tmpl w:val="A55E7E14"/>
    <w:lvl w:ilvl="0" w:tplc="0409000F">
      <w:start w:val="1"/>
      <w:numFmt w:val="decimal"/>
      <w:lvlText w:val="%1."/>
      <w:lvlJc w:val="left"/>
      <w:pPr>
        <w:ind w:left="2879" w:hanging="360"/>
      </w:pPr>
    </w:lvl>
    <w:lvl w:ilvl="1" w:tplc="04090019" w:tentative="1">
      <w:start w:val="1"/>
      <w:numFmt w:val="lowerLetter"/>
      <w:lvlText w:val="%2."/>
      <w:lvlJc w:val="left"/>
      <w:pPr>
        <w:ind w:left="3599" w:hanging="360"/>
      </w:pPr>
    </w:lvl>
    <w:lvl w:ilvl="2" w:tplc="0409001B" w:tentative="1">
      <w:start w:val="1"/>
      <w:numFmt w:val="lowerRoman"/>
      <w:lvlText w:val="%3."/>
      <w:lvlJc w:val="right"/>
      <w:pPr>
        <w:ind w:left="4319" w:hanging="180"/>
      </w:pPr>
    </w:lvl>
    <w:lvl w:ilvl="3" w:tplc="0409000F" w:tentative="1">
      <w:start w:val="1"/>
      <w:numFmt w:val="decimal"/>
      <w:lvlText w:val="%4."/>
      <w:lvlJc w:val="left"/>
      <w:pPr>
        <w:ind w:left="5039" w:hanging="360"/>
      </w:pPr>
    </w:lvl>
    <w:lvl w:ilvl="4" w:tplc="04090019" w:tentative="1">
      <w:start w:val="1"/>
      <w:numFmt w:val="lowerLetter"/>
      <w:lvlText w:val="%5."/>
      <w:lvlJc w:val="left"/>
      <w:pPr>
        <w:ind w:left="5759" w:hanging="360"/>
      </w:pPr>
    </w:lvl>
    <w:lvl w:ilvl="5" w:tplc="0409001B" w:tentative="1">
      <w:start w:val="1"/>
      <w:numFmt w:val="lowerRoman"/>
      <w:lvlText w:val="%6."/>
      <w:lvlJc w:val="right"/>
      <w:pPr>
        <w:ind w:left="6479" w:hanging="180"/>
      </w:pPr>
    </w:lvl>
    <w:lvl w:ilvl="6" w:tplc="0409000F" w:tentative="1">
      <w:start w:val="1"/>
      <w:numFmt w:val="decimal"/>
      <w:lvlText w:val="%7."/>
      <w:lvlJc w:val="left"/>
      <w:pPr>
        <w:ind w:left="7199" w:hanging="360"/>
      </w:pPr>
    </w:lvl>
    <w:lvl w:ilvl="7" w:tplc="04090019" w:tentative="1">
      <w:start w:val="1"/>
      <w:numFmt w:val="lowerLetter"/>
      <w:lvlText w:val="%8."/>
      <w:lvlJc w:val="left"/>
      <w:pPr>
        <w:ind w:left="7919" w:hanging="360"/>
      </w:pPr>
    </w:lvl>
    <w:lvl w:ilvl="8" w:tplc="0409001B" w:tentative="1">
      <w:start w:val="1"/>
      <w:numFmt w:val="lowerRoman"/>
      <w:lvlText w:val="%9."/>
      <w:lvlJc w:val="right"/>
      <w:pPr>
        <w:ind w:left="8639" w:hanging="180"/>
      </w:pPr>
    </w:lvl>
  </w:abstractNum>
  <w:abstractNum w:abstractNumId="7" w15:restartNumberingAfterBreak="0">
    <w:nsid w:val="513D531E"/>
    <w:multiLevelType w:val="hybridMultilevel"/>
    <w:tmpl w:val="D6B6B07A"/>
    <w:lvl w:ilvl="0" w:tplc="B52E3286">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D881268">
      <w:numFmt w:val="bullet"/>
      <w:lvlText w:val="•"/>
      <w:lvlJc w:val="left"/>
      <w:pPr>
        <w:ind w:left="3060" w:hanging="360"/>
      </w:pPr>
      <w:rPr>
        <w:rFonts w:hint="default"/>
        <w:lang w:val="en-US" w:eastAsia="en-US" w:bidi="ar-SA"/>
      </w:rPr>
    </w:lvl>
    <w:lvl w:ilvl="2" w:tplc="9D0407E6">
      <w:numFmt w:val="bullet"/>
      <w:lvlText w:val="•"/>
      <w:lvlJc w:val="left"/>
      <w:pPr>
        <w:ind w:left="3960" w:hanging="360"/>
      </w:pPr>
      <w:rPr>
        <w:rFonts w:hint="default"/>
        <w:lang w:val="en-US" w:eastAsia="en-US" w:bidi="ar-SA"/>
      </w:rPr>
    </w:lvl>
    <w:lvl w:ilvl="3" w:tplc="7AAA3932">
      <w:numFmt w:val="bullet"/>
      <w:lvlText w:val="•"/>
      <w:lvlJc w:val="left"/>
      <w:pPr>
        <w:ind w:left="4860" w:hanging="360"/>
      </w:pPr>
      <w:rPr>
        <w:rFonts w:hint="default"/>
        <w:lang w:val="en-US" w:eastAsia="en-US" w:bidi="ar-SA"/>
      </w:rPr>
    </w:lvl>
    <w:lvl w:ilvl="4" w:tplc="9DB48B9A">
      <w:numFmt w:val="bullet"/>
      <w:lvlText w:val="•"/>
      <w:lvlJc w:val="left"/>
      <w:pPr>
        <w:ind w:left="5760" w:hanging="360"/>
      </w:pPr>
      <w:rPr>
        <w:rFonts w:hint="default"/>
        <w:lang w:val="en-US" w:eastAsia="en-US" w:bidi="ar-SA"/>
      </w:rPr>
    </w:lvl>
    <w:lvl w:ilvl="5" w:tplc="0B3A150A">
      <w:numFmt w:val="bullet"/>
      <w:lvlText w:val="•"/>
      <w:lvlJc w:val="left"/>
      <w:pPr>
        <w:ind w:left="6660" w:hanging="360"/>
      </w:pPr>
      <w:rPr>
        <w:rFonts w:hint="default"/>
        <w:lang w:val="en-US" w:eastAsia="en-US" w:bidi="ar-SA"/>
      </w:rPr>
    </w:lvl>
    <w:lvl w:ilvl="6" w:tplc="759681FA">
      <w:numFmt w:val="bullet"/>
      <w:lvlText w:val="•"/>
      <w:lvlJc w:val="left"/>
      <w:pPr>
        <w:ind w:left="7560" w:hanging="360"/>
      </w:pPr>
      <w:rPr>
        <w:rFonts w:hint="default"/>
        <w:lang w:val="en-US" w:eastAsia="en-US" w:bidi="ar-SA"/>
      </w:rPr>
    </w:lvl>
    <w:lvl w:ilvl="7" w:tplc="F168D700">
      <w:numFmt w:val="bullet"/>
      <w:lvlText w:val="•"/>
      <w:lvlJc w:val="left"/>
      <w:pPr>
        <w:ind w:left="8460" w:hanging="360"/>
      </w:pPr>
      <w:rPr>
        <w:rFonts w:hint="default"/>
        <w:lang w:val="en-US" w:eastAsia="en-US" w:bidi="ar-SA"/>
      </w:rPr>
    </w:lvl>
    <w:lvl w:ilvl="8" w:tplc="C38A1514">
      <w:numFmt w:val="bullet"/>
      <w:lvlText w:val="•"/>
      <w:lvlJc w:val="left"/>
      <w:pPr>
        <w:ind w:left="9360" w:hanging="360"/>
      </w:pPr>
      <w:rPr>
        <w:rFonts w:hint="default"/>
        <w:lang w:val="en-US" w:eastAsia="en-US" w:bidi="ar-SA"/>
      </w:rPr>
    </w:lvl>
  </w:abstractNum>
  <w:abstractNum w:abstractNumId="8" w15:restartNumberingAfterBreak="0">
    <w:nsid w:val="5C557E57"/>
    <w:multiLevelType w:val="hybridMultilevel"/>
    <w:tmpl w:val="8FE8239E"/>
    <w:lvl w:ilvl="0" w:tplc="C950A76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28F81AC8">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C9ECEE88">
      <w:numFmt w:val="bullet"/>
      <w:lvlText w:val="•"/>
      <w:lvlJc w:val="left"/>
      <w:pPr>
        <w:ind w:left="3160" w:hanging="360"/>
      </w:pPr>
      <w:rPr>
        <w:rFonts w:hint="default"/>
        <w:lang w:val="en-US" w:eastAsia="en-US" w:bidi="ar-SA"/>
      </w:rPr>
    </w:lvl>
    <w:lvl w:ilvl="3" w:tplc="7086431C">
      <w:numFmt w:val="bullet"/>
      <w:lvlText w:val="•"/>
      <w:lvlJc w:val="left"/>
      <w:pPr>
        <w:ind w:left="4160" w:hanging="360"/>
      </w:pPr>
      <w:rPr>
        <w:rFonts w:hint="default"/>
        <w:lang w:val="en-US" w:eastAsia="en-US" w:bidi="ar-SA"/>
      </w:rPr>
    </w:lvl>
    <w:lvl w:ilvl="4" w:tplc="D9DEAFA2">
      <w:numFmt w:val="bullet"/>
      <w:lvlText w:val="•"/>
      <w:lvlJc w:val="left"/>
      <w:pPr>
        <w:ind w:left="5160" w:hanging="360"/>
      </w:pPr>
      <w:rPr>
        <w:rFonts w:hint="default"/>
        <w:lang w:val="en-US" w:eastAsia="en-US" w:bidi="ar-SA"/>
      </w:rPr>
    </w:lvl>
    <w:lvl w:ilvl="5" w:tplc="73223B28">
      <w:numFmt w:val="bullet"/>
      <w:lvlText w:val="•"/>
      <w:lvlJc w:val="left"/>
      <w:pPr>
        <w:ind w:left="6160" w:hanging="360"/>
      </w:pPr>
      <w:rPr>
        <w:rFonts w:hint="default"/>
        <w:lang w:val="en-US" w:eastAsia="en-US" w:bidi="ar-SA"/>
      </w:rPr>
    </w:lvl>
    <w:lvl w:ilvl="6" w:tplc="F0A80E02">
      <w:numFmt w:val="bullet"/>
      <w:lvlText w:val="•"/>
      <w:lvlJc w:val="left"/>
      <w:pPr>
        <w:ind w:left="7160" w:hanging="360"/>
      </w:pPr>
      <w:rPr>
        <w:rFonts w:hint="default"/>
        <w:lang w:val="en-US" w:eastAsia="en-US" w:bidi="ar-SA"/>
      </w:rPr>
    </w:lvl>
    <w:lvl w:ilvl="7" w:tplc="D332A5C2">
      <w:numFmt w:val="bullet"/>
      <w:lvlText w:val="•"/>
      <w:lvlJc w:val="left"/>
      <w:pPr>
        <w:ind w:left="8160" w:hanging="360"/>
      </w:pPr>
      <w:rPr>
        <w:rFonts w:hint="default"/>
        <w:lang w:val="en-US" w:eastAsia="en-US" w:bidi="ar-SA"/>
      </w:rPr>
    </w:lvl>
    <w:lvl w:ilvl="8" w:tplc="884A0984">
      <w:numFmt w:val="bullet"/>
      <w:lvlText w:val="•"/>
      <w:lvlJc w:val="left"/>
      <w:pPr>
        <w:ind w:left="9160" w:hanging="360"/>
      </w:pPr>
      <w:rPr>
        <w:rFonts w:hint="default"/>
        <w:lang w:val="en-US" w:eastAsia="en-US" w:bidi="ar-SA"/>
      </w:rPr>
    </w:lvl>
  </w:abstractNum>
  <w:num w:numId="1" w16cid:durableId="482963767">
    <w:abstractNumId w:val="8"/>
  </w:num>
  <w:num w:numId="2" w16cid:durableId="753091912">
    <w:abstractNumId w:val="7"/>
  </w:num>
  <w:num w:numId="3" w16cid:durableId="1167673576">
    <w:abstractNumId w:val="0"/>
  </w:num>
  <w:num w:numId="4" w16cid:durableId="433793819">
    <w:abstractNumId w:val="3"/>
  </w:num>
  <w:num w:numId="5" w16cid:durableId="1312952070">
    <w:abstractNumId w:val="1"/>
  </w:num>
  <w:num w:numId="6" w16cid:durableId="1365519745">
    <w:abstractNumId w:val="5"/>
  </w:num>
  <w:num w:numId="7" w16cid:durableId="944074275">
    <w:abstractNumId w:val="4"/>
  </w:num>
  <w:num w:numId="8" w16cid:durableId="143619427">
    <w:abstractNumId w:val="2"/>
  </w:num>
  <w:num w:numId="9" w16cid:durableId="899442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9F"/>
    <w:rsid w:val="000B7AEA"/>
    <w:rsid w:val="00102526"/>
    <w:rsid w:val="00167EBA"/>
    <w:rsid w:val="001A6D9D"/>
    <w:rsid w:val="001C04BD"/>
    <w:rsid w:val="001D254E"/>
    <w:rsid w:val="00201363"/>
    <w:rsid w:val="002275B3"/>
    <w:rsid w:val="0026541B"/>
    <w:rsid w:val="002C66CB"/>
    <w:rsid w:val="00330710"/>
    <w:rsid w:val="00331663"/>
    <w:rsid w:val="00343D4D"/>
    <w:rsid w:val="00344F49"/>
    <w:rsid w:val="00475C17"/>
    <w:rsid w:val="005875A6"/>
    <w:rsid w:val="00644469"/>
    <w:rsid w:val="006F7423"/>
    <w:rsid w:val="00716C21"/>
    <w:rsid w:val="00757565"/>
    <w:rsid w:val="00762C81"/>
    <w:rsid w:val="00845703"/>
    <w:rsid w:val="008A2EDA"/>
    <w:rsid w:val="008A3BBA"/>
    <w:rsid w:val="008A459F"/>
    <w:rsid w:val="008C1FB7"/>
    <w:rsid w:val="00923B1C"/>
    <w:rsid w:val="009667AA"/>
    <w:rsid w:val="00AB2F18"/>
    <w:rsid w:val="00AB67F5"/>
    <w:rsid w:val="00B41055"/>
    <w:rsid w:val="00BE6063"/>
    <w:rsid w:val="00C91A21"/>
    <w:rsid w:val="00C92D62"/>
    <w:rsid w:val="00D37A98"/>
    <w:rsid w:val="00D74B0E"/>
    <w:rsid w:val="00D77774"/>
    <w:rsid w:val="00F91E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BD3C"/>
  <w15:docId w15:val="{1B6355E6-0820-4FB5-9AF5-422BA385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
      <w:ind w:left="720"/>
      <w:outlineLvl w:val="0"/>
    </w:pPr>
    <w:rPr>
      <w:sz w:val="28"/>
      <w:szCs w:val="28"/>
    </w:rPr>
  </w:style>
  <w:style w:type="paragraph" w:styleId="Heading2">
    <w:name w:val="heading 2"/>
    <w:basedOn w:val="Normal"/>
    <w:uiPriority w:val="9"/>
    <w:unhideWhenUsed/>
    <w:qFormat/>
    <w:pPr>
      <w:ind w:left="2160" w:right="1084"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
      <w:ind w:left="2160" w:hanging="360"/>
    </w:pPr>
  </w:style>
  <w:style w:type="paragraph" w:customStyle="1" w:styleId="TableParagraph">
    <w:name w:val="Table Paragraph"/>
    <w:basedOn w:val="Normal"/>
    <w:uiPriority w:val="1"/>
    <w:qFormat/>
    <w:pPr>
      <w:jc w:val="center"/>
    </w:pPr>
  </w:style>
  <w:style w:type="paragraph" w:styleId="Revision">
    <w:name w:val="Revision"/>
    <w:hidden/>
    <w:uiPriority w:val="99"/>
    <w:semiHidden/>
    <w:rsid w:val="00330710"/>
    <w:pPr>
      <w:widowControl/>
      <w:autoSpaceDE/>
      <w:autoSpaceDN/>
    </w:pPr>
    <w:rPr>
      <w:rFonts w:ascii="Arial" w:eastAsia="Arial" w:hAnsi="Arial" w:cs="Arial"/>
    </w:rPr>
  </w:style>
  <w:style w:type="paragraph" w:customStyle="1" w:styleId="HeadingOne">
    <w:name w:val="Heading One"/>
    <w:basedOn w:val="Normal"/>
    <w:link w:val="HeadingOneChar"/>
    <w:qFormat/>
    <w:rsid w:val="00330710"/>
    <w:pPr>
      <w:spacing w:line="276" w:lineRule="auto"/>
      <w:ind w:left="720" w:right="1135"/>
    </w:pPr>
    <w:rPr>
      <w:color w:val="0F4660"/>
      <w:sz w:val="32"/>
    </w:rPr>
  </w:style>
  <w:style w:type="character" w:customStyle="1" w:styleId="HeadingOneChar">
    <w:name w:val="Heading One Char"/>
    <w:basedOn w:val="DefaultParagraphFont"/>
    <w:link w:val="HeadingOne"/>
    <w:rsid w:val="00330710"/>
    <w:rPr>
      <w:rFonts w:ascii="Arial" w:eastAsia="Arial" w:hAnsi="Arial" w:cs="Arial"/>
      <w:color w:val="0F4660"/>
      <w:sz w:val="32"/>
    </w:rPr>
  </w:style>
  <w:style w:type="paragraph" w:customStyle="1" w:styleId="HeadingTwo">
    <w:name w:val="Heading Two"/>
    <w:basedOn w:val="Heading1"/>
    <w:link w:val="HeadingTwoChar"/>
    <w:qFormat/>
    <w:rsid w:val="00330710"/>
    <w:pPr>
      <w:spacing w:before="161"/>
    </w:pPr>
    <w:rPr>
      <w:color w:val="0F4660"/>
    </w:rPr>
  </w:style>
  <w:style w:type="character" w:customStyle="1" w:styleId="Heading1Char">
    <w:name w:val="Heading 1 Char"/>
    <w:basedOn w:val="DefaultParagraphFont"/>
    <w:link w:val="Heading1"/>
    <w:uiPriority w:val="9"/>
    <w:rsid w:val="00330710"/>
    <w:rPr>
      <w:rFonts w:ascii="Arial" w:eastAsia="Arial" w:hAnsi="Arial" w:cs="Arial"/>
      <w:sz w:val="28"/>
      <w:szCs w:val="28"/>
    </w:rPr>
  </w:style>
  <w:style w:type="character" w:customStyle="1" w:styleId="HeadingTwoChar">
    <w:name w:val="Heading Two Char"/>
    <w:basedOn w:val="Heading1Char"/>
    <w:link w:val="HeadingTwo"/>
    <w:rsid w:val="00330710"/>
    <w:rPr>
      <w:rFonts w:ascii="Arial" w:eastAsia="Arial" w:hAnsi="Arial" w:cs="Arial"/>
      <w:color w:val="0F4660"/>
      <w:sz w:val="28"/>
      <w:szCs w:val="28"/>
    </w:rPr>
  </w:style>
  <w:style w:type="paragraph" w:styleId="Header">
    <w:name w:val="header"/>
    <w:basedOn w:val="Normal"/>
    <w:link w:val="HeaderChar"/>
    <w:uiPriority w:val="99"/>
    <w:semiHidden/>
    <w:unhideWhenUsed/>
    <w:rsid w:val="006F7423"/>
    <w:pPr>
      <w:tabs>
        <w:tab w:val="center" w:pos="4680"/>
        <w:tab w:val="right" w:pos="9360"/>
      </w:tabs>
    </w:pPr>
  </w:style>
  <w:style w:type="character" w:customStyle="1" w:styleId="HeaderChar">
    <w:name w:val="Header Char"/>
    <w:basedOn w:val="DefaultParagraphFont"/>
    <w:link w:val="Header"/>
    <w:uiPriority w:val="99"/>
    <w:semiHidden/>
    <w:rsid w:val="006F7423"/>
    <w:rPr>
      <w:rFonts w:ascii="Arial" w:eastAsia="Arial" w:hAnsi="Arial" w:cs="Arial"/>
    </w:rPr>
  </w:style>
  <w:style w:type="paragraph" w:styleId="Footer">
    <w:name w:val="footer"/>
    <w:basedOn w:val="Normal"/>
    <w:link w:val="FooterChar"/>
    <w:uiPriority w:val="99"/>
    <w:semiHidden/>
    <w:unhideWhenUsed/>
    <w:rsid w:val="006F7423"/>
    <w:pPr>
      <w:tabs>
        <w:tab w:val="center" w:pos="4680"/>
        <w:tab w:val="right" w:pos="9360"/>
      </w:tabs>
    </w:pPr>
  </w:style>
  <w:style w:type="character" w:customStyle="1" w:styleId="FooterChar">
    <w:name w:val="Footer Char"/>
    <w:basedOn w:val="DefaultParagraphFont"/>
    <w:link w:val="Footer"/>
    <w:uiPriority w:val="99"/>
    <w:semiHidden/>
    <w:rsid w:val="006F74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doe.mass.edu/mcas/accessibility/default.html" TargetMode="External"/><Relationship Id="rId26" Type="http://schemas.openxmlformats.org/officeDocument/2006/relationships/image" Target="media/image3.png"/><Relationship Id="rId39" Type="http://schemas.openxmlformats.org/officeDocument/2006/relationships/image" Target="media/image16.png"/><Relationship Id="rId21" Type="http://schemas.openxmlformats.org/officeDocument/2006/relationships/hyperlink" Target="https://www.doe.mass.edu/mcas/alt/essa/default.html"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oe.mass.edu/mcas/alt/default.html" TargetMode="External"/><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hyperlink" Target="https://nceo.umn.edu/docs/OnlinePubs/NCEOBrief18.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e.mass.edu/mcas/alt/essa/" TargetMode="External"/><Relationship Id="rId19" Type="http://schemas.openxmlformats.org/officeDocument/2006/relationships/hyperlink" Target="https://nceo.umn.edu/docs/OnlinePubs/Tool12_Disproportionality.pdf" TargetMode="Externa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oe.mass.edu/mcas/alt/essa/participation-tool.pdf" TargetMode="External"/><Relationship Id="rId22" Type="http://schemas.openxmlformats.org/officeDocument/2006/relationships/hyperlink" Target="http://www.doe.mass.edu/mcas/alt/essa/"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8" Type="http://schemas.openxmlformats.org/officeDocument/2006/relationships/hyperlink" Target="mailto:ESEA.Assessment@ed.gov" TargetMode="External"/><Relationship Id="rId51" Type="http://schemas.openxmlformats.org/officeDocument/2006/relationships/image" Target="media/image28.png"/><Relationship Id="rId3" Type="http://schemas.openxmlformats.org/officeDocument/2006/relationships/settings" Target="settings.xml"/><Relationship Id="rId12" Type="http://schemas.openxmlformats.org/officeDocument/2006/relationships/hyperlink" Target="mailto:michol.stapel@mass.gov" TargetMode="External"/><Relationship Id="rId17" Type="http://schemas.openxmlformats.org/officeDocument/2006/relationships/hyperlink" Target="https://www.doe.mass.edu/mcas/participation.html"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20" Type="http://schemas.openxmlformats.org/officeDocument/2006/relationships/hyperlink" Target="https://nceo.umn.edu/docs/OnlinePubs/Tool12_Disproportionality.pdf" TargetMode="Externa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oe.mass.edu/mcas/alt/essa/participation-tool.pdf" TargetMode="External"/><Relationship Id="rId23" Type="http://schemas.openxmlformats.org/officeDocument/2006/relationships/hyperlink" Target="https://nceo.umn.edu/docs/OnlinePubs/NCEOBrief18.pdf" TargetMode="Externa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png"/></Relationships>
</file>

<file path=word/_rels/footer1.xml.rels><?xml version="1.0" encoding="UTF-8" standalone="yes"?>
<Relationships xmlns="http://schemas.openxmlformats.org/package/2006/relationships"><Relationship Id="rId2" Type="http://schemas.openxmlformats.org/officeDocument/2006/relationships/hyperlink" Target="http://www.doe.mass.edu/" TargetMode="External"/><Relationship Id="rId1" Type="http://schemas.openxmlformats.org/officeDocument/2006/relationships/hyperlink" Target="http://www.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16</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Massachsetts_One_Percent_Waiver</vt:lpstr>
    </vt:vector>
  </TitlesOfParts>
  <Company/>
  <LinksUpToDate>false</LinksUpToDate>
  <CharactersWithSpaces>29718</CharactersWithSpaces>
  <SharedDoc>false</SharedDoc>
  <HLinks>
    <vt:vector size="90" baseType="variant">
      <vt:variant>
        <vt:i4>1179713</vt:i4>
      </vt:variant>
      <vt:variant>
        <vt:i4>39</vt:i4>
      </vt:variant>
      <vt:variant>
        <vt:i4>0</vt:i4>
      </vt:variant>
      <vt:variant>
        <vt:i4>5</vt:i4>
      </vt:variant>
      <vt:variant>
        <vt:lpwstr>https://nceo.umn.edu/docs/OnlinePubs/NCEOBrief18.pdf</vt:lpwstr>
      </vt:variant>
      <vt:variant>
        <vt:lpwstr/>
      </vt:variant>
      <vt:variant>
        <vt:i4>1179713</vt:i4>
      </vt:variant>
      <vt:variant>
        <vt:i4>36</vt:i4>
      </vt:variant>
      <vt:variant>
        <vt:i4>0</vt:i4>
      </vt:variant>
      <vt:variant>
        <vt:i4>5</vt:i4>
      </vt:variant>
      <vt:variant>
        <vt:lpwstr>https://nceo.umn.edu/docs/OnlinePubs/NCEOBrief18.pdf</vt:lpwstr>
      </vt:variant>
      <vt:variant>
        <vt:lpwstr/>
      </vt:variant>
      <vt:variant>
        <vt:i4>7143521</vt:i4>
      </vt:variant>
      <vt:variant>
        <vt:i4>33</vt:i4>
      </vt:variant>
      <vt:variant>
        <vt:i4>0</vt:i4>
      </vt:variant>
      <vt:variant>
        <vt:i4>5</vt:i4>
      </vt:variant>
      <vt:variant>
        <vt:lpwstr>http://www.doe.mass.edu/mcas/alt/essa/</vt:lpwstr>
      </vt:variant>
      <vt:variant>
        <vt:lpwstr/>
      </vt:variant>
      <vt:variant>
        <vt:i4>8323124</vt:i4>
      </vt:variant>
      <vt:variant>
        <vt:i4>30</vt:i4>
      </vt:variant>
      <vt:variant>
        <vt:i4>0</vt:i4>
      </vt:variant>
      <vt:variant>
        <vt:i4>5</vt:i4>
      </vt:variant>
      <vt:variant>
        <vt:lpwstr>https://www.doe.mass.edu/mcas/alt/essa/default.html</vt:lpwstr>
      </vt:variant>
      <vt:variant>
        <vt:lpwstr/>
      </vt:variant>
      <vt:variant>
        <vt:i4>4849698</vt:i4>
      </vt:variant>
      <vt:variant>
        <vt:i4>27</vt:i4>
      </vt:variant>
      <vt:variant>
        <vt:i4>0</vt:i4>
      </vt:variant>
      <vt:variant>
        <vt:i4>5</vt:i4>
      </vt:variant>
      <vt:variant>
        <vt:lpwstr>https://nceo.umn.edu/docs/OnlinePubs/Tool12_Disproportionality.pdf</vt:lpwstr>
      </vt:variant>
      <vt:variant>
        <vt:lpwstr/>
      </vt:variant>
      <vt:variant>
        <vt:i4>4849698</vt:i4>
      </vt:variant>
      <vt:variant>
        <vt:i4>24</vt:i4>
      </vt:variant>
      <vt:variant>
        <vt:i4>0</vt:i4>
      </vt:variant>
      <vt:variant>
        <vt:i4>5</vt:i4>
      </vt:variant>
      <vt:variant>
        <vt:lpwstr>https://nceo.umn.edu/docs/OnlinePubs/Tool12_Disproportionality.pdf</vt:lpwstr>
      </vt:variant>
      <vt:variant>
        <vt:lpwstr/>
      </vt:variant>
      <vt:variant>
        <vt:i4>5636173</vt:i4>
      </vt:variant>
      <vt:variant>
        <vt:i4>21</vt:i4>
      </vt:variant>
      <vt:variant>
        <vt:i4>0</vt:i4>
      </vt:variant>
      <vt:variant>
        <vt:i4>5</vt:i4>
      </vt:variant>
      <vt:variant>
        <vt:lpwstr>https://www.doe.mass.edu/mcas/accessibility/default.html</vt:lpwstr>
      </vt:variant>
      <vt:variant>
        <vt:lpwstr/>
      </vt:variant>
      <vt:variant>
        <vt:i4>196683</vt:i4>
      </vt:variant>
      <vt:variant>
        <vt:i4>18</vt:i4>
      </vt:variant>
      <vt:variant>
        <vt:i4>0</vt:i4>
      </vt:variant>
      <vt:variant>
        <vt:i4>5</vt:i4>
      </vt:variant>
      <vt:variant>
        <vt:lpwstr>https://www.doe.mass.edu/mcas/participation.html</vt:lpwstr>
      </vt:variant>
      <vt:variant>
        <vt:lpwstr/>
      </vt:variant>
      <vt:variant>
        <vt:i4>3473465</vt:i4>
      </vt:variant>
      <vt:variant>
        <vt:i4>15</vt:i4>
      </vt:variant>
      <vt:variant>
        <vt:i4>0</vt:i4>
      </vt:variant>
      <vt:variant>
        <vt:i4>5</vt:i4>
      </vt:variant>
      <vt:variant>
        <vt:lpwstr>https://www.doe.mass.edu/mcas/alt/default.html</vt:lpwstr>
      </vt:variant>
      <vt:variant>
        <vt:lpwstr/>
      </vt:variant>
      <vt:variant>
        <vt:i4>4980805</vt:i4>
      </vt:variant>
      <vt:variant>
        <vt:i4>12</vt:i4>
      </vt:variant>
      <vt:variant>
        <vt:i4>0</vt:i4>
      </vt:variant>
      <vt:variant>
        <vt:i4>5</vt:i4>
      </vt:variant>
      <vt:variant>
        <vt:lpwstr>https://www.doe.mass.edu/mcas/alt/essa/participation-tool.pdf</vt:lpwstr>
      </vt:variant>
      <vt:variant>
        <vt:lpwstr/>
      </vt:variant>
      <vt:variant>
        <vt:i4>4980805</vt:i4>
      </vt:variant>
      <vt:variant>
        <vt:i4>9</vt:i4>
      </vt:variant>
      <vt:variant>
        <vt:i4>0</vt:i4>
      </vt:variant>
      <vt:variant>
        <vt:i4>5</vt:i4>
      </vt:variant>
      <vt:variant>
        <vt:lpwstr>https://www.doe.mass.edu/mcas/alt/essa/participation-tool.pdf</vt:lpwstr>
      </vt:variant>
      <vt:variant>
        <vt:lpwstr/>
      </vt:variant>
      <vt:variant>
        <vt:i4>1704037</vt:i4>
      </vt:variant>
      <vt:variant>
        <vt:i4>6</vt:i4>
      </vt:variant>
      <vt:variant>
        <vt:i4>0</vt:i4>
      </vt:variant>
      <vt:variant>
        <vt:i4>5</vt:i4>
      </vt:variant>
      <vt:variant>
        <vt:lpwstr>mailto:michol.stapel@mass.gov</vt:lpwstr>
      </vt:variant>
      <vt:variant>
        <vt:lpwstr/>
      </vt:variant>
      <vt:variant>
        <vt:i4>7143521</vt:i4>
      </vt:variant>
      <vt:variant>
        <vt:i4>3</vt:i4>
      </vt:variant>
      <vt:variant>
        <vt:i4>0</vt:i4>
      </vt:variant>
      <vt:variant>
        <vt:i4>5</vt:i4>
      </vt:variant>
      <vt:variant>
        <vt:lpwstr>http://www.doe.mass.edu/mcas/alt/essa/</vt:lpwstr>
      </vt:variant>
      <vt:variant>
        <vt:lpwstr/>
      </vt:variant>
      <vt:variant>
        <vt:i4>1835129</vt:i4>
      </vt:variant>
      <vt:variant>
        <vt:i4>0</vt:i4>
      </vt:variant>
      <vt:variant>
        <vt:i4>0</vt:i4>
      </vt:variant>
      <vt:variant>
        <vt:i4>5</vt:i4>
      </vt:variant>
      <vt:variant>
        <vt:lpwstr>mailto:ESEA.Assessment@ed.gov</vt:lpwstr>
      </vt:variant>
      <vt:variant>
        <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Massachsetts_One_Percent_Waiver</dc:title>
  <dc:creator>Christo, Dimitri D. (DESE)</dc:creator>
  <dc:description/>
  <cp:lastModifiedBy>Zou, Dong (EOE)</cp:lastModifiedBy>
  <cp:revision>6</cp:revision>
  <dcterms:created xsi:type="dcterms:W3CDTF">2026-01-23T19:50:00Z</dcterms:created>
  <dcterms:modified xsi:type="dcterms:W3CDTF">2026-01-26T15:45:00Z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0x0101006FFFDD518CFEE145ADAB4C1E81DD0F70</vt:lpwstr>
  </property>
  <property fmtid="{D5CDD505-2E9C-101B-9397-08002B2CF9AE}" pid="3" name="Created">
    <vt:filetime>2025-12-10T00:00:00Z</vt:filetime>
  </property>
  <property fmtid="{D5CDD505-2E9C-101B-9397-08002B2CF9AE}" pid="4" name="Creator">
    <vt:lpwstr>Acrobat PDFMaker 25 for Word</vt:lpwstr>
  </property>
  <property fmtid="{D5CDD505-2E9C-101B-9397-08002B2CF9AE}" pid="5" name="LastSaved">
    <vt:filetime>2026-01-07T00:00:00Z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ies>
</file>