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115" w:type="dxa"/>
          <w:right w:w="115" w:type="dxa"/>
        </w:tblCellMar>
        <w:tblLook w:val="00A0"/>
      </w:tblPr>
      <w:tblGrid>
        <w:gridCol w:w="238"/>
        <w:gridCol w:w="9352"/>
      </w:tblGrid>
      <w:tr w:rsidR="009D2227" w:rsidRPr="009635A5" w:rsidTr="00694ED7">
        <w:trPr>
          <w:trHeight w:val="5130"/>
        </w:trPr>
        <w:tc>
          <w:tcPr>
            <w:tcW w:w="5000" w:type="pct"/>
            <w:gridSpan w:val="2"/>
          </w:tcPr>
          <w:p w:rsidR="009D2227" w:rsidRPr="009635A5" w:rsidRDefault="005F7AFD" w:rsidP="009A006C">
            <w:pPr>
              <w:keepNext/>
              <w:tabs>
                <w:tab w:val="left" w:pos="170"/>
                <w:tab w:val="left" w:pos="365"/>
                <w:tab w:val="left" w:pos="1085"/>
              </w:tabs>
              <w:ind w:left="720" w:right="-115"/>
            </w:pPr>
            <w:r>
              <w:rPr>
                <w:noProof/>
                <w:lang w:eastAsia="zh-CN" w:bidi="km-KH"/>
              </w:rPr>
              <w:drawing>
                <wp:anchor distT="0" distB="0" distL="114300" distR="114300" simplePos="0" relativeHeight="251657728" behindDoc="1" locked="0" layoutInCell="1" allowOverlap="1">
                  <wp:simplePos x="0" y="0"/>
                  <wp:positionH relativeFrom="column">
                    <wp:align>center</wp:align>
                  </wp:positionH>
                  <wp:positionV relativeFrom="paragraph">
                    <wp:posOffset>-685800</wp:posOffset>
                  </wp:positionV>
                  <wp:extent cx="2541905" cy="3211195"/>
                  <wp:effectExtent l="19050" t="0" r="0" b="0"/>
                  <wp:wrapTight wrapText="bothSides">
                    <wp:wrapPolygon edited="0">
                      <wp:start x="-162" y="0"/>
                      <wp:lineTo x="-162" y="21527"/>
                      <wp:lineTo x="21530" y="21527"/>
                      <wp:lineTo x="21530" y="0"/>
                      <wp:lineTo x="-162" y="0"/>
                    </wp:wrapPolygon>
                  </wp:wrapTight>
                  <wp:docPr id="3" name="Picture 2" descr="NA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1905" cy="3211195"/>
                          </a:xfrm>
                          <a:prstGeom prst="rect">
                            <a:avLst/>
                          </a:prstGeom>
                          <a:noFill/>
                        </pic:spPr>
                      </pic:pic>
                    </a:graphicData>
                  </a:graphic>
                </wp:anchor>
              </w:drawing>
            </w:r>
          </w:p>
          <w:p w:rsidR="009D2227" w:rsidRPr="009635A5" w:rsidRDefault="009D2227" w:rsidP="0076631F">
            <w:pPr>
              <w:ind w:left="720"/>
            </w:pPr>
          </w:p>
        </w:tc>
      </w:tr>
      <w:tr w:rsidR="009D2227" w:rsidRPr="009635A5" w:rsidTr="00694ED7">
        <w:trPr>
          <w:cantSplit/>
          <w:trHeight w:val="200"/>
        </w:trPr>
        <w:tc>
          <w:tcPr>
            <w:tcW w:w="124" w:type="pct"/>
            <w:vMerge w:val="restart"/>
            <w:vAlign w:val="bottom"/>
          </w:tcPr>
          <w:p w:rsidR="009D2227" w:rsidRPr="009635A5" w:rsidRDefault="009D2227" w:rsidP="0076631F">
            <w:pPr>
              <w:spacing w:line="400" w:lineRule="exact"/>
              <w:rPr>
                <w:sz w:val="36"/>
              </w:rPr>
            </w:pPr>
          </w:p>
        </w:tc>
        <w:tc>
          <w:tcPr>
            <w:tcW w:w="4876" w:type="pct"/>
            <w:vAlign w:val="bottom"/>
          </w:tcPr>
          <w:p w:rsidR="009D2227" w:rsidRPr="009635A5" w:rsidRDefault="009D2227" w:rsidP="0076631F">
            <w:pPr>
              <w:pStyle w:val="reportname"/>
            </w:pPr>
          </w:p>
          <w:p w:rsidR="009D2227" w:rsidRPr="009635A5" w:rsidRDefault="009D2227" w:rsidP="0076631F">
            <w:pPr>
              <w:pStyle w:val="reportname"/>
            </w:pPr>
          </w:p>
          <w:p w:rsidR="009D2227" w:rsidRPr="009635A5" w:rsidRDefault="00E111AD" w:rsidP="00043E45">
            <w:pPr>
              <w:pStyle w:val="reportname"/>
              <w:jc w:val="center"/>
            </w:pPr>
            <w:r>
              <w:t>2015</w:t>
            </w:r>
            <w:r w:rsidR="00444B4B">
              <w:t xml:space="preserve"> NAEP Science</w:t>
            </w:r>
            <w:r w:rsidR="009D2227" w:rsidRPr="009635A5">
              <w:t>:</w:t>
            </w:r>
            <w:r w:rsidR="00444B4B">
              <w:t xml:space="preserve"> </w:t>
            </w:r>
            <w:r w:rsidR="009D2227" w:rsidRPr="009635A5">
              <w:t>Summary of State Results</w:t>
            </w:r>
          </w:p>
          <w:p w:rsidR="006E7D0C" w:rsidRPr="009635A5" w:rsidRDefault="006E7D0C" w:rsidP="0076631F">
            <w:pPr>
              <w:pStyle w:val="reportname"/>
            </w:pPr>
          </w:p>
          <w:p w:rsidR="006E7D0C" w:rsidRPr="009635A5" w:rsidRDefault="006E7D0C" w:rsidP="0076631F">
            <w:pPr>
              <w:pStyle w:val="reportname"/>
            </w:pPr>
          </w:p>
        </w:tc>
      </w:tr>
      <w:tr w:rsidR="009D2227" w:rsidRPr="009635A5" w:rsidTr="00694ED7">
        <w:trPr>
          <w:cantSplit/>
          <w:trHeight w:val="240"/>
        </w:trPr>
        <w:tc>
          <w:tcPr>
            <w:tcW w:w="124" w:type="pct"/>
            <w:vMerge/>
            <w:vAlign w:val="bottom"/>
          </w:tcPr>
          <w:p w:rsidR="009D2227" w:rsidRPr="009635A5" w:rsidRDefault="009D2227" w:rsidP="0076631F">
            <w:pPr>
              <w:spacing w:line="400" w:lineRule="exact"/>
              <w:rPr>
                <w:rFonts w:ascii="Arial" w:hAnsi="Arial"/>
                <w:color w:val="000000"/>
              </w:rPr>
            </w:pPr>
          </w:p>
        </w:tc>
        <w:tc>
          <w:tcPr>
            <w:tcW w:w="4876" w:type="pct"/>
          </w:tcPr>
          <w:p w:rsidR="006E7D0C" w:rsidRPr="009635A5" w:rsidRDefault="00043E45" w:rsidP="006E7D0C">
            <w:pPr>
              <w:pStyle w:val="arail9bold"/>
              <w:rPr>
                <w:b w:val="0"/>
                <w:bCs/>
              </w:rPr>
            </w:pPr>
            <w:r>
              <w:rPr>
                <w:b w:val="0"/>
                <w:bCs/>
              </w:rPr>
              <w:t xml:space="preserve">            </w:t>
            </w:r>
            <w:r w:rsidR="00C27919">
              <w:rPr>
                <w:b w:val="0"/>
                <w:bCs/>
              </w:rPr>
              <w:t>November</w:t>
            </w:r>
            <w:r w:rsidR="00444B4B">
              <w:rPr>
                <w:b w:val="0"/>
                <w:bCs/>
              </w:rPr>
              <w:t xml:space="preserve"> 2016</w:t>
            </w:r>
          </w:p>
          <w:p w:rsidR="009D2227" w:rsidRPr="009635A5" w:rsidRDefault="009D2227"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F81AAE" w:rsidRPr="009635A5" w:rsidRDefault="00F81AAE" w:rsidP="006E7D0C">
            <w:pPr>
              <w:jc w:val="center"/>
            </w:pPr>
          </w:p>
          <w:p w:rsidR="00F81AAE" w:rsidRPr="009635A5" w:rsidRDefault="00F81AAE" w:rsidP="006E7D0C">
            <w:pPr>
              <w:jc w:val="center"/>
            </w:pPr>
          </w:p>
          <w:p w:rsidR="00F81AAE" w:rsidRPr="009635A5" w:rsidRDefault="00F81AAE"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jc w:val="center"/>
            </w:pPr>
          </w:p>
          <w:p w:rsidR="006E7D0C" w:rsidRPr="009635A5" w:rsidRDefault="006E7D0C" w:rsidP="006E7D0C">
            <w:pPr>
              <w:pStyle w:val="arail9bold"/>
              <w:jc w:val="center"/>
            </w:pPr>
            <w:r w:rsidRPr="009635A5">
              <w:t>Massachusetts Department of Elementary and Secondary Education</w:t>
            </w:r>
          </w:p>
          <w:p w:rsidR="006E7D0C" w:rsidRPr="009635A5" w:rsidRDefault="006E7D0C" w:rsidP="006E7D0C">
            <w:pPr>
              <w:pStyle w:val="arial9"/>
              <w:jc w:val="center"/>
              <w:rPr>
                <w:snapToGrid w:val="0"/>
              </w:rPr>
            </w:pPr>
            <w:r w:rsidRPr="009635A5">
              <w:rPr>
                <w:snapToGrid w:val="0"/>
              </w:rPr>
              <w:t>75 Pleasant Street, Malden, MA 02148</w:t>
            </w:r>
          </w:p>
          <w:p w:rsidR="006E7D0C" w:rsidRPr="009635A5" w:rsidRDefault="006E7D0C" w:rsidP="006E7D0C">
            <w:pPr>
              <w:pStyle w:val="arial9"/>
              <w:jc w:val="center"/>
              <w:rPr>
                <w:snapToGrid w:val="0"/>
              </w:rPr>
            </w:pPr>
            <w:r w:rsidRPr="009635A5">
              <w:rPr>
                <w:snapToGrid w:val="0"/>
              </w:rPr>
              <w:t>Phone 781-338-3000  TTY: N.E.T. Relay 800-439-2370</w:t>
            </w:r>
          </w:p>
          <w:p w:rsidR="006E7D0C" w:rsidRPr="009635A5" w:rsidRDefault="002D1CE1" w:rsidP="006E7D0C">
            <w:pPr>
              <w:jc w:val="center"/>
            </w:pPr>
            <w:hyperlink r:id="rId13" w:history="1">
              <w:r w:rsidR="006E7D0C" w:rsidRPr="009635A5">
                <w:rPr>
                  <w:rStyle w:val="Hyperlink"/>
                  <w:snapToGrid w:val="0"/>
                </w:rPr>
                <w:t>www.doe.mass.edu</w:t>
              </w:r>
            </w:hyperlink>
          </w:p>
        </w:tc>
      </w:tr>
      <w:tr w:rsidR="0012528B" w:rsidRPr="009635A5" w:rsidTr="00694ED7">
        <w:trPr>
          <w:cantSplit/>
          <w:trHeight w:val="760"/>
        </w:trPr>
        <w:tc>
          <w:tcPr>
            <w:tcW w:w="124" w:type="pct"/>
            <w:vAlign w:val="bottom"/>
          </w:tcPr>
          <w:p w:rsidR="0012528B" w:rsidRPr="009635A5" w:rsidRDefault="008B35EF" w:rsidP="0076631F">
            <w:pPr>
              <w:spacing w:line="400" w:lineRule="exact"/>
              <w:rPr>
                <w:rFonts w:ascii="Arial" w:hAnsi="Arial"/>
                <w:color w:val="000000"/>
              </w:rPr>
            </w:pPr>
            <w:r>
              <w:lastRenderedPageBreak/>
              <w:br w:type="page"/>
            </w:r>
          </w:p>
        </w:tc>
        <w:tc>
          <w:tcPr>
            <w:tcW w:w="4876" w:type="pct"/>
            <w:vAlign w:val="center"/>
          </w:tcPr>
          <w:p w:rsidR="0012528B" w:rsidRPr="009635A5" w:rsidRDefault="008B35EF" w:rsidP="00694ED7">
            <w:pPr>
              <w:pStyle w:val="BodyText2"/>
              <w:contextualSpacing/>
              <w:jc w:val="center"/>
            </w:pPr>
            <w:r>
              <w:rPr>
                <w:noProof/>
                <w:lang w:eastAsia="zh-CN" w:bidi="km-KH"/>
              </w:rPr>
              <w:drawing>
                <wp:inline distT="0" distB="0" distL="0" distR="0">
                  <wp:extent cx="1952625" cy="952500"/>
                  <wp:effectExtent l="1905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4"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pStyle w:val="BodyText2"/>
              <w:contextualSpacing/>
              <w:jc w:val="center"/>
            </w:pPr>
            <w:r w:rsidRPr="009635A5">
              <w:t xml:space="preserve">This document was prepared by the </w:t>
            </w:r>
            <w:r w:rsidRPr="009635A5">
              <w:br/>
              <w:t>Massachusetts Department of Elementary and Secondary Education</w:t>
            </w:r>
          </w:p>
          <w:p w:rsidR="0012528B" w:rsidRPr="009635A5" w:rsidRDefault="0012528B" w:rsidP="00694ED7">
            <w:pPr>
              <w:pStyle w:val="Arial9-Centered"/>
              <w:contextualSpacing/>
            </w:pPr>
            <w:r w:rsidRPr="009635A5">
              <w:t>Mitchell D. Chester, Ed.D.</w:t>
            </w:r>
          </w:p>
          <w:p w:rsidR="0012528B" w:rsidRPr="009635A5" w:rsidRDefault="0012528B" w:rsidP="00694ED7">
            <w:pPr>
              <w:pStyle w:val="Arial9-Centered"/>
              <w:contextualSpacing/>
            </w:pPr>
            <w:r w:rsidRPr="009635A5">
              <w:t>Commissioner</w:t>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autoSpaceDE w:val="0"/>
              <w:autoSpaceDN w:val="0"/>
              <w:adjustRightInd w:val="0"/>
              <w:contextualSpacing/>
              <w:jc w:val="center"/>
            </w:pPr>
          </w:p>
          <w:p w:rsidR="0012528B" w:rsidRPr="009635A5" w:rsidRDefault="0012528B" w:rsidP="00694ED7">
            <w:pPr>
              <w:pStyle w:val="Arial9-Centered"/>
              <w:contextualSpacing/>
            </w:pPr>
            <w:r w:rsidRPr="009635A5">
              <w:t>The Massachusetts Department of Elementary and Secondary Education, an affirmative action employer, is committed to ensuring that all of its programs and facilities are accessible to all members of the public.</w:t>
            </w:r>
          </w:p>
          <w:p w:rsidR="0012528B" w:rsidRPr="009635A5" w:rsidRDefault="0012528B" w:rsidP="00694ED7">
            <w:pPr>
              <w:pStyle w:val="Arial9-Centered"/>
              <w:contextualSpacing/>
            </w:pPr>
            <w:r w:rsidRPr="009635A5">
              <w:t>We do not discriminate on the basis of age, color, disability, national origin, race, religion, sex or sexual orientation.</w:t>
            </w:r>
          </w:p>
          <w:p w:rsidR="0012528B" w:rsidRPr="009635A5" w:rsidRDefault="0012528B" w:rsidP="00694ED7">
            <w:pPr>
              <w:pStyle w:val="Arial9-Centered"/>
              <w:contextualSpacing/>
            </w:pPr>
            <w:r w:rsidRPr="009635A5">
              <w:t>Inquiries regarding the Department’s compliance with Title IX and other civil rights laws may be directed to the</w:t>
            </w:r>
          </w:p>
          <w:p w:rsidR="0012528B" w:rsidRPr="009635A5" w:rsidRDefault="0012528B" w:rsidP="00694ED7">
            <w:pPr>
              <w:pStyle w:val="Arial9-Centered"/>
              <w:contextualSpacing/>
            </w:pPr>
            <w:r w:rsidRPr="009635A5">
              <w:t xml:space="preserve">Human Resources Director, 75 Pleasant St., Malden, MA </w:t>
            </w:r>
            <w:r w:rsidR="00B97872" w:rsidRPr="009635A5">
              <w:t>02148 781</w:t>
            </w:r>
            <w:r w:rsidRPr="009635A5">
              <w:t>-338-6105.</w:t>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444B4B" w:rsidP="00694ED7">
            <w:pPr>
              <w:pStyle w:val="Arial9-Centered"/>
              <w:contextualSpacing/>
            </w:pPr>
            <w:r>
              <w:t>© 2016</w:t>
            </w:r>
            <w:r w:rsidR="0012528B" w:rsidRPr="009635A5">
              <w:t xml:space="preserve"> Massachusetts Department of Elementary and Secondary Education</w:t>
            </w:r>
          </w:p>
          <w:p w:rsidR="0012528B" w:rsidRPr="009635A5" w:rsidRDefault="0012528B" w:rsidP="00694ED7">
            <w:pPr>
              <w:pStyle w:val="Arial9Italic-Centered"/>
              <w:contextualSpacing/>
            </w:pPr>
            <w:r w:rsidRPr="009635A5">
              <w:t>Permission is hereby granted to copy any or all parts of this document for non-commercial educational purposes. Please credit the “Massachusetts Department of Elementary and Secondary Education.”</w:t>
            </w:r>
          </w:p>
          <w:p w:rsidR="0012528B" w:rsidRPr="009635A5" w:rsidRDefault="0012528B" w:rsidP="00694ED7">
            <w:pPr>
              <w:contextualSpacing/>
              <w:jc w:val="center"/>
            </w:pPr>
          </w:p>
          <w:p w:rsidR="0012528B" w:rsidRPr="009635A5" w:rsidRDefault="0012528B" w:rsidP="00694ED7">
            <w:pPr>
              <w:pStyle w:val="Arial9Italic-Centered"/>
              <w:contextualSpacing/>
            </w:pPr>
            <w:r w:rsidRPr="009635A5">
              <w:t>This document printed on recycled paper</w:t>
            </w:r>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pStyle w:val="Arial9-Centered"/>
              <w:contextualSpacing/>
            </w:pPr>
            <w:r w:rsidRPr="009635A5">
              <w:t>Massachusetts Department of Elementary and Secondary Education</w:t>
            </w:r>
          </w:p>
          <w:p w:rsidR="0012528B" w:rsidRPr="009635A5" w:rsidRDefault="0012528B" w:rsidP="00694ED7">
            <w:pPr>
              <w:pStyle w:val="Arial9-Centered"/>
              <w:contextualSpacing/>
            </w:pPr>
            <w:r w:rsidRPr="009635A5">
              <w:t>75 Pleasant Street, Malden, MA 02148-4906</w:t>
            </w:r>
          </w:p>
          <w:p w:rsidR="0012528B" w:rsidRPr="009635A5" w:rsidRDefault="0012528B" w:rsidP="00694ED7">
            <w:pPr>
              <w:pStyle w:val="Arial9-Centered"/>
              <w:contextualSpacing/>
            </w:pPr>
            <w:r w:rsidRPr="009635A5">
              <w:t>Phone 781-338-3000  TTY: N.E.T. Relay 800-439-2370</w:t>
            </w:r>
          </w:p>
          <w:p w:rsidR="0012528B" w:rsidRPr="009635A5" w:rsidRDefault="002D1CE1" w:rsidP="00694ED7">
            <w:pPr>
              <w:pStyle w:val="Arial9-Centered"/>
              <w:contextualSpacing/>
            </w:pPr>
            <w:hyperlink r:id="rId15" w:history="1">
              <w:r w:rsidR="0012528B" w:rsidRPr="009635A5">
                <w:rPr>
                  <w:rStyle w:val="Hyperlink"/>
                </w:rPr>
                <w:t>http://www.doe.mass.edu/</w:t>
              </w:r>
            </w:hyperlink>
          </w:p>
          <w:p w:rsidR="0012528B" w:rsidRPr="009635A5" w:rsidRDefault="0012528B" w:rsidP="00694ED7">
            <w:pPr>
              <w:contextualSpacing/>
              <w:jc w:val="center"/>
            </w:pPr>
          </w:p>
          <w:p w:rsidR="0012528B" w:rsidRPr="009635A5" w:rsidRDefault="0012528B" w:rsidP="00694ED7">
            <w:pPr>
              <w:contextualSpacing/>
              <w:jc w:val="center"/>
            </w:pPr>
          </w:p>
          <w:p w:rsidR="0012528B" w:rsidRPr="009635A5" w:rsidRDefault="0012528B" w:rsidP="00694ED7">
            <w:pPr>
              <w:contextualSpacing/>
              <w:jc w:val="center"/>
            </w:pPr>
          </w:p>
          <w:p w:rsidR="0012528B" w:rsidRDefault="005F7AFD" w:rsidP="00694ED7">
            <w:pPr>
              <w:contextualSpacing/>
              <w:jc w:val="center"/>
            </w:pPr>
            <w:r>
              <w:rPr>
                <w:noProof/>
                <w:lang w:eastAsia="zh-CN" w:bidi="km-KH"/>
              </w:rPr>
              <w:drawing>
                <wp:inline distT="0" distB="0" distL="0" distR="0">
                  <wp:extent cx="1024255" cy="1012190"/>
                  <wp:effectExtent l="0" t="0" r="4445"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255" cy="1012190"/>
                          </a:xfrm>
                          <a:prstGeom prst="rect">
                            <a:avLst/>
                          </a:prstGeom>
                          <a:noFill/>
                          <a:ln>
                            <a:noFill/>
                          </a:ln>
                        </pic:spPr>
                      </pic:pic>
                    </a:graphicData>
                  </a:graphic>
                </wp:inline>
              </w:drawing>
            </w:r>
          </w:p>
          <w:p w:rsidR="0012528B" w:rsidRDefault="0012528B" w:rsidP="00694ED7">
            <w:pPr>
              <w:contextualSpacing/>
              <w:jc w:val="center"/>
            </w:pPr>
          </w:p>
          <w:p w:rsidR="0012528B" w:rsidRDefault="0012528B" w:rsidP="00694ED7">
            <w:pPr>
              <w:contextualSpacing/>
              <w:jc w:val="center"/>
            </w:pPr>
          </w:p>
          <w:p w:rsidR="00694ED7" w:rsidRDefault="00694ED7" w:rsidP="00694ED7">
            <w:pPr>
              <w:contextualSpacing/>
              <w:jc w:val="center"/>
            </w:pPr>
          </w:p>
          <w:p w:rsidR="0012528B" w:rsidRPr="009635A5" w:rsidRDefault="0012528B" w:rsidP="00694ED7">
            <w:pPr>
              <w:contextualSpacing/>
              <w:jc w:val="center"/>
              <w:rPr>
                <w:sz w:val="18"/>
              </w:rPr>
            </w:pPr>
          </w:p>
          <w:p w:rsidR="0012528B" w:rsidRPr="009635A5" w:rsidRDefault="0012528B" w:rsidP="00694ED7">
            <w:pPr>
              <w:tabs>
                <w:tab w:val="left" w:pos="5385"/>
              </w:tabs>
              <w:contextualSpacing/>
              <w:jc w:val="center"/>
              <w:rPr>
                <w:sz w:val="18"/>
              </w:rPr>
            </w:pPr>
          </w:p>
        </w:tc>
      </w:tr>
    </w:tbl>
    <w:p w:rsidR="003E6833" w:rsidRDefault="00183715" w:rsidP="005E28D0">
      <w:pPr>
        <w:tabs>
          <w:tab w:val="left" w:pos="9180"/>
        </w:tabs>
        <w:ind w:right="90"/>
        <w:jc w:val="center"/>
        <w:rPr>
          <w:rFonts w:ascii="Times New Roman" w:hAnsi="Times New Roman"/>
          <w:sz w:val="28"/>
          <w:szCs w:val="28"/>
        </w:rPr>
      </w:pPr>
      <w:r w:rsidRPr="00183715">
        <w:rPr>
          <w:rFonts w:ascii="Times New Roman" w:hAnsi="Times New Roman"/>
          <w:sz w:val="28"/>
          <w:szCs w:val="28"/>
        </w:rPr>
        <w:lastRenderedPageBreak/>
        <w:t>Table of Contents</w:t>
      </w:r>
    </w:p>
    <w:p w:rsidR="00405619" w:rsidRDefault="00405619" w:rsidP="005E28D0">
      <w:pPr>
        <w:ind w:right="90"/>
        <w:rPr>
          <w:rFonts w:ascii="Times New Roman" w:hAnsi="Times New Roman"/>
          <w:sz w:val="28"/>
          <w:szCs w:val="28"/>
        </w:rPr>
      </w:pPr>
    </w:p>
    <w:p w:rsidR="00183715" w:rsidRDefault="00183715" w:rsidP="005E28D0">
      <w:pPr>
        <w:ind w:right="90"/>
        <w:rPr>
          <w:rFonts w:ascii="Times New Roman" w:hAnsi="Times New Roman"/>
          <w:sz w:val="28"/>
          <w:szCs w:val="28"/>
        </w:rPr>
      </w:pPr>
    </w:p>
    <w:p w:rsidR="00183715" w:rsidRDefault="00183715" w:rsidP="00694ED7">
      <w:pPr>
        <w:spacing w:line="360" w:lineRule="auto"/>
        <w:ind w:right="90"/>
        <w:rPr>
          <w:rFonts w:ascii="Times New Roman" w:hAnsi="Times New Roman"/>
          <w:sz w:val="28"/>
          <w:szCs w:val="28"/>
        </w:rPr>
      </w:pPr>
      <w:r w:rsidRPr="00183715">
        <w:rPr>
          <w:rFonts w:ascii="Times New Roman" w:hAnsi="Times New Roman"/>
          <w:sz w:val="28"/>
          <w:szCs w:val="28"/>
        </w:rPr>
        <w:t>I.</w:t>
      </w:r>
      <w:r w:rsidR="00FD206C">
        <w:rPr>
          <w:rFonts w:ascii="Times New Roman" w:hAnsi="Times New Roman"/>
          <w:sz w:val="28"/>
          <w:szCs w:val="28"/>
        </w:rPr>
        <w:t xml:space="preserve"> Executive Summary of the 2015</w:t>
      </w:r>
      <w:r>
        <w:rPr>
          <w:rFonts w:ascii="Times New Roman" w:hAnsi="Times New Roman"/>
          <w:sz w:val="28"/>
          <w:szCs w:val="28"/>
        </w:rPr>
        <w:t xml:space="preserve"> NAEP State Res</w:t>
      </w:r>
      <w:r w:rsidR="00220BFC">
        <w:rPr>
          <w:rFonts w:ascii="Times New Roman" w:hAnsi="Times New Roman"/>
          <w:sz w:val="28"/>
          <w:szCs w:val="28"/>
        </w:rPr>
        <w:t xml:space="preserve">ults in Science                        </w:t>
      </w:r>
      <w:r w:rsidR="00EE61E6">
        <w:rPr>
          <w:rFonts w:ascii="Times New Roman" w:hAnsi="Times New Roman"/>
          <w:sz w:val="28"/>
          <w:szCs w:val="28"/>
        </w:rPr>
        <w:t>4</w:t>
      </w:r>
    </w:p>
    <w:p w:rsidR="00183715" w:rsidRDefault="00183715" w:rsidP="00694ED7">
      <w:pPr>
        <w:spacing w:line="360" w:lineRule="auto"/>
        <w:ind w:right="90"/>
        <w:rPr>
          <w:rFonts w:ascii="Times New Roman" w:hAnsi="Times New Roman"/>
          <w:sz w:val="28"/>
          <w:szCs w:val="28"/>
        </w:rPr>
      </w:pPr>
    </w:p>
    <w:p w:rsidR="00183715" w:rsidRDefault="00183715" w:rsidP="00D80D7B">
      <w:pPr>
        <w:tabs>
          <w:tab w:val="left" w:pos="9270"/>
        </w:tabs>
        <w:spacing w:line="360" w:lineRule="auto"/>
        <w:ind w:right="90"/>
        <w:rPr>
          <w:rFonts w:ascii="Times New Roman" w:hAnsi="Times New Roman"/>
          <w:sz w:val="28"/>
          <w:szCs w:val="28"/>
        </w:rPr>
      </w:pPr>
      <w:r>
        <w:rPr>
          <w:rFonts w:ascii="Times New Roman" w:hAnsi="Times New Roman"/>
          <w:sz w:val="28"/>
          <w:szCs w:val="28"/>
        </w:rPr>
        <w:t>II. Background Information o</w:t>
      </w:r>
      <w:r w:rsidR="00FD206C">
        <w:rPr>
          <w:rFonts w:ascii="Times New Roman" w:hAnsi="Times New Roman"/>
          <w:sz w:val="28"/>
          <w:szCs w:val="28"/>
        </w:rPr>
        <w:t>n the 2015</w:t>
      </w:r>
      <w:r w:rsidR="009C6B79">
        <w:rPr>
          <w:rFonts w:ascii="Times New Roman" w:hAnsi="Times New Roman"/>
          <w:sz w:val="28"/>
          <w:szCs w:val="28"/>
        </w:rPr>
        <w:t xml:space="preserve"> NAEP</w:t>
      </w:r>
      <w:r w:rsidR="00EE61E6">
        <w:rPr>
          <w:rFonts w:ascii="Times New Roman" w:hAnsi="Times New Roman"/>
          <w:sz w:val="28"/>
          <w:szCs w:val="28"/>
        </w:rPr>
        <w:t xml:space="preserve"> Science Assessments </w:t>
      </w:r>
      <w:r w:rsidR="00220BFC">
        <w:rPr>
          <w:rFonts w:ascii="Times New Roman" w:hAnsi="Times New Roman"/>
          <w:sz w:val="28"/>
          <w:szCs w:val="28"/>
        </w:rPr>
        <w:t xml:space="preserve">                  </w:t>
      </w:r>
      <w:r w:rsidR="00787E9B">
        <w:rPr>
          <w:rFonts w:ascii="Times New Roman" w:hAnsi="Times New Roman"/>
          <w:sz w:val="28"/>
          <w:szCs w:val="28"/>
        </w:rPr>
        <w:t>6</w:t>
      </w:r>
    </w:p>
    <w:p w:rsidR="00183715" w:rsidRDefault="00183715" w:rsidP="00694ED7">
      <w:pPr>
        <w:spacing w:line="360" w:lineRule="auto"/>
        <w:ind w:right="90"/>
        <w:rPr>
          <w:rFonts w:ascii="Times New Roman" w:hAnsi="Times New Roman"/>
          <w:sz w:val="28"/>
          <w:szCs w:val="28"/>
        </w:rPr>
      </w:pPr>
    </w:p>
    <w:p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III. 2015</w:t>
      </w:r>
      <w:r w:rsidR="00183715">
        <w:rPr>
          <w:rFonts w:ascii="Times New Roman" w:hAnsi="Times New Roman"/>
          <w:sz w:val="28"/>
          <w:szCs w:val="28"/>
        </w:rPr>
        <w:t xml:space="preserve"> NAEP </w:t>
      </w:r>
      <w:r w:rsidR="00E20B04">
        <w:rPr>
          <w:rFonts w:ascii="Times New Roman" w:hAnsi="Times New Roman"/>
          <w:sz w:val="28"/>
          <w:szCs w:val="28"/>
        </w:rPr>
        <w:t>Science</w:t>
      </w:r>
      <w:r w:rsidR="00997F51">
        <w:rPr>
          <w:rFonts w:ascii="Times New Roman" w:hAnsi="Times New Roman"/>
          <w:sz w:val="28"/>
          <w:szCs w:val="28"/>
        </w:rPr>
        <w:t xml:space="preserve"> Results by Subgroup</w:t>
      </w:r>
      <w:r w:rsidR="00220BFC">
        <w:rPr>
          <w:rFonts w:ascii="Times New Roman" w:hAnsi="Times New Roman"/>
          <w:sz w:val="28"/>
          <w:szCs w:val="28"/>
        </w:rPr>
        <w:t xml:space="preserve">                                                       </w:t>
      </w:r>
      <w:r w:rsidR="0080658F">
        <w:rPr>
          <w:rFonts w:ascii="Times New Roman" w:hAnsi="Times New Roman"/>
          <w:sz w:val="28"/>
          <w:szCs w:val="28"/>
        </w:rPr>
        <w:t xml:space="preserve"> </w:t>
      </w:r>
      <w:r w:rsidR="00043E45">
        <w:rPr>
          <w:rFonts w:ascii="Times New Roman" w:hAnsi="Times New Roman"/>
          <w:sz w:val="28"/>
          <w:szCs w:val="28"/>
        </w:rPr>
        <w:t>9</w:t>
      </w:r>
    </w:p>
    <w:p w:rsidR="00183715" w:rsidRDefault="00183715" w:rsidP="00694ED7">
      <w:pPr>
        <w:spacing w:line="360" w:lineRule="auto"/>
        <w:ind w:right="90"/>
        <w:rPr>
          <w:rFonts w:ascii="Times New Roman" w:hAnsi="Times New Roman"/>
          <w:sz w:val="28"/>
          <w:szCs w:val="28"/>
        </w:rPr>
      </w:pPr>
    </w:p>
    <w:p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IV. 2015</w:t>
      </w:r>
      <w:r w:rsidR="00183715">
        <w:rPr>
          <w:rFonts w:ascii="Times New Roman" w:hAnsi="Times New Roman"/>
          <w:sz w:val="28"/>
          <w:szCs w:val="28"/>
        </w:rPr>
        <w:t xml:space="preserve"> NAEP </w:t>
      </w:r>
      <w:r w:rsidR="00E20B04">
        <w:rPr>
          <w:rFonts w:ascii="Times New Roman" w:hAnsi="Times New Roman"/>
          <w:sz w:val="28"/>
          <w:szCs w:val="28"/>
        </w:rPr>
        <w:t>Science</w:t>
      </w:r>
      <w:r w:rsidR="00183715">
        <w:rPr>
          <w:rFonts w:ascii="Times New Roman" w:hAnsi="Times New Roman"/>
          <w:sz w:val="28"/>
          <w:szCs w:val="28"/>
        </w:rPr>
        <w:t xml:space="preserve"> Resul</w:t>
      </w:r>
      <w:r w:rsidR="00997F51">
        <w:rPr>
          <w:rFonts w:ascii="Times New Roman" w:hAnsi="Times New Roman"/>
          <w:sz w:val="28"/>
          <w:szCs w:val="28"/>
        </w:rPr>
        <w:t>ts by School Location</w:t>
      </w:r>
      <w:r w:rsidR="00220BFC">
        <w:rPr>
          <w:rFonts w:ascii="Times New Roman" w:hAnsi="Times New Roman"/>
          <w:sz w:val="28"/>
          <w:szCs w:val="28"/>
        </w:rPr>
        <w:t xml:space="preserve">                                          </w:t>
      </w:r>
      <w:r w:rsidR="0080658F">
        <w:rPr>
          <w:rFonts w:ascii="Times New Roman" w:hAnsi="Times New Roman"/>
          <w:sz w:val="28"/>
          <w:szCs w:val="28"/>
        </w:rPr>
        <w:t xml:space="preserve"> </w:t>
      </w:r>
      <w:r w:rsidR="009A006C">
        <w:rPr>
          <w:rFonts w:ascii="Times New Roman" w:hAnsi="Times New Roman"/>
          <w:sz w:val="28"/>
          <w:szCs w:val="28"/>
        </w:rPr>
        <w:t xml:space="preserve"> </w:t>
      </w:r>
      <w:r w:rsidR="00043E45">
        <w:rPr>
          <w:rFonts w:ascii="Times New Roman" w:hAnsi="Times New Roman"/>
          <w:sz w:val="28"/>
          <w:szCs w:val="28"/>
        </w:rPr>
        <w:t>15</w:t>
      </w:r>
    </w:p>
    <w:p w:rsidR="00183715" w:rsidRDefault="00183715" w:rsidP="00694ED7">
      <w:pPr>
        <w:spacing w:line="360" w:lineRule="auto"/>
        <w:ind w:right="180"/>
        <w:rPr>
          <w:rFonts w:ascii="Times New Roman" w:hAnsi="Times New Roman"/>
          <w:sz w:val="28"/>
          <w:szCs w:val="28"/>
        </w:rPr>
      </w:pPr>
    </w:p>
    <w:p w:rsidR="00183715" w:rsidRDefault="00FD206C" w:rsidP="00CD046B">
      <w:pPr>
        <w:tabs>
          <w:tab w:val="left" w:pos="9270"/>
        </w:tabs>
        <w:spacing w:line="360" w:lineRule="auto"/>
        <w:ind w:right="90"/>
        <w:rPr>
          <w:rFonts w:ascii="Times New Roman" w:hAnsi="Times New Roman"/>
          <w:sz w:val="28"/>
          <w:szCs w:val="28"/>
        </w:rPr>
      </w:pPr>
      <w:r>
        <w:rPr>
          <w:rFonts w:ascii="Times New Roman" w:hAnsi="Times New Roman"/>
          <w:sz w:val="28"/>
          <w:szCs w:val="28"/>
        </w:rPr>
        <w:t>V. 2015</w:t>
      </w:r>
      <w:r w:rsidR="00183715">
        <w:rPr>
          <w:rFonts w:ascii="Times New Roman" w:hAnsi="Times New Roman"/>
          <w:sz w:val="28"/>
          <w:szCs w:val="28"/>
        </w:rPr>
        <w:t xml:space="preserve"> NAEP </w:t>
      </w:r>
      <w:r w:rsidR="00E20B04">
        <w:rPr>
          <w:rFonts w:ascii="Times New Roman" w:hAnsi="Times New Roman"/>
          <w:sz w:val="28"/>
          <w:szCs w:val="28"/>
        </w:rPr>
        <w:t>Science</w:t>
      </w:r>
      <w:r w:rsidR="00183715">
        <w:rPr>
          <w:rFonts w:ascii="Times New Roman" w:hAnsi="Times New Roman"/>
          <w:sz w:val="28"/>
          <w:szCs w:val="28"/>
        </w:rPr>
        <w:t xml:space="preserve"> Results by Parent’s Level of </w:t>
      </w:r>
      <w:r w:rsidR="00E20B04">
        <w:rPr>
          <w:rFonts w:ascii="Times New Roman" w:hAnsi="Times New Roman"/>
          <w:sz w:val="28"/>
          <w:szCs w:val="28"/>
        </w:rPr>
        <w:t>E</w:t>
      </w:r>
      <w:r w:rsidR="00694ED7">
        <w:rPr>
          <w:rFonts w:ascii="Times New Roman" w:hAnsi="Times New Roman"/>
          <w:sz w:val="28"/>
          <w:szCs w:val="28"/>
        </w:rPr>
        <w:t>ducati</w:t>
      </w:r>
      <w:r w:rsidR="00E20B04">
        <w:rPr>
          <w:rFonts w:ascii="Times New Roman" w:hAnsi="Times New Roman"/>
          <w:sz w:val="28"/>
          <w:szCs w:val="28"/>
        </w:rPr>
        <w:t>on</w:t>
      </w:r>
      <w:r w:rsidR="009A006C">
        <w:rPr>
          <w:rFonts w:ascii="Times New Roman" w:hAnsi="Times New Roman"/>
          <w:sz w:val="28"/>
          <w:szCs w:val="28"/>
        </w:rPr>
        <w:t xml:space="preserve">                          </w:t>
      </w:r>
      <w:r w:rsidR="00043E45">
        <w:rPr>
          <w:rFonts w:ascii="Times New Roman" w:hAnsi="Times New Roman"/>
          <w:sz w:val="28"/>
          <w:szCs w:val="28"/>
        </w:rPr>
        <w:t>16</w:t>
      </w:r>
    </w:p>
    <w:p w:rsidR="00183715" w:rsidRDefault="00183715" w:rsidP="00694ED7">
      <w:pPr>
        <w:spacing w:line="360" w:lineRule="auto"/>
        <w:ind w:right="90"/>
        <w:rPr>
          <w:rFonts w:ascii="Times New Roman" w:hAnsi="Times New Roman"/>
          <w:sz w:val="28"/>
          <w:szCs w:val="28"/>
        </w:rPr>
      </w:pPr>
    </w:p>
    <w:p w:rsidR="00183715" w:rsidRDefault="00FD206C" w:rsidP="004F4E1E">
      <w:pPr>
        <w:tabs>
          <w:tab w:val="left" w:pos="9270"/>
        </w:tabs>
        <w:spacing w:line="360" w:lineRule="auto"/>
        <w:ind w:right="90"/>
        <w:rPr>
          <w:rFonts w:ascii="Times New Roman" w:hAnsi="Times New Roman"/>
          <w:sz w:val="28"/>
          <w:szCs w:val="28"/>
        </w:rPr>
      </w:pPr>
      <w:r>
        <w:rPr>
          <w:rFonts w:ascii="Times New Roman" w:hAnsi="Times New Roman"/>
          <w:sz w:val="28"/>
          <w:szCs w:val="28"/>
        </w:rPr>
        <w:t>VI. 2015</w:t>
      </w:r>
      <w:r w:rsidR="00183715">
        <w:rPr>
          <w:rFonts w:ascii="Times New Roman" w:hAnsi="Times New Roman"/>
          <w:sz w:val="28"/>
          <w:szCs w:val="28"/>
        </w:rPr>
        <w:t xml:space="preserve"> NAEP </w:t>
      </w:r>
      <w:r w:rsidR="005E28D0">
        <w:rPr>
          <w:rFonts w:ascii="Times New Roman" w:hAnsi="Times New Roman"/>
          <w:sz w:val="28"/>
          <w:szCs w:val="28"/>
        </w:rPr>
        <w:t xml:space="preserve">Grade 4 </w:t>
      </w:r>
      <w:r w:rsidR="00277896">
        <w:rPr>
          <w:rFonts w:ascii="Times New Roman" w:hAnsi="Times New Roman"/>
          <w:sz w:val="28"/>
          <w:szCs w:val="28"/>
        </w:rPr>
        <w:t xml:space="preserve">Science </w:t>
      </w:r>
      <w:r w:rsidR="005E28D0">
        <w:rPr>
          <w:rFonts w:ascii="Times New Roman" w:hAnsi="Times New Roman"/>
          <w:sz w:val="28"/>
          <w:szCs w:val="28"/>
        </w:rPr>
        <w:t>Achievement Level Descriptions</w:t>
      </w:r>
      <w:r w:rsidR="009A006C">
        <w:rPr>
          <w:rFonts w:ascii="Times New Roman" w:hAnsi="Times New Roman"/>
          <w:sz w:val="28"/>
          <w:szCs w:val="28"/>
        </w:rPr>
        <w:t xml:space="preserve">                     </w:t>
      </w:r>
      <w:bookmarkStart w:id="0" w:name="_GoBack"/>
      <w:bookmarkEnd w:id="0"/>
      <w:r w:rsidR="00043E45">
        <w:rPr>
          <w:rFonts w:ascii="Times New Roman" w:hAnsi="Times New Roman"/>
          <w:sz w:val="28"/>
          <w:szCs w:val="28"/>
        </w:rPr>
        <w:t>17</w:t>
      </w:r>
    </w:p>
    <w:p w:rsidR="00183715" w:rsidRDefault="00183715" w:rsidP="00694ED7">
      <w:pPr>
        <w:spacing w:line="360" w:lineRule="auto"/>
        <w:ind w:right="90"/>
        <w:rPr>
          <w:rFonts w:ascii="Times New Roman" w:hAnsi="Times New Roman"/>
          <w:sz w:val="28"/>
          <w:szCs w:val="28"/>
        </w:rPr>
      </w:pPr>
    </w:p>
    <w:p w:rsidR="00183715" w:rsidRDefault="00FD206C" w:rsidP="0080658F">
      <w:pPr>
        <w:tabs>
          <w:tab w:val="left" w:pos="9270"/>
        </w:tabs>
        <w:spacing w:line="360" w:lineRule="auto"/>
        <w:ind w:right="90"/>
        <w:rPr>
          <w:rFonts w:ascii="Times New Roman" w:hAnsi="Times New Roman"/>
          <w:sz w:val="28"/>
          <w:szCs w:val="28"/>
        </w:rPr>
      </w:pPr>
      <w:r>
        <w:rPr>
          <w:rFonts w:ascii="Times New Roman" w:hAnsi="Times New Roman"/>
          <w:sz w:val="28"/>
          <w:szCs w:val="28"/>
        </w:rPr>
        <w:t>VII. 2015</w:t>
      </w:r>
      <w:r w:rsidR="00183715">
        <w:rPr>
          <w:rFonts w:ascii="Times New Roman" w:hAnsi="Times New Roman"/>
          <w:sz w:val="28"/>
          <w:szCs w:val="28"/>
        </w:rPr>
        <w:t xml:space="preserve"> NAEP </w:t>
      </w:r>
      <w:r w:rsidR="005E28D0">
        <w:rPr>
          <w:rFonts w:ascii="Times New Roman" w:hAnsi="Times New Roman"/>
          <w:sz w:val="28"/>
          <w:szCs w:val="28"/>
        </w:rPr>
        <w:t xml:space="preserve">Grade 8 </w:t>
      </w:r>
      <w:r w:rsidR="00277896">
        <w:rPr>
          <w:rFonts w:ascii="Times New Roman" w:hAnsi="Times New Roman"/>
          <w:sz w:val="28"/>
          <w:szCs w:val="28"/>
        </w:rPr>
        <w:t xml:space="preserve">Science </w:t>
      </w:r>
      <w:r w:rsidR="00183715">
        <w:rPr>
          <w:rFonts w:ascii="Times New Roman" w:hAnsi="Times New Roman"/>
          <w:sz w:val="28"/>
          <w:szCs w:val="28"/>
        </w:rPr>
        <w:t>Achieveme</w:t>
      </w:r>
      <w:r w:rsidR="005E28D0">
        <w:rPr>
          <w:rFonts w:ascii="Times New Roman" w:hAnsi="Times New Roman"/>
          <w:sz w:val="28"/>
          <w:szCs w:val="28"/>
        </w:rPr>
        <w:t>nt Level Descriptions</w:t>
      </w:r>
      <w:r w:rsidR="0080658F">
        <w:rPr>
          <w:rFonts w:ascii="Times New Roman" w:hAnsi="Times New Roman"/>
          <w:sz w:val="28"/>
          <w:szCs w:val="28"/>
        </w:rPr>
        <w:t xml:space="preserve">           </w:t>
      </w:r>
      <w:r w:rsidR="00220BFC">
        <w:rPr>
          <w:rFonts w:ascii="Times New Roman" w:hAnsi="Times New Roman"/>
          <w:sz w:val="28"/>
          <w:szCs w:val="28"/>
        </w:rPr>
        <w:t xml:space="preserve">       </w:t>
      </w:r>
      <w:r w:rsidR="0080658F">
        <w:rPr>
          <w:rFonts w:ascii="Times New Roman" w:hAnsi="Times New Roman"/>
          <w:sz w:val="28"/>
          <w:szCs w:val="28"/>
        </w:rPr>
        <w:t xml:space="preserve"> </w:t>
      </w:r>
      <w:r w:rsidR="009A006C">
        <w:rPr>
          <w:rFonts w:ascii="Times New Roman" w:hAnsi="Times New Roman"/>
          <w:sz w:val="28"/>
          <w:szCs w:val="28"/>
        </w:rPr>
        <w:t xml:space="preserve"> </w:t>
      </w:r>
      <w:r w:rsidR="00043E45">
        <w:rPr>
          <w:rFonts w:ascii="Times New Roman" w:hAnsi="Times New Roman"/>
          <w:sz w:val="28"/>
          <w:szCs w:val="28"/>
        </w:rPr>
        <w:t>18</w:t>
      </w:r>
    </w:p>
    <w:p w:rsidR="00183715" w:rsidRDefault="00183715" w:rsidP="00694ED7">
      <w:pPr>
        <w:spacing w:line="360" w:lineRule="auto"/>
        <w:ind w:right="90"/>
        <w:rPr>
          <w:rFonts w:ascii="Times New Roman" w:hAnsi="Times New Roman"/>
          <w:sz w:val="28"/>
          <w:szCs w:val="28"/>
        </w:rPr>
      </w:pPr>
    </w:p>
    <w:p w:rsidR="00183715" w:rsidRPr="00183715" w:rsidRDefault="005E28D0" w:rsidP="009A006C">
      <w:pPr>
        <w:tabs>
          <w:tab w:val="left" w:pos="9270"/>
        </w:tabs>
        <w:spacing w:line="360" w:lineRule="auto"/>
        <w:ind w:right="90"/>
        <w:rPr>
          <w:rFonts w:ascii="Times New Roman" w:hAnsi="Times New Roman"/>
          <w:sz w:val="28"/>
          <w:szCs w:val="28"/>
        </w:rPr>
      </w:pPr>
      <w:r>
        <w:rPr>
          <w:rFonts w:ascii="Times New Roman" w:hAnsi="Times New Roman"/>
          <w:sz w:val="28"/>
          <w:szCs w:val="28"/>
        </w:rPr>
        <w:t xml:space="preserve">NAEP Assessment Reporting </w:t>
      </w:r>
      <w:r w:rsidR="00220BFC">
        <w:rPr>
          <w:rFonts w:ascii="Times New Roman" w:hAnsi="Times New Roman"/>
          <w:sz w:val="28"/>
          <w:szCs w:val="28"/>
        </w:rPr>
        <w:t xml:space="preserve">Glossary                                 </w:t>
      </w:r>
      <w:r w:rsidR="009A006C">
        <w:rPr>
          <w:rFonts w:ascii="Times New Roman" w:hAnsi="Times New Roman"/>
          <w:sz w:val="28"/>
          <w:szCs w:val="28"/>
        </w:rPr>
        <w:t xml:space="preserve">                                </w:t>
      </w:r>
      <w:r w:rsidR="0080658F">
        <w:rPr>
          <w:rFonts w:ascii="Times New Roman" w:hAnsi="Times New Roman"/>
          <w:sz w:val="28"/>
          <w:szCs w:val="28"/>
        </w:rPr>
        <w:t>19</w:t>
      </w:r>
    </w:p>
    <w:p w:rsidR="00CE236B" w:rsidRDefault="00CE236B" w:rsidP="00694ED7">
      <w:pPr>
        <w:spacing w:line="360" w:lineRule="auto"/>
        <w:rPr>
          <w:rFonts w:ascii="Times New Roman" w:hAnsi="Times New Roman"/>
          <w:b/>
        </w:rPr>
      </w:pPr>
      <w:bookmarkStart w:id="1" w:name="_Toc238898328"/>
      <w:bookmarkStart w:id="2" w:name="_Toc303598366"/>
    </w:p>
    <w:p w:rsidR="009D2227" w:rsidRPr="007A5179" w:rsidRDefault="005F7AFD" w:rsidP="00CE236B">
      <w:pPr>
        <w:rPr>
          <w:rFonts w:ascii="Times New Roman" w:hAnsi="Times New Roman"/>
          <w:b/>
        </w:rPr>
      </w:pPr>
      <w:r>
        <w:rPr>
          <w:rFonts w:ascii="Times New Roman" w:hAnsi="Times New Roman"/>
          <w:b/>
        </w:rPr>
        <w:br w:type="page"/>
      </w:r>
      <w:r w:rsidR="009D2227" w:rsidRPr="007A5179">
        <w:rPr>
          <w:rFonts w:ascii="Times New Roman" w:hAnsi="Times New Roman"/>
          <w:b/>
        </w:rPr>
        <w:lastRenderedPageBreak/>
        <w:t>I.</w:t>
      </w:r>
      <w:r w:rsidR="009D2227" w:rsidRPr="007A5179">
        <w:rPr>
          <w:rFonts w:ascii="Times New Roman" w:hAnsi="Times New Roman"/>
        </w:rPr>
        <w:t xml:space="preserve"> </w:t>
      </w:r>
      <w:r w:rsidR="009D2227" w:rsidRPr="007A5179">
        <w:rPr>
          <w:rFonts w:ascii="Times New Roman" w:hAnsi="Times New Roman"/>
          <w:b/>
        </w:rPr>
        <w:t>Executive Summary</w:t>
      </w:r>
      <w:bookmarkEnd w:id="1"/>
      <w:r w:rsidR="006B52E7">
        <w:rPr>
          <w:rFonts w:ascii="Times New Roman" w:hAnsi="Times New Roman"/>
          <w:b/>
        </w:rPr>
        <w:t xml:space="preserve"> of the 2015</w:t>
      </w:r>
      <w:r w:rsidR="009D2227" w:rsidRPr="007A5179">
        <w:rPr>
          <w:rFonts w:ascii="Times New Roman" w:hAnsi="Times New Roman"/>
          <w:b/>
        </w:rPr>
        <w:t xml:space="preserve"> NAEP State Results in </w:t>
      </w:r>
      <w:bookmarkEnd w:id="2"/>
      <w:r w:rsidR="008C752D">
        <w:rPr>
          <w:rFonts w:ascii="Times New Roman" w:hAnsi="Times New Roman"/>
          <w:b/>
        </w:rPr>
        <w:t>Science</w:t>
      </w:r>
    </w:p>
    <w:p w:rsidR="009D2227" w:rsidRPr="007A5179" w:rsidRDefault="009D2227" w:rsidP="00573FC1">
      <w:pPr>
        <w:rPr>
          <w:rFonts w:ascii="Times New Roman" w:hAnsi="Times New Roman"/>
        </w:rPr>
      </w:pPr>
    </w:p>
    <w:p w:rsidR="009D2227" w:rsidRPr="007A5179" w:rsidRDefault="008C752D" w:rsidP="0076631F">
      <w:pPr>
        <w:rPr>
          <w:rFonts w:ascii="Times New Roman" w:hAnsi="Times New Roman"/>
        </w:rPr>
      </w:pPr>
      <w:r>
        <w:rPr>
          <w:rFonts w:ascii="Times New Roman" w:hAnsi="Times New Roman"/>
        </w:rPr>
        <w:t xml:space="preserve">Forty-six </w:t>
      </w:r>
      <w:r w:rsidR="004B58A6">
        <w:rPr>
          <w:rFonts w:ascii="Times New Roman" w:hAnsi="Times New Roman"/>
        </w:rPr>
        <w:t>states took part in the 2015</w:t>
      </w:r>
      <w:r w:rsidR="009D2227" w:rsidRPr="007A5179">
        <w:rPr>
          <w:rFonts w:ascii="Times New Roman" w:hAnsi="Times New Roman"/>
        </w:rPr>
        <w:t xml:space="preserve"> state administration of the National Assessment of Educational Progress (NAEP) </w:t>
      </w:r>
      <w:r>
        <w:rPr>
          <w:rFonts w:ascii="Times New Roman" w:hAnsi="Times New Roman"/>
        </w:rPr>
        <w:t>science</w:t>
      </w:r>
      <w:r w:rsidR="009D2227" w:rsidRPr="007A5179">
        <w:rPr>
          <w:rFonts w:ascii="Times New Roman" w:hAnsi="Times New Roman"/>
        </w:rPr>
        <w:t xml:space="preserve"> assessments at grades 4 and 8. In Massachusetts, grade 4 students from </w:t>
      </w:r>
      <w:r w:rsidR="0035003E" w:rsidRPr="00DD2848">
        <w:rPr>
          <w:rFonts w:ascii="Times New Roman" w:hAnsi="Times New Roman"/>
        </w:rPr>
        <w:t>175</w:t>
      </w:r>
      <w:r w:rsidR="007A5179" w:rsidRPr="00DD2848">
        <w:rPr>
          <w:rFonts w:ascii="Times New Roman" w:hAnsi="Times New Roman"/>
        </w:rPr>
        <w:t xml:space="preserve"> </w:t>
      </w:r>
      <w:r w:rsidR="009D2227" w:rsidRPr="00DD2848">
        <w:rPr>
          <w:rFonts w:ascii="Times New Roman" w:hAnsi="Times New Roman"/>
        </w:rPr>
        <w:t>schools and grade 8 students from</w:t>
      </w:r>
      <w:r w:rsidR="007A5179" w:rsidRPr="00DD2848">
        <w:rPr>
          <w:rFonts w:ascii="Times New Roman" w:hAnsi="Times New Roman"/>
        </w:rPr>
        <w:t xml:space="preserve"> </w:t>
      </w:r>
      <w:r w:rsidR="0035003E" w:rsidRPr="00DD2848">
        <w:rPr>
          <w:rFonts w:ascii="Times New Roman" w:hAnsi="Times New Roman"/>
        </w:rPr>
        <w:t>153</w:t>
      </w:r>
      <w:r w:rsidR="009D2227" w:rsidRPr="00DD2848">
        <w:rPr>
          <w:rFonts w:ascii="Times New Roman" w:hAnsi="Times New Roman"/>
        </w:rPr>
        <w:t xml:space="preserve"> </w:t>
      </w:r>
      <w:r w:rsidR="0035003E" w:rsidRPr="00DD2848">
        <w:rPr>
          <w:rFonts w:ascii="Times New Roman" w:hAnsi="Times New Roman"/>
        </w:rPr>
        <w:t>schools participated in the 2015</w:t>
      </w:r>
      <w:r w:rsidR="009D2227" w:rsidRPr="00DD2848">
        <w:rPr>
          <w:rFonts w:ascii="Times New Roman" w:hAnsi="Times New Roman"/>
        </w:rPr>
        <w:t xml:space="preserve"> NAEP </w:t>
      </w:r>
      <w:r w:rsidR="008E406B">
        <w:rPr>
          <w:rFonts w:ascii="Times New Roman" w:hAnsi="Times New Roman"/>
        </w:rPr>
        <w:t>s</w:t>
      </w:r>
      <w:r w:rsidR="0069756D">
        <w:rPr>
          <w:rFonts w:ascii="Times New Roman" w:hAnsi="Times New Roman"/>
        </w:rPr>
        <w:t xml:space="preserve">cience </w:t>
      </w:r>
      <w:r w:rsidR="009D2227" w:rsidRPr="00DD2848">
        <w:rPr>
          <w:rFonts w:ascii="Times New Roman" w:hAnsi="Times New Roman"/>
        </w:rPr>
        <w:t xml:space="preserve">state assessments; </w:t>
      </w:r>
      <w:r w:rsidR="0069756D">
        <w:rPr>
          <w:rFonts w:ascii="Times New Roman" w:hAnsi="Times New Roman"/>
        </w:rPr>
        <w:t>2,3</w:t>
      </w:r>
      <w:r w:rsidR="009D2227" w:rsidRPr="00DD2848">
        <w:rPr>
          <w:rFonts w:ascii="Times New Roman" w:hAnsi="Times New Roman"/>
        </w:rPr>
        <w:t>00</w:t>
      </w:r>
      <w:r w:rsidR="009D2227" w:rsidRPr="00DD2848">
        <w:rPr>
          <w:rFonts w:ascii="Times New Roman" w:hAnsi="Times New Roman"/>
          <w:color w:val="FF0000"/>
        </w:rPr>
        <w:t xml:space="preserve"> </w:t>
      </w:r>
      <w:r w:rsidR="009D2227" w:rsidRPr="00DD2848">
        <w:rPr>
          <w:rFonts w:ascii="Times New Roman" w:hAnsi="Times New Roman"/>
        </w:rPr>
        <w:t>students were asses</w:t>
      </w:r>
      <w:r w:rsidR="0081664C" w:rsidRPr="00DD2848">
        <w:rPr>
          <w:rFonts w:ascii="Times New Roman" w:hAnsi="Times New Roman"/>
        </w:rPr>
        <w:t>sed in grade 4</w:t>
      </w:r>
      <w:r w:rsidR="00A743E8" w:rsidRPr="00DD2848">
        <w:rPr>
          <w:rFonts w:ascii="Times New Roman" w:hAnsi="Times New Roman"/>
        </w:rPr>
        <w:t>,</w:t>
      </w:r>
      <w:r w:rsidR="009D2227" w:rsidRPr="00DD2848">
        <w:rPr>
          <w:rFonts w:ascii="Times New Roman" w:hAnsi="Times New Roman"/>
        </w:rPr>
        <w:t xml:space="preserve"> and </w:t>
      </w:r>
      <w:r w:rsidR="0069756D">
        <w:rPr>
          <w:rFonts w:ascii="Times New Roman" w:hAnsi="Times New Roman"/>
        </w:rPr>
        <w:t>2,2</w:t>
      </w:r>
      <w:r w:rsidR="009D2227" w:rsidRPr="00DD2848">
        <w:rPr>
          <w:rFonts w:ascii="Times New Roman" w:hAnsi="Times New Roman"/>
        </w:rPr>
        <w:t>00</w:t>
      </w:r>
      <w:r w:rsidR="009D2227" w:rsidRPr="00DD2848">
        <w:rPr>
          <w:rFonts w:ascii="Times New Roman" w:hAnsi="Times New Roman"/>
          <w:color w:val="FF0000"/>
        </w:rPr>
        <w:t xml:space="preserve"> </w:t>
      </w:r>
      <w:r w:rsidR="009D2227" w:rsidRPr="00DD2848">
        <w:rPr>
          <w:rFonts w:ascii="Times New Roman" w:hAnsi="Times New Roman"/>
        </w:rPr>
        <w:t>stude</w:t>
      </w:r>
      <w:r w:rsidR="0081664C" w:rsidRPr="00DD2848">
        <w:rPr>
          <w:rFonts w:ascii="Times New Roman" w:hAnsi="Times New Roman"/>
        </w:rPr>
        <w:t>nts were assessed in grade 8</w:t>
      </w:r>
      <w:r w:rsidR="009D2227" w:rsidRPr="00DD2848">
        <w:rPr>
          <w:rFonts w:ascii="Times New Roman" w:hAnsi="Times New Roman"/>
        </w:rPr>
        <w:t xml:space="preserve">. This report provides state-level results for the </w:t>
      </w:r>
      <w:r w:rsidR="0081664C" w:rsidRPr="00DD2848">
        <w:rPr>
          <w:rFonts w:ascii="Times New Roman" w:hAnsi="Times New Roman"/>
        </w:rPr>
        <w:t>science</w:t>
      </w:r>
      <w:r w:rsidR="009D2227" w:rsidRPr="00DD2848">
        <w:rPr>
          <w:rFonts w:ascii="Times New Roman" w:hAnsi="Times New Roman"/>
        </w:rPr>
        <w:t xml:space="preserve"> assessments.</w:t>
      </w:r>
    </w:p>
    <w:p w:rsidR="009D2227" w:rsidRPr="007A5179" w:rsidRDefault="009D2227" w:rsidP="0076631F">
      <w:pPr>
        <w:rPr>
          <w:rFonts w:ascii="Times New Roman" w:hAnsi="Times New Roman"/>
        </w:rPr>
      </w:pPr>
    </w:p>
    <w:p w:rsidR="009D2227" w:rsidRPr="00AF57C2" w:rsidRDefault="008E406B" w:rsidP="00AF57C2">
      <w:pPr>
        <w:pStyle w:val="ListParagraph"/>
        <w:numPr>
          <w:ilvl w:val="0"/>
          <w:numId w:val="22"/>
        </w:numPr>
        <w:rPr>
          <w:rFonts w:ascii="Times New Roman" w:hAnsi="Times New Roman"/>
          <w:u w:val="single"/>
        </w:rPr>
      </w:pPr>
      <w:r>
        <w:rPr>
          <w:rFonts w:ascii="Times New Roman" w:hAnsi="Times New Roman"/>
          <w:b/>
        </w:rPr>
        <w:t>Interpreting T</w:t>
      </w:r>
      <w:r w:rsidR="009D2227" w:rsidRPr="00AF57C2">
        <w:rPr>
          <w:rFonts w:ascii="Times New Roman" w:hAnsi="Times New Roman"/>
          <w:b/>
        </w:rPr>
        <w:t>his Report</w:t>
      </w:r>
    </w:p>
    <w:p w:rsidR="009D2227" w:rsidRPr="007A5179" w:rsidRDefault="009D2227" w:rsidP="0076631F">
      <w:pPr>
        <w:rPr>
          <w:rFonts w:ascii="Times New Roman" w:hAnsi="Times New Roman"/>
          <w:u w:val="single"/>
        </w:rPr>
      </w:pPr>
    </w:p>
    <w:p w:rsidR="009D2227" w:rsidRPr="007A5179" w:rsidRDefault="009D2227" w:rsidP="0076631F">
      <w:pPr>
        <w:rPr>
          <w:rFonts w:ascii="Times New Roman" w:hAnsi="Times New Roman"/>
        </w:rPr>
      </w:pPr>
      <w:r w:rsidRPr="007A5179">
        <w:rPr>
          <w:rFonts w:ascii="Times New Roman" w:hAnsi="Times New Roman"/>
        </w:rPr>
        <w:t xml:space="preserve">When reviewing this report, it is important to keep in mind that the NAEP results are based on a </w:t>
      </w:r>
      <w:r w:rsidRPr="007A5179">
        <w:rPr>
          <w:rFonts w:ascii="Times New Roman" w:hAnsi="Times New Roman"/>
          <w:i/>
        </w:rPr>
        <w:t>sample</w:t>
      </w:r>
      <w:r w:rsidRPr="007A5179">
        <w:rPr>
          <w:rFonts w:ascii="Times New Roman" w:hAnsi="Times New Roman"/>
        </w:rPr>
        <w:t xml:space="preserve"> of students across Massachusetts and not on the </w:t>
      </w:r>
      <w:r w:rsidRPr="007A5179">
        <w:rPr>
          <w:rFonts w:ascii="Times New Roman" w:hAnsi="Times New Roman"/>
          <w:i/>
        </w:rPr>
        <w:t>population</w:t>
      </w:r>
      <w:r w:rsidRPr="007A5179">
        <w:rPr>
          <w:rFonts w:ascii="Times New Roman" w:hAnsi="Times New Roman"/>
        </w:rPr>
        <w:t xml:space="preserve"> of Massachusetts students. In analyzing the results, tests of significance were used to determine differences in the data that could be confidently characterized as </w:t>
      </w:r>
      <w:r w:rsidRPr="007A5179">
        <w:rPr>
          <w:rFonts w:ascii="Times New Roman" w:hAnsi="Times New Roman"/>
          <w:i/>
        </w:rPr>
        <w:t>not occurring by chance</w:t>
      </w:r>
      <w:r w:rsidRPr="007A5179">
        <w:rPr>
          <w:rFonts w:ascii="Times New Roman" w:hAnsi="Times New Roman"/>
        </w:rPr>
        <w:t xml:space="preserve">. This type of difference is commonly referred to as a statistically </w:t>
      </w:r>
      <w:r w:rsidRPr="007A5179">
        <w:rPr>
          <w:rFonts w:ascii="Times New Roman" w:hAnsi="Times New Roman"/>
          <w:i/>
        </w:rPr>
        <w:t>significant</w:t>
      </w:r>
      <w:r w:rsidRPr="007A5179">
        <w:rPr>
          <w:rFonts w:ascii="Times New Roman" w:hAnsi="Times New Roman"/>
        </w:rPr>
        <w:t xml:space="preserve"> difference. In the report’s tables, an asterisk is used to denote a value that is significantly different from the value for the nation’s public schools.</w:t>
      </w:r>
    </w:p>
    <w:p w:rsidR="00D51190" w:rsidRDefault="00D51190" w:rsidP="00F068BE">
      <w:pPr>
        <w:rPr>
          <w:rFonts w:ascii="Times New Roman" w:hAnsi="Times New Roman"/>
        </w:rPr>
      </w:pPr>
    </w:p>
    <w:p w:rsidR="009D2227" w:rsidRPr="00AF57C2" w:rsidRDefault="009D2227" w:rsidP="00AF57C2">
      <w:pPr>
        <w:pStyle w:val="ListParagraph"/>
        <w:numPr>
          <w:ilvl w:val="0"/>
          <w:numId w:val="22"/>
        </w:numPr>
        <w:rPr>
          <w:rFonts w:ascii="Times New Roman" w:hAnsi="Times New Roman"/>
          <w:u w:val="single"/>
        </w:rPr>
      </w:pPr>
      <w:r w:rsidRPr="00AF57C2">
        <w:rPr>
          <w:rFonts w:ascii="Times New Roman" w:hAnsi="Times New Roman"/>
          <w:b/>
        </w:rPr>
        <w:t xml:space="preserve">Overall Performance for </w:t>
      </w:r>
      <w:r w:rsidR="007B775E" w:rsidRPr="00AF57C2">
        <w:rPr>
          <w:rFonts w:ascii="Times New Roman" w:hAnsi="Times New Roman"/>
          <w:b/>
        </w:rPr>
        <w:t>Science</w:t>
      </w:r>
    </w:p>
    <w:p w:rsidR="009D2227" w:rsidRPr="007A5179" w:rsidRDefault="009D2227" w:rsidP="00F068BE">
      <w:pPr>
        <w:rPr>
          <w:rFonts w:ascii="Times New Roman" w:hAnsi="Times New Roman"/>
          <w:u w:val="single"/>
        </w:rPr>
      </w:pPr>
    </w:p>
    <w:p w:rsidR="009D2227" w:rsidRPr="00962703" w:rsidRDefault="009D2227" w:rsidP="00F068BE">
      <w:pPr>
        <w:rPr>
          <w:rFonts w:ascii="Times New Roman" w:hAnsi="Times New Roman"/>
          <w:i/>
        </w:rPr>
      </w:pPr>
      <w:r w:rsidRPr="00962703">
        <w:rPr>
          <w:rFonts w:ascii="Times New Roman" w:hAnsi="Times New Roman"/>
          <w:i/>
        </w:rPr>
        <w:t xml:space="preserve">Massachusetts </w:t>
      </w:r>
      <w:r w:rsidR="008E1126">
        <w:rPr>
          <w:rFonts w:ascii="Times New Roman" w:hAnsi="Times New Roman"/>
          <w:i/>
        </w:rPr>
        <w:t>was ti</w:t>
      </w:r>
      <w:r w:rsidR="00AA0116">
        <w:rPr>
          <w:rFonts w:ascii="Times New Roman" w:hAnsi="Times New Roman"/>
          <w:i/>
        </w:rPr>
        <w:t xml:space="preserve">ed for </w:t>
      </w:r>
      <w:r w:rsidR="008E1126">
        <w:rPr>
          <w:rFonts w:ascii="Times New Roman" w:hAnsi="Times New Roman"/>
          <w:i/>
        </w:rPr>
        <w:t xml:space="preserve">second at </w:t>
      </w:r>
      <w:r w:rsidR="00AA0116">
        <w:rPr>
          <w:rFonts w:ascii="Times New Roman" w:hAnsi="Times New Roman"/>
          <w:i/>
        </w:rPr>
        <w:t>grade</w:t>
      </w:r>
      <w:r w:rsidR="008E1126">
        <w:rPr>
          <w:rFonts w:ascii="Times New Roman" w:hAnsi="Times New Roman"/>
          <w:i/>
        </w:rPr>
        <w:t>s 4 and</w:t>
      </w:r>
      <w:r w:rsidR="00AA0116">
        <w:rPr>
          <w:rFonts w:ascii="Times New Roman" w:hAnsi="Times New Roman"/>
          <w:i/>
        </w:rPr>
        <w:t xml:space="preserve"> </w:t>
      </w:r>
      <w:r w:rsidR="00254946">
        <w:rPr>
          <w:rFonts w:ascii="Times New Roman" w:hAnsi="Times New Roman"/>
          <w:i/>
        </w:rPr>
        <w:t>8</w:t>
      </w:r>
      <w:r w:rsidRPr="00962703">
        <w:rPr>
          <w:rFonts w:ascii="Times New Roman" w:hAnsi="Times New Roman"/>
          <w:i/>
        </w:rPr>
        <w:t>.</w:t>
      </w:r>
    </w:p>
    <w:p w:rsidR="009D2227" w:rsidRDefault="00962703" w:rsidP="00AF57C2">
      <w:pPr>
        <w:numPr>
          <w:ilvl w:val="0"/>
          <w:numId w:val="1"/>
        </w:numPr>
        <w:rPr>
          <w:rFonts w:ascii="Times New Roman" w:hAnsi="Times New Roman"/>
        </w:rPr>
      </w:pPr>
      <w:r w:rsidRPr="00962703">
        <w:rPr>
          <w:rFonts w:ascii="Times New Roman" w:hAnsi="Times New Roman"/>
        </w:rPr>
        <w:t xml:space="preserve">Based on average scale scores, Massachusetts </w:t>
      </w:r>
      <w:r w:rsidR="00AA0116">
        <w:rPr>
          <w:rFonts w:ascii="Times New Roman" w:hAnsi="Times New Roman"/>
        </w:rPr>
        <w:t>was</w:t>
      </w:r>
      <w:r w:rsidRPr="00962703">
        <w:rPr>
          <w:rFonts w:ascii="Times New Roman" w:hAnsi="Times New Roman"/>
        </w:rPr>
        <w:t xml:space="preserve"> </w:t>
      </w:r>
      <w:r w:rsidR="006752A9">
        <w:rPr>
          <w:rFonts w:ascii="Times New Roman" w:hAnsi="Times New Roman"/>
        </w:rPr>
        <w:t>tied for second at grades 4 and 8.</w:t>
      </w:r>
    </w:p>
    <w:p w:rsidR="009D2227" w:rsidRPr="00870AB5" w:rsidRDefault="00D51190" w:rsidP="00D51190">
      <w:pPr>
        <w:ind w:left="720"/>
        <w:rPr>
          <w:rFonts w:ascii="Times New Roman" w:hAnsi="Times New Roman"/>
          <w:highlight w:val="yellow"/>
        </w:rPr>
      </w:pPr>
      <w:r>
        <w:rPr>
          <w:rFonts w:ascii="Times New Roman" w:hAnsi="Times New Roman"/>
        </w:rPr>
        <w:t>A</w:t>
      </w:r>
      <w:r w:rsidR="009D2227" w:rsidRPr="00872337">
        <w:rPr>
          <w:rFonts w:ascii="Times New Roman" w:hAnsi="Times New Roman"/>
        </w:rPr>
        <w:t xml:space="preserve">t grade </w:t>
      </w:r>
      <w:r w:rsidR="005413AB" w:rsidRPr="00872337">
        <w:rPr>
          <w:rFonts w:ascii="Times New Roman" w:hAnsi="Times New Roman"/>
        </w:rPr>
        <w:t>4</w:t>
      </w:r>
      <w:r w:rsidR="005413AB">
        <w:rPr>
          <w:rFonts w:ascii="Times New Roman" w:hAnsi="Times New Roman"/>
        </w:rPr>
        <w:t>, there</w:t>
      </w:r>
      <w:r w:rsidR="00652D24">
        <w:rPr>
          <w:rFonts w:ascii="Times New Roman" w:hAnsi="Times New Roman"/>
        </w:rPr>
        <w:t xml:space="preserve"> </w:t>
      </w:r>
      <w:r w:rsidR="005413AB">
        <w:rPr>
          <w:rFonts w:ascii="Times New Roman" w:hAnsi="Times New Roman"/>
        </w:rPr>
        <w:t xml:space="preserve">was no state </w:t>
      </w:r>
      <w:r w:rsidR="008E406B">
        <w:rPr>
          <w:rFonts w:ascii="Times New Roman" w:hAnsi="Times New Roman"/>
        </w:rPr>
        <w:t>that</w:t>
      </w:r>
      <w:r w:rsidR="005413AB">
        <w:rPr>
          <w:rFonts w:ascii="Times New Roman" w:hAnsi="Times New Roman"/>
        </w:rPr>
        <w:t xml:space="preserve"> had a higher </w:t>
      </w:r>
      <w:r w:rsidR="009D2227" w:rsidRPr="00872337">
        <w:rPr>
          <w:rFonts w:ascii="Times New Roman" w:hAnsi="Times New Roman"/>
        </w:rPr>
        <w:t xml:space="preserve">percentage of students scoring at or above the </w:t>
      </w:r>
      <w:r w:rsidR="009D2227" w:rsidRPr="00872337">
        <w:rPr>
          <w:rFonts w:ascii="Times New Roman" w:hAnsi="Times New Roman"/>
          <w:i/>
        </w:rPr>
        <w:t>Proficient</w:t>
      </w:r>
      <w:r w:rsidR="009D2227" w:rsidRPr="00872337">
        <w:rPr>
          <w:rFonts w:ascii="Times New Roman" w:hAnsi="Times New Roman"/>
        </w:rPr>
        <w:t xml:space="preserve"> leve</w:t>
      </w:r>
      <w:r w:rsidR="005413AB">
        <w:rPr>
          <w:rFonts w:ascii="Times New Roman" w:hAnsi="Times New Roman"/>
        </w:rPr>
        <w:t xml:space="preserve">l. </w:t>
      </w:r>
      <w:r w:rsidR="009D2227" w:rsidRPr="00872337">
        <w:rPr>
          <w:rFonts w:ascii="Times New Roman" w:hAnsi="Times New Roman"/>
        </w:rPr>
        <w:t xml:space="preserve">At grade 8, </w:t>
      </w:r>
      <w:r w:rsidR="005413AB">
        <w:rPr>
          <w:rFonts w:ascii="Times New Roman" w:hAnsi="Times New Roman"/>
        </w:rPr>
        <w:t xml:space="preserve">only one state, Utah, had a </w:t>
      </w:r>
      <w:r w:rsidR="00230412">
        <w:rPr>
          <w:rFonts w:ascii="Times New Roman" w:hAnsi="Times New Roman"/>
        </w:rPr>
        <w:t>higher</w:t>
      </w:r>
      <w:r w:rsidR="009D2227" w:rsidRPr="00872337">
        <w:rPr>
          <w:rFonts w:ascii="Times New Roman" w:hAnsi="Times New Roman"/>
        </w:rPr>
        <w:t xml:space="preserve"> percentage of students scoring at </w:t>
      </w:r>
      <w:r w:rsidR="009D2227" w:rsidRPr="003F601B">
        <w:rPr>
          <w:rFonts w:ascii="Times New Roman" w:hAnsi="Times New Roman"/>
        </w:rPr>
        <w:t>or</w:t>
      </w:r>
      <w:r w:rsidR="009D2227" w:rsidRPr="003F601B">
        <w:t xml:space="preserve"> </w:t>
      </w:r>
      <w:r w:rsidR="009D2227" w:rsidRPr="003F601B">
        <w:rPr>
          <w:rFonts w:ascii="Times New Roman" w:hAnsi="Times New Roman"/>
        </w:rPr>
        <w:t xml:space="preserve">above the </w:t>
      </w:r>
      <w:r w:rsidR="009D2227" w:rsidRPr="003F601B">
        <w:rPr>
          <w:rFonts w:ascii="Times New Roman" w:hAnsi="Times New Roman"/>
          <w:i/>
        </w:rPr>
        <w:t xml:space="preserve">Proficient </w:t>
      </w:r>
      <w:r w:rsidR="009D2227" w:rsidRPr="003F601B">
        <w:rPr>
          <w:rFonts w:ascii="Times New Roman" w:hAnsi="Times New Roman"/>
        </w:rPr>
        <w:t>level</w:t>
      </w:r>
      <w:r w:rsidR="00230412">
        <w:rPr>
          <w:rFonts w:ascii="Times New Roman" w:hAnsi="Times New Roman"/>
        </w:rPr>
        <w:t>.</w:t>
      </w:r>
    </w:p>
    <w:p w:rsidR="009D2227" w:rsidRPr="007A5179" w:rsidRDefault="009D2227" w:rsidP="00F068BE">
      <w:pPr>
        <w:jc w:val="center"/>
        <w:rPr>
          <w:rFonts w:ascii="Times New Roman" w:hAnsi="Times New Roman"/>
        </w:rPr>
      </w:pPr>
    </w:p>
    <w:p w:rsidR="009D2227" w:rsidRPr="00962703" w:rsidRDefault="009D2227" w:rsidP="00F068BE">
      <w:pPr>
        <w:rPr>
          <w:rFonts w:ascii="Times New Roman" w:hAnsi="Times New Roman"/>
          <w:i/>
        </w:rPr>
      </w:pPr>
      <w:r w:rsidRPr="00962703">
        <w:rPr>
          <w:rFonts w:ascii="Times New Roman" w:hAnsi="Times New Roman"/>
          <w:i/>
        </w:rPr>
        <w:t xml:space="preserve">Students in Massachusetts outperformed students nationally on the NAEP </w:t>
      </w:r>
      <w:r w:rsidR="00230412">
        <w:rPr>
          <w:rFonts w:ascii="Times New Roman" w:hAnsi="Times New Roman"/>
          <w:i/>
        </w:rPr>
        <w:t xml:space="preserve">science </w:t>
      </w:r>
      <w:r w:rsidRPr="00962703">
        <w:rPr>
          <w:rFonts w:ascii="Times New Roman" w:hAnsi="Times New Roman"/>
          <w:i/>
        </w:rPr>
        <w:t>tests.</w:t>
      </w:r>
    </w:p>
    <w:p w:rsidR="009D2227" w:rsidRPr="00962703" w:rsidRDefault="009D2227" w:rsidP="00AF57C2">
      <w:pPr>
        <w:numPr>
          <w:ilvl w:val="0"/>
          <w:numId w:val="2"/>
        </w:numPr>
        <w:rPr>
          <w:rFonts w:ascii="Times New Roman" w:hAnsi="Times New Roman"/>
        </w:rPr>
      </w:pPr>
      <w:r w:rsidRPr="00962703">
        <w:rPr>
          <w:rFonts w:ascii="Times New Roman" w:hAnsi="Times New Roman"/>
        </w:rPr>
        <w:t xml:space="preserve">The average scale score of Massachusetts </w:t>
      </w:r>
      <w:r w:rsidR="00124256" w:rsidRPr="00962703">
        <w:rPr>
          <w:rFonts w:ascii="Times New Roman" w:hAnsi="Times New Roman"/>
        </w:rPr>
        <w:t>grade 4</w:t>
      </w:r>
      <w:r w:rsidR="00870AB5">
        <w:rPr>
          <w:rFonts w:ascii="Times New Roman" w:hAnsi="Times New Roman"/>
        </w:rPr>
        <w:t xml:space="preserve"> students on the science</w:t>
      </w:r>
      <w:r w:rsidRPr="00962703">
        <w:rPr>
          <w:rFonts w:ascii="Times New Roman" w:hAnsi="Times New Roman"/>
        </w:rPr>
        <w:t xml:space="preserve"> assessment was </w:t>
      </w:r>
      <w:r w:rsidR="00CE53D5">
        <w:rPr>
          <w:rFonts w:ascii="Times New Roman" w:hAnsi="Times New Roman"/>
        </w:rPr>
        <w:t>161</w:t>
      </w:r>
      <w:r w:rsidRPr="00962703">
        <w:rPr>
          <w:rFonts w:ascii="Times New Roman" w:hAnsi="Times New Roman"/>
        </w:rPr>
        <w:t xml:space="preserve">, higher </w:t>
      </w:r>
      <w:r w:rsidR="00962703" w:rsidRPr="00962703">
        <w:rPr>
          <w:rFonts w:ascii="Times New Roman" w:hAnsi="Times New Roman"/>
        </w:rPr>
        <w:t xml:space="preserve">than the national average of </w:t>
      </w:r>
      <w:r w:rsidR="00CE53D5">
        <w:rPr>
          <w:rFonts w:ascii="Times New Roman" w:hAnsi="Times New Roman"/>
        </w:rPr>
        <w:t>153</w:t>
      </w:r>
      <w:r w:rsidRPr="00962703">
        <w:rPr>
          <w:rFonts w:ascii="Times New Roman" w:hAnsi="Times New Roman"/>
        </w:rPr>
        <w:t>. Eighth-g</w:t>
      </w:r>
      <w:r w:rsidR="00494B44">
        <w:rPr>
          <w:rFonts w:ascii="Times New Roman" w:hAnsi="Times New Roman"/>
        </w:rPr>
        <w:t>rade Massachusetts students (</w:t>
      </w:r>
      <w:r w:rsidR="00CE53D5">
        <w:rPr>
          <w:rFonts w:ascii="Times New Roman" w:hAnsi="Times New Roman"/>
        </w:rPr>
        <w:t>162</w:t>
      </w:r>
      <w:r w:rsidRPr="00962703">
        <w:rPr>
          <w:rFonts w:ascii="Times New Roman" w:hAnsi="Times New Roman"/>
        </w:rPr>
        <w:t>) also outscored th</w:t>
      </w:r>
      <w:r w:rsidR="00CE53D5">
        <w:rPr>
          <w:rFonts w:ascii="Times New Roman" w:hAnsi="Times New Roman"/>
        </w:rPr>
        <w:t>eir counterparts nationwide (153</w:t>
      </w:r>
      <w:r w:rsidRPr="00962703">
        <w:rPr>
          <w:rFonts w:ascii="Times New Roman" w:hAnsi="Times New Roman"/>
        </w:rPr>
        <w:t>).</w:t>
      </w:r>
    </w:p>
    <w:p w:rsidR="009D2227" w:rsidRPr="00962703" w:rsidRDefault="003B7156" w:rsidP="00AF57C2">
      <w:pPr>
        <w:numPr>
          <w:ilvl w:val="0"/>
          <w:numId w:val="2"/>
        </w:numPr>
        <w:rPr>
          <w:rFonts w:ascii="Times New Roman" w:hAnsi="Times New Roman"/>
        </w:rPr>
      </w:pPr>
      <w:r w:rsidRPr="003B7156">
        <w:rPr>
          <w:rFonts w:ascii="Times New Roman" w:hAnsi="Times New Roman"/>
        </w:rPr>
        <w:t xml:space="preserve">Forty-seven </w:t>
      </w:r>
      <w:r w:rsidR="009D2227" w:rsidRPr="00962703">
        <w:rPr>
          <w:rFonts w:ascii="Times New Roman" w:hAnsi="Times New Roman"/>
        </w:rPr>
        <w:t>percent of Massachuse</w:t>
      </w:r>
      <w:r w:rsidR="00962703" w:rsidRPr="00962703">
        <w:rPr>
          <w:rFonts w:ascii="Times New Roman" w:hAnsi="Times New Roman"/>
        </w:rPr>
        <w:t>tts grade</w:t>
      </w:r>
      <w:r w:rsidR="00CC43DF">
        <w:rPr>
          <w:rFonts w:ascii="Times New Roman" w:hAnsi="Times New Roman"/>
        </w:rPr>
        <w:t xml:space="preserve"> 4</w:t>
      </w:r>
      <w:r w:rsidR="003034DC">
        <w:rPr>
          <w:rFonts w:ascii="Times New Roman" w:hAnsi="Times New Roman"/>
        </w:rPr>
        <w:t xml:space="preserve"> students and 44 </w:t>
      </w:r>
      <w:r w:rsidR="009D2227" w:rsidRPr="00962703">
        <w:rPr>
          <w:rFonts w:ascii="Times New Roman" w:hAnsi="Times New Roman"/>
        </w:rPr>
        <w:t xml:space="preserve">percent of </w:t>
      </w:r>
      <w:r w:rsidR="00124256" w:rsidRPr="00962703">
        <w:rPr>
          <w:rFonts w:ascii="Times New Roman" w:hAnsi="Times New Roman"/>
        </w:rPr>
        <w:t>grade 8</w:t>
      </w:r>
      <w:r w:rsidR="009D2227" w:rsidRPr="00962703">
        <w:rPr>
          <w:rFonts w:ascii="Times New Roman" w:hAnsi="Times New Roman"/>
        </w:rPr>
        <w:t xml:space="preserve"> students scored at or above the </w:t>
      </w:r>
      <w:r w:rsidR="009D2227" w:rsidRPr="00962703">
        <w:rPr>
          <w:rFonts w:ascii="Times New Roman" w:hAnsi="Times New Roman"/>
          <w:i/>
        </w:rPr>
        <w:t xml:space="preserve">Proficient </w:t>
      </w:r>
      <w:r w:rsidR="009D2227" w:rsidRPr="00962703">
        <w:rPr>
          <w:rFonts w:ascii="Times New Roman" w:hAnsi="Times New Roman"/>
        </w:rPr>
        <w:t xml:space="preserve">level. These percentages were higher than the comparable percentages of students nationally who scored at or above the </w:t>
      </w:r>
      <w:r w:rsidR="009D2227" w:rsidRPr="00962703">
        <w:rPr>
          <w:rFonts w:ascii="Times New Roman" w:hAnsi="Times New Roman"/>
          <w:i/>
        </w:rPr>
        <w:t xml:space="preserve">Proficient </w:t>
      </w:r>
      <w:r w:rsidR="009D2227" w:rsidRPr="00962703">
        <w:rPr>
          <w:rFonts w:ascii="Times New Roman" w:hAnsi="Times New Roman"/>
        </w:rPr>
        <w:t>lev</w:t>
      </w:r>
      <w:r w:rsidR="003034DC">
        <w:rPr>
          <w:rFonts w:ascii="Times New Roman" w:hAnsi="Times New Roman"/>
        </w:rPr>
        <w:t>el, 37</w:t>
      </w:r>
      <w:r w:rsidR="00734280">
        <w:rPr>
          <w:rFonts w:ascii="Times New Roman" w:hAnsi="Times New Roman"/>
        </w:rPr>
        <w:t xml:space="preserve"> percent at grade</w:t>
      </w:r>
      <w:r w:rsidR="00962703" w:rsidRPr="00962703">
        <w:rPr>
          <w:rFonts w:ascii="Times New Roman" w:hAnsi="Times New Roman"/>
        </w:rPr>
        <w:t xml:space="preserve"> </w:t>
      </w:r>
      <w:r w:rsidR="00CC43DF">
        <w:rPr>
          <w:rFonts w:ascii="Times New Roman" w:hAnsi="Times New Roman"/>
        </w:rPr>
        <w:t xml:space="preserve">4 </w:t>
      </w:r>
      <w:r w:rsidR="00962703" w:rsidRPr="00962703">
        <w:rPr>
          <w:rFonts w:ascii="Times New Roman" w:hAnsi="Times New Roman"/>
        </w:rPr>
        <w:t>and</w:t>
      </w:r>
      <w:r w:rsidR="00734280">
        <w:rPr>
          <w:rFonts w:ascii="Times New Roman" w:hAnsi="Times New Roman"/>
        </w:rPr>
        <w:t xml:space="preserve"> </w:t>
      </w:r>
      <w:r w:rsidR="00E852F3">
        <w:rPr>
          <w:rFonts w:ascii="Times New Roman" w:hAnsi="Times New Roman"/>
        </w:rPr>
        <w:t xml:space="preserve">33 percent at grade </w:t>
      </w:r>
      <w:r w:rsidR="00734280">
        <w:rPr>
          <w:rFonts w:ascii="Times New Roman" w:hAnsi="Times New Roman"/>
        </w:rPr>
        <w:t>8</w:t>
      </w:r>
      <w:r w:rsidR="009D2227" w:rsidRPr="00962703">
        <w:rPr>
          <w:rFonts w:ascii="Times New Roman" w:hAnsi="Times New Roman"/>
        </w:rPr>
        <w:t>.</w:t>
      </w:r>
    </w:p>
    <w:p w:rsidR="009D2227" w:rsidRPr="007A5179" w:rsidRDefault="009D2227" w:rsidP="00775F92">
      <w:pPr>
        <w:rPr>
          <w:rFonts w:ascii="Times New Roman" w:hAnsi="Times New Roman"/>
        </w:rPr>
      </w:pPr>
    </w:p>
    <w:p w:rsidR="009D2227" w:rsidRPr="007A5179" w:rsidRDefault="009D2227" w:rsidP="00775F92">
      <w:pPr>
        <w:rPr>
          <w:rFonts w:ascii="Times New Roman" w:hAnsi="Times New Roman"/>
        </w:rPr>
      </w:pPr>
    </w:p>
    <w:p w:rsidR="009D2227" w:rsidRDefault="005B27C0" w:rsidP="007B775E">
      <w:r>
        <w:br w:type="page"/>
      </w:r>
    </w:p>
    <w:p w:rsidR="009D2227" w:rsidRPr="00AF57C2" w:rsidRDefault="009D2227" w:rsidP="00AF57C2">
      <w:pPr>
        <w:pStyle w:val="ListParagraph"/>
        <w:numPr>
          <w:ilvl w:val="0"/>
          <w:numId w:val="22"/>
        </w:numPr>
        <w:rPr>
          <w:rFonts w:ascii="Times New Roman" w:hAnsi="Times New Roman"/>
          <w:b/>
        </w:rPr>
      </w:pPr>
      <w:r w:rsidRPr="00AF57C2">
        <w:rPr>
          <w:rFonts w:ascii="Times New Roman" w:hAnsi="Times New Roman"/>
          <w:b/>
        </w:rPr>
        <w:lastRenderedPageBreak/>
        <w:t xml:space="preserve">Students Performing at or above the </w:t>
      </w:r>
      <w:r w:rsidRPr="00AF57C2">
        <w:rPr>
          <w:rFonts w:ascii="Times New Roman" w:hAnsi="Times New Roman"/>
          <w:b/>
          <w:i/>
        </w:rPr>
        <w:t>Proficient</w:t>
      </w:r>
      <w:r w:rsidR="008E406B">
        <w:rPr>
          <w:rFonts w:ascii="Times New Roman" w:hAnsi="Times New Roman"/>
          <w:b/>
        </w:rPr>
        <w:t xml:space="preserve"> L</w:t>
      </w:r>
      <w:r w:rsidRPr="00AF57C2">
        <w:rPr>
          <w:rFonts w:ascii="Times New Roman" w:hAnsi="Times New Roman"/>
          <w:b/>
        </w:rPr>
        <w:t>evel in the Top</w:t>
      </w:r>
      <w:r w:rsidR="008E406B">
        <w:rPr>
          <w:rFonts w:ascii="Times New Roman" w:hAnsi="Times New Roman"/>
          <w:b/>
        </w:rPr>
        <w:t>-</w:t>
      </w:r>
      <w:r w:rsidRPr="00AF57C2">
        <w:rPr>
          <w:rFonts w:ascii="Times New Roman" w:hAnsi="Times New Roman"/>
          <w:b/>
        </w:rPr>
        <w:t>Performing States</w:t>
      </w:r>
    </w:p>
    <w:p w:rsidR="009D2227" w:rsidRPr="007A5179" w:rsidRDefault="009D2227" w:rsidP="00F068BE">
      <w:pPr>
        <w:rPr>
          <w:rFonts w:ascii="Times New Roman" w:hAnsi="Times New Roman"/>
          <w:u w:val="single"/>
        </w:rPr>
      </w:pPr>
    </w:p>
    <w:p w:rsidR="009D2227" w:rsidRPr="007A5179" w:rsidRDefault="009D2227" w:rsidP="00603F30">
      <w:pPr>
        <w:ind w:left="360"/>
        <w:rPr>
          <w:rFonts w:ascii="Times New Roman" w:hAnsi="Times New Roman"/>
        </w:rPr>
      </w:pPr>
      <w:r w:rsidRPr="007A5179">
        <w:rPr>
          <w:rFonts w:ascii="Times New Roman" w:hAnsi="Times New Roman"/>
        </w:rPr>
        <w:t>The following table lists the t</w:t>
      </w:r>
      <w:r w:rsidR="00895A6C">
        <w:rPr>
          <w:rFonts w:ascii="Times New Roman" w:hAnsi="Times New Roman"/>
        </w:rPr>
        <w:t>op</w:t>
      </w:r>
      <w:r w:rsidR="00104738">
        <w:rPr>
          <w:rFonts w:ascii="Times New Roman" w:hAnsi="Times New Roman"/>
        </w:rPr>
        <w:t>-</w:t>
      </w:r>
      <w:r w:rsidR="007D3F88">
        <w:rPr>
          <w:rFonts w:ascii="Times New Roman" w:hAnsi="Times New Roman"/>
        </w:rPr>
        <w:t>performing states on the 2015</w:t>
      </w:r>
      <w:r w:rsidR="00BD5776" w:rsidRPr="007A5179">
        <w:rPr>
          <w:rFonts w:ascii="Times New Roman" w:hAnsi="Times New Roman"/>
        </w:rPr>
        <w:t xml:space="preserve"> </w:t>
      </w:r>
      <w:r w:rsidR="00A71AC1">
        <w:rPr>
          <w:rFonts w:ascii="Times New Roman" w:hAnsi="Times New Roman"/>
        </w:rPr>
        <w:t xml:space="preserve">science </w:t>
      </w:r>
      <w:r w:rsidRPr="007A5179">
        <w:rPr>
          <w:rFonts w:ascii="Times New Roman" w:hAnsi="Times New Roman"/>
        </w:rPr>
        <w:t>assessment</w:t>
      </w:r>
      <w:r w:rsidR="00BD5776" w:rsidRPr="007A5179">
        <w:rPr>
          <w:rFonts w:ascii="Times New Roman" w:hAnsi="Times New Roman"/>
        </w:rPr>
        <w:t>s</w:t>
      </w:r>
      <w:r w:rsidRPr="007A5179">
        <w:rPr>
          <w:rFonts w:ascii="Times New Roman" w:hAnsi="Times New Roman"/>
        </w:rPr>
        <w:t xml:space="preserve"> according to the ordinal rank of the percentage of students in each state who scored at or above the </w:t>
      </w:r>
      <w:r w:rsidRPr="007A5179">
        <w:rPr>
          <w:rFonts w:ascii="Times New Roman" w:hAnsi="Times New Roman"/>
          <w:i/>
        </w:rPr>
        <w:t xml:space="preserve">Proficient </w:t>
      </w:r>
      <w:r w:rsidRPr="007A5179">
        <w:rPr>
          <w:rFonts w:ascii="Times New Roman" w:hAnsi="Times New Roman"/>
        </w:rPr>
        <w:t xml:space="preserve">level. </w:t>
      </w:r>
    </w:p>
    <w:p w:rsidR="009D2227" w:rsidRDefault="009D2227" w:rsidP="00F068BE">
      <w:pPr>
        <w:rPr>
          <w:rFonts w:ascii="Times New Roman" w:hAnsi="Times New Roman"/>
        </w:rPr>
      </w:pPr>
    </w:p>
    <w:p w:rsidR="00A83BD0" w:rsidRPr="007A5179" w:rsidRDefault="00A83BD0" w:rsidP="00F068BE">
      <w:pPr>
        <w:rPr>
          <w:rFonts w:ascii="Times New Roman" w:hAnsi="Times New Roman"/>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347"/>
        <w:gridCol w:w="1973"/>
        <w:gridCol w:w="250"/>
        <w:gridCol w:w="2406"/>
        <w:gridCol w:w="1664"/>
      </w:tblGrid>
      <w:tr w:rsidR="009D2227" w:rsidRPr="009635A5" w:rsidTr="0021038D">
        <w:tc>
          <w:tcPr>
            <w:tcW w:w="8640" w:type="dxa"/>
            <w:gridSpan w:val="5"/>
            <w:tcBorders>
              <w:top w:val="nil"/>
              <w:left w:val="nil"/>
              <w:bottom w:val="nil"/>
              <w:right w:val="nil"/>
            </w:tcBorders>
          </w:tcPr>
          <w:p w:rsidR="009D2227" w:rsidRPr="009635A5" w:rsidRDefault="007D3F88" w:rsidP="0021038D">
            <w:pPr>
              <w:jc w:val="center"/>
              <w:rPr>
                <w:rFonts w:ascii="Times New Roman" w:hAnsi="Times New Roman"/>
                <w:b/>
              </w:rPr>
            </w:pPr>
            <w:r>
              <w:rPr>
                <w:rFonts w:ascii="Times New Roman" w:hAnsi="Times New Roman"/>
                <w:b/>
              </w:rPr>
              <w:t>Table 1. 2015</w:t>
            </w:r>
            <w:r w:rsidR="007B775E">
              <w:rPr>
                <w:rFonts w:ascii="Times New Roman" w:hAnsi="Times New Roman"/>
                <w:b/>
              </w:rPr>
              <w:t xml:space="preserve"> NAEP Science </w:t>
            </w:r>
            <w:r w:rsidR="009D2227" w:rsidRPr="009635A5">
              <w:rPr>
                <w:rFonts w:ascii="Times New Roman" w:hAnsi="Times New Roman"/>
                <w:b/>
              </w:rPr>
              <w:t>Assessment</w:t>
            </w:r>
          </w:p>
        </w:tc>
      </w:tr>
      <w:tr w:rsidR="009D2227" w:rsidRPr="009635A5" w:rsidTr="0021038D">
        <w:trPr>
          <w:trHeight w:val="405"/>
        </w:trPr>
        <w:tc>
          <w:tcPr>
            <w:tcW w:w="8640" w:type="dxa"/>
            <w:gridSpan w:val="5"/>
            <w:tcBorders>
              <w:top w:val="nil"/>
              <w:left w:val="nil"/>
              <w:right w:val="nil"/>
            </w:tcBorders>
          </w:tcPr>
          <w:p w:rsidR="009D2227" w:rsidRPr="009635A5" w:rsidRDefault="009D2227" w:rsidP="0021038D">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rsidR="009D2227" w:rsidRPr="009635A5" w:rsidRDefault="009D2227" w:rsidP="0021038D">
            <w:pPr>
              <w:jc w:val="center"/>
              <w:rPr>
                <w:rFonts w:ascii="Times New Roman" w:hAnsi="Times New Roman"/>
              </w:rPr>
            </w:pPr>
          </w:p>
        </w:tc>
      </w:tr>
      <w:tr w:rsidR="009D2227" w:rsidRPr="009635A5" w:rsidTr="0021038D">
        <w:tc>
          <w:tcPr>
            <w:tcW w:w="4320" w:type="dxa"/>
            <w:gridSpan w:val="2"/>
            <w:tcBorders>
              <w:top w:val="nil"/>
              <w:bottom w:val="nil"/>
              <w:right w:val="nil"/>
            </w:tcBorders>
            <w:shd w:val="clear" w:color="auto" w:fill="D9D9D9"/>
          </w:tcPr>
          <w:p w:rsidR="009D2227" w:rsidRPr="009635A5" w:rsidRDefault="009D2227" w:rsidP="0021038D">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rsidR="009D2227" w:rsidRPr="009635A5" w:rsidRDefault="009D2227" w:rsidP="0021038D">
            <w:pPr>
              <w:jc w:val="center"/>
              <w:rPr>
                <w:rFonts w:ascii="Times New Roman" w:hAnsi="Times New Roman"/>
                <w:b/>
              </w:rPr>
            </w:pPr>
            <w:r w:rsidRPr="009635A5">
              <w:rPr>
                <w:rFonts w:ascii="Times New Roman" w:hAnsi="Times New Roman"/>
                <w:b/>
              </w:rPr>
              <w:t>Grade 8</w:t>
            </w:r>
          </w:p>
        </w:tc>
      </w:tr>
      <w:tr w:rsidR="009D2227" w:rsidRPr="009635A5" w:rsidTr="0021038D">
        <w:tc>
          <w:tcPr>
            <w:tcW w:w="8640" w:type="dxa"/>
            <w:gridSpan w:val="5"/>
            <w:tcBorders>
              <w:bottom w:val="nil"/>
            </w:tcBorders>
          </w:tcPr>
          <w:p w:rsidR="009D2227" w:rsidRPr="009635A5" w:rsidRDefault="009D2227" w:rsidP="0021038D">
            <w:pPr>
              <w:jc w:val="center"/>
              <w:rPr>
                <w:rFonts w:ascii="Times New Roman" w:hAnsi="Times New Roman"/>
              </w:rPr>
            </w:pPr>
          </w:p>
        </w:tc>
      </w:tr>
      <w:tr w:rsidR="009D2227" w:rsidRPr="009635A5" w:rsidTr="0021038D">
        <w:tc>
          <w:tcPr>
            <w:tcW w:w="2347" w:type="dxa"/>
            <w:tcBorders>
              <w:top w:val="nil"/>
              <w:bottom w:val="nil"/>
              <w:right w:val="nil"/>
            </w:tcBorders>
          </w:tcPr>
          <w:p w:rsidR="009D2227" w:rsidRPr="000B6D37" w:rsidRDefault="000B6D37" w:rsidP="00F068BE">
            <w:pPr>
              <w:rPr>
                <w:rFonts w:ascii="Times New Roman" w:hAnsi="Times New Roman"/>
              </w:rPr>
            </w:pPr>
            <w:r w:rsidRPr="000B6D37">
              <w:rPr>
                <w:rFonts w:ascii="Times New Roman" w:hAnsi="Times New Roman"/>
              </w:rPr>
              <w:t>New Hampshire</w:t>
            </w:r>
          </w:p>
        </w:tc>
        <w:tc>
          <w:tcPr>
            <w:tcW w:w="1973" w:type="dxa"/>
            <w:tcBorders>
              <w:top w:val="nil"/>
              <w:left w:val="nil"/>
              <w:bottom w:val="nil"/>
              <w:right w:val="nil"/>
            </w:tcBorders>
          </w:tcPr>
          <w:p w:rsidR="009D2227" w:rsidRPr="000B6D37" w:rsidRDefault="000B6D37" w:rsidP="0021038D">
            <w:pPr>
              <w:jc w:val="center"/>
              <w:rPr>
                <w:rFonts w:ascii="Times New Roman" w:hAnsi="Times New Roman"/>
              </w:rPr>
            </w:pPr>
            <w:r w:rsidRPr="000B6D37">
              <w:rPr>
                <w:rFonts w:ascii="Times New Roman" w:hAnsi="Times New Roman"/>
              </w:rPr>
              <w:t>51</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E75780" w:rsidRDefault="00E75780" w:rsidP="0088287A">
            <w:pPr>
              <w:rPr>
                <w:rFonts w:ascii="Times New Roman" w:hAnsi="Times New Roman"/>
              </w:rPr>
            </w:pPr>
            <w:r>
              <w:rPr>
                <w:rFonts w:ascii="Times New Roman" w:hAnsi="Times New Roman"/>
              </w:rPr>
              <w:t>Utah</w:t>
            </w:r>
          </w:p>
        </w:tc>
        <w:tc>
          <w:tcPr>
            <w:tcW w:w="1664" w:type="dxa"/>
            <w:tcBorders>
              <w:top w:val="nil"/>
              <w:left w:val="nil"/>
              <w:bottom w:val="nil"/>
            </w:tcBorders>
          </w:tcPr>
          <w:p w:rsidR="009D2227" w:rsidRPr="00E75780" w:rsidRDefault="00E75780" w:rsidP="0021038D">
            <w:pPr>
              <w:jc w:val="center"/>
              <w:rPr>
                <w:rFonts w:ascii="Times New Roman" w:hAnsi="Times New Roman"/>
              </w:rPr>
            </w:pPr>
            <w:r>
              <w:rPr>
                <w:rFonts w:ascii="Times New Roman" w:hAnsi="Times New Roman"/>
              </w:rPr>
              <w:t>50</w:t>
            </w:r>
          </w:p>
        </w:tc>
      </w:tr>
      <w:tr w:rsidR="009D2227" w:rsidRPr="009635A5" w:rsidTr="0021038D">
        <w:tc>
          <w:tcPr>
            <w:tcW w:w="2347" w:type="dxa"/>
            <w:tcBorders>
              <w:top w:val="nil"/>
              <w:bottom w:val="nil"/>
              <w:right w:val="nil"/>
            </w:tcBorders>
          </w:tcPr>
          <w:p w:rsidR="009D2227" w:rsidRPr="0035099D" w:rsidRDefault="000B6D37" w:rsidP="00F068BE">
            <w:pPr>
              <w:rPr>
                <w:rFonts w:ascii="Times New Roman" w:hAnsi="Times New Roman"/>
              </w:rPr>
            </w:pPr>
            <w:r>
              <w:rPr>
                <w:rFonts w:ascii="Times New Roman" w:hAnsi="Times New Roman"/>
              </w:rPr>
              <w:t>Virginia</w:t>
            </w:r>
          </w:p>
        </w:tc>
        <w:tc>
          <w:tcPr>
            <w:tcW w:w="1973" w:type="dxa"/>
            <w:tcBorders>
              <w:top w:val="nil"/>
              <w:left w:val="nil"/>
              <w:bottom w:val="nil"/>
              <w:right w:val="nil"/>
            </w:tcBorders>
          </w:tcPr>
          <w:p w:rsidR="009D2227" w:rsidRPr="0035099D" w:rsidRDefault="000B6D37" w:rsidP="0021038D">
            <w:pPr>
              <w:jc w:val="center"/>
              <w:rPr>
                <w:rFonts w:ascii="Times New Roman" w:hAnsi="Times New Roman"/>
              </w:rPr>
            </w:pPr>
            <w:r>
              <w:rPr>
                <w:rFonts w:ascii="Times New Roman" w:hAnsi="Times New Roman"/>
              </w:rPr>
              <w:t>50</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4C1EC8" w:rsidRDefault="009432A6" w:rsidP="0088287A">
            <w:pPr>
              <w:rPr>
                <w:rFonts w:ascii="Times New Roman" w:hAnsi="Times New Roman"/>
              </w:rPr>
            </w:pPr>
            <w:r>
              <w:rPr>
                <w:rFonts w:ascii="Times New Roman" w:hAnsi="Times New Roman"/>
              </w:rPr>
              <w:t>New Hampshire</w:t>
            </w:r>
          </w:p>
        </w:tc>
        <w:tc>
          <w:tcPr>
            <w:tcW w:w="1664" w:type="dxa"/>
            <w:tcBorders>
              <w:top w:val="nil"/>
              <w:left w:val="nil"/>
              <w:bottom w:val="nil"/>
            </w:tcBorders>
          </w:tcPr>
          <w:p w:rsidR="009D2227" w:rsidRPr="004C1EC8" w:rsidRDefault="0018560A" w:rsidP="0021038D">
            <w:pPr>
              <w:jc w:val="center"/>
              <w:rPr>
                <w:rFonts w:ascii="Times New Roman" w:hAnsi="Times New Roman"/>
              </w:rPr>
            </w:pPr>
            <w:r w:rsidRPr="004C1EC8">
              <w:rPr>
                <w:rFonts w:ascii="Times New Roman" w:hAnsi="Times New Roman"/>
              </w:rPr>
              <w:t>4</w:t>
            </w:r>
            <w:r w:rsidR="004B4FF6">
              <w:rPr>
                <w:rFonts w:ascii="Times New Roman" w:hAnsi="Times New Roman"/>
              </w:rPr>
              <w:t>6</w:t>
            </w:r>
          </w:p>
        </w:tc>
      </w:tr>
      <w:tr w:rsidR="009D2227" w:rsidRPr="009635A5" w:rsidTr="0021038D">
        <w:tc>
          <w:tcPr>
            <w:tcW w:w="2347" w:type="dxa"/>
            <w:tcBorders>
              <w:top w:val="nil"/>
              <w:bottom w:val="nil"/>
              <w:right w:val="nil"/>
            </w:tcBorders>
          </w:tcPr>
          <w:p w:rsidR="009D2227" w:rsidRPr="002B3634" w:rsidRDefault="002B3634" w:rsidP="00F068BE">
            <w:pPr>
              <w:rPr>
                <w:rFonts w:ascii="Times New Roman" w:hAnsi="Times New Roman"/>
              </w:rPr>
            </w:pPr>
            <w:r w:rsidRPr="002B3634">
              <w:rPr>
                <w:rFonts w:ascii="Times New Roman" w:hAnsi="Times New Roman"/>
              </w:rPr>
              <w:t xml:space="preserve">Vermont </w:t>
            </w:r>
          </w:p>
        </w:tc>
        <w:tc>
          <w:tcPr>
            <w:tcW w:w="1973" w:type="dxa"/>
            <w:tcBorders>
              <w:top w:val="nil"/>
              <w:left w:val="nil"/>
              <w:bottom w:val="nil"/>
              <w:right w:val="nil"/>
            </w:tcBorders>
          </w:tcPr>
          <w:p w:rsidR="009D2227" w:rsidRPr="002B3634" w:rsidRDefault="002B3634" w:rsidP="0021038D">
            <w:pPr>
              <w:jc w:val="center"/>
              <w:rPr>
                <w:rFonts w:ascii="Times New Roman" w:hAnsi="Times New Roman"/>
              </w:rPr>
            </w:pPr>
            <w:r w:rsidRPr="002B3634">
              <w:rPr>
                <w:rFonts w:ascii="Times New Roman" w:hAnsi="Times New Roman"/>
              </w:rPr>
              <w:t>48</w:t>
            </w:r>
          </w:p>
        </w:tc>
        <w:tc>
          <w:tcPr>
            <w:tcW w:w="250" w:type="dxa"/>
            <w:tcBorders>
              <w:top w:val="nil"/>
              <w:left w:val="nil"/>
              <w:bottom w:val="nil"/>
              <w:right w:val="nil"/>
            </w:tcBorders>
          </w:tcPr>
          <w:p w:rsidR="009D2227" w:rsidRPr="009635A5" w:rsidRDefault="009D2227" w:rsidP="004B4FF6">
            <w:pPr>
              <w:rPr>
                <w:rFonts w:ascii="Times New Roman" w:hAnsi="Times New Roman"/>
              </w:rPr>
            </w:pPr>
          </w:p>
        </w:tc>
        <w:tc>
          <w:tcPr>
            <w:tcW w:w="2406" w:type="dxa"/>
            <w:tcBorders>
              <w:top w:val="nil"/>
              <w:left w:val="nil"/>
              <w:bottom w:val="nil"/>
              <w:right w:val="nil"/>
            </w:tcBorders>
          </w:tcPr>
          <w:p w:rsidR="009D2227" w:rsidRPr="004C1EC8" w:rsidRDefault="004B4FF6" w:rsidP="0088287A">
            <w:pPr>
              <w:rPr>
                <w:rFonts w:ascii="Times New Roman" w:hAnsi="Times New Roman"/>
              </w:rPr>
            </w:pPr>
            <w:r>
              <w:rPr>
                <w:rFonts w:ascii="Times New Roman" w:hAnsi="Times New Roman"/>
              </w:rPr>
              <w:t>Minnesota</w:t>
            </w:r>
          </w:p>
        </w:tc>
        <w:tc>
          <w:tcPr>
            <w:tcW w:w="1664" w:type="dxa"/>
            <w:tcBorders>
              <w:top w:val="nil"/>
              <w:left w:val="nil"/>
              <w:bottom w:val="nil"/>
            </w:tcBorders>
          </w:tcPr>
          <w:p w:rsidR="009D2227" w:rsidRPr="004C1EC8" w:rsidRDefault="001E19CF" w:rsidP="0021038D">
            <w:pPr>
              <w:jc w:val="center"/>
              <w:rPr>
                <w:rFonts w:ascii="Times New Roman" w:hAnsi="Times New Roman"/>
              </w:rPr>
            </w:pPr>
            <w:r w:rsidRPr="004C1EC8">
              <w:rPr>
                <w:rFonts w:ascii="Times New Roman" w:hAnsi="Times New Roman"/>
              </w:rPr>
              <w:t>4</w:t>
            </w:r>
            <w:r w:rsidR="004B4FF6">
              <w:rPr>
                <w:rFonts w:ascii="Times New Roman" w:hAnsi="Times New Roman"/>
              </w:rPr>
              <w:t>5</w:t>
            </w:r>
          </w:p>
        </w:tc>
      </w:tr>
      <w:tr w:rsidR="009D2227" w:rsidRPr="009635A5" w:rsidTr="0021038D">
        <w:tc>
          <w:tcPr>
            <w:tcW w:w="2347" w:type="dxa"/>
            <w:tcBorders>
              <w:top w:val="nil"/>
              <w:bottom w:val="nil"/>
              <w:right w:val="nil"/>
            </w:tcBorders>
          </w:tcPr>
          <w:p w:rsidR="009D2227" w:rsidRPr="002B3634" w:rsidRDefault="002B3634" w:rsidP="00F068BE">
            <w:pPr>
              <w:rPr>
                <w:rFonts w:ascii="Times New Roman" w:hAnsi="Times New Roman"/>
                <w:b/>
              </w:rPr>
            </w:pPr>
            <w:r w:rsidRPr="002B3634">
              <w:rPr>
                <w:rFonts w:ascii="Times New Roman" w:hAnsi="Times New Roman"/>
                <w:b/>
              </w:rPr>
              <w:t>Massachusetts</w:t>
            </w:r>
          </w:p>
        </w:tc>
        <w:tc>
          <w:tcPr>
            <w:tcW w:w="1973" w:type="dxa"/>
            <w:tcBorders>
              <w:top w:val="nil"/>
              <w:left w:val="nil"/>
              <w:bottom w:val="nil"/>
              <w:right w:val="nil"/>
            </w:tcBorders>
          </w:tcPr>
          <w:p w:rsidR="009D2227" w:rsidRPr="002B3634" w:rsidRDefault="008334C5" w:rsidP="0021038D">
            <w:pPr>
              <w:jc w:val="center"/>
              <w:rPr>
                <w:rFonts w:ascii="Times New Roman" w:hAnsi="Times New Roman"/>
                <w:b/>
              </w:rPr>
            </w:pPr>
            <w:r w:rsidRPr="002B3634">
              <w:rPr>
                <w:rFonts w:ascii="Times New Roman" w:hAnsi="Times New Roman"/>
                <w:b/>
              </w:rPr>
              <w:t>4</w:t>
            </w:r>
            <w:r w:rsidR="008B22C6" w:rsidRPr="002B3634">
              <w:rPr>
                <w:rFonts w:ascii="Times New Roman" w:hAnsi="Times New Roman"/>
                <w:b/>
              </w:rPr>
              <w:t>7</w:t>
            </w:r>
          </w:p>
        </w:tc>
        <w:tc>
          <w:tcPr>
            <w:tcW w:w="250" w:type="dxa"/>
            <w:tcBorders>
              <w:top w:val="nil"/>
              <w:left w:val="nil"/>
              <w:bottom w:val="nil"/>
              <w:right w:val="nil"/>
            </w:tcBorders>
          </w:tcPr>
          <w:p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rsidR="009D2227" w:rsidRPr="006762A4" w:rsidRDefault="004B4FF6" w:rsidP="0088287A">
            <w:pPr>
              <w:rPr>
                <w:rFonts w:ascii="Times New Roman" w:hAnsi="Times New Roman"/>
                <w:b/>
              </w:rPr>
            </w:pPr>
            <w:r w:rsidRPr="006762A4">
              <w:rPr>
                <w:rFonts w:ascii="Times New Roman" w:hAnsi="Times New Roman"/>
                <w:b/>
              </w:rPr>
              <w:t>Massachusetts</w:t>
            </w:r>
          </w:p>
        </w:tc>
        <w:tc>
          <w:tcPr>
            <w:tcW w:w="1664" w:type="dxa"/>
            <w:tcBorders>
              <w:top w:val="nil"/>
              <w:left w:val="nil"/>
              <w:bottom w:val="nil"/>
            </w:tcBorders>
          </w:tcPr>
          <w:p w:rsidR="009D2227" w:rsidRPr="006762A4" w:rsidRDefault="001E19CF" w:rsidP="0021038D">
            <w:pPr>
              <w:jc w:val="center"/>
              <w:rPr>
                <w:rFonts w:ascii="Times New Roman" w:hAnsi="Times New Roman"/>
                <w:b/>
              </w:rPr>
            </w:pPr>
            <w:r w:rsidRPr="006762A4">
              <w:rPr>
                <w:rFonts w:ascii="Times New Roman" w:hAnsi="Times New Roman"/>
                <w:b/>
              </w:rPr>
              <w:t>4</w:t>
            </w:r>
            <w:r w:rsidR="004B4FF6" w:rsidRPr="006762A4">
              <w:rPr>
                <w:rFonts w:ascii="Times New Roman" w:hAnsi="Times New Roman"/>
                <w:b/>
              </w:rPr>
              <w:t>4</w:t>
            </w:r>
          </w:p>
        </w:tc>
      </w:tr>
      <w:tr w:rsidR="001E19CF" w:rsidRPr="009635A5" w:rsidTr="0021038D">
        <w:tc>
          <w:tcPr>
            <w:tcW w:w="2347" w:type="dxa"/>
            <w:tcBorders>
              <w:top w:val="nil"/>
              <w:bottom w:val="nil"/>
              <w:right w:val="nil"/>
            </w:tcBorders>
          </w:tcPr>
          <w:p w:rsidR="001E19CF" w:rsidRPr="0035099D" w:rsidRDefault="007479C8" w:rsidP="00F068BE">
            <w:pPr>
              <w:rPr>
                <w:rFonts w:ascii="Times New Roman" w:hAnsi="Times New Roman"/>
              </w:rPr>
            </w:pPr>
            <w:r>
              <w:rPr>
                <w:rFonts w:ascii="Times New Roman" w:hAnsi="Times New Roman"/>
              </w:rPr>
              <w:t>Nebraska</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7479C8">
              <w:rPr>
                <w:rFonts w:ascii="Times New Roman" w:hAnsi="Times New Roman"/>
              </w:rPr>
              <w:t>7</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6762A4" w:rsidP="00845D5A">
            <w:pPr>
              <w:rPr>
                <w:rFonts w:ascii="Times New Roman" w:hAnsi="Times New Roman"/>
              </w:rPr>
            </w:pPr>
            <w:r>
              <w:rPr>
                <w:rFonts w:ascii="Times New Roman" w:hAnsi="Times New Roman"/>
              </w:rPr>
              <w:t>Vermont</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6762A4">
              <w:rPr>
                <w:rFonts w:ascii="Times New Roman" w:hAnsi="Times New Roman"/>
              </w:rPr>
              <w:t>4</w:t>
            </w:r>
          </w:p>
        </w:tc>
      </w:tr>
      <w:tr w:rsidR="001E19CF" w:rsidRPr="009635A5" w:rsidTr="0021038D">
        <w:tc>
          <w:tcPr>
            <w:tcW w:w="2347" w:type="dxa"/>
            <w:tcBorders>
              <w:top w:val="nil"/>
              <w:bottom w:val="nil"/>
              <w:right w:val="nil"/>
            </w:tcBorders>
          </w:tcPr>
          <w:p w:rsidR="001E19CF" w:rsidRPr="0035099D" w:rsidRDefault="00E70E6E" w:rsidP="00F068BE">
            <w:pPr>
              <w:rPr>
                <w:rFonts w:ascii="Times New Roman" w:hAnsi="Times New Roman"/>
              </w:rPr>
            </w:pPr>
            <w:r>
              <w:rPr>
                <w:rFonts w:ascii="Times New Roman" w:hAnsi="Times New Roman"/>
              </w:rPr>
              <w:t>North Dakota</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D515E8">
              <w:rPr>
                <w:rFonts w:ascii="Times New Roman" w:hAnsi="Times New Roman"/>
              </w:rPr>
              <w:t>5</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6762A4" w:rsidP="00845D5A">
            <w:pPr>
              <w:rPr>
                <w:rFonts w:ascii="Times New Roman" w:hAnsi="Times New Roman"/>
              </w:rPr>
            </w:pPr>
            <w:r>
              <w:rPr>
                <w:rFonts w:ascii="Times New Roman" w:hAnsi="Times New Roman"/>
              </w:rPr>
              <w:t>North Dakota</w:t>
            </w:r>
          </w:p>
        </w:tc>
        <w:tc>
          <w:tcPr>
            <w:tcW w:w="1664" w:type="dxa"/>
            <w:tcBorders>
              <w:top w:val="nil"/>
              <w:left w:val="nil"/>
              <w:bottom w:val="nil"/>
            </w:tcBorders>
          </w:tcPr>
          <w:p w:rsidR="001E19CF" w:rsidRPr="004C1EC8" w:rsidRDefault="001E19CF" w:rsidP="00845D5A">
            <w:pPr>
              <w:jc w:val="center"/>
              <w:rPr>
                <w:rFonts w:ascii="Times New Roman" w:hAnsi="Times New Roman"/>
              </w:rPr>
            </w:pPr>
            <w:r w:rsidRPr="004C1EC8">
              <w:rPr>
                <w:rFonts w:ascii="Times New Roman" w:hAnsi="Times New Roman"/>
              </w:rPr>
              <w:t>4</w:t>
            </w:r>
            <w:r w:rsidR="006762A4">
              <w:rPr>
                <w:rFonts w:ascii="Times New Roman" w:hAnsi="Times New Roman"/>
              </w:rPr>
              <w:t>2</w:t>
            </w:r>
          </w:p>
        </w:tc>
      </w:tr>
      <w:tr w:rsidR="001E19CF" w:rsidRPr="009635A5" w:rsidTr="0021038D">
        <w:tc>
          <w:tcPr>
            <w:tcW w:w="2347" w:type="dxa"/>
            <w:tcBorders>
              <w:top w:val="nil"/>
              <w:bottom w:val="nil"/>
              <w:right w:val="nil"/>
            </w:tcBorders>
          </w:tcPr>
          <w:p w:rsidR="001E19CF" w:rsidRPr="0035099D" w:rsidRDefault="00E70E6E" w:rsidP="00F068BE">
            <w:pPr>
              <w:rPr>
                <w:rFonts w:ascii="Times New Roman" w:hAnsi="Times New Roman"/>
              </w:rPr>
            </w:pPr>
            <w:r>
              <w:rPr>
                <w:rFonts w:ascii="Times New Roman" w:hAnsi="Times New Roman"/>
              </w:rPr>
              <w:t>Wyoming</w:t>
            </w:r>
          </w:p>
        </w:tc>
        <w:tc>
          <w:tcPr>
            <w:tcW w:w="1973" w:type="dxa"/>
            <w:tcBorders>
              <w:top w:val="nil"/>
              <w:left w:val="nil"/>
              <w:bottom w:val="nil"/>
              <w:right w:val="nil"/>
            </w:tcBorders>
          </w:tcPr>
          <w:p w:rsidR="001E19CF" w:rsidRPr="0035099D" w:rsidRDefault="001E19CF" w:rsidP="0021038D">
            <w:pPr>
              <w:jc w:val="center"/>
              <w:rPr>
                <w:rFonts w:ascii="Times New Roman" w:hAnsi="Times New Roman"/>
              </w:rPr>
            </w:pPr>
            <w:r w:rsidRPr="0035099D">
              <w:rPr>
                <w:rFonts w:ascii="Times New Roman" w:hAnsi="Times New Roman"/>
              </w:rPr>
              <w:t>4</w:t>
            </w:r>
            <w:r w:rsidR="00E70E6E">
              <w:rPr>
                <w:rFonts w:ascii="Times New Roman" w:hAnsi="Times New Roman"/>
              </w:rPr>
              <w:t>5</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C4393B" w:rsidP="00845D5A">
            <w:pPr>
              <w:rPr>
                <w:rFonts w:ascii="Times New Roman" w:hAnsi="Times New Roman"/>
              </w:rPr>
            </w:pPr>
            <w:r>
              <w:rPr>
                <w:rFonts w:ascii="Times New Roman" w:hAnsi="Times New Roman"/>
              </w:rPr>
              <w:t>Montana</w:t>
            </w:r>
          </w:p>
        </w:tc>
        <w:tc>
          <w:tcPr>
            <w:tcW w:w="1664" w:type="dxa"/>
            <w:tcBorders>
              <w:top w:val="nil"/>
              <w:left w:val="nil"/>
              <w:bottom w:val="nil"/>
            </w:tcBorders>
          </w:tcPr>
          <w:p w:rsidR="001E19CF" w:rsidRPr="004C1EC8" w:rsidRDefault="00C4393B" w:rsidP="00845D5A">
            <w:pPr>
              <w:jc w:val="center"/>
              <w:rPr>
                <w:rFonts w:ascii="Times New Roman" w:hAnsi="Times New Roman"/>
              </w:rPr>
            </w:pPr>
            <w:r>
              <w:rPr>
                <w:rFonts w:ascii="Times New Roman" w:hAnsi="Times New Roman"/>
              </w:rPr>
              <w:t>41</w:t>
            </w:r>
          </w:p>
        </w:tc>
      </w:tr>
      <w:tr w:rsidR="001E19CF" w:rsidRPr="009635A5" w:rsidTr="0021038D">
        <w:tc>
          <w:tcPr>
            <w:tcW w:w="2347" w:type="dxa"/>
            <w:tcBorders>
              <w:top w:val="nil"/>
              <w:bottom w:val="nil"/>
              <w:right w:val="nil"/>
            </w:tcBorders>
          </w:tcPr>
          <w:p w:rsidR="001E19CF" w:rsidRPr="0035099D" w:rsidRDefault="00D07BD4" w:rsidP="00F068BE">
            <w:pPr>
              <w:rPr>
                <w:rFonts w:ascii="Times New Roman" w:hAnsi="Times New Roman"/>
              </w:rPr>
            </w:pPr>
            <w:r>
              <w:rPr>
                <w:rFonts w:ascii="Times New Roman" w:hAnsi="Times New Roman"/>
              </w:rPr>
              <w:t>Utah</w:t>
            </w:r>
          </w:p>
        </w:tc>
        <w:tc>
          <w:tcPr>
            <w:tcW w:w="1973" w:type="dxa"/>
            <w:tcBorders>
              <w:top w:val="nil"/>
              <w:left w:val="nil"/>
              <w:bottom w:val="nil"/>
              <w:right w:val="nil"/>
            </w:tcBorders>
          </w:tcPr>
          <w:p w:rsidR="001E19CF" w:rsidRPr="0035099D" w:rsidRDefault="000E6F4F" w:rsidP="0021038D">
            <w:pPr>
              <w:jc w:val="center"/>
              <w:rPr>
                <w:rFonts w:ascii="Times New Roman" w:hAnsi="Times New Roman"/>
              </w:rPr>
            </w:pPr>
            <w:r w:rsidRPr="0035099D">
              <w:rPr>
                <w:rFonts w:ascii="Times New Roman" w:hAnsi="Times New Roman"/>
              </w:rPr>
              <w:t>4</w:t>
            </w:r>
            <w:r w:rsidR="00D07BD4">
              <w:rPr>
                <w:rFonts w:ascii="Times New Roman" w:hAnsi="Times New Roman"/>
              </w:rPr>
              <w:t>5</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C4393B" w:rsidP="0088287A">
            <w:pPr>
              <w:rPr>
                <w:rFonts w:ascii="Times New Roman" w:hAnsi="Times New Roman"/>
              </w:rPr>
            </w:pPr>
            <w:r>
              <w:rPr>
                <w:rFonts w:ascii="Times New Roman" w:hAnsi="Times New Roman"/>
              </w:rPr>
              <w:t>Nebraska</w:t>
            </w:r>
          </w:p>
        </w:tc>
        <w:tc>
          <w:tcPr>
            <w:tcW w:w="1664" w:type="dxa"/>
            <w:tcBorders>
              <w:top w:val="nil"/>
              <w:left w:val="nil"/>
              <w:bottom w:val="nil"/>
            </w:tcBorders>
          </w:tcPr>
          <w:p w:rsidR="001E19CF" w:rsidRPr="004C1EC8" w:rsidRDefault="00C4393B" w:rsidP="0021038D">
            <w:pPr>
              <w:jc w:val="center"/>
              <w:rPr>
                <w:rFonts w:ascii="Times New Roman" w:hAnsi="Times New Roman"/>
              </w:rPr>
            </w:pPr>
            <w:r>
              <w:rPr>
                <w:rFonts w:ascii="Times New Roman" w:hAnsi="Times New Roman"/>
              </w:rPr>
              <w:t>41</w:t>
            </w:r>
          </w:p>
        </w:tc>
      </w:tr>
      <w:tr w:rsidR="001E19CF" w:rsidRPr="009635A5" w:rsidTr="0021038D">
        <w:tc>
          <w:tcPr>
            <w:tcW w:w="2347" w:type="dxa"/>
            <w:tcBorders>
              <w:top w:val="nil"/>
              <w:bottom w:val="nil"/>
              <w:right w:val="nil"/>
            </w:tcBorders>
          </w:tcPr>
          <w:p w:rsidR="001E19CF" w:rsidRPr="0035099D" w:rsidRDefault="00D07BD4" w:rsidP="00F068BE">
            <w:pPr>
              <w:rPr>
                <w:rFonts w:ascii="Times New Roman" w:hAnsi="Times New Roman"/>
              </w:rPr>
            </w:pPr>
            <w:r>
              <w:rPr>
                <w:rFonts w:ascii="Times New Roman" w:hAnsi="Times New Roman"/>
              </w:rPr>
              <w:t>Kentucky</w:t>
            </w:r>
          </w:p>
        </w:tc>
        <w:tc>
          <w:tcPr>
            <w:tcW w:w="1973" w:type="dxa"/>
            <w:tcBorders>
              <w:top w:val="nil"/>
              <w:left w:val="nil"/>
              <w:bottom w:val="nil"/>
              <w:right w:val="nil"/>
            </w:tcBorders>
          </w:tcPr>
          <w:p w:rsidR="001E19CF" w:rsidRPr="0035099D" w:rsidRDefault="00AC4BE8" w:rsidP="0021038D">
            <w:pPr>
              <w:jc w:val="center"/>
              <w:rPr>
                <w:rFonts w:ascii="Times New Roman" w:hAnsi="Times New Roman"/>
              </w:rPr>
            </w:pPr>
            <w:r w:rsidRPr="0035099D">
              <w:rPr>
                <w:rFonts w:ascii="Times New Roman" w:hAnsi="Times New Roman"/>
              </w:rPr>
              <w:t>4</w:t>
            </w:r>
            <w:r w:rsidR="009F2468">
              <w:rPr>
                <w:rFonts w:ascii="Times New Roman" w:hAnsi="Times New Roman"/>
              </w:rPr>
              <w:t>4</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7B3D3A" w:rsidP="0088287A">
            <w:pPr>
              <w:rPr>
                <w:rFonts w:ascii="Times New Roman" w:hAnsi="Times New Roman"/>
              </w:rPr>
            </w:pPr>
            <w:r>
              <w:rPr>
                <w:rFonts w:ascii="Times New Roman" w:hAnsi="Times New Roman"/>
              </w:rPr>
              <w:t>Idaho</w:t>
            </w:r>
          </w:p>
        </w:tc>
        <w:tc>
          <w:tcPr>
            <w:tcW w:w="1664" w:type="dxa"/>
            <w:tcBorders>
              <w:top w:val="nil"/>
              <w:left w:val="nil"/>
              <w:bottom w:val="nil"/>
            </w:tcBorders>
          </w:tcPr>
          <w:p w:rsidR="001E19CF" w:rsidRPr="004C1EC8" w:rsidRDefault="007B3D3A" w:rsidP="0021038D">
            <w:pPr>
              <w:jc w:val="center"/>
              <w:rPr>
                <w:rFonts w:ascii="Times New Roman" w:hAnsi="Times New Roman"/>
              </w:rPr>
            </w:pPr>
            <w:r>
              <w:rPr>
                <w:rFonts w:ascii="Times New Roman" w:hAnsi="Times New Roman"/>
              </w:rPr>
              <w:t>40</w:t>
            </w:r>
          </w:p>
        </w:tc>
      </w:tr>
      <w:tr w:rsidR="001E19CF" w:rsidRPr="009635A5" w:rsidTr="0021038D">
        <w:tc>
          <w:tcPr>
            <w:tcW w:w="2347" w:type="dxa"/>
            <w:tcBorders>
              <w:top w:val="nil"/>
              <w:bottom w:val="nil"/>
              <w:right w:val="nil"/>
            </w:tcBorders>
          </w:tcPr>
          <w:p w:rsidR="001E19CF" w:rsidRPr="0035099D" w:rsidRDefault="00FA034C" w:rsidP="007B3D3A">
            <w:pPr>
              <w:rPr>
                <w:rFonts w:ascii="Times New Roman" w:hAnsi="Times New Roman"/>
              </w:rPr>
            </w:pPr>
            <w:r>
              <w:rPr>
                <w:rFonts w:ascii="Times New Roman" w:hAnsi="Times New Roman"/>
              </w:rPr>
              <w:t>Minnesota</w:t>
            </w:r>
          </w:p>
        </w:tc>
        <w:tc>
          <w:tcPr>
            <w:tcW w:w="1973" w:type="dxa"/>
            <w:tcBorders>
              <w:top w:val="nil"/>
              <w:left w:val="nil"/>
              <w:bottom w:val="nil"/>
              <w:right w:val="nil"/>
            </w:tcBorders>
          </w:tcPr>
          <w:p w:rsidR="001E19CF" w:rsidRPr="0035099D" w:rsidRDefault="00AC4BE8" w:rsidP="0021038D">
            <w:pPr>
              <w:jc w:val="center"/>
              <w:rPr>
                <w:rFonts w:ascii="Times New Roman" w:hAnsi="Times New Roman"/>
              </w:rPr>
            </w:pPr>
            <w:r w:rsidRPr="0035099D">
              <w:rPr>
                <w:rFonts w:ascii="Times New Roman" w:hAnsi="Times New Roman"/>
              </w:rPr>
              <w:t>4</w:t>
            </w:r>
            <w:r w:rsidR="009F2468">
              <w:rPr>
                <w:rFonts w:ascii="Times New Roman" w:hAnsi="Times New Roman"/>
              </w:rPr>
              <w:t>3</w:t>
            </w:r>
          </w:p>
        </w:tc>
        <w:tc>
          <w:tcPr>
            <w:tcW w:w="250" w:type="dxa"/>
            <w:tcBorders>
              <w:top w:val="nil"/>
              <w:left w:val="nil"/>
              <w:bottom w:val="nil"/>
              <w:right w:val="nil"/>
            </w:tcBorders>
          </w:tcPr>
          <w:p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rsidR="001E19CF" w:rsidRPr="004C1EC8" w:rsidRDefault="004F455E" w:rsidP="0088287A">
            <w:pPr>
              <w:rPr>
                <w:rFonts w:ascii="Times New Roman" w:hAnsi="Times New Roman"/>
              </w:rPr>
            </w:pPr>
            <w:r>
              <w:rPr>
                <w:rFonts w:ascii="Times New Roman" w:hAnsi="Times New Roman"/>
              </w:rPr>
              <w:t>Virginia</w:t>
            </w:r>
          </w:p>
        </w:tc>
        <w:tc>
          <w:tcPr>
            <w:tcW w:w="1664" w:type="dxa"/>
            <w:tcBorders>
              <w:top w:val="nil"/>
              <w:left w:val="nil"/>
              <w:bottom w:val="nil"/>
            </w:tcBorders>
          </w:tcPr>
          <w:p w:rsidR="001E19CF" w:rsidRPr="004C1EC8" w:rsidRDefault="004F455E" w:rsidP="0021038D">
            <w:pPr>
              <w:jc w:val="center"/>
              <w:rPr>
                <w:rFonts w:ascii="Times New Roman" w:hAnsi="Times New Roman"/>
              </w:rPr>
            </w:pPr>
            <w:r>
              <w:rPr>
                <w:rFonts w:ascii="Times New Roman" w:hAnsi="Times New Roman"/>
              </w:rPr>
              <w:t>40</w:t>
            </w:r>
          </w:p>
        </w:tc>
      </w:tr>
      <w:tr w:rsidR="001E19CF" w:rsidRPr="009635A5" w:rsidTr="0021038D">
        <w:tc>
          <w:tcPr>
            <w:tcW w:w="2347" w:type="dxa"/>
            <w:tcBorders>
              <w:top w:val="nil"/>
              <w:right w:val="nil"/>
            </w:tcBorders>
          </w:tcPr>
          <w:p w:rsidR="001E19CF" w:rsidRPr="009635A5" w:rsidRDefault="001E19CF" w:rsidP="00CB36AE">
            <w:pPr>
              <w:rPr>
                <w:rFonts w:ascii="Times New Roman" w:hAnsi="Times New Roman"/>
              </w:rPr>
            </w:pPr>
          </w:p>
        </w:tc>
        <w:tc>
          <w:tcPr>
            <w:tcW w:w="1973" w:type="dxa"/>
            <w:tcBorders>
              <w:top w:val="nil"/>
              <w:left w:val="nil"/>
              <w:right w:val="nil"/>
            </w:tcBorders>
          </w:tcPr>
          <w:p w:rsidR="001E19CF" w:rsidRPr="009635A5" w:rsidRDefault="001E19CF" w:rsidP="0021038D">
            <w:pPr>
              <w:jc w:val="center"/>
              <w:rPr>
                <w:rFonts w:ascii="Times New Roman" w:hAnsi="Times New Roman"/>
              </w:rPr>
            </w:pPr>
          </w:p>
        </w:tc>
        <w:tc>
          <w:tcPr>
            <w:tcW w:w="250" w:type="dxa"/>
            <w:tcBorders>
              <w:top w:val="nil"/>
              <w:left w:val="nil"/>
              <w:right w:val="nil"/>
            </w:tcBorders>
          </w:tcPr>
          <w:p w:rsidR="001E19CF" w:rsidRPr="009635A5" w:rsidRDefault="001E19CF" w:rsidP="0021038D">
            <w:pPr>
              <w:jc w:val="center"/>
              <w:rPr>
                <w:rFonts w:ascii="Times New Roman" w:hAnsi="Times New Roman"/>
              </w:rPr>
            </w:pPr>
          </w:p>
        </w:tc>
        <w:tc>
          <w:tcPr>
            <w:tcW w:w="2406" w:type="dxa"/>
            <w:tcBorders>
              <w:top w:val="nil"/>
              <w:left w:val="nil"/>
              <w:right w:val="nil"/>
            </w:tcBorders>
          </w:tcPr>
          <w:p w:rsidR="001E19CF" w:rsidRPr="009635A5" w:rsidRDefault="001E19CF" w:rsidP="0088287A">
            <w:pPr>
              <w:rPr>
                <w:rFonts w:ascii="Times New Roman" w:hAnsi="Times New Roman"/>
              </w:rPr>
            </w:pPr>
          </w:p>
        </w:tc>
        <w:tc>
          <w:tcPr>
            <w:tcW w:w="1664" w:type="dxa"/>
            <w:tcBorders>
              <w:top w:val="nil"/>
              <w:left w:val="nil"/>
            </w:tcBorders>
          </w:tcPr>
          <w:p w:rsidR="00532001" w:rsidRPr="009635A5" w:rsidRDefault="00532001" w:rsidP="00532001">
            <w:pPr>
              <w:tabs>
                <w:tab w:val="left" w:pos="1494"/>
              </w:tabs>
              <w:ind w:right="296"/>
              <w:jc w:val="center"/>
              <w:rPr>
                <w:rFonts w:ascii="Times New Roman" w:hAnsi="Times New Roman"/>
              </w:rPr>
            </w:pPr>
          </w:p>
        </w:tc>
      </w:tr>
    </w:tbl>
    <w:p w:rsidR="009D2227" w:rsidRPr="007A5179" w:rsidRDefault="009D2227" w:rsidP="00F068BE">
      <w:pPr>
        <w:rPr>
          <w:rFonts w:ascii="Times New Roman" w:hAnsi="Times New Roman"/>
          <w:u w:val="single"/>
        </w:rPr>
      </w:pPr>
    </w:p>
    <w:p w:rsidR="00E133F6" w:rsidRDefault="00E133F6" w:rsidP="00E133F6">
      <w:pPr>
        <w:tabs>
          <w:tab w:val="left" w:pos="1472"/>
        </w:tabs>
        <w:rPr>
          <w:rFonts w:ascii="Times New Roman" w:hAnsi="Times New Roman"/>
          <w:u w:val="single"/>
        </w:rPr>
      </w:pPr>
    </w:p>
    <w:p w:rsidR="00E133F6" w:rsidRDefault="00E133F6" w:rsidP="00E133F6">
      <w:pPr>
        <w:tabs>
          <w:tab w:val="left" w:pos="1472"/>
        </w:tabs>
        <w:rPr>
          <w:rFonts w:ascii="Times New Roman" w:hAnsi="Times New Roman"/>
          <w:u w:val="single"/>
        </w:rPr>
      </w:pPr>
    </w:p>
    <w:p w:rsidR="009D2227" w:rsidRPr="00AF57C2" w:rsidRDefault="009D2227" w:rsidP="00AF57C2">
      <w:pPr>
        <w:pStyle w:val="ListParagraph"/>
        <w:numPr>
          <w:ilvl w:val="0"/>
          <w:numId w:val="22"/>
        </w:numPr>
        <w:tabs>
          <w:tab w:val="left" w:pos="1472"/>
        </w:tabs>
        <w:rPr>
          <w:rFonts w:ascii="Times New Roman" w:hAnsi="Times New Roman"/>
          <w:b/>
        </w:rPr>
      </w:pPr>
      <w:r w:rsidRPr="00AF57C2">
        <w:rPr>
          <w:rFonts w:ascii="Times New Roman" w:hAnsi="Times New Roman"/>
          <w:b/>
        </w:rPr>
        <w:t>Student</w:t>
      </w:r>
      <w:r w:rsidR="00E133F6" w:rsidRPr="00AF57C2">
        <w:rPr>
          <w:rFonts w:ascii="Times New Roman" w:hAnsi="Times New Roman"/>
          <w:b/>
        </w:rPr>
        <w:t xml:space="preserve"> Subgroup Performance in Science</w:t>
      </w:r>
      <w:r w:rsidRPr="00AF57C2">
        <w:rPr>
          <w:rFonts w:ascii="Times New Roman" w:hAnsi="Times New Roman"/>
          <w:b/>
        </w:rPr>
        <w:t xml:space="preserve"> in Massachusetts Compared to the Nation</w:t>
      </w:r>
    </w:p>
    <w:p w:rsidR="009D2227" w:rsidRPr="007A5179" w:rsidRDefault="009D2227" w:rsidP="00F068BE">
      <w:pPr>
        <w:rPr>
          <w:rFonts w:ascii="Times New Roman" w:hAnsi="Times New Roman"/>
          <w:b/>
        </w:rPr>
      </w:pPr>
    </w:p>
    <w:p w:rsidR="009D2227" w:rsidRPr="005A196E" w:rsidRDefault="009D2227" w:rsidP="00AF57C2">
      <w:pPr>
        <w:numPr>
          <w:ilvl w:val="0"/>
          <w:numId w:val="5"/>
        </w:numPr>
        <w:rPr>
          <w:rFonts w:ascii="Times New Roman" w:hAnsi="Times New Roman"/>
        </w:rPr>
      </w:pPr>
      <w:r w:rsidRPr="00C44A19">
        <w:rPr>
          <w:rFonts w:ascii="Times New Roman" w:hAnsi="Times New Roman"/>
          <w:u w:val="single"/>
        </w:rPr>
        <w:t>Race/Ethnicity</w:t>
      </w:r>
      <w:r w:rsidRPr="00C44A19">
        <w:rPr>
          <w:rFonts w:ascii="Times New Roman" w:hAnsi="Times New Roman"/>
        </w:rPr>
        <w:t xml:space="preserve">: </w:t>
      </w:r>
      <w:r w:rsidR="00DB363F" w:rsidRPr="00C44A19">
        <w:rPr>
          <w:rFonts w:ascii="Times New Roman" w:hAnsi="Times New Roman"/>
        </w:rPr>
        <w:t>I</w:t>
      </w:r>
      <w:r w:rsidR="00B003F6">
        <w:rPr>
          <w:rFonts w:ascii="Times New Roman" w:hAnsi="Times New Roman"/>
        </w:rPr>
        <w:t>n 2015</w:t>
      </w:r>
      <w:r w:rsidR="00BD5776" w:rsidRPr="00C44A19">
        <w:rPr>
          <w:rFonts w:ascii="Times New Roman" w:hAnsi="Times New Roman"/>
        </w:rPr>
        <w:t xml:space="preserve">, </w:t>
      </w:r>
      <w:r w:rsidR="00681009">
        <w:rPr>
          <w:rFonts w:ascii="Times New Roman" w:hAnsi="Times New Roman"/>
        </w:rPr>
        <w:t>at</w:t>
      </w:r>
      <w:r w:rsidR="000B0571">
        <w:rPr>
          <w:rFonts w:ascii="Times New Roman" w:hAnsi="Times New Roman"/>
        </w:rPr>
        <w:t xml:space="preserve"> </w:t>
      </w:r>
      <w:r w:rsidR="00BD5776" w:rsidRPr="00C44A19">
        <w:rPr>
          <w:rFonts w:ascii="Times New Roman" w:hAnsi="Times New Roman"/>
        </w:rPr>
        <w:t>grade</w:t>
      </w:r>
      <w:r w:rsidR="000B0571">
        <w:rPr>
          <w:rFonts w:ascii="Times New Roman" w:hAnsi="Times New Roman"/>
        </w:rPr>
        <w:t xml:space="preserve"> 4</w:t>
      </w:r>
      <w:r w:rsidR="003A7F8E">
        <w:rPr>
          <w:rFonts w:ascii="Times New Roman" w:hAnsi="Times New Roman"/>
        </w:rPr>
        <w:t>,</w:t>
      </w:r>
      <w:r w:rsidR="001033C2">
        <w:rPr>
          <w:rFonts w:ascii="Times New Roman" w:hAnsi="Times New Roman"/>
        </w:rPr>
        <w:t xml:space="preserve"> </w:t>
      </w:r>
      <w:r w:rsidR="00681009">
        <w:rPr>
          <w:rFonts w:ascii="Times New Roman" w:hAnsi="Times New Roman"/>
        </w:rPr>
        <w:t>African/Black, Asian, and White</w:t>
      </w:r>
      <w:r w:rsidR="00C44A19" w:rsidRPr="00C44A19">
        <w:rPr>
          <w:rFonts w:ascii="Times New Roman" w:hAnsi="Times New Roman"/>
        </w:rPr>
        <w:t xml:space="preserve"> </w:t>
      </w:r>
      <w:r w:rsidRPr="00C44A19">
        <w:rPr>
          <w:rFonts w:ascii="Times New Roman" w:hAnsi="Times New Roman"/>
        </w:rPr>
        <w:t>students in Massachusetts outperformed their counterparts na</w:t>
      </w:r>
      <w:r w:rsidR="00DB363F" w:rsidRPr="00C44A19">
        <w:rPr>
          <w:rFonts w:ascii="Times New Roman" w:hAnsi="Times New Roman"/>
        </w:rPr>
        <w:t xml:space="preserve">tionally. </w:t>
      </w:r>
      <w:r w:rsidR="00077873">
        <w:rPr>
          <w:rFonts w:ascii="Times New Roman" w:hAnsi="Times New Roman"/>
        </w:rPr>
        <w:t xml:space="preserve">The performance of Massachusetts Hispanic students </w:t>
      </w:r>
      <w:r w:rsidR="00C85BD7">
        <w:rPr>
          <w:rFonts w:ascii="Times New Roman" w:hAnsi="Times New Roman"/>
        </w:rPr>
        <w:t>did not differ significantly from</w:t>
      </w:r>
      <w:r w:rsidR="00077873">
        <w:rPr>
          <w:rFonts w:ascii="Times New Roman" w:hAnsi="Times New Roman"/>
        </w:rPr>
        <w:t xml:space="preserve"> the performance of their counterparts nationally. </w:t>
      </w:r>
      <w:r w:rsidR="00681009">
        <w:rPr>
          <w:rFonts w:ascii="Times New Roman" w:hAnsi="Times New Roman"/>
        </w:rPr>
        <w:t xml:space="preserve">At grade 8, Asian and White students outperformed </w:t>
      </w:r>
      <w:r w:rsidR="00681009" w:rsidRPr="00C44A19">
        <w:rPr>
          <w:rFonts w:ascii="Times New Roman" w:hAnsi="Times New Roman"/>
        </w:rPr>
        <w:t xml:space="preserve">their counterparts nationally. </w:t>
      </w:r>
      <w:r w:rsidR="00681009">
        <w:rPr>
          <w:rFonts w:ascii="Times New Roman" w:hAnsi="Times New Roman"/>
        </w:rPr>
        <w:t>T</w:t>
      </w:r>
      <w:r w:rsidRPr="005A196E">
        <w:rPr>
          <w:rFonts w:ascii="Times New Roman" w:hAnsi="Times New Roman"/>
        </w:rPr>
        <w:t>he performance of Massachusetts Hispanic</w:t>
      </w:r>
      <w:r w:rsidR="00681009">
        <w:rPr>
          <w:rFonts w:ascii="Times New Roman" w:hAnsi="Times New Roman"/>
        </w:rPr>
        <w:t xml:space="preserve"> and</w:t>
      </w:r>
      <w:r w:rsidRPr="005A196E">
        <w:rPr>
          <w:rFonts w:ascii="Times New Roman" w:hAnsi="Times New Roman"/>
        </w:rPr>
        <w:t xml:space="preserve"> </w:t>
      </w:r>
      <w:r w:rsidR="00C44A19" w:rsidRPr="005A196E">
        <w:rPr>
          <w:rFonts w:ascii="Times New Roman" w:hAnsi="Times New Roman"/>
        </w:rPr>
        <w:t xml:space="preserve">African/Black </w:t>
      </w:r>
      <w:r w:rsidRPr="005A196E">
        <w:rPr>
          <w:rFonts w:ascii="Times New Roman" w:hAnsi="Times New Roman"/>
        </w:rPr>
        <w:t xml:space="preserve">students </w:t>
      </w:r>
      <w:r w:rsidR="00681009">
        <w:rPr>
          <w:rFonts w:ascii="Times New Roman" w:hAnsi="Times New Roman"/>
        </w:rPr>
        <w:t xml:space="preserve">at grade 8 </w:t>
      </w:r>
      <w:r w:rsidRPr="005A196E">
        <w:rPr>
          <w:rFonts w:ascii="Times New Roman" w:hAnsi="Times New Roman"/>
        </w:rPr>
        <w:t>did not differ significantly from the performance of their counterparts nationally.</w:t>
      </w:r>
    </w:p>
    <w:p w:rsidR="009D2227" w:rsidRPr="005A196E" w:rsidRDefault="009D2227" w:rsidP="00AF57C2">
      <w:pPr>
        <w:numPr>
          <w:ilvl w:val="0"/>
          <w:numId w:val="6"/>
        </w:numPr>
        <w:rPr>
          <w:rFonts w:ascii="Times New Roman" w:hAnsi="Times New Roman"/>
        </w:rPr>
      </w:pPr>
      <w:r w:rsidRPr="005A196E">
        <w:rPr>
          <w:rFonts w:ascii="Times New Roman" w:hAnsi="Times New Roman"/>
          <w:u w:val="single"/>
        </w:rPr>
        <w:t>Gender</w:t>
      </w:r>
      <w:r w:rsidRPr="005A196E">
        <w:rPr>
          <w:rFonts w:ascii="Times New Roman" w:hAnsi="Times New Roman"/>
        </w:rPr>
        <w:t>: At grades 4 and 8, both female and male students in Massachusetts outscored their counterparts nationally.</w:t>
      </w:r>
    </w:p>
    <w:p w:rsidR="0030060B" w:rsidRPr="005A196E" w:rsidRDefault="009D2227" w:rsidP="0030060B">
      <w:pPr>
        <w:numPr>
          <w:ilvl w:val="0"/>
          <w:numId w:val="5"/>
        </w:numPr>
        <w:rPr>
          <w:rFonts w:ascii="Times New Roman" w:hAnsi="Times New Roman"/>
        </w:rPr>
      </w:pPr>
      <w:r w:rsidRPr="0030060B">
        <w:rPr>
          <w:rFonts w:ascii="Times New Roman" w:hAnsi="Times New Roman"/>
          <w:u w:val="single"/>
        </w:rPr>
        <w:t>Student Status</w:t>
      </w:r>
      <w:r w:rsidRPr="0030060B">
        <w:rPr>
          <w:rFonts w:ascii="Times New Roman" w:hAnsi="Times New Roman"/>
        </w:rPr>
        <w:t xml:space="preserve">: At </w:t>
      </w:r>
      <w:r w:rsidR="00931634" w:rsidRPr="0030060B">
        <w:rPr>
          <w:rFonts w:ascii="Times New Roman" w:hAnsi="Times New Roman"/>
        </w:rPr>
        <w:t xml:space="preserve">both </w:t>
      </w:r>
      <w:r w:rsidRPr="0030060B">
        <w:rPr>
          <w:rFonts w:ascii="Times New Roman" w:hAnsi="Times New Roman"/>
        </w:rPr>
        <w:t>grade</w:t>
      </w:r>
      <w:r w:rsidR="00931634" w:rsidRPr="0030060B">
        <w:rPr>
          <w:rFonts w:ascii="Times New Roman" w:hAnsi="Times New Roman"/>
        </w:rPr>
        <w:t>s</w:t>
      </w:r>
      <w:r w:rsidRPr="0030060B">
        <w:rPr>
          <w:rFonts w:ascii="Times New Roman" w:hAnsi="Times New Roman"/>
        </w:rPr>
        <w:t xml:space="preserve"> 4</w:t>
      </w:r>
      <w:r w:rsidR="00931634" w:rsidRPr="0030060B">
        <w:rPr>
          <w:rFonts w:ascii="Times New Roman" w:hAnsi="Times New Roman"/>
        </w:rPr>
        <w:t xml:space="preserve"> and 8</w:t>
      </w:r>
      <w:r w:rsidRPr="0030060B">
        <w:rPr>
          <w:rFonts w:ascii="Times New Roman" w:hAnsi="Times New Roman"/>
        </w:rPr>
        <w:t>, students with disabilit</w:t>
      </w:r>
      <w:r w:rsidR="005A196E" w:rsidRPr="0030060B">
        <w:rPr>
          <w:rFonts w:ascii="Times New Roman" w:hAnsi="Times New Roman"/>
        </w:rPr>
        <w:t xml:space="preserve">ies and </w:t>
      </w:r>
      <w:r w:rsidR="00623514" w:rsidRPr="0030060B">
        <w:rPr>
          <w:rFonts w:ascii="Times New Roman" w:hAnsi="Times New Roman"/>
        </w:rPr>
        <w:t xml:space="preserve">students eligible for free or </w:t>
      </w:r>
      <w:r w:rsidRPr="0030060B">
        <w:rPr>
          <w:rFonts w:ascii="Times New Roman" w:hAnsi="Times New Roman"/>
        </w:rPr>
        <w:t>reduced</w:t>
      </w:r>
      <w:r w:rsidR="005A5E33">
        <w:rPr>
          <w:rFonts w:ascii="Times New Roman" w:hAnsi="Times New Roman"/>
        </w:rPr>
        <w:t>-</w:t>
      </w:r>
      <w:r w:rsidR="00623514" w:rsidRPr="0030060B">
        <w:rPr>
          <w:rFonts w:ascii="Times New Roman" w:hAnsi="Times New Roman"/>
        </w:rPr>
        <w:t xml:space="preserve">price </w:t>
      </w:r>
      <w:r w:rsidR="005A196E" w:rsidRPr="0030060B">
        <w:rPr>
          <w:rFonts w:ascii="Times New Roman" w:hAnsi="Times New Roman"/>
        </w:rPr>
        <w:t>lunch</w:t>
      </w:r>
      <w:r w:rsidRPr="0030060B">
        <w:rPr>
          <w:rFonts w:ascii="Times New Roman" w:hAnsi="Times New Roman"/>
        </w:rPr>
        <w:t xml:space="preserve"> in Massachusetts outscored their</w:t>
      </w:r>
      <w:r w:rsidR="00931634" w:rsidRPr="0030060B">
        <w:rPr>
          <w:rFonts w:ascii="Times New Roman" w:hAnsi="Times New Roman"/>
        </w:rPr>
        <w:t xml:space="preserve"> counterparts nationally.</w:t>
      </w:r>
      <w:r w:rsidR="00A03A91" w:rsidRPr="0030060B">
        <w:rPr>
          <w:rFonts w:ascii="Times New Roman" w:hAnsi="Times New Roman"/>
        </w:rPr>
        <w:t xml:space="preserve"> </w:t>
      </w:r>
      <w:r w:rsidR="00C34745" w:rsidRPr="0030060B">
        <w:rPr>
          <w:rFonts w:ascii="Times New Roman" w:hAnsi="Times New Roman"/>
        </w:rPr>
        <w:t xml:space="preserve">At both grades 4 and 8, the performance of </w:t>
      </w:r>
      <w:r w:rsidRPr="0030060B">
        <w:rPr>
          <w:rFonts w:ascii="Times New Roman" w:hAnsi="Times New Roman"/>
        </w:rPr>
        <w:t xml:space="preserve">English language learner students in </w:t>
      </w:r>
      <w:r w:rsidR="00DD06FF" w:rsidRPr="0030060B">
        <w:rPr>
          <w:rFonts w:ascii="Times New Roman" w:hAnsi="Times New Roman"/>
        </w:rPr>
        <w:t xml:space="preserve">Massachusetts </w:t>
      </w:r>
      <w:r w:rsidR="0030060B" w:rsidRPr="005A196E">
        <w:rPr>
          <w:rFonts w:ascii="Times New Roman" w:hAnsi="Times New Roman"/>
        </w:rPr>
        <w:t>did not differ significantly from the performance of their counterparts nationally.</w:t>
      </w:r>
    </w:p>
    <w:p w:rsidR="009D2227" w:rsidRPr="007A5179" w:rsidRDefault="009D2227" w:rsidP="006D0607">
      <w:pPr>
        <w:rPr>
          <w:rFonts w:ascii="Times New Roman" w:hAnsi="Times New Roman"/>
        </w:rPr>
      </w:pPr>
    </w:p>
    <w:p w:rsidR="009D2227" w:rsidRPr="00E62F8A" w:rsidRDefault="005B27C0" w:rsidP="00FF3011">
      <w:pPr>
        <w:rPr>
          <w:rFonts w:ascii="Times New Roman" w:hAnsi="Times New Roman"/>
          <w:b/>
        </w:rPr>
      </w:pPr>
      <w:r w:rsidRPr="007A5179">
        <w:rPr>
          <w:rFonts w:ascii="Times New Roman" w:hAnsi="Times New Roman"/>
        </w:rPr>
        <w:br w:type="page"/>
      </w:r>
      <w:r w:rsidR="009D2227" w:rsidRPr="00E62F8A">
        <w:rPr>
          <w:rFonts w:ascii="Times New Roman" w:hAnsi="Times New Roman"/>
          <w:b/>
        </w:rPr>
        <w:lastRenderedPageBreak/>
        <w:t xml:space="preserve">II. Background Information on the </w:t>
      </w:r>
      <w:r w:rsidR="00A743E8">
        <w:rPr>
          <w:rFonts w:ascii="Times New Roman" w:hAnsi="Times New Roman"/>
          <w:b/>
        </w:rPr>
        <w:t xml:space="preserve">2015 </w:t>
      </w:r>
      <w:r w:rsidR="009D2227" w:rsidRPr="00E62F8A">
        <w:rPr>
          <w:rFonts w:ascii="Times New Roman" w:hAnsi="Times New Roman"/>
          <w:b/>
        </w:rPr>
        <w:t xml:space="preserve">NAEP </w:t>
      </w:r>
      <w:r w:rsidR="00D51190">
        <w:rPr>
          <w:rFonts w:ascii="Times New Roman" w:hAnsi="Times New Roman"/>
          <w:b/>
        </w:rPr>
        <w:t xml:space="preserve">Science </w:t>
      </w:r>
      <w:r w:rsidR="009D2227" w:rsidRPr="00E62F8A">
        <w:rPr>
          <w:rFonts w:ascii="Times New Roman" w:hAnsi="Times New Roman"/>
          <w:b/>
        </w:rPr>
        <w:t>Assessments</w:t>
      </w:r>
    </w:p>
    <w:p w:rsidR="009D2227" w:rsidRPr="00E62F8A" w:rsidRDefault="009D2227" w:rsidP="00FF3011">
      <w:pPr>
        <w:rPr>
          <w:rFonts w:ascii="Times New Roman" w:hAnsi="Times New Roman"/>
          <w:sz w:val="22"/>
          <w:szCs w:val="22"/>
        </w:rPr>
      </w:pPr>
    </w:p>
    <w:p w:rsidR="009D2227" w:rsidRPr="00E62F8A" w:rsidRDefault="00734FBF" w:rsidP="00FF3011">
      <w:pPr>
        <w:rPr>
          <w:rFonts w:ascii="Times New Roman" w:hAnsi="Times New Roman"/>
        </w:rPr>
      </w:pPr>
      <w:r>
        <w:rPr>
          <w:rFonts w:ascii="Times New Roman" w:hAnsi="Times New Roman"/>
        </w:rPr>
        <w:t>Students from 46</w:t>
      </w:r>
      <w:r w:rsidR="00097B28">
        <w:rPr>
          <w:rFonts w:ascii="Times New Roman" w:hAnsi="Times New Roman"/>
        </w:rPr>
        <w:t xml:space="preserve"> states participated in the 20</w:t>
      </w:r>
      <w:r w:rsidR="008A24A9">
        <w:rPr>
          <w:rFonts w:ascii="Times New Roman" w:hAnsi="Times New Roman"/>
        </w:rPr>
        <w:t>15</w:t>
      </w:r>
      <w:r w:rsidR="009D2227" w:rsidRPr="00E62F8A">
        <w:rPr>
          <w:rFonts w:ascii="Times New Roman" w:hAnsi="Times New Roman"/>
        </w:rPr>
        <w:t xml:space="preserve"> NAEP state assess</w:t>
      </w:r>
      <w:r>
        <w:rPr>
          <w:rFonts w:ascii="Times New Roman" w:hAnsi="Times New Roman"/>
        </w:rPr>
        <w:t>ments in science</w:t>
      </w:r>
      <w:r w:rsidR="009D2227" w:rsidRPr="00E62F8A">
        <w:rPr>
          <w:rFonts w:ascii="Times New Roman" w:hAnsi="Times New Roman"/>
        </w:rPr>
        <w:t xml:space="preserve">.  Across the nation, </w:t>
      </w:r>
      <w:r w:rsidR="009D2227" w:rsidRPr="00162233">
        <w:rPr>
          <w:rFonts w:ascii="Times New Roman" w:hAnsi="Times New Roman"/>
        </w:rPr>
        <w:t xml:space="preserve">roughly </w:t>
      </w:r>
      <w:r w:rsidR="003B2A3F" w:rsidRPr="003B2A3F">
        <w:rPr>
          <w:rFonts w:ascii="Times New Roman" w:hAnsi="Times New Roman"/>
        </w:rPr>
        <w:t>222</w:t>
      </w:r>
      <w:r w:rsidR="00626993" w:rsidRPr="003B2A3F">
        <w:rPr>
          <w:rFonts w:ascii="Times New Roman" w:hAnsi="Times New Roman"/>
        </w:rPr>
        <w:t>,0</w:t>
      </w:r>
      <w:r w:rsidR="00F87F82" w:rsidRPr="003B2A3F">
        <w:rPr>
          <w:rFonts w:ascii="Times New Roman" w:hAnsi="Times New Roman"/>
        </w:rPr>
        <w:t>00</w:t>
      </w:r>
      <w:r w:rsidR="00F87F82" w:rsidRPr="00E62F8A">
        <w:rPr>
          <w:rFonts w:ascii="Times New Roman" w:hAnsi="Times New Roman"/>
        </w:rPr>
        <w:t xml:space="preserve"> fourth</w:t>
      </w:r>
      <w:r w:rsidR="007D6DC9">
        <w:rPr>
          <w:rFonts w:ascii="Times New Roman" w:hAnsi="Times New Roman"/>
        </w:rPr>
        <w:t xml:space="preserve"> </w:t>
      </w:r>
      <w:r w:rsidR="00F87F82" w:rsidRPr="00E62F8A">
        <w:rPr>
          <w:rFonts w:ascii="Times New Roman" w:hAnsi="Times New Roman"/>
        </w:rPr>
        <w:t>and eighth</w:t>
      </w:r>
      <w:r w:rsidR="00403A61">
        <w:rPr>
          <w:rFonts w:ascii="Times New Roman" w:hAnsi="Times New Roman"/>
        </w:rPr>
        <w:t>-</w:t>
      </w:r>
      <w:r w:rsidR="00F87F82" w:rsidRPr="00E62F8A">
        <w:rPr>
          <w:rFonts w:ascii="Times New Roman" w:hAnsi="Times New Roman"/>
        </w:rPr>
        <w:t xml:space="preserve">grade students were assessed in </w:t>
      </w:r>
      <w:r w:rsidR="002355C4">
        <w:rPr>
          <w:rFonts w:ascii="Times New Roman" w:hAnsi="Times New Roman"/>
        </w:rPr>
        <w:t>science</w:t>
      </w:r>
      <w:r w:rsidR="00F87F82" w:rsidRPr="00E62F8A">
        <w:rPr>
          <w:rFonts w:ascii="Times New Roman" w:hAnsi="Times New Roman"/>
        </w:rPr>
        <w:t>.</w:t>
      </w:r>
    </w:p>
    <w:p w:rsidR="009D2227" w:rsidRPr="00E62F8A" w:rsidRDefault="009D2227" w:rsidP="00FF3011">
      <w:pPr>
        <w:rPr>
          <w:rFonts w:ascii="Times New Roman" w:hAnsi="Times New Roman"/>
        </w:rPr>
      </w:pPr>
    </w:p>
    <w:p w:rsidR="009D2227" w:rsidRPr="00210F6F" w:rsidRDefault="008B547B" w:rsidP="00AF57C2">
      <w:pPr>
        <w:pStyle w:val="ListParagraph"/>
        <w:numPr>
          <w:ilvl w:val="0"/>
          <w:numId w:val="21"/>
        </w:numPr>
        <w:rPr>
          <w:rFonts w:ascii="Times New Roman" w:hAnsi="Times New Roman"/>
          <w:u w:val="single"/>
        </w:rPr>
      </w:pPr>
      <w:r w:rsidRPr="00210F6F">
        <w:rPr>
          <w:rFonts w:ascii="Times New Roman" w:hAnsi="Times New Roman"/>
          <w:b/>
        </w:rPr>
        <w:t xml:space="preserve">Test Content of the Science </w:t>
      </w:r>
      <w:r w:rsidR="009D2227" w:rsidRPr="00210F6F">
        <w:rPr>
          <w:rFonts w:ascii="Times New Roman" w:hAnsi="Times New Roman"/>
          <w:b/>
        </w:rPr>
        <w:t>Assessment</w:t>
      </w:r>
    </w:p>
    <w:p w:rsidR="009D2227" w:rsidRPr="00E62F8A" w:rsidRDefault="009D2227" w:rsidP="00FF3011">
      <w:pPr>
        <w:ind w:left="360" w:hanging="360"/>
        <w:rPr>
          <w:rFonts w:ascii="Times New Roman" w:hAnsi="Times New Roman"/>
          <w:u w:val="single"/>
        </w:rPr>
      </w:pPr>
    </w:p>
    <w:p w:rsidR="008E0866" w:rsidRPr="008E0866" w:rsidRDefault="008E0866" w:rsidP="008E0866">
      <w:pPr>
        <w:rPr>
          <w:rFonts w:ascii="Times New Roman" w:hAnsi="Times New Roman"/>
        </w:rPr>
      </w:pPr>
      <w:r w:rsidRPr="008E0866">
        <w:rPr>
          <w:rFonts w:ascii="Times New Roman" w:hAnsi="Times New Roman"/>
        </w:rPr>
        <w:t>The 2009 NAEP science framework approved by the National Ass</w:t>
      </w:r>
      <w:r w:rsidR="004431FA">
        <w:rPr>
          <w:rFonts w:ascii="Times New Roman" w:hAnsi="Times New Roman"/>
        </w:rPr>
        <w:t>essment Governing Board replaced</w:t>
      </w:r>
      <w:r w:rsidRPr="008E0866">
        <w:rPr>
          <w:rFonts w:ascii="Times New Roman" w:hAnsi="Times New Roman"/>
        </w:rPr>
        <w:t xml:space="preserve"> the framework used for the 1996, 2000, and 2005 science assessments. A variety of factors made it necessary to create a new framework to guide the assessment of science in 2009 and beyond: the publication of National Standards for science literacy, advances in both science and cognitive research, the growth of national and international science assessments, advances in innovative assessment approaches, and the need to fairly assess the widest possible range of students.</w:t>
      </w:r>
    </w:p>
    <w:p w:rsidR="008E0866" w:rsidRPr="008E0866" w:rsidRDefault="008E0866" w:rsidP="008E0866">
      <w:pPr>
        <w:rPr>
          <w:rFonts w:ascii="Times New Roman" w:hAnsi="Times New Roman"/>
        </w:rPr>
      </w:pPr>
    </w:p>
    <w:p w:rsidR="009D2227" w:rsidRPr="00D731AE" w:rsidRDefault="004431FA" w:rsidP="008E0866">
      <w:pPr>
        <w:rPr>
          <w:rFonts w:ascii="Times New Roman" w:hAnsi="Times New Roman"/>
        </w:rPr>
      </w:pPr>
      <w:r>
        <w:rPr>
          <w:rFonts w:ascii="Times New Roman" w:hAnsi="Times New Roman"/>
        </w:rPr>
        <w:t>The science content for the 2015</w:t>
      </w:r>
      <w:r w:rsidR="008E0866" w:rsidRPr="008E0866">
        <w:rPr>
          <w:rFonts w:ascii="Times New Roman" w:hAnsi="Times New Roman"/>
        </w:rPr>
        <w:t xml:space="preserve"> NAEP is defined by a series of statements that describe key facts, concepts, principles, laws, and theories in three broad areas: Earth and Space Sciences; Physical S</w:t>
      </w:r>
      <w:r w:rsidR="008E0866">
        <w:rPr>
          <w:rFonts w:ascii="Times New Roman" w:hAnsi="Times New Roman"/>
        </w:rPr>
        <w:t xml:space="preserve">cience; and </w:t>
      </w:r>
      <w:r w:rsidR="008E0866" w:rsidRPr="008E0866">
        <w:rPr>
          <w:rFonts w:ascii="Times New Roman" w:hAnsi="Times New Roman"/>
        </w:rPr>
        <w:t>Life Science.</w:t>
      </w:r>
      <w:r w:rsidR="009D2227" w:rsidRPr="00D731AE">
        <w:rPr>
          <w:rFonts w:ascii="Times New Roman" w:hAnsi="Times New Roman"/>
          <w:spacing w:val="1"/>
        </w:rPr>
        <w:t xml:space="preserve"> </w:t>
      </w:r>
    </w:p>
    <w:p w:rsidR="009D2227" w:rsidRDefault="009D2227" w:rsidP="00EA7AB7">
      <w:pPr>
        <w:rPr>
          <w:rFonts w:ascii="Times New Roman" w:hAnsi="Times New Roman"/>
        </w:rPr>
      </w:pPr>
    </w:p>
    <w:p w:rsidR="0093538C" w:rsidRPr="00D731AE" w:rsidRDefault="0093538C" w:rsidP="00EA7AB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440"/>
        <w:gridCol w:w="1440"/>
      </w:tblGrid>
      <w:tr w:rsidR="009D2227" w:rsidRPr="009635A5" w:rsidTr="00E42945">
        <w:tc>
          <w:tcPr>
            <w:tcW w:w="9180" w:type="dxa"/>
            <w:gridSpan w:val="3"/>
            <w:tcBorders>
              <w:top w:val="nil"/>
              <w:left w:val="nil"/>
              <w:right w:val="nil"/>
            </w:tcBorders>
          </w:tcPr>
          <w:p w:rsidR="009D2227" w:rsidRPr="009635A5" w:rsidRDefault="00443F6D" w:rsidP="00E42945">
            <w:pPr>
              <w:jc w:val="center"/>
              <w:rPr>
                <w:rFonts w:ascii="Times New Roman" w:hAnsi="Times New Roman"/>
                <w:b/>
              </w:rPr>
            </w:pPr>
            <w:r>
              <w:rPr>
                <w:rFonts w:ascii="Times New Roman" w:hAnsi="Times New Roman"/>
                <w:b/>
              </w:rPr>
              <w:t>Table 3</w:t>
            </w:r>
            <w:r w:rsidR="00C7159A">
              <w:rPr>
                <w:rFonts w:ascii="Times New Roman" w:hAnsi="Times New Roman"/>
                <w:b/>
              </w:rPr>
              <w:t>. 2015</w:t>
            </w:r>
            <w:r w:rsidR="009D2227" w:rsidRPr="009635A5">
              <w:rPr>
                <w:rFonts w:ascii="Times New Roman" w:hAnsi="Times New Roman"/>
                <w:b/>
              </w:rPr>
              <w:t xml:space="preserve"> NAEP </w:t>
            </w:r>
            <w:r w:rsidR="001A68D2">
              <w:rPr>
                <w:rFonts w:ascii="Times New Roman" w:hAnsi="Times New Roman"/>
                <w:b/>
              </w:rPr>
              <w:t xml:space="preserve">Science </w:t>
            </w:r>
            <w:r w:rsidR="009D2227" w:rsidRPr="009635A5">
              <w:rPr>
                <w:rFonts w:ascii="Times New Roman" w:hAnsi="Times New Roman"/>
                <w:b/>
              </w:rPr>
              <w:t>Assessment</w:t>
            </w:r>
          </w:p>
          <w:p w:rsidR="009D2227" w:rsidRPr="009635A5" w:rsidRDefault="009D2227" w:rsidP="00E42945">
            <w:pPr>
              <w:jc w:val="center"/>
              <w:rPr>
                <w:rFonts w:ascii="Times New Roman" w:hAnsi="Times New Roman"/>
                <w:b/>
              </w:rPr>
            </w:pPr>
            <w:r w:rsidRPr="009635A5">
              <w:rPr>
                <w:rFonts w:ascii="Times New Roman" w:hAnsi="Times New Roman"/>
                <w:b/>
              </w:rPr>
              <w:t xml:space="preserve">Distribution of Questions </w:t>
            </w:r>
            <w:r w:rsidR="00D731AE" w:rsidRPr="009635A5">
              <w:rPr>
                <w:rFonts w:ascii="Times New Roman" w:hAnsi="Times New Roman"/>
                <w:b/>
              </w:rPr>
              <w:t xml:space="preserve">By Content Area </w:t>
            </w:r>
            <w:r w:rsidRPr="009635A5">
              <w:rPr>
                <w:rFonts w:ascii="Times New Roman" w:hAnsi="Times New Roman"/>
                <w:b/>
              </w:rPr>
              <w:t>Across the Test</w:t>
            </w:r>
          </w:p>
          <w:p w:rsidR="009D2227" w:rsidRPr="009635A5" w:rsidRDefault="009D2227" w:rsidP="00E42945">
            <w:pPr>
              <w:jc w:val="center"/>
              <w:rPr>
                <w:rFonts w:ascii="Times New Roman" w:hAnsi="Times New Roman"/>
              </w:rPr>
            </w:pPr>
          </w:p>
        </w:tc>
      </w:tr>
      <w:tr w:rsidR="001A68D2" w:rsidRPr="009635A5" w:rsidTr="00DD2848">
        <w:trPr>
          <w:trHeight w:val="386"/>
        </w:trPr>
        <w:tc>
          <w:tcPr>
            <w:tcW w:w="6300" w:type="dxa"/>
            <w:tcBorders>
              <w:top w:val="single" w:sz="4" w:space="0" w:color="auto"/>
            </w:tcBorders>
            <w:shd w:val="clear" w:color="auto" w:fill="D9D9D9"/>
          </w:tcPr>
          <w:p w:rsidR="001A68D2" w:rsidRPr="001A68D2" w:rsidRDefault="001A68D2" w:rsidP="001A68D2">
            <w:pPr>
              <w:rPr>
                <w:rFonts w:ascii="Times New Roman" w:hAnsi="Times New Roman"/>
                <w:b/>
              </w:rPr>
            </w:pPr>
            <w:r w:rsidRPr="001A68D2">
              <w:rPr>
                <w:rFonts w:ascii="Times New Roman" w:hAnsi="Times New Roman"/>
                <w:b/>
              </w:rPr>
              <w:t>Field of Science</w:t>
            </w:r>
          </w:p>
        </w:tc>
        <w:tc>
          <w:tcPr>
            <w:tcW w:w="1440" w:type="dxa"/>
            <w:tcBorders>
              <w:top w:val="single" w:sz="4" w:space="0" w:color="auto"/>
            </w:tcBorders>
            <w:shd w:val="clear" w:color="auto" w:fill="D9D9D9"/>
          </w:tcPr>
          <w:p w:rsidR="001A68D2" w:rsidRPr="001A68D2" w:rsidRDefault="001A68D2" w:rsidP="001A68D2">
            <w:pPr>
              <w:jc w:val="center"/>
              <w:rPr>
                <w:rFonts w:ascii="Times New Roman" w:hAnsi="Times New Roman"/>
              </w:rPr>
            </w:pPr>
            <w:r w:rsidRPr="001A68D2">
              <w:rPr>
                <w:rFonts w:ascii="Times New Roman" w:hAnsi="Times New Roman"/>
              </w:rPr>
              <w:t>Grade 4</w:t>
            </w:r>
          </w:p>
        </w:tc>
        <w:tc>
          <w:tcPr>
            <w:tcW w:w="1440" w:type="dxa"/>
            <w:tcBorders>
              <w:top w:val="single" w:sz="4" w:space="0" w:color="auto"/>
            </w:tcBorders>
            <w:shd w:val="clear" w:color="auto" w:fill="D9D9D9"/>
          </w:tcPr>
          <w:p w:rsidR="001A68D2" w:rsidRPr="001A68D2" w:rsidRDefault="001A68D2" w:rsidP="001A68D2">
            <w:pPr>
              <w:jc w:val="center"/>
              <w:rPr>
                <w:rFonts w:ascii="Times New Roman" w:hAnsi="Times New Roman"/>
              </w:rPr>
            </w:pPr>
            <w:r w:rsidRPr="001A68D2">
              <w:rPr>
                <w:rFonts w:ascii="Times New Roman" w:hAnsi="Times New Roman"/>
              </w:rPr>
              <w:t>Grade 8</w:t>
            </w:r>
          </w:p>
        </w:tc>
      </w:tr>
      <w:tr w:rsidR="001A68D2" w:rsidRPr="009635A5" w:rsidTr="00DD2848">
        <w:trPr>
          <w:trHeight w:val="1799"/>
        </w:trPr>
        <w:tc>
          <w:tcPr>
            <w:tcW w:w="6300" w:type="dxa"/>
            <w:tcBorders>
              <w:top w:val="single" w:sz="4" w:space="0" w:color="auto"/>
            </w:tcBorders>
            <w:shd w:val="clear" w:color="auto" w:fill="auto"/>
          </w:tcPr>
          <w:p w:rsidR="001A68D2" w:rsidRPr="001A68D2" w:rsidRDefault="001A68D2" w:rsidP="001A68D2">
            <w:pPr>
              <w:rPr>
                <w:rFonts w:ascii="Times New Roman" w:hAnsi="Times New Roman"/>
              </w:rPr>
            </w:pPr>
          </w:p>
          <w:p w:rsidR="001A68D2" w:rsidRPr="001A68D2" w:rsidRDefault="001A68D2" w:rsidP="001A68D2">
            <w:pPr>
              <w:rPr>
                <w:rFonts w:ascii="Times New Roman" w:hAnsi="Times New Roman"/>
              </w:rPr>
            </w:pPr>
            <w:r w:rsidRPr="001A68D2">
              <w:rPr>
                <w:rFonts w:ascii="Times New Roman" w:hAnsi="Times New Roman"/>
                <w:b/>
              </w:rPr>
              <w:t>Earth and space sciences</w:t>
            </w:r>
            <w:r w:rsidRPr="001A68D2">
              <w:rPr>
                <w:rFonts w:ascii="Times New Roman" w:hAnsi="Times New Roman"/>
              </w:rPr>
              <w:t xml:space="preserve"> include concepts related to objects in the universe, the history of the earth, properties of Earth materials, tectonics, energy in Earth systems, climate and weather, and biogeochemical cycles.</w:t>
            </w:r>
          </w:p>
          <w:p w:rsidR="001A68D2" w:rsidRPr="001A68D2" w:rsidRDefault="001A68D2" w:rsidP="001A68D2">
            <w:pPr>
              <w:rPr>
                <w:rFonts w:ascii="Times New Roman" w:hAnsi="Times New Roman"/>
              </w:rPr>
            </w:pPr>
          </w:p>
          <w:p w:rsidR="001A68D2" w:rsidRPr="001A68D2" w:rsidRDefault="001A68D2" w:rsidP="001A68D2">
            <w:pPr>
              <w:rPr>
                <w:rFonts w:ascii="Times New Roman" w:hAnsi="Times New Roman"/>
              </w:rPr>
            </w:pPr>
            <w:r w:rsidRPr="001A68D2">
              <w:rPr>
                <w:rFonts w:ascii="Times New Roman" w:hAnsi="Times New Roman"/>
                <w:b/>
              </w:rPr>
              <w:t>Physical science</w:t>
            </w:r>
            <w:r w:rsidRPr="001A68D2">
              <w:rPr>
                <w:rFonts w:ascii="Times New Roman" w:hAnsi="Times New Roman"/>
              </w:rPr>
              <w:t xml:space="preserve"> includes concepts related to properties and changes of matter, forms of energy, energy transfer and conservation, position and motion of objects, and forces affecting motion.</w:t>
            </w:r>
          </w:p>
          <w:p w:rsidR="001A68D2" w:rsidRPr="001A68D2" w:rsidRDefault="001A68D2" w:rsidP="001A68D2">
            <w:pPr>
              <w:rPr>
                <w:rFonts w:ascii="Times New Roman" w:hAnsi="Times New Roman"/>
              </w:rPr>
            </w:pPr>
          </w:p>
          <w:p w:rsidR="001A68D2" w:rsidRPr="001A68D2" w:rsidRDefault="001A68D2" w:rsidP="001A68D2">
            <w:pPr>
              <w:rPr>
                <w:rFonts w:ascii="Times New Roman" w:hAnsi="Times New Roman"/>
              </w:rPr>
            </w:pPr>
            <w:r w:rsidRPr="001A68D2">
              <w:rPr>
                <w:rFonts w:ascii="Times New Roman" w:hAnsi="Times New Roman"/>
                <w:b/>
              </w:rPr>
              <w:t>Life science</w:t>
            </w:r>
            <w:r w:rsidRPr="001A68D2">
              <w:rPr>
                <w:rFonts w:ascii="Times New Roman" w:hAnsi="Times New Roman"/>
              </w:rPr>
              <w:t xml:space="preserve"> includes concepts related to organization and development, matter and energy transformations, interdependence, heredity and reproduction, and evolution and diversity.</w:t>
            </w:r>
          </w:p>
        </w:tc>
        <w:tc>
          <w:tcPr>
            <w:tcW w:w="1440" w:type="dxa"/>
            <w:tcBorders>
              <w:top w:val="single" w:sz="4" w:space="0" w:color="auto"/>
            </w:tcBorders>
            <w:shd w:val="clear" w:color="auto" w:fill="auto"/>
          </w:tcPr>
          <w:p w:rsidR="001A68D2" w:rsidRPr="001A68D2" w:rsidRDefault="001A68D2" w:rsidP="001A68D2">
            <w:pPr>
              <w:rPr>
                <w:rFonts w:ascii="Times New Roman" w:hAnsi="Times New Roman"/>
              </w:rPr>
            </w:pPr>
          </w:p>
          <w:p w:rsidR="001A68D2" w:rsidRPr="001A68D2" w:rsidRDefault="001A68D2" w:rsidP="001A68D2">
            <w:pPr>
              <w:rPr>
                <w:rFonts w:ascii="Times New Roman" w:hAnsi="Times New Roman"/>
              </w:rPr>
            </w:pPr>
          </w:p>
          <w:p w:rsidR="001A68D2" w:rsidRPr="001A68D2" w:rsidRDefault="001A68D2" w:rsidP="001A68D2">
            <w:pPr>
              <w:jc w:val="center"/>
              <w:rPr>
                <w:rFonts w:ascii="Times New Roman" w:hAnsi="Times New Roman"/>
              </w:rPr>
            </w:pPr>
            <w:r w:rsidRPr="001A68D2">
              <w:rPr>
                <w:rFonts w:ascii="Times New Roman" w:hAnsi="Times New Roman"/>
              </w:rPr>
              <w:t>33%</w:t>
            </w: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r w:rsidRPr="001A68D2">
              <w:rPr>
                <w:rFonts w:ascii="Times New Roman" w:hAnsi="Times New Roman"/>
              </w:rPr>
              <w:t>33%</w:t>
            </w: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r w:rsidRPr="001A68D2">
              <w:rPr>
                <w:rFonts w:ascii="Times New Roman" w:hAnsi="Times New Roman"/>
              </w:rPr>
              <w:t>33%</w:t>
            </w:r>
          </w:p>
        </w:tc>
        <w:tc>
          <w:tcPr>
            <w:tcW w:w="1440" w:type="dxa"/>
            <w:tcBorders>
              <w:top w:val="single" w:sz="4" w:space="0" w:color="auto"/>
            </w:tcBorders>
            <w:shd w:val="clear" w:color="auto" w:fill="auto"/>
          </w:tcPr>
          <w:p w:rsidR="001A68D2" w:rsidRPr="001A68D2" w:rsidRDefault="001A68D2" w:rsidP="001A68D2">
            <w:pPr>
              <w:rPr>
                <w:rFonts w:ascii="Times New Roman" w:hAnsi="Times New Roman"/>
              </w:rPr>
            </w:pPr>
          </w:p>
          <w:p w:rsidR="001A68D2" w:rsidRPr="001A68D2" w:rsidRDefault="001A68D2" w:rsidP="001A68D2">
            <w:pPr>
              <w:rPr>
                <w:rFonts w:ascii="Times New Roman" w:hAnsi="Times New Roman"/>
              </w:rPr>
            </w:pPr>
          </w:p>
          <w:p w:rsidR="001A68D2" w:rsidRPr="001A68D2" w:rsidRDefault="001A68D2" w:rsidP="001A68D2">
            <w:pPr>
              <w:jc w:val="center"/>
              <w:rPr>
                <w:rFonts w:ascii="Times New Roman" w:hAnsi="Times New Roman"/>
              </w:rPr>
            </w:pPr>
            <w:r w:rsidRPr="001A68D2">
              <w:rPr>
                <w:rFonts w:ascii="Times New Roman" w:hAnsi="Times New Roman"/>
              </w:rPr>
              <w:t>40%</w:t>
            </w: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r w:rsidRPr="001A68D2">
              <w:rPr>
                <w:rFonts w:ascii="Times New Roman" w:hAnsi="Times New Roman"/>
              </w:rPr>
              <w:t>30%</w:t>
            </w: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p>
          <w:p w:rsidR="001A68D2" w:rsidRPr="001A68D2" w:rsidRDefault="001A68D2" w:rsidP="001A68D2">
            <w:pPr>
              <w:jc w:val="center"/>
              <w:rPr>
                <w:rFonts w:ascii="Times New Roman" w:hAnsi="Times New Roman"/>
              </w:rPr>
            </w:pPr>
            <w:r w:rsidRPr="001A68D2">
              <w:rPr>
                <w:rFonts w:ascii="Times New Roman" w:hAnsi="Times New Roman"/>
              </w:rPr>
              <w:t>30%</w:t>
            </w:r>
          </w:p>
        </w:tc>
      </w:tr>
    </w:tbl>
    <w:p w:rsidR="009D2227" w:rsidRDefault="009D2227" w:rsidP="00EA7AB7"/>
    <w:p w:rsidR="009D2227" w:rsidRDefault="009D2227" w:rsidP="00EA7AB7"/>
    <w:p w:rsidR="00845D5A" w:rsidRDefault="005A1A33" w:rsidP="00EA7AB7">
      <w:pPr>
        <w:rPr>
          <w:rFonts w:ascii="Times New Roman" w:hAnsi="Times New Roman"/>
        </w:rPr>
      </w:pPr>
      <w:r w:rsidRPr="005A1A33">
        <w:rPr>
          <w:rFonts w:ascii="Times New Roman" w:hAnsi="Times New Roman"/>
        </w:rPr>
        <w:t>In addition, there are four separate science practices which were assessed:</w:t>
      </w:r>
    </w:p>
    <w:p w:rsidR="005A1A33" w:rsidRDefault="005A1A33" w:rsidP="00EA7AB7">
      <w:pPr>
        <w:rPr>
          <w:rFonts w:ascii="Times New Roman" w:hAnsi="Times New Roman"/>
        </w:rPr>
      </w:pPr>
    </w:p>
    <w:p w:rsidR="005A1A33" w:rsidRDefault="004F26F5" w:rsidP="00AF57C2">
      <w:pPr>
        <w:pStyle w:val="ListParagraph"/>
        <w:numPr>
          <w:ilvl w:val="0"/>
          <w:numId w:val="17"/>
        </w:numPr>
        <w:rPr>
          <w:rFonts w:ascii="Times New Roman" w:hAnsi="Times New Roman"/>
        </w:rPr>
      </w:pPr>
      <w:r>
        <w:rPr>
          <w:rFonts w:ascii="Times New Roman" w:hAnsi="Times New Roman"/>
        </w:rPr>
        <w:t>Identifying Science Principle</w:t>
      </w:r>
      <w:r w:rsidR="005A1A33">
        <w:rPr>
          <w:rFonts w:ascii="Times New Roman" w:hAnsi="Times New Roman"/>
        </w:rPr>
        <w:t>s</w:t>
      </w:r>
      <w:r w:rsidR="00643567">
        <w:rPr>
          <w:rFonts w:ascii="Times New Roman" w:hAnsi="Times New Roman"/>
        </w:rPr>
        <w:t>,</w:t>
      </w:r>
      <w:r w:rsidR="005A1A33">
        <w:rPr>
          <w:rFonts w:ascii="Times New Roman" w:hAnsi="Times New Roman"/>
        </w:rPr>
        <w:t xml:space="preserve"> </w:t>
      </w:r>
      <w:r>
        <w:rPr>
          <w:rFonts w:ascii="Times New Roman" w:hAnsi="Times New Roman"/>
        </w:rPr>
        <w:t>which demonstrates knowledge of science principles</w:t>
      </w:r>
    </w:p>
    <w:p w:rsidR="004F26F5" w:rsidRDefault="004F26F5" w:rsidP="00AF57C2">
      <w:pPr>
        <w:pStyle w:val="ListParagraph"/>
        <w:numPr>
          <w:ilvl w:val="0"/>
          <w:numId w:val="17"/>
        </w:numPr>
        <w:rPr>
          <w:rFonts w:ascii="Times New Roman" w:hAnsi="Times New Roman"/>
        </w:rPr>
      </w:pPr>
      <w:r>
        <w:rPr>
          <w:rFonts w:ascii="Times New Roman" w:hAnsi="Times New Roman"/>
        </w:rPr>
        <w:t>Using Science Principles</w:t>
      </w:r>
      <w:r w:rsidR="007D6DC9">
        <w:rPr>
          <w:rFonts w:ascii="Times New Roman" w:hAnsi="Times New Roman"/>
        </w:rPr>
        <w:t>,</w:t>
      </w:r>
      <w:r>
        <w:rPr>
          <w:rFonts w:ascii="Times New Roman" w:hAnsi="Times New Roman"/>
        </w:rPr>
        <w:t xml:space="preserve"> which focuses on what makes science knowledge valuable</w:t>
      </w:r>
    </w:p>
    <w:p w:rsidR="00062DB8" w:rsidRDefault="00062DB8" w:rsidP="00AF57C2">
      <w:pPr>
        <w:pStyle w:val="ListParagraph"/>
        <w:numPr>
          <w:ilvl w:val="0"/>
          <w:numId w:val="17"/>
        </w:numPr>
        <w:rPr>
          <w:rFonts w:ascii="Times New Roman" w:hAnsi="Times New Roman"/>
        </w:rPr>
      </w:pPr>
      <w:r>
        <w:rPr>
          <w:rFonts w:ascii="Times New Roman" w:hAnsi="Times New Roman"/>
        </w:rPr>
        <w:lastRenderedPageBreak/>
        <w:t>Using Scientific Inquiry</w:t>
      </w:r>
      <w:r w:rsidR="005732C3">
        <w:rPr>
          <w:rFonts w:ascii="Times New Roman" w:hAnsi="Times New Roman"/>
        </w:rPr>
        <w:t>,</w:t>
      </w:r>
      <w:r>
        <w:rPr>
          <w:rFonts w:ascii="Times New Roman" w:hAnsi="Times New Roman"/>
        </w:rPr>
        <w:t xml:space="preserve"> which focuses on key inquiry practices that are practical to measure</w:t>
      </w:r>
    </w:p>
    <w:p w:rsidR="00062DB8" w:rsidRPr="005A1A33" w:rsidRDefault="00062DB8" w:rsidP="00AF57C2">
      <w:pPr>
        <w:pStyle w:val="ListParagraph"/>
        <w:numPr>
          <w:ilvl w:val="0"/>
          <w:numId w:val="17"/>
        </w:numPr>
        <w:rPr>
          <w:rFonts w:ascii="Times New Roman" w:hAnsi="Times New Roman"/>
        </w:rPr>
      </w:pPr>
      <w:r>
        <w:rPr>
          <w:rFonts w:ascii="Times New Roman" w:hAnsi="Times New Roman"/>
        </w:rPr>
        <w:t>Using Technological Design</w:t>
      </w:r>
      <w:r w:rsidR="005732C3">
        <w:rPr>
          <w:rFonts w:ascii="Times New Roman" w:hAnsi="Times New Roman"/>
        </w:rPr>
        <w:t>,</w:t>
      </w:r>
      <w:r>
        <w:rPr>
          <w:rFonts w:ascii="Times New Roman" w:hAnsi="Times New Roman"/>
        </w:rPr>
        <w:t xml:space="preserve"> which involves the systematic process of applying science principles and skills to solve design problems in a real-world context</w:t>
      </w:r>
    </w:p>
    <w:p w:rsidR="005A1A33" w:rsidRDefault="005A1A33" w:rsidP="00EA7AB7"/>
    <w:p w:rsidR="00845D5A" w:rsidRDefault="00845D5A" w:rsidP="00EA7AB7"/>
    <w:p w:rsidR="009D2227" w:rsidRPr="005732C3" w:rsidRDefault="009D2227" w:rsidP="005732C3">
      <w:pPr>
        <w:pStyle w:val="ListParagraph"/>
        <w:numPr>
          <w:ilvl w:val="0"/>
          <w:numId w:val="23"/>
        </w:numPr>
        <w:tabs>
          <w:tab w:val="left" w:pos="1060"/>
        </w:tabs>
        <w:rPr>
          <w:rFonts w:ascii="Times New Roman" w:hAnsi="Times New Roman"/>
          <w:b/>
        </w:rPr>
      </w:pPr>
      <w:r w:rsidRPr="005732C3">
        <w:rPr>
          <w:rFonts w:ascii="Times New Roman" w:hAnsi="Times New Roman"/>
          <w:b/>
        </w:rPr>
        <w:t>Type</w:t>
      </w:r>
      <w:r w:rsidR="00403A61" w:rsidRPr="005732C3">
        <w:rPr>
          <w:rFonts w:ascii="Times New Roman" w:hAnsi="Times New Roman"/>
          <w:b/>
        </w:rPr>
        <w:t>s</w:t>
      </w:r>
      <w:r w:rsidRPr="005732C3">
        <w:rPr>
          <w:rFonts w:ascii="Times New Roman" w:hAnsi="Times New Roman"/>
          <w:b/>
        </w:rPr>
        <w:t xml:space="preserve"> of Questions on the Reading and Mathematics Assessments</w:t>
      </w:r>
    </w:p>
    <w:p w:rsidR="009D2227" w:rsidRPr="00D731AE" w:rsidRDefault="009D2227" w:rsidP="00D62D2B">
      <w:pPr>
        <w:rPr>
          <w:rFonts w:ascii="Times New Roman" w:hAnsi="Times New Roman"/>
          <w:b/>
        </w:rPr>
      </w:pPr>
    </w:p>
    <w:p w:rsidR="00845D5A" w:rsidRPr="00D731AE" w:rsidRDefault="009D2227" w:rsidP="00D62D2B">
      <w:pPr>
        <w:rPr>
          <w:rFonts w:ascii="Times New Roman" w:hAnsi="Times New Roman"/>
        </w:rPr>
      </w:pPr>
      <w:r w:rsidRPr="00D731AE">
        <w:rPr>
          <w:rFonts w:ascii="Times New Roman" w:hAnsi="Times New Roman"/>
        </w:rPr>
        <w:t xml:space="preserve">The NAEP </w:t>
      </w:r>
      <w:r w:rsidR="00016195">
        <w:rPr>
          <w:rFonts w:ascii="Times New Roman" w:hAnsi="Times New Roman"/>
        </w:rPr>
        <w:t>science</w:t>
      </w:r>
      <w:r w:rsidRPr="00D731AE">
        <w:rPr>
          <w:rFonts w:ascii="Times New Roman" w:hAnsi="Times New Roman"/>
        </w:rPr>
        <w:t xml:space="preserve"> assessments contained three types of questions, or items: multiple-choice, short constructed-response, and extended constructed-response. </w:t>
      </w:r>
      <w:r w:rsidR="0093683B">
        <w:rPr>
          <w:rFonts w:ascii="Times New Roman" w:hAnsi="Times New Roman"/>
        </w:rPr>
        <w:t>Approximately 50% of the assessment are constructed</w:t>
      </w:r>
      <w:r w:rsidR="005732C3">
        <w:rPr>
          <w:rFonts w:ascii="Times New Roman" w:hAnsi="Times New Roman"/>
        </w:rPr>
        <w:t>-</w:t>
      </w:r>
      <w:r w:rsidR="0093683B">
        <w:rPr>
          <w:rFonts w:ascii="Times New Roman" w:hAnsi="Times New Roman"/>
        </w:rPr>
        <w:t>response items.</w:t>
      </w:r>
    </w:p>
    <w:p w:rsidR="00845D5A" w:rsidRPr="00D731AE" w:rsidRDefault="00845D5A" w:rsidP="00D62D2B">
      <w:pPr>
        <w:rPr>
          <w:rFonts w:ascii="Times New Roman" w:hAnsi="Times New Roman"/>
        </w:rPr>
      </w:pPr>
    </w:p>
    <w:p w:rsidR="009D2227" w:rsidRPr="003D3BD1" w:rsidRDefault="009D2227" w:rsidP="00AF57C2">
      <w:pPr>
        <w:pStyle w:val="ListParagraph"/>
        <w:numPr>
          <w:ilvl w:val="0"/>
          <w:numId w:val="21"/>
        </w:numPr>
        <w:rPr>
          <w:rFonts w:ascii="Times New Roman" w:hAnsi="Times New Roman"/>
          <w:u w:val="single"/>
        </w:rPr>
      </w:pPr>
      <w:r w:rsidRPr="003D3BD1">
        <w:rPr>
          <w:rFonts w:ascii="Times New Roman" w:hAnsi="Times New Roman"/>
          <w:b/>
        </w:rPr>
        <w:t>Student Participation</w:t>
      </w:r>
    </w:p>
    <w:p w:rsidR="009D2227" w:rsidRPr="00D731AE" w:rsidRDefault="009D2227" w:rsidP="00D62D2B">
      <w:pPr>
        <w:rPr>
          <w:rFonts w:ascii="Times New Roman" w:hAnsi="Times New Roman"/>
          <w:u w:val="single"/>
        </w:rPr>
      </w:pPr>
    </w:p>
    <w:p w:rsidR="009D2227" w:rsidRPr="00D731AE" w:rsidRDefault="009D2227" w:rsidP="00D62D2B">
      <w:pPr>
        <w:rPr>
          <w:rFonts w:ascii="Times New Roman" w:hAnsi="Times New Roman"/>
        </w:rPr>
      </w:pPr>
      <w:r w:rsidRPr="00D731AE">
        <w:rPr>
          <w:rFonts w:ascii="Times New Roman" w:hAnsi="Times New Roman"/>
        </w:rPr>
        <w:t xml:space="preserve">Each student selected for NAEP participates in only one subject-area test, and he/she takes only a portion of the </w:t>
      </w:r>
      <w:r w:rsidR="00D731AE">
        <w:rPr>
          <w:rFonts w:ascii="Times New Roman" w:hAnsi="Times New Roman"/>
        </w:rPr>
        <w:t>entire test in that subject</w:t>
      </w:r>
      <w:r w:rsidRPr="00D731AE">
        <w:rPr>
          <w:rFonts w:ascii="Times New Roman" w:hAnsi="Times New Roman"/>
        </w:rPr>
        <w:t>. For instanc</w:t>
      </w:r>
      <w:r w:rsidR="000524D3">
        <w:rPr>
          <w:rFonts w:ascii="Times New Roman" w:hAnsi="Times New Roman"/>
        </w:rPr>
        <w:t xml:space="preserve">e, a student chosen for the 2015 science </w:t>
      </w:r>
      <w:r w:rsidRPr="00D731AE">
        <w:rPr>
          <w:rFonts w:ascii="Times New Roman" w:hAnsi="Times New Roman"/>
        </w:rPr>
        <w:t>test took two 25-minute blocks or sets of test items out of a total of 13 blocks of items at that grade level.</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rPr>
      </w:pPr>
      <w:r w:rsidRPr="00D731AE">
        <w:rPr>
          <w:rFonts w:ascii="Times New Roman" w:hAnsi="Times New Roman"/>
        </w:rPr>
        <w:t>NAEP spirals blocks of items into different test booklets, administers them to representative samples of students, and combines the results in order to produce average scale scores for the entire group and for subgroups of student populations. This approach reduces the burden on each individual student.</w:t>
      </w:r>
    </w:p>
    <w:p w:rsidR="004431FA" w:rsidRDefault="004431FA" w:rsidP="00D62D2B">
      <w:pPr>
        <w:rPr>
          <w:rFonts w:ascii="Times New Roman" w:hAnsi="Times New Roman"/>
        </w:rPr>
      </w:pPr>
    </w:p>
    <w:p w:rsidR="009D2227" w:rsidRPr="003D3BD1" w:rsidRDefault="009D2227" w:rsidP="00AF57C2">
      <w:pPr>
        <w:pStyle w:val="ListParagraph"/>
        <w:numPr>
          <w:ilvl w:val="0"/>
          <w:numId w:val="21"/>
        </w:numPr>
        <w:rPr>
          <w:rFonts w:ascii="Times New Roman" w:hAnsi="Times New Roman"/>
          <w:b/>
        </w:rPr>
      </w:pPr>
      <w:r w:rsidRPr="003D3BD1">
        <w:rPr>
          <w:rFonts w:ascii="Times New Roman" w:hAnsi="Times New Roman"/>
          <w:b/>
        </w:rPr>
        <w:t>Reporting</w:t>
      </w:r>
    </w:p>
    <w:p w:rsidR="009D2227" w:rsidRPr="00D731AE" w:rsidRDefault="009D2227" w:rsidP="00D62D2B">
      <w:pPr>
        <w:rPr>
          <w:rFonts w:ascii="Times New Roman" w:hAnsi="Times New Roman"/>
          <w:u w:val="single"/>
        </w:rPr>
      </w:pPr>
    </w:p>
    <w:p w:rsidR="009D2227" w:rsidRPr="00D731AE" w:rsidRDefault="009D2227" w:rsidP="00D62D2B">
      <w:pPr>
        <w:rPr>
          <w:rFonts w:ascii="Times New Roman" w:hAnsi="Times New Roman"/>
        </w:rPr>
      </w:pPr>
      <w:r w:rsidRPr="00D731AE">
        <w:rPr>
          <w:rFonts w:ascii="Times New Roman" w:hAnsi="Times New Roman"/>
        </w:rPr>
        <w:t xml:space="preserve">Student performance on NAEP is indicated in two ways—scale scores and achievement levels. The NAEP </w:t>
      </w:r>
      <w:r w:rsidR="002F0DD5">
        <w:rPr>
          <w:rFonts w:ascii="Times New Roman" w:hAnsi="Times New Roman"/>
        </w:rPr>
        <w:t>scale for science</w:t>
      </w:r>
      <w:r w:rsidRPr="00D731AE">
        <w:rPr>
          <w:rFonts w:ascii="Times New Roman" w:hAnsi="Times New Roman"/>
        </w:rPr>
        <w:t xml:space="preserve"> </w:t>
      </w:r>
      <w:r w:rsidR="00845D5A" w:rsidRPr="00D731AE">
        <w:rPr>
          <w:rFonts w:ascii="Times New Roman" w:hAnsi="Times New Roman"/>
        </w:rPr>
        <w:t>range</w:t>
      </w:r>
      <w:r w:rsidR="002F0DD5">
        <w:rPr>
          <w:rFonts w:ascii="Times New Roman" w:hAnsi="Times New Roman"/>
        </w:rPr>
        <w:t>s from 0 to 3</w:t>
      </w:r>
      <w:r w:rsidRPr="00D731AE">
        <w:rPr>
          <w:rFonts w:ascii="Times New Roman" w:hAnsi="Times New Roman"/>
        </w:rPr>
        <w:t xml:space="preserve">00. Performance for each grade is scaled separately. Therefore, average scale scores cannot be compared across grades. </w:t>
      </w:r>
    </w:p>
    <w:p w:rsidR="009D2227" w:rsidRPr="00D731AE" w:rsidRDefault="009D2227" w:rsidP="00D62D2B">
      <w:pPr>
        <w:rPr>
          <w:rFonts w:ascii="Times New Roman" w:hAnsi="Times New Roman"/>
        </w:rPr>
      </w:pPr>
    </w:p>
    <w:p w:rsidR="009D2227" w:rsidRPr="00D731AE" w:rsidRDefault="009D2227" w:rsidP="00D62D2B">
      <w:pPr>
        <w:rPr>
          <w:rFonts w:ascii="Times New Roman" w:hAnsi="Times New Roman"/>
        </w:rPr>
      </w:pPr>
      <w:r w:rsidRPr="00D731AE">
        <w:rPr>
          <w:rFonts w:ascii="Times New Roman" w:hAnsi="Times New Roman"/>
        </w:rPr>
        <w:t xml:space="preserve">Achievement levels are used to describe expectations for student performance according to a set of standards for what students should know and be able to do. The three achievement levels are </w:t>
      </w:r>
      <w:r w:rsidRPr="00D731AE">
        <w:rPr>
          <w:rFonts w:ascii="Times New Roman" w:hAnsi="Times New Roman"/>
          <w:i/>
        </w:rPr>
        <w:t>Basic</w:t>
      </w:r>
      <w:r w:rsidRPr="00D731AE">
        <w:rPr>
          <w:rFonts w:ascii="Times New Roman" w:hAnsi="Times New Roman"/>
        </w:rPr>
        <w:t xml:space="preserve">, </w:t>
      </w:r>
      <w:r w:rsidRPr="00D731AE">
        <w:rPr>
          <w:rFonts w:ascii="Times New Roman" w:hAnsi="Times New Roman"/>
          <w:i/>
        </w:rPr>
        <w:t>Proficient</w:t>
      </w:r>
      <w:r w:rsidRPr="00D731AE">
        <w:rPr>
          <w:rFonts w:ascii="Times New Roman" w:hAnsi="Times New Roman"/>
        </w:rPr>
        <w:t xml:space="preserve">, and </w:t>
      </w:r>
      <w:r w:rsidRPr="00D731AE">
        <w:rPr>
          <w:rFonts w:ascii="Times New Roman" w:hAnsi="Times New Roman"/>
          <w:i/>
        </w:rPr>
        <w:t>Advanced</w:t>
      </w:r>
      <w:r w:rsidRPr="00D731AE">
        <w:rPr>
          <w:rFonts w:ascii="Times New Roman" w:hAnsi="Times New Roman"/>
        </w:rPr>
        <w:t xml:space="preserve">. </w:t>
      </w:r>
    </w:p>
    <w:p w:rsidR="009D2227" w:rsidRPr="00D731AE" w:rsidRDefault="009D2227" w:rsidP="00F57018">
      <w:pPr>
        <w:rPr>
          <w:rFonts w:ascii="Times New Roman" w:hAnsi="Times New Roman"/>
          <w:b/>
          <w:i/>
          <w:iCs/>
          <w:sz w:val="16"/>
          <w:szCs w:val="16"/>
        </w:rPr>
      </w:pPr>
    </w:p>
    <w:p w:rsidR="009D2227" w:rsidRDefault="009D2227" w:rsidP="00AF57C2">
      <w:pPr>
        <w:numPr>
          <w:ilvl w:val="0"/>
          <w:numId w:val="8"/>
        </w:numPr>
        <w:rPr>
          <w:rFonts w:ascii="Times New Roman" w:hAnsi="Times New Roman"/>
        </w:rPr>
      </w:pPr>
      <w:r w:rsidRPr="00D731AE">
        <w:rPr>
          <w:rFonts w:ascii="Times New Roman" w:hAnsi="Times New Roman"/>
          <w:b/>
          <w:i/>
          <w:iCs/>
        </w:rPr>
        <w:t>Basic</w:t>
      </w:r>
      <w:r w:rsidRPr="00D731AE">
        <w:rPr>
          <w:rFonts w:ascii="Times New Roman" w:hAnsi="Times New Roman"/>
          <w:b/>
        </w:rPr>
        <w:t xml:space="preserve"> </w:t>
      </w:r>
      <w:r w:rsidRPr="00D731AE">
        <w:rPr>
          <w:rFonts w:ascii="Times New Roman" w:hAnsi="Times New Roman"/>
        </w:rPr>
        <w:t xml:space="preserve">denotes partial mastery of prerequisite knowledge and skills that are fundamental for proficient work at a given grade. Examples of skills demonstrated by students performing at the </w:t>
      </w:r>
      <w:r w:rsidRPr="00D731AE">
        <w:rPr>
          <w:rFonts w:ascii="Times New Roman" w:hAnsi="Times New Roman"/>
          <w:i/>
        </w:rPr>
        <w:t>Basic</w:t>
      </w:r>
      <w:r w:rsidRPr="00D731AE">
        <w:rPr>
          <w:rFonts w:ascii="Times New Roman" w:hAnsi="Times New Roman"/>
        </w:rPr>
        <w:t xml:space="preserve"> level</w:t>
      </w:r>
      <w:r w:rsidR="008148E2">
        <w:rPr>
          <w:rFonts w:ascii="Times New Roman" w:hAnsi="Times New Roman"/>
        </w:rPr>
        <w:t xml:space="preserve"> include the following</w:t>
      </w:r>
      <w:r w:rsidRPr="00D731AE">
        <w:rPr>
          <w:rFonts w:ascii="Times New Roman" w:hAnsi="Times New Roman"/>
        </w:rPr>
        <w:t>:</w:t>
      </w:r>
    </w:p>
    <w:p w:rsidR="009D2227" w:rsidRPr="00D731AE" w:rsidRDefault="009D2227" w:rsidP="0004199A">
      <w:pPr>
        <w:ind w:left="360"/>
        <w:rPr>
          <w:rFonts w:ascii="Times New Roman" w:hAnsi="Times New Roman"/>
          <w:sz w:val="16"/>
          <w:szCs w:val="16"/>
        </w:rPr>
      </w:pPr>
    </w:p>
    <w:p w:rsidR="009D2227" w:rsidRPr="002D0998" w:rsidRDefault="00ED1867" w:rsidP="00AF57C2">
      <w:pPr>
        <w:pStyle w:val="Pa41"/>
        <w:numPr>
          <w:ilvl w:val="0"/>
          <w:numId w:val="18"/>
        </w:numPr>
        <w:spacing w:after="100"/>
        <w:ind w:right="100"/>
        <w:rPr>
          <w:rFonts w:ascii="Times New Roman" w:hAnsi="Times New Roman"/>
        </w:rPr>
      </w:pPr>
      <w:r w:rsidRPr="00300DCE">
        <w:rPr>
          <w:rFonts w:ascii="Times New Roman" w:hAnsi="Times New Roman"/>
        </w:rPr>
        <w:t xml:space="preserve">In </w:t>
      </w:r>
      <w:r w:rsidR="008148E2">
        <w:rPr>
          <w:rFonts w:ascii="Times New Roman" w:hAnsi="Times New Roman"/>
        </w:rPr>
        <w:t>s</w:t>
      </w:r>
      <w:r w:rsidR="0098164F" w:rsidRPr="00300DCE">
        <w:rPr>
          <w:rFonts w:ascii="Times New Roman" w:hAnsi="Times New Roman"/>
        </w:rPr>
        <w:t>cience</w:t>
      </w:r>
      <w:r w:rsidRPr="00300DCE">
        <w:rPr>
          <w:rFonts w:ascii="Times New Roman" w:hAnsi="Times New Roman"/>
        </w:rPr>
        <w:t>, f</w:t>
      </w:r>
      <w:r w:rsidR="00845D5A" w:rsidRPr="00300DCE">
        <w:rPr>
          <w:rFonts w:ascii="Times New Roman" w:hAnsi="Times New Roman"/>
        </w:rPr>
        <w:t>ourth-grade students should be able to</w:t>
      </w:r>
      <w:r w:rsidR="00CD68C1" w:rsidRPr="00300DCE">
        <w:rPr>
          <w:rFonts w:ascii="Times New Roman" w:hAnsi="Times New Roman"/>
        </w:rPr>
        <w:t xml:space="preserve"> </w:t>
      </w:r>
      <w:r w:rsidR="00CD68C1" w:rsidRPr="00300DCE">
        <w:rPr>
          <w:rFonts w:ascii="Times New Roman" w:hAnsi="Times New Roman"/>
          <w:color w:val="000000"/>
        </w:rPr>
        <w:t xml:space="preserve">explain the benefit of an adaptation for an organism, </w:t>
      </w:r>
      <w:r w:rsidR="00CD68C1" w:rsidRPr="002D0998">
        <w:rPr>
          <w:rFonts w:ascii="Times New Roman" w:hAnsi="Times New Roman"/>
        </w:rPr>
        <w:t>recognize how the Sun affects the Earth’s surface, and predict the relative motion of an object based on a diagram</w:t>
      </w:r>
      <w:r w:rsidR="008148E2">
        <w:rPr>
          <w:rFonts w:ascii="Times New Roman" w:hAnsi="Times New Roman"/>
        </w:rPr>
        <w:t>.</w:t>
      </w:r>
    </w:p>
    <w:p w:rsidR="009D2227" w:rsidRPr="00D731AE" w:rsidRDefault="009D2227" w:rsidP="00BB3F58">
      <w:pPr>
        <w:ind w:left="360"/>
        <w:rPr>
          <w:rFonts w:ascii="Times New Roman" w:hAnsi="Times New Roman"/>
          <w:color w:val="FF0000"/>
          <w:sz w:val="16"/>
          <w:szCs w:val="16"/>
        </w:rPr>
      </w:pPr>
    </w:p>
    <w:p w:rsidR="0098164F" w:rsidRPr="008E7CA9" w:rsidRDefault="008148E2" w:rsidP="00AF57C2">
      <w:pPr>
        <w:pStyle w:val="ListParagraph"/>
        <w:numPr>
          <w:ilvl w:val="0"/>
          <w:numId w:val="18"/>
        </w:numPr>
        <w:rPr>
          <w:rFonts w:ascii="Times New Roman" w:hAnsi="Times New Roman"/>
        </w:rPr>
      </w:pPr>
      <w:r>
        <w:rPr>
          <w:rFonts w:ascii="Times New Roman" w:hAnsi="Times New Roman"/>
        </w:rPr>
        <w:t>In s</w:t>
      </w:r>
      <w:r w:rsidR="0098164F" w:rsidRPr="008E7CA9">
        <w:rPr>
          <w:rFonts w:ascii="Times New Roman" w:hAnsi="Times New Roman"/>
        </w:rPr>
        <w:t>cience</w:t>
      </w:r>
      <w:r w:rsidR="00ED1867" w:rsidRPr="008E7CA9">
        <w:rPr>
          <w:rFonts w:ascii="Times New Roman" w:hAnsi="Times New Roman"/>
        </w:rPr>
        <w:t>, e</w:t>
      </w:r>
      <w:r w:rsidR="00845D5A" w:rsidRPr="008E7CA9">
        <w:rPr>
          <w:rFonts w:ascii="Times New Roman" w:hAnsi="Times New Roman"/>
        </w:rPr>
        <w:t xml:space="preserve">ighth-grade students should be able to </w:t>
      </w:r>
      <w:r w:rsidR="009371AF" w:rsidRPr="008E7CA9">
        <w:rPr>
          <w:rFonts w:ascii="Times New Roman" w:hAnsi="Times New Roman"/>
        </w:rPr>
        <w:t>d</w:t>
      </w:r>
      <w:r w:rsidR="00A3489F" w:rsidRPr="008E7CA9">
        <w:rPr>
          <w:rFonts w:ascii="Times New Roman" w:hAnsi="Times New Roman"/>
        </w:rPr>
        <w:t xml:space="preserve">escribe the competition between </w:t>
      </w:r>
      <w:r w:rsidR="009371AF" w:rsidRPr="008E7CA9">
        <w:rPr>
          <w:rFonts w:ascii="Times New Roman" w:hAnsi="Times New Roman"/>
        </w:rPr>
        <w:t>two species, r</w:t>
      </w:r>
      <w:r w:rsidR="00A3489F" w:rsidRPr="008E7CA9">
        <w:rPr>
          <w:rFonts w:ascii="Times New Roman" w:hAnsi="Times New Roman"/>
        </w:rPr>
        <w:t xml:space="preserve">elate oxygen level to atmospheric </w:t>
      </w:r>
      <w:r w:rsidR="009371AF" w:rsidRPr="008E7CA9">
        <w:rPr>
          <w:rFonts w:ascii="Times New Roman" w:hAnsi="Times New Roman"/>
        </w:rPr>
        <w:t xml:space="preserve">conditions at higher elevations, </w:t>
      </w:r>
      <w:r w:rsidR="00D668FC" w:rsidRPr="008E7CA9">
        <w:rPr>
          <w:rFonts w:ascii="Times New Roman" w:hAnsi="Times New Roman"/>
        </w:rPr>
        <w:t>and read</w:t>
      </w:r>
      <w:r w:rsidR="00A3489F" w:rsidRPr="008E7CA9">
        <w:rPr>
          <w:rFonts w:ascii="Times New Roman" w:hAnsi="Times New Roman"/>
        </w:rPr>
        <w:t xml:space="preserve"> a motion graph.</w:t>
      </w:r>
    </w:p>
    <w:p w:rsidR="009D2227" w:rsidRPr="00D3736E" w:rsidRDefault="009D2227" w:rsidP="005B27C0">
      <w:pPr>
        <w:ind w:left="360" w:firstLine="540"/>
        <w:rPr>
          <w:sz w:val="16"/>
          <w:szCs w:val="16"/>
        </w:rPr>
      </w:pPr>
    </w:p>
    <w:p w:rsidR="009D2227" w:rsidRPr="00D465DC" w:rsidRDefault="009D2227" w:rsidP="00AF57C2">
      <w:pPr>
        <w:numPr>
          <w:ilvl w:val="0"/>
          <w:numId w:val="9"/>
        </w:numPr>
        <w:rPr>
          <w:rFonts w:ascii="Times New Roman" w:hAnsi="Times New Roman"/>
        </w:rPr>
      </w:pPr>
      <w:r w:rsidRPr="00D465DC">
        <w:rPr>
          <w:rFonts w:ascii="Times New Roman" w:hAnsi="Times New Roman"/>
          <w:b/>
          <w:i/>
          <w:iCs/>
        </w:rPr>
        <w:lastRenderedPageBreak/>
        <w:t>Proficient</w:t>
      </w:r>
      <w:r w:rsidRPr="00D465DC">
        <w:rPr>
          <w:rFonts w:ascii="Times New Roman" w:hAnsi="Times New Roman"/>
          <w:i/>
          <w:iCs/>
        </w:rPr>
        <w:t xml:space="preserve"> </w:t>
      </w:r>
      <w:r w:rsidR="00136093">
        <w:rPr>
          <w:rFonts w:ascii="Times New Roman" w:hAnsi="Times New Roman"/>
        </w:rPr>
        <w:t>denotes</w:t>
      </w:r>
      <w:r w:rsidRPr="00D465DC">
        <w:rPr>
          <w:rFonts w:ascii="Times New Roman" w:hAnsi="Times New Roman"/>
        </w:rPr>
        <w:t xml:space="preserve"> solid academic performance. Students reaching this level have demonstrated competency over challenging subject matter. Examples of skills demonstrated by students performing at the </w:t>
      </w:r>
      <w:r w:rsidRPr="00D465DC">
        <w:rPr>
          <w:rFonts w:ascii="Times New Roman" w:hAnsi="Times New Roman"/>
          <w:i/>
        </w:rPr>
        <w:t>Proficient</w:t>
      </w:r>
      <w:r w:rsidRPr="00D465DC">
        <w:rPr>
          <w:rFonts w:ascii="Times New Roman" w:hAnsi="Times New Roman"/>
        </w:rPr>
        <w:t xml:space="preserve"> level</w:t>
      </w:r>
      <w:r w:rsidR="00136093">
        <w:rPr>
          <w:rFonts w:ascii="Times New Roman" w:hAnsi="Times New Roman"/>
        </w:rPr>
        <w:t xml:space="preserve"> include the following</w:t>
      </w:r>
      <w:r w:rsidRPr="00D465DC">
        <w:rPr>
          <w:rFonts w:ascii="Times New Roman" w:hAnsi="Times New Roman"/>
        </w:rPr>
        <w:t xml:space="preserve">: </w:t>
      </w:r>
    </w:p>
    <w:p w:rsidR="009D2227" w:rsidRPr="00D465DC" w:rsidRDefault="009D2227" w:rsidP="00BB3F58">
      <w:pPr>
        <w:ind w:left="360"/>
        <w:rPr>
          <w:rFonts w:ascii="Times New Roman" w:hAnsi="Times New Roman"/>
          <w:sz w:val="16"/>
          <w:szCs w:val="16"/>
        </w:rPr>
      </w:pPr>
    </w:p>
    <w:p w:rsidR="001316E2" w:rsidRPr="008E7CA9" w:rsidRDefault="00136093" w:rsidP="00AF57C2">
      <w:pPr>
        <w:pStyle w:val="ListParagraph"/>
        <w:numPr>
          <w:ilvl w:val="0"/>
          <w:numId w:val="19"/>
        </w:numPr>
        <w:rPr>
          <w:rFonts w:ascii="Times New Roman" w:hAnsi="Times New Roman"/>
        </w:rPr>
      </w:pPr>
      <w:r>
        <w:rPr>
          <w:rFonts w:ascii="Times New Roman" w:hAnsi="Times New Roman"/>
        </w:rPr>
        <w:t>In s</w:t>
      </w:r>
      <w:r w:rsidR="00076AB0" w:rsidRPr="008E7CA9">
        <w:rPr>
          <w:rFonts w:ascii="Times New Roman" w:hAnsi="Times New Roman"/>
        </w:rPr>
        <w:t>cience</w:t>
      </w:r>
      <w:r w:rsidR="00915637" w:rsidRPr="008E7CA9">
        <w:rPr>
          <w:rFonts w:ascii="Times New Roman" w:hAnsi="Times New Roman"/>
        </w:rPr>
        <w:t xml:space="preserve">, fourth-grade students </w:t>
      </w:r>
      <w:r w:rsidR="009164C9" w:rsidRPr="008E7CA9">
        <w:rPr>
          <w:rFonts w:ascii="Times New Roman" w:hAnsi="Times New Roman"/>
        </w:rPr>
        <w:t>should be able to</w:t>
      </w:r>
      <w:r w:rsidR="002D0998" w:rsidRPr="008E7CA9">
        <w:rPr>
          <w:rFonts w:ascii="Times New Roman" w:hAnsi="Times New Roman"/>
        </w:rPr>
        <w:t xml:space="preserve"> p</w:t>
      </w:r>
      <w:r w:rsidR="001316E2" w:rsidRPr="008E7CA9">
        <w:rPr>
          <w:rFonts w:ascii="Times New Roman" w:hAnsi="Times New Roman"/>
        </w:rPr>
        <w:t xml:space="preserve">redict an environmental </w:t>
      </w:r>
      <w:r w:rsidR="002D0998" w:rsidRPr="008E7CA9">
        <w:rPr>
          <w:rFonts w:ascii="Times New Roman" w:hAnsi="Times New Roman"/>
        </w:rPr>
        <w:t>effect of the use of a chemical, r</w:t>
      </w:r>
      <w:r w:rsidR="001316E2" w:rsidRPr="008E7CA9">
        <w:rPr>
          <w:rFonts w:ascii="Times New Roman" w:hAnsi="Times New Roman"/>
        </w:rPr>
        <w:t>ec</w:t>
      </w:r>
      <w:r w:rsidR="002D0998" w:rsidRPr="008E7CA9">
        <w:rPr>
          <w:rFonts w:ascii="Times New Roman" w:hAnsi="Times New Roman"/>
        </w:rPr>
        <w:t>ognize the cycle of Moon phases, and p</w:t>
      </w:r>
      <w:r w:rsidR="001316E2" w:rsidRPr="008E7CA9">
        <w:rPr>
          <w:rFonts w:ascii="Times New Roman" w:hAnsi="Times New Roman"/>
        </w:rPr>
        <w:t xml:space="preserve">redict the motion of an object when different forces act on it. </w:t>
      </w:r>
    </w:p>
    <w:p w:rsidR="009D2227" w:rsidRPr="00D465DC" w:rsidRDefault="009D2227" w:rsidP="00BB3F58">
      <w:pPr>
        <w:ind w:left="360"/>
        <w:rPr>
          <w:rFonts w:ascii="Times New Roman" w:hAnsi="Times New Roman"/>
          <w:sz w:val="16"/>
          <w:szCs w:val="16"/>
        </w:rPr>
      </w:pPr>
    </w:p>
    <w:p w:rsidR="009D2227" w:rsidRPr="008E7CA9" w:rsidRDefault="00136093" w:rsidP="00AF57C2">
      <w:pPr>
        <w:pStyle w:val="ListParagraph"/>
        <w:numPr>
          <w:ilvl w:val="0"/>
          <w:numId w:val="19"/>
        </w:numPr>
        <w:rPr>
          <w:rFonts w:ascii="Times New Roman" w:hAnsi="Times New Roman"/>
        </w:rPr>
      </w:pPr>
      <w:r>
        <w:rPr>
          <w:rFonts w:ascii="Times New Roman" w:hAnsi="Times New Roman"/>
        </w:rPr>
        <w:t>In s</w:t>
      </w:r>
      <w:r w:rsidR="00076AB0" w:rsidRPr="008E7CA9">
        <w:rPr>
          <w:rFonts w:ascii="Times New Roman" w:hAnsi="Times New Roman"/>
        </w:rPr>
        <w:t>cience</w:t>
      </w:r>
      <w:r w:rsidR="009164C9" w:rsidRPr="008E7CA9">
        <w:rPr>
          <w:rFonts w:ascii="Times New Roman" w:hAnsi="Times New Roman"/>
        </w:rPr>
        <w:t xml:space="preserve">, eighth-grade students should be able to </w:t>
      </w:r>
      <w:r w:rsidR="00D668FC" w:rsidRPr="008E7CA9">
        <w:rPr>
          <w:rFonts w:ascii="Times New Roman" w:hAnsi="Times New Roman"/>
        </w:rPr>
        <w:t xml:space="preserve">recognize that plants produce their own food, </w:t>
      </w:r>
      <w:r w:rsidR="007470EB" w:rsidRPr="008E7CA9">
        <w:rPr>
          <w:rFonts w:ascii="Times New Roman" w:hAnsi="Times New Roman"/>
        </w:rPr>
        <w:t>p</w:t>
      </w:r>
      <w:r w:rsidR="00D668FC" w:rsidRPr="008E7CA9">
        <w:rPr>
          <w:rFonts w:ascii="Times New Roman" w:hAnsi="Times New Roman"/>
        </w:rPr>
        <w:t>redict the long-term pattern in the</w:t>
      </w:r>
      <w:r w:rsidR="007470EB" w:rsidRPr="008E7CA9">
        <w:rPr>
          <w:rFonts w:ascii="Times New Roman" w:hAnsi="Times New Roman"/>
        </w:rPr>
        <w:t xml:space="preserve"> volcanic activity of a region, and s</w:t>
      </w:r>
      <w:r w:rsidR="00D668FC" w:rsidRPr="008E7CA9">
        <w:rPr>
          <w:rFonts w:ascii="Times New Roman" w:hAnsi="Times New Roman"/>
        </w:rPr>
        <w:t>elect and explain the useful properties of a material used in an industrial process.</w:t>
      </w:r>
    </w:p>
    <w:p w:rsidR="009D2227" w:rsidRPr="00D465DC" w:rsidRDefault="009D2227" w:rsidP="00BB3F58">
      <w:pPr>
        <w:ind w:left="360"/>
        <w:rPr>
          <w:rFonts w:ascii="Times New Roman" w:hAnsi="Times New Roman"/>
          <w:color w:val="FF0000"/>
          <w:sz w:val="16"/>
          <w:szCs w:val="16"/>
        </w:rPr>
      </w:pPr>
    </w:p>
    <w:p w:rsidR="009164C9" w:rsidRPr="00D465DC" w:rsidRDefault="009164C9" w:rsidP="009164C9">
      <w:pPr>
        <w:ind w:left="360"/>
        <w:rPr>
          <w:rFonts w:ascii="Times New Roman" w:hAnsi="Times New Roman"/>
          <w:sz w:val="16"/>
          <w:szCs w:val="16"/>
        </w:rPr>
      </w:pPr>
    </w:p>
    <w:p w:rsidR="009D2227" w:rsidRPr="00D465DC" w:rsidRDefault="009D2227" w:rsidP="00AF57C2">
      <w:pPr>
        <w:numPr>
          <w:ilvl w:val="0"/>
          <w:numId w:val="10"/>
        </w:numPr>
        <w:rPr>
          <w:rFonts w:ascii="Times New Roman" w:hAnsi="Times New Roman"/>
        </w:rPr>
      </w:pPr>
      <w:r w:rsidRPr="00D465DC">
        <w:rPr>
          <w:rFonts w:ascii="Times New Roman" w:hAnsi="Times New Roman"/>
          <w:b/>
          <w:i/>
          <w:iCs/>
        </w:rPr>
        <w:t>Advanced</w:t>
      </w:r>
      <w:r w:rsidRPr="00D465DC">
        <w:rPr>
          <w:rFonts w:ascii="Times New Roman" w:hAnsi="Times New Roman"/>
          <w:i/>
          <w:iCs/>
        </w:rPr>
        <w:t xml:space="preserve"> </w:t>
      </w:r>
      <w:r w:rsidR="00136093">
        <w:rPr>
          <w:rFonts w:ascii="Times New Roman" w:hAnsi="Times New Roman"/>
        </w:rPr>
        <w:t>denotes</w:t>
      </w:r>
      <w:r w:rsidRPr="00D465DC">
        <w:rPr>
          <w:rFonts w:ascii="Times New Roman" w:hAnsi="Times New Roman"/>
        </w:rPr>
        <w:t xml:space="preserve"> superior performance. </w:t>
      </w:r>
      <w:r w:rsidR="004E461B">
        <w:rPr>
          <w:rFonts w:ascii="Times New Roman" w:hAnsi="Times New Roman"/>
        </w:rPr>
        <w:t xml:space="preserve">Students reaching this level should be able to develop alternative representations of science principles and explanations of observations. </w:t>
      </w:r>
      <w:r w:rsidRPr="00D465DC">
        <w:rPr>
          <w:rFonts w:ascii="Times New Roman" w:hAnsi="Times New Roman"/>
        </w:rPr>
        <w:t xml:space="preserve">Examples of skills demonstrated by students performing at the </w:t>
      </w:r>
      <w:r w:rsidRPr="00D465DC">
        <w:rPr>
          <w:rFonts w:ascii="Times New Roman" w:hAnsi="Times New Roman"/>
          <w:i/>
        </w:rPr>
        <w:t>Advanced</w:t>
      </w:r>
      <w:r w:rsidRPr="00D465DC">
        <w:rPr>
          <w:rFonts w:ascii="Times New Roman" w:hAnsi="Times New Roman"/>
        </w:rPr>
        <w:t xml:space="preserve"> level</w:t>
      </w:r>
      <w:r w:rsidR="00136093">
        <w:rPr>
          <w:rFonts w:ascii="Times New Roman" w:hAnsi="Times New Roman"/>
        </w:rPr>
        <w:t xml:space="preserve"> include the following</w:t>
      </w:r>
      <w:r w:rsidRPr="00D465DC">
        <w:rPr>
          <w:rFonts w:ascii="Times New Roman" w:hAnsi="Times New Roman"/>
        </w:rPr>
        <w:t>:</w:t>
      </w:r>
    </w:p>
    <w:p w:rsidR="009D2227" w:rsidRPr="00D465DC" w:rsidRDefault="009D2227" w:rsidP="00BB3F58">
      <w:pPr>
        <w:ind w:left="360"/>
        <w:rPr>
          <w:rFonts w:ascii="Times New Roman" w:hAnsi="Times New Roman"/>
          <w:sz w:val="18"/>
          <w:szCs w:val="18"/>
        </w:rPr>
      </w:pPr>
    </w:p>
    <w:p w:rsidR="00EE5B5B" w:rsidRPr="008E7CA9" w:rsidRDefault="009368F9" w:rsidP="00AF57C2">
      <w:pPr>
        <w:pStyle w:val="ListParagraph"/>
        <w:numPr>
          <w:ilvl w:val="0"/>
          <w:numId w:val="20"/>
        </w:numPr>
        <w:rPr>
          <w:rFonts w:ascii="Times New Roman" w:hAnsi="Times New Roman"/>
        </w:rPr>
      </w:pPr>
      <w:r>
        <w:rPr>
          <w:rFonts w:ascii="Times New Roman" w:hAnsi="Times New Roman"/>
        </w:rPr>
        <w:t>In s</w:t>
      </w:r>
      <w:r w:rsidR="00076AB0" w:rsidRPr="008E7CA9">
        <w:rPr>
          <w:rFonts w:ascii="Times New Roman" w:hAnsi="Times New Roman"/>
        </w:rPr>
        <w:t>cience</w:t>
      </w:r>
      <w:r w:rsidR="0027575C" w:rsidRPr="008E7CA9">
        <w:rPr>
          <w:rFonts w:ascii="Times New Roman" w:hAnsi="Times New Roman"/>
        </w:rPr>
        <w:t>, fourth-grade students should be able to</w:t>
      </w:r>
      <w:r w:rsidR="00EE5B5B" w:rsidRPr="008E7CA9">
        <w:rPr>
          <w:rFonts w:ascii="Times New Roman" w:hAnsi="Times New Roman"/>
        </w:rPr>
        <w:t xml:space="preserve"> identify what an organism needs to live, predict the shape of the Moon, and </w:t>
      </w:r>
      <w:r w:rsidR="00155A29" w:rsidRPr="008E7CA9">
        <w:rPr>
          <w:rFonts w:ascii="Times New Roman" w:hAnsi="Times New Roman"/>
        </w:rPr>
        <w:t>i</w:t>
      </w:r>
      <w:r w:rsidR="00EE5B5B" w:rsidRPr="008E7CA9">
        <w:rPr>
          <w:rFonts w:ascii="Times New Roman" w:hAnsi="Times New Roman"/>
        </w:rPr>
        <w:t xml:space="preserve">nvestigate the speed of a runner. </w:t>
      </w:r>
    </w:p>
    <w:p w:rsidR="009D2227" w:rsidRPr="00D465DC" w:rsidRDefault="009D2227" w:rsidP="00BB3F58">
      <w:pPr>
        <w:ind w:left="360"/>
        <w:rPr>
          <w:rFonts w:ascii="Times New Roman" w:hAnsi="Times New Roman"/>
          <w:color w:val="FF0000"/>
          <w:sz w:val="16"/>
          <w:szCs w:val="16"/>
        </w:rPr>
      </w:pPr>
    </w:p>
    <w:p w:rsidR="0027575C" w:rsidRPr="008E7CA9" w:rsidRDefault="009368F9" w:rsidP="00AF57C2">
      <w:pPr>
        <w:pStyle w:val="ListParagraph"/>
        <w:numPr>
          <w:ilvl w:val="0"/>
          <w:numId w:val="20"/>
        </w:numPr>
        <w:rPr>
          <w:rFonts w:ascii="Times New Roman" w:hAnsi="Times New Roman"/>
          <w:color w:val="FF0000"/>
        </w:rPr>
      </w:pPr>
      <w:r>
        <w:rPr>
          <w:rFonts w:ascii="Times New Roman" w:hAnsi="Times New Roman"/>
        </w:rPr>
        <w:t>In s</w:t>
      </w:r>
      <w:r w:rsidR="00076AB0" w:rsidRPr="008E7CA9">
        <w:rPr>
          <w:rFonts w:ascii="Times New Roman" w:hAnsi="Times New Roman"/>
        </w:rPr>
        <w:t>cience</w:t>
      </w:r>
      <w:r w:rsidR="0027575C" w:rsidRPr="008E7CA9">
        <w:rPr>
          <w:rFonts w:ascii="Times New Roman" w:hAnsi="Times New Roman"/>
        </w:rPr>
        <w:t>, eighth-grade students should be able to</w:t>
      </w:r>
      <w:r w:rsidR="00126464" w:rsidRPr="008E7CA9">
        <w:rPr>
          <w:rFonts w:ascii="Times New Roman" w:hAnsi="Times New Roman"/>
        </w:rPr>
        <w:t xml:space="preserve"> form a conclusion based on data about the behavior of an organism, explain the formation of a rock based on its features, and </w:t>
      </w:r>
      <w:r w:rsidR="005B1387" w:rsidRPr="008E7CA9">
        <w:rPr>
          <w:rFonts w:ascii="Times New Roman" w:hAnsi="Times New Roman"/>
        </w:rPr>
        <w:t>r</w:t>
      </w:r>
      <w:r w:rsidR="00126464" w:rsidRPr="008E7CA9">
        <w:rPr>
          <w:rFonts w:ascii="Times New Roman" w:hAnsi="Times New Roman"/>
        </w:rPr>
        <w:t>ecognize the direction of the force of friction.</w:t>
      </w:r>
    </w:p>
    <w:p w:rsidR="005B27C0" w:rsidRPr="00D465DC" w:rsidRDefault="005B27C0" w:rsidP="00573FC1">
      <w:pPr>
        <w:rPr>
          <w:rFonts w:ascii="Times New Roman" w:hAnsi="Times New Roman"/>
        </w:rPr>
      </w:pPr>
    </w:p>
    <w:p w:rsidR="009D2227" w:rsidRPr="00581FFD" w:rsidRDefault="00CC48BA" w:rsidP="0012528B">
      <w:pPr>
        <w:rPr>
          <w:rFonts w:ascii="Times New Roman" w:hAnsi="Times New Roman"/>
          <w:b/>
        </w:rPr>
      </w:pPr>
      <w:r>
        <w:rPr>
          <w:rFonts w:ascii="Times New Roman" w:hAnsi="Times New Roman"/>
        </w:rPr>
        <w:br w:type="page"/>
      </w:r>
      <w:r w:rsidR="00986C9D">
        <w:rPr>
          <w:rFonts w:ascii="Times New Roman" w:hAnsi="Times New Roman"/>
          <w:b/>
        </w:rPr>
        <w:lastRenderedPageBreak/>
        <w:t>III. 2015</w:t>
      </w:r>
      <w:r w:rsidR="009D2227" w:rsidRPr="00581FFD">
        <w:rPr>
          <w:rFonts w:ascii="Times New Roman" w:hAnsi="Times New Roman"/>
          <w:b/>
        </w:rPr>
        <w:t xml:space="preserve"> NAEP </w:t>
      </w:r>
      <w:r w:rsidR="002355C4">
        <w:rPr>
          <w:rFonts w:ascii="Times New Roman" w:hAnsi="Times New Roman"/>
          <w:b/>
        </w:rPr>
        <w:t>Science</w:t>
      </w:r>
      <w:r w:rsidR="009D2227" w:rsidRPr="00581FFD">
        <w:rPr>
          <w:rFonts w:ascii="Times New Roman" w:hAnsi="Times New Roman"/>
          <w:b/>
        </w:rPr>
        <w:t xml:space="preserve"> Results by Subgroup</w:t>
      </w:r>
    </w:p>
    <w:p w:rsidR="009D2227" w:rsidRPr="00581FFD" w:rsidRDefault="009D2227">
      <w:pPr>
        <w:rPr>
          <w:rFonts w:ascii="Times New Roman" w:hAnsi="Times New Roman"/>
        </w:rPr>
      </w:pPr>
    </w:p>
    <w:p w:rsidR="009D2227" w:rsidRPr="00581FFD" w:rsidRDefault="009D2227">
      <w:pPr>
        <w:rPr>
          <w:rFonts w:ascii="Times New Roman" w:hAnsi="Times New Roman"/>
        </w:rPr>
      </w:pPr>
      <w:r w:rsidRPr="00581FFD">
        <w:rPr>
          <w:rFonts w:ascii="Times New Roman" w:hAnsi="Times New Roman"/>
        </w:rPr>
        <w:t>Student performance data are reported for public school students in Massachusetts and the nation according to the following demographic characteristics:</w:t>
      </w:r>
    </w:p>
    <w:p w:rsidR="009D2227" w:rsidRPr="00581FFD" w:rsidRDefault="009D2227">
      <w:pPr>
        <w:rPr>
          <w:rFonts w:ascii="Times New Roman" w:hAnsi="Times New Roman"/>
        </w:rPr>
      </w:pPr>
    </w:p>
    <w:p w:rsidR="009D2227" w:rsidRPr="00581FFD" w:rsidRDefault="009D2227" w:rsidP="00AF57C2">
      <w:pPr>
        <w:numPr>
          <w:ilvl w:val="0"/>
          <w:numId w:val="11"/>
        </w:numPr>
        <w:rPr>
          <w:rFonts w:ascii="Times New Roman" w:hAnsi="Times New Roman"/>
        </w:rPr>
      </w:pPr>
      <w:r w:rsidRPr="00581FFD">
        <w:rPr>
          <w:rFonts w:ascii="Times New Roman" w:hAnsi="Times New Roman"/>
        </w:rPr>
        <w:t>Race/ethnicity</w:t>
      </w:r>
    </w:p>
    <w:p w:rsidR="009D2227" w:rsidRPr="00581FFD" w:rsidRDefault="009D2227" w:rsidP="00AF57C2">
      <w:pPr>
        <w:numPr>
          <w:ilvl w:val="0"/>
          <w:numId w:val="12"/>
        </w:numPr>
        <w:rPr>
          <w:rFonts w:ascii="Times New Roman" w:hAnsi="Times New Roman"/>
        </w:rPr>
      </w:pPr>
      <w:r w:rsidRPr="00581FFD">
        <w:rPr>
          <w:rFonts w:ascii="Times New Roman" w:hAnsi="Times New Roman"/>
        </w:rPr>
        <w:t>Gender</w:t>
      </w:r>
    </w:p>
    <w:p w:rsidR="009D2227" w:rsidRPr="00581FFD" w:rsidRDefault="009D2227" w:rsidP="00AF57C2">
      <w:pPr>
        <w:numPr>
          <w:ilvl w:val="0"/>
          <w:numId w:val="13"/>
        </w:numPr>
        <w:rPr>
          <w:rFonts w:ascii="Times New Roman" w:hAnsi="Times New Roman"/>
        </w:rPr>
      </w:pPr>
      <w:r w:rsidRPr="00581FFD">
        <w:rPr>
          <w:rFonts w:ascii="Times New Roman" w:hAnsi="Times New Roman"/>
        </w:rPr>
        <w:t>Student eligibility for the National School Lunch Program</w:t>
      </w:r>
    </w:p>
    <w:p w:rsidR="009D2227" w:rsidRPr="00581FFD" w:rsidRDefault="009D2227" w:rsidP="00AF57C2">
      <w:pPr>
        <w:numPr>
          <w:ilvl w:val="0"/>
          <w:numId w:val="14"/>
        </w:numPr>
        <w:rPr>
          <w:rFonts w:ascii="Times New Roman" w:hAnsi="Times New Roman"/>
        </w:rPr>
      </w:pPr>
      <w:r w:rsidRPr="00581FFD">
        <w:rPr>
          <w:rFonts w:ascii="Times New Roman" w:hAnsi="Times New Roman"/>
        </w:rPr>
        <w:t>Type of school location</w:t>
      </w:r>
    </w:p>
    <w:p w:rsidR="009D2227" w:rsidRPr="00581FFD" w:rsidRDefault="009D2227" w:rsidP="00AF57C2">
      <w:pPr>
        <w:numPr>
          <w:ilvl w:val="0"/>
          <w:numId w:val="15"/>
        </w:numPr>
        <w:rPr>
          <w:rFonts w:ascii="Times New Roman" w:hAnsi="Times New Roman"/>
        </w:rPr>
      </w:pPr>
      <w:r w:rsidRPr="00581FFD">
        <w:rPr>
          <w:rFonts w:ascii="Times New Roman" w:hAnsi="Times New Roman"/>
        </w:rPr>
        <w:t>Parents’ highest level of education</w:t>
      </w:r>
      <w:r w:rsidR="00A513DA">
        <w:rPr>
          <w:rFonts w:ascii="Times New Roman" w:hAnsi="Times New Roman"/>
        </w:rPr>
        <w:t xml:space="preserve"> (grade 8 only)</w:t>
      </w:r>
    </w:p>
    <w:p w:rsidR="009D2227" w:rsidRPr="00581FFD" w:rsidRDefault="009D2227" w:rsidP="006D2D7B">
      <w:pPr>
        <w:rPr>
          <w:rFonts w:ascii="Times New Roman" w:hAnsi="Times New Roman"/>
        </w:rPr>
      </w:pPr>
    </w:p>
    <w:p w:rsidR="009D2227" w:rsidRPr="00581FFD" w:rsidRDefault="009D2227" w:rsidP="006D2D7B">
      <w:pPr>
        <w:rPr>
          <w:rFonts w:ascii="Times New Roman" w:hAnsi="Times New Roman"/>
        </w:rPr>
      </w:pPr>
      <w:r w:rsidRPr="00581FFD">
        <w:rPr>
          <w:rFonts w:ascii="Times New Roman" w:hAnsi="Times New Roman"/>
        </w:rPr>
        <w:t xml:space="preserve">Results for each of the </w:t>
      </w:r>
      <w:r w:rsidR="00996B91">
        <w:rPr>
          <w:rFonts w:ascii="Times New Roman" w:hAnsi="Times New Roman"/>
        </w:rPr>
        <w:t xml:space="preserve">characteristics </w:t>
      </w:r>
      <w:r w:rsidRPr="00581FFD">
        <w:rPr>
          <w:rFonts w:ascii="Times New Roman" w:hAnsi="Times New Roman"/>
        </w:rPr>
        <w:t>are reported in tables that include the percentage of students in each subgroup in the first column. The columns to the right show the average scale score and the percentage of students at each achievement level.</w:t>
      </w:r>
    </w:p>
    <w:p w:rsidR="009D2227" w:rsidRPr="00581FFD" w:rsidRDefault="009D2227" w:rsidP="006D2D7B">
      <w:pPr>
        <w:rPr>
          <w:rFonts w:ascii="Times New Roman" w:hAnsi="Times New Roman"/>
        </w:rPr>
      </w:pPr>
    </w:p>
    <w:p w:rsidR="009D2227" w:rsidRPr="00581FFD" w:rsidRDefault="009D2227" w:rsidP="006D2D7B">
      <w:pPr>
        <w:rPr>
          <w:rFonts w:ascii="Times New Roman" w:hAnsi="Times New Roman"/>
        </w:rPr>
      </w:pPr>
      <w:r w:rsidRPr="00581FFD">
        <w:rPr>
          <w:rFonts w:ascii="Times New Roman" w:hAnsi="Times New Roman"/>
        </w:rPr>
        <w:t>The reader is cautioned against making causal inferences about subgroup differences, as a complex mix of educational and socioeconomic factors may affect student performance.</w:t>
      </w:r>
    </w:p>
    <w:p w:rsidR="009D2227" w:rsidRPr="00581FFD" w:rsidRDefault="009D2227">
      <w:pPr>
        <w:rPr>
          <w:rFonts w:ascii="Times New Roman" w:hAnsi="Times New Roman"/>
        </w:rPr>
      </w:pPr>
    </w:p>
    <w:p w:rsidR="009D2227" w:rsidRPr="00F10CFA" w:rsidRDefault="009D2227" w:rsidP="00AF57C2">
      <w:pPr>
        <w:pStyle w:val="ListParagraph"/>
        <w:numPr>
          <w:ilvl w:val="0"/>
          <w:numId w:val="21"/>
        </w:numPr>
        <w:rPr>
          <w:rFonts w:ascii="Times New Roman" w:hAnsi="Times New Roman"/>
          <w:b/>
        </w:rPr>
      </w:pPr>
      <w:r w:rsidRPr="00F10CFA">
        <w:rPr>
          <w:rFonts w:ascii="Times New Roman" w:hAnsi="Times New Roman"/>
          <w:b/>
        </w:rPr>
        <w:t>Race/Ethnicity</w:t>
      </w:r>
    </w:p>
    <w:p w:rsidR="009D2227" w:rsidRPr="00581FFD" w:rsidRDefault="009D2227">
      <w:pPr>
        <w:rPr>
          <w:rFonts w:ascii="Times New Roman" w:hAnsi="Times New Roman"/>
          <w:u w:val="single"/>
        </w:rPr>
      </w:pPr>
    </w:p>
    <w:p w:rsidR="009D2227" w:rsidRPr="00581FFD" w:rsidRDefault="00654E96">
      <w:pPr>
        <w:rPr>
          <w:rFonts w:ascii="Times New Roman" w:hAnsi="Times New Roman"/>
        </w:rPr>
      </w:pPr>
      <w:r w:rsidRPr="002B3730">
        <w:rPr>
          <w:rFonts w:ascii="Times New Roman" w:hAnsi="Times New Roman"/>
        </w:rPr>
        <w:t xml:space="preserve">Information on student </w:t>
      </w:r>
      <w:r>
        <w:rPr>
          <w:rFonts w:ascii="Times New Roman" w:hAnsi="Times New Roman"/>
        </w:rPr>
        <w:t xml:space="preserve">race/ethnicity </w:t>
      </w:r>
      <w:r w:rsidRPr="002B3730">
        <w:rPr>
          <w:rFonts w:ascii="Times New Roman" w:hAnsi="Times New Roman"/>
        </w:rPr>
        <w:t>is reported by the student’s school when rosters of the students eligible to be assessed are submitted to NAEP.</w:t>
      </w:r>
      <w:r w:rsidR="009D2227" w:rsidRPr="00581FFD">
        <w:rPr>
          <w:rFonts w:ascii="Times New Roman" w:hAnsi="Times New Roman"/>
        </w:rPr>
        <w:t xml:space="preserve"> </w:t>
      </w:r>
      <w:r w:rsidR="00454CF9">
        <w:rPr>
          <w:rFonts w:ascii="Times New Roman" w:hAnsi="Times New Roman"/>
        </w:rPr>
        <w:t>The next two</w:t>
      </w:r>
      <w:r w:rsidR="002B3730">
        <w:rPr>
          <w:rFonts w:ascii="Times New Roman" w:hAnsi="Times New Roman"/>
        </w:rPr>
        <w:t xml:space="preserve"> tables</w:t>
      </w:r>
      <w:r w:rsidR="009D2227" w:rsidRPr="00581FFD">
        <w:rPr>
          <w:rFonts w:ascii="Times New Roman" w:hAnsi="Times New Roman"/>
        </w:rPr>
        <w:t xml:space="preserve"> show </w:t>
      </w:r>
      <w:r w:rsidR="00A513DA">
        <w:rPr>
          <w:rFonts w:ascii="Times New Roman" w:hAnsi="Times New Roman"/>
        </w:rPr>
        <w:t>science</w:t>
      </w:r>
      <w:r w:rsidR="009D2227" w:rsidRPr="00581FFD">
        <w:rPr>
          <w:rFonts w:ascii="Times New Roman" w:hAnsi="Times New Roman"/>
        </w:rPr>
        <w:t xml:space="preserve"> average scale scores, achievement</w:t>
      </w:r>
      <w:r w:rsidR="004B32AB">
        <w:rPr>
          <w:rFonts w:ascii="Times New Roman" w:hAnsi="Times New Roman"/>
        </w:rPr>
        <w:t>-</w:t>
      </w:r>
      <w:r w:rsidR="009D2227" w:rsidRPr="00581FFD">
        <w:rPr>
          <w:rFonts w:ascii="Times New Roman" w:hAnsi="Times New Roman"/>
        </w:rPr>
        <w:t xml:space="preserve">level data, and population percentages for public school students at grades 4 and 8 in Massachusetts and the nation by race/ethnicity. </w:t>
      </w:r>
    </w:p>
    <w:p w:rsidR="009D2227" w:rsidRPr="00581FFD" w:rsidRDefault="009D2227">
      <w:pPr>
        <w:rPr>
          <w:rFonts w:ascii="Times New Roman" w:hAnsi="Times New Roman"/>
          <w:u w:val="single"/>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603"/>
        <w:gridCol w:w="1349"/>
        <w:gridCol w:w="1069"/>
        <w:gridCol w:w="843"/>
        <w:gridCol w:w="870"/>
        <w:gridCol w:w="1229"/>
        <w:gridCol w:w="1243"/>
      </w:tblGrid>
      <w:tr w:rsidR="009D2227" w:rsidRPr="009635A5" w:rsidTr="00581FFD">
        <w:tc>
          <w:tcPr>
            <w:tcW w:w="10089" w:type="dxa"/>
            <w:gridSpan w:val="8"/>
            <w:tcBorders>
              <w:top w:val="nil"/>
              <w:left w:val="nil"/>
              <w:right w:val="nil"/>
            </w:tcBorders>
            <w:vAlign w:val="center"/>
          </w:tcPr>
          <w:p w:rsidR="009D2227" w:rsidRPr="009635A5" w:rsidRDefault="00140642" w:rsidP="0021038D">
            <w:pPr>
              <w:jc w:val="center"/>
              <w:rPr>
                <w:rFonts w:ascii="Times New Roman" w:hAnsi="Times New Roman"/>
                <w:b/>
              </w:rPr>
            </w:pPr>
            <w:r>
              <w:rPr>
                <w:rFonts w:ascii="Times New Roman" w:hAnsi="Times New Roman"/>
                <w:b/>
              </w:rPr>
              <w:t>Table 4</w:t>
            </w:r>
            <w:r w:rsidR="00986C9D">
              <w:rPr>
                <w:rFonts w:ascii="Times New Roman" w:hAnsi="Times New Roman"/>
                <w:b/>
              </w:rPr>
              <w:t>-A. 2015</w:t>
            </w:r>
            <w:r w:rsidR="002861FB">
              <w:rPr>
                <w:rFonts w:ascii="Times New Roman" w:hAnsi="Times New Roman"/>
                <w:b/>
              </w:rPr>
              <w:t xml:space="preserve"> NAEP Science</w:t>
            </w:r>
            <w:r w:rsidR="009D2227" w:rsidRPr="009635A5">
              <w:rPr>
                <w:rFonts w:ascii="Times New Roman" w:hAnsi="Times New Roman"/>
                <w:b/>
              </w:rPr>
              <w:t xml:space="preserve"> Assessment</w:t>
            </w:r>
          </w:p>
          <w:p w:rsidR="009D2227" w:rsidRPr="009635A5" w:rsidRDefault="009D2227" w:rsidP="0021038D">
            <w:pPr>
              <w:jc w:val="center"/>
              <w:rPr>
                <w:rFonts w:ascii="Times New Roman" w:hAnsi="Times New Roman"/>
                <w:b/>
              </w:rPr>
            </w:pPr>
            <w:r w:rsidRPr="009635A5">
              <w:rPr>
                <w:rFonts w:ascii="Times New Roman" w:hAnsi="Times New Roman"/>
                <w:b/>
              </w:rPr>
              <w:t>Grade 4 Performance by Race/Ethnicity</w:t>
            </w:r>
          </w:p>
          <w:p w:rsidR="009D2227" w:rsidRPr="009635A5" w:rsidRDefault="009D2227" w:rsidP="0021038D">
            <w:pPr>
              <w:jc w:val="center"/>
              <w:rPr>
                <w:rFonts w:ascii="Times New Roman" w:hAnsi="Times New Roman"/>
                <w:u w:val="single"/>
              </w:rPr>
            </w:pPr>
          </w:p>
        </w:tc>
      </w:tr>
      <w:tr w:rsidR="009D2227" w:rsidRPr="009635A5" w:rsidTr="00581FFD">
        <w:tc>
          <w:tcPr>
            <w:tcW w:w="1883" w:type="dxa"/>
            <w:tcBorders>
              <w:top w:val="nil"/>
              <w:right w:val="nil"/>
            </w:tcBorders>
            <w:vAlign w:val="bottom"/>
          </w:tcPr>
          <w:p w:rsidR="009D2227" w:rsidRPr="009635A5" w:rsidRDefault="009D2227" w:rsidP="00FA61F1">
            <w:pPr>
              <w:rPr>
                <w:rFonts w:ascii="Times New Roman" w:hAnsi="Times New Roman"/>
                <w:b/>
                <w:sz w:val="22"/>
                <w:szCs w:val="22"/>
              </w:rPr>
            </w:pPr>
          </w:p>
        </w:tc>
        <w:tc>
          <w:tcPr>
            <w:tcW w:w="1603" w:type="dxa"/>
            <w:tcBorders>
              <w:top w:val="nil"/>
              <w:left w:val="nil"/>
              <w:bottom w:val="nil"/>
              <w:right w:val="nil"/>
            </w:tcBorders>
            <w:vAlign w:val="bottom"/>
          </w:tcPr>
          <w:p w:rsidR="009D2227" w:rsidRPr="009635A5" w:rsidRDefault="009D2227" w:rsidP="00FA61F1">
            <w:pPr>
              <w:rPr>
                <w:rFonts w:ascii="Times New Roman" w:hAnsi="Times New Roman"/>
                <w:b/>
                <w:sz w:val="22"/>
                <w:szCs w:val="22"/>
              </w:rPr>
            </w:pPr>
          </w:p>
        </w:tc>
        <w:tc>
          <w:tcPr>
            <w:tcW w:w="1349" w:type="dxa"/>
            <w:tcBorders>
              <w:top w:val="nil"/>
              <w:left w:val="nil"/>
              <w:bottom w:val="nil"/>
              <w:right w:val="nil"/>
            </w:tcBorders>
            <w:vAlign w:val="bottom"/>
          </w:tcPr>
          <w:p w:rsidR="009D2227" w:rsidRPr="009635A5" w:rsidRDefault="009D2227" w:rsidP="0021038D">
            <w:pPr>
              <w:jc w:val="center"/>
              <w:rPr>
                <w:rFonts w:ascii="Times New Roman" w:hAnsi="Times New Roman"/>
                <w:b/>
                <w:sz w:val="22"/>
                <w:szCs w:val="22"/>
              </w:rPr>
            </w:pPr>
          </w:p>
        </w:tc>
        <w:tc>
          <w:tcPr>
            <w:tcW w:w="1069" w:type="dxa"/>
            <w:tcBorders>
              <w:left w:val="nil"/>
            </w:tcBorders>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581FFD">
        <w:tc>
          <w:tcPr>
            <w:tcW w:w="1883" w:type="dxa"/>
            <w:vAlign w:val="bottom"/>
          </w:tcPr>
          <w:p w:rsidR="009D2227" w:rsidRPr="009635A5" w:rsidRDefault="00581FFD" w:rsidP="00FA61F1">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FA61F1">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581FFD" w:rsidRPr="009635A5" w:rsidTr="00581FFD">
        <w:tc>
          <w:tcPr>
            <w:tcW w:w="3486" w:type="dxa"/>
            <w:gridSpan w:val="2"/>
            <w:shd w:val="clear" w:color="auto" w:fill="D9D9D9"/>
          </w:tcPr>
          <w:p w:rsidR="00581FFD" w:rsidRPr="009635A5" w:rsidRDefault="00581FFD">
            <w:pPr>
              <w:rPr>
                <w:rFonts w:ascii="Times New Roman" w:hAnsi="Times New Roman"/>
              </w:rPr>
            </w:pPr>
            <w:r w:rsidRPr="009635A5">
              <w:rPr>
                <w:rFonts w:ascii="Times New Roman" w:hAnsi="Times New Roman"/>
                <w:b/>
              </w:rPr>
              <w:t>White</w:t>
            </w:r>
          </w:p>
        </w:tc>
        <w:tc>
          <w:tcPr>
            <w:tcW w:w="1349" w:type="dxa"/>
            <w:shd w:val="clear" w:color="auto" w:fill="D9D9D9"/>
          </w:tcPr>
          <w:p w:rsidR="00581FFD" w:rsidRPr="009635A5" w:rsidRDefault="00581FFD">
            <w:pPr>
              <w:rPr>
                <w:rFonts w:ascii="Times New Roman" w:hAnsi="Times New Roman"/>
                <w:u w:val="single"/>
              </w:rPr>
            </w:pPr>
          </w:p>
        </w:tc>
        <w:tc>
          <w:tcPr>
            <w:tcW w:w="1069" w:type="dxa"/>
            <w:shd w:val="clear" w:color="auto" w:fill="D9D9D9"/>
          </w:tcPr>
          <w:p w:rsidR="00581FFD" w:rsidRPr="009635A5" w:rsidRDefault="00581FFD">
            <w:pPr>
              <w:rPr>
                <w:rFonts w:ascii="Times New Roman" w:hAnsi="Times New Roman"/>
                <w:u w:val="single"/>
              </w:rPr>
            </w:pPr>
          </w:p>
        </w:tc>
        <w:tc>
          <w:tcPr>
            <w:tcW w:w="843" w:type="dxa"/>
            <w:shd w:val="clear" w:color="auto" w:fill="D9D9D9"/>
          </w:tcPr>
          <w:p w:rsidR="00581FFD" w:rsidRPr="009635A5" w:rsidRDefault="00581FFD">
            <w:pPr>
              <w:rPr>
                <w:rFonts w:ascii="Times New Roman" w:hAnsi="Times New Roman"/>
                <w:u w:val="single"/>
              </w:rPr>
            </w:pPr>
          </w:p>
        </w:tc>
        <w:tc>
          <w:tcPr>
            <w:tcW w:w="870" w:type="dxa"/>
            <w:shd w:val="clear" w:color="auto" w:fill="D9D9D9"/>
          </w:tcPr>
          <w:p w:rsidR="00581FFD" w:rsidRPr="009635A5" w:rsidRDefault="00581FFD">
            <w:pPr>
              <w:rPr>
                <w:rFonts w:ascii="Times New Roman" w:hAnsi="Times New Roman"/>
                <w:u w:val="single"/>
              </w:rPr>
            </w:pPr>
          </w:p>
        </w:tc>
        <w:tc>
          <w:tcPr>
            <w:tcW w:w="1229" w:type="dxa"/>
            <w:shd w:val="clear" w:color="auto" w:fill="D9D9D9"/>
          </w:tcPr>
          <w:p w:rsidR="00581FFD" w:rsidRPr="009635A5" w:rsidRDefault="00581FFD">
            <w:pPr>
              <w:rPr>
                <w:rFonts w:ascii="Times New Roman" w:hAnsi="Times New Roman"/>
                <w:u w:val="single"/>
              </w:rPr>
            </w:pPr>
          </w:p>
        </w:tc>
        <w:tc>
          <w:tcPr>
            <w:tcW w:w="1243" w:type="dxa"/>
            <w:shd w:val="clear" w:color="auto" w:fill="D9D9D9"/>
          </w:tcPr>
          <w:p w:rsidR="00581FFD" w:rsidRPr="009635A5" w:rsidRDefault="00581FFD">
            <w:pP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925383" w:rsidP="00BB5C9E">
            <w:pPr>
              <w:jc w:val="center"/>
              <w:rPr>
                <w:rFonts w:ascii="Times New Roman" w:hAnsi="Times New Roman"/>
                <w:highlight w:val="yellow"/>
              </w:rPr>
            </w:pPr>
            <w:r>
              <w:rPr>
                <w:rFonts w:ascii="Times New Roman" w:hAnsi="Times New Roman"/>
              </w:rPr>
              <w:t>49</w:t>
            </w:r>
          </w:p>
        </w:tc>
        <w:tc>
          <w:tcPr>
            <w:tcW w:w="1069" w:type="dxa"/>
          </w:tcPr>
          <w:p w:rsidR="009D2227" w:rsidRPr="00F4131B" w:rsidRDefault="0048700D" w:rsidP="00925383">
            <w:pPr>
              <w:jc w:val="center"/>
              <w:rPr>
                <w:rFonts w:ascii="Times New Roman" w:hAnsi="Times New Roman"/>
              </w:rPr>
            </w:pPr>
            <w:r>
              <w:rPr>
                <w:rFonts w:ascii="Times New Roman" w:hAnsi="Times New Roman"/>
              </w:rPr>
              <w:t>165</w:t>
            </w:r>
          </w:p>
        </w:tc>
        <w:tc>
          <w:tcPr>
            <w:tcW w:w="843" w:type="dxa"/>
          </w:tcPr>
          <w:p w:rsidR="009D2227" w:rsidRPr="00F11183" w:rsidRDefault="0048700D" w:rsidP="00925383">
            <w:pPr>
              <w:jc w:val="center"/>
              <w:rPr>
                <w:rFonts w:ascii="Times New Roman" w:hAnsi="Times New Roman"/>
              </w:rPr>
            </w:pPr>
            <w:r>
              <w:rPr>
                <w:rFonts w:ascii="Times New Roman" w:hAnsi="Times New Roman"/>
              </w:rPr>
              <w:t>12</w:t>
            </w:r>
          </w:p>
        </w:tc>
        <w:tc>
          <w:tcPr>
            <w:tcW w:w="870" w:type="dxa"/>
          </w:tcPr>
          <w:p w:rsidR="009D2227" w:rsidRPr="00F11183" w:rsidRDefault="0048700D" w:rsidP="00925383">
            <w:pPr>
              <w:jc w:val="center"/>
              <w:rPr>
                <w:rFonts w:ascii="Times New Roman" w:hAnsi="Times New Roman"/>
              </w:rPr>
            </w:pPr>
            <w:r>
              <w:rPr>
                <w:rFonts w:ascii="Times New Roman" w:hAnsi="Times New Roman"/>
              </w:rPr>
              <w:t>88</w:t>
            </w:r>
          </w:p>
        </w:tc>
        <w:tc>
          <w:tcPr>
            <w:tcW w:w="1229" w:type="dxa"/>
          </w:tcPr>
          <w:p w:rsidR="009D2227" w:rsidRPr="00F11183" w:rsidRDefault="0048700D" w:rsidP="00925383">
            <w:pPr>
              <w:jc w:val="center"/>
              <w:rPr>
                <w:rFonts w:ascii="Times New Roman" w:hAnsi="Times New Roman"/>
              </w:rPr>
            </w:pPr>
            <w:r>
              <w:rPr>
                <w:rFonts w:ascii="Times New Roman" w:hAnsi="Times New Roman"/>
              </w:rPr>
              <w:t>50</w:t>
            </w:r>
          </w:p>
        </w:tc>
        <w:tc>
          <w:tcPr>
            <w:tcW w:w="1243" w:type="dxa"/>
          </w:tcPr>
          <w:p w:rsidR="009D2227" w:rsidRPr="00F11183" w:rsidRDefault="009D2227" w:rsidP="000D49B0">
            <w:pPr>
              <w:jc w:val="center"/>
              <w:rPr>
                <w:rFonts w:ascii="Times New Roman" w:hAnsi="Times New Roman"/>
              </w:rPr>
            </w:pPr>
            <w:r w:rsidRPr="00F11183">
              <w:rPr>
                <w:rFonts w:ascii="Times New Roman" w:hAnsi="Times New Roman"/>
              </w:rPr>
              <w:t>1</w:t>
            </w: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6</w:t>
            </w:r>
            <w:r w:rsidR="00925383">
              <w:rPr>
                <w:rFonts w:ascii="Times New Roman" w:hAnsi="Times New Roman"/>
              </w:rPr>
              <w:t>5</w:t>
            </w:r>
          </w:p>
        </w:tc>
        <w:tc>
          <w:tcPr>
            <w:tcW w:w="1069" w:type="dxa"/>
          </w:tcPr>
          <w:p w:rsidR="009D2227" w:rsidRPr="00F4131B" w:rsidRDefault="0048700D" w:rsidP="00925383">
            <w:pPr>
              <w:jc w:val="center"/>
              <w:rPr>
                <w:rFonts w:ascii="Times New Roman" w:hAnsi="Times New Roman"/>
              </w:rPr>
            </w:pPr>
            <w:r>
              <w:rPr>
                <w:rFonts w:ascii="Times New Roman" w:hAnsi="Times New Roman"/>
              </w:rPr>
              <w:t>169</w:t>
            </w:r>
          </w:p>
        </w:tc>
        <w:tc>
          <w:tcPr>
            <w:tcW w:w="843" w:type="dxa"/>
          </w:tcPr>
          <w:p w:rsidR="009D2227" w:rsidRPr="00F11183" w:rsidRDefault="0048700D" w:rsidP="00925383">
            <w:pPr>
              <w:jc w:val="center"/>
              <w:rPr>
                <w:rFonts w:ascii="Times New Roman" w:hAnsi="Times New Roman"/>
              </w:rPr>
            </w:pPr>
            <w:r>
              <w:rPr>
                <w:rFonts w:ascii="Times New Roman" w:hAnsi="Times New Roman"/>
              </w:rPr>
              <w:t>9</w:t>
            </w:r>
          </w:p>
        </w:tc>
        <w:tc>
          <w:tcPr>
            <w:tcW w:w="870" w:type="dxa"/>
          </w:tcPr>
          <w:p w:rsidR="009D2227" w:rsidRPr="00F11183" w:rsidRDefault="0048700D" w:rsidP="00925383">
            <w:pPr>
              <w:jc w:val="center"/>
              <w:rPr>
                <w:rFonts w:ascii="Times New Roman" w:hAnsi="Times New Roman"/>
              </w:rPr>
            </w:pPr>
            <w:r>
              <w:rPr>
                <w:rFonts w:ascii="Times New Roman" w:hAnsi="Times New Roman"/>
              </w:rPr>
              <w:t>91</w:t>
            </w:r>
          </w:p>
        </w:tc>
        <w:tc>
          <w:tcPr>
            <w:tcW w:w="1229" w:type="dxa"/>
          </w:tcPr>
          <w:p w:rsidR="009D2227" w:rsidRPr="00F11183" w:rsidRDefault="00ED4817" w:rsidP="00925383">
            <w:pPr>
              <w:jc w:val="center"/>
              <w:rPr>
                <w:rFonts w:ascii="Times New Roman" w:hAnsi="Times New Roman"/>
              </w:rPr>
            </w:pPr>
            <w:r w:rsidRPr="00F11183">
              <w:rPr>
                <w:rFonts w:ascii="Times New Roman" w:hAnsi="Times New Roman"/>
              </w:rPr>
              <w:t>5</w:t>
            </w:r>
            <w:r w:rsidR="0048700D">
              <w:rPr>
                <w:rFonts w:ascii="Times New Roman" w:hAnsi="Times New Roman"/>
              </w:rPr>
              <w:t>6</w:t>
            </w:r>
          </w:p>
        </w:tc>
        <w:tc>
          <w:tcPr>
            <w:tcW w:w="1243" w:type="dxa"/>
          </w:tcPr>
          <w:p w:rsidR="009D2227" w:rsidRPr="00F11183" w:rsidRDefault="009D2227" w:rsidP="000D49B0">
            <w:pPr>
              <w:jc w:val="center"/>
              <w:rPr>
                <w:rFonts w:ascii="Times New Roman" w:hAnsi="Times New Roman"/>
              </w:rPr>
            </w:pPr>
            <w:r w:rsidRPr="00F11183">
              <w:rPr>
                <w:rFonts w:ascii="Times New Roman" w:hAnsi="Times New Roman"/>
              </w:rPr>
              <w:t>1</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0D49B0">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9D2227" w:rsidP="00BB5C9E">
            <w:pPr>
              <w:jc w:val="center"/>
              <w:rPr>
                <w:rFonts w:ascii="Times New Roman" w:hAnsi="Times New Roman"/>
                <w:highlight w:val="yellow"/>
              </w:rPr>
            </w:pPr>
            <w:r w:rsidRPr="00062A44">
              <w:rPr>
                <w:rFonts w:ascii="Times New Roman" w:hAnsi="Times New Roman"/>
              </w:rPr>
              <w:t>1</w:t>
            </w:r>
            <w:r w:rsidR="00062A44" w:rsidRPr="00062A44">
              <w:rPr>
                <w:rFonts w:ascii="Times New Roman" w:hAnsi="Times New Roman"/>
              </w:rPr>
              <w:t>5</w:t>
            </w:r>
          </w:p>
        </w:tc>
        <w:tc>
          <w:tcPr>
            <w:tcW w:w="1069" w:type="dxa"/>
          </w:tcPr>
          <w:p w:rsidR="009D2227" w:rsidRPr="00F4131B" w:rsidRDefault="0048700D" w:rsidP="008D12C4">
            <w:pPr>
              <w:jc w:val="center"/>
              <w:rPr>
                <w:rFonts w:ascii="Times New Roman" w:hAnsi="Times New Roman"/>
              </w:rPr>
            </w:pPr>
            <w:r>
              <w:rPr>
                <w:rFonts w:ascii="Times New Roman" w:hAnsi="Times New Roman"/>
              </w:rPr>
              <w:t>132</w:t>
            </w:r>
          </w:p>
        </w:tc>
        <w:tc>
          <w:tcPr>
            <w:tcW w:w="843" w:type="dxa"/>
          </w:tcPr>
          <w:p w:rsidR="009D2227" w:rsidRPr="00F11183" w:rsidRDefault="00925383" w:rsidP="00925383">
            <w:pPr>
              <w:jc w:val="center"/>
              <w:rPr>
                <w:rFonts w:ascii="Times New Roman" w:hAnsi="Times New Roman"/>
              </w:rPr>
            </w:pPr>
            <w:r>
              <w:rPr>
                <w:rFonts w:ascii="Times New Roman" w:hAnsi="Times New Roman"/>
              </w:rPr>
              <w:t>4</w:t>
            </w:r>
            <w:r w:rsidR="0048700D">
              <w:rPr>
                <w:rFonts w:ascii="Times New Roman" w:hAnsi="Times New Roman"/>
              </w:rPr>
              <w:t>7</w:t>
            </w:r>
          </w:p>
        </w:tc>
        <w:tc>
          <w:tcPr>
            <w:tcW w:w="870" w:type="dxa"/>
          </w:tcPr>
          <w:p w:rsidR="009D2227" w:rsidRPr="00F11183" w:rsidRDefault="001422E1" w:rsidP="00925383">
            <w:pPr>
              <w:jc w:val="center"/>
              <w:rPr>
                <w:rFonts w:ascii="Times New Roman" w:hAnsi="Times New Roman"/>
              </w:rPr>
            </w:pPr>
            <w:r w:rsidRPr="00F11183">
              <w:rPr>
                <w:rFonts w:ascii="Times New Roman" w:hAnsi="Times New Roman"/>
              </w:rPr>
              <w:t>5</w:t>
            </w:r>
            <w:r w:rsidR="0048700D">
              <w:rPr>
                <w:rFonts w:ascii="Times New Roman" w:hAnsi="Times New Roman"/>
              </w:rPr>
              <w:t>3</w:t>
            </w:r>
          </w:p>
        </w:tc>
        <w:tc>
          <w:tcPr>
            <w:tcW w:w="1229" w:type="dxa"/>
          </w:tcPr>
          <w:p w:rsidR="009D2227" w:rsidRPr="00F11183" w:rsidRDefault="001422E1" w:rsidP="00925383">
            <w:pPr>
              <w:jc w:val="center"/>
              <w:rPr>
                <w:rFonts w:ascii="Times New Roman" w:hAnsi="Times New Roman"/>
              </w:rPr>
            </w:pPr>
            <w:r w:rsidRPr="00F11183">
              <w:rPr>
                <w:rFonts w:ascii="Times New Roman" w:hAnsi="Times New Roman"/>
              </w:rPr>
              <w:t>1</w:t>
            </w:r>
            <w:r w:rsidR="00293DDE">
              <w:rPr>
                <w:rFonts w:ascii="Times New Roman" w:hAnsi="Times New Roman"/>
              </w:rPr>
              <w:t>4</w:t>
            </w:r>
          </w:p>
        </w:tc>
        <w:tc>
          <w:tcPr>
            <w:tcW w:w="1243" w:type="dxa"/>
          </w:tcPr>
          <w:p w:rsidR="009D2227" w:rsidRPr="00F11183" w:rsidRDefault="00293DDE" w:rsidP="000D49B0">
            <w:pPr>
              <w:jc w:val="center"/>
              <w:rPr>
                <w:rFonts w:ascii="Times New Roman" w:hAnsi="Times New Roman"/>
              </w:rPr>
            </w:pPr>
            <w:r>
              <w:rPr>
                <w:rFonts w:ascii="Times New Roman" w:hAnsi="Times New Roman"/>
              </w:rPr>
              <w:t>#</w:t>
            </w: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7</w:t>
            </w:r>
          </w:p>
        </w:tc>
        <w:tc>
          <w:tcPr>
            <w:tcW w:w="1069" w:type="dxa"/>
          </w:tcPr>
          <w:p w:rsidR="009D2227" w:rsidRPr="00F4131B" w:rsidRDefault="0048700D" w:rsidP="0021038D">
            <w:pPr>
              <w:jc w:val="center"/>
              <w:rPr>
                <w:rFonts w:ascii="Times New Roman" w:hAnsi="Times New Roman"/>
              </w:rPr>
            </w:pPr>
            <w:r>
              <w:rPr>
                <w:rFonts w:ascii="Times New Roman" w:hAnsi="Times New Roman"/>
              </w:rPr>
              <w:t>140</w:t>
            </w:r>
          </w:p>
        </w:tc>
        <w:tc>
          <w:tcPr>
            <w:tcW w:w="843" w:type="dxa"/>
          </w:tcPr>
          <w:p w:rsidR="009D2227" w:rsidRPr="00F11183" w:rsidRDefault="00925383" w:rsidP="00925383">
            <w:pPr>
              <w:jc w:val="center"/>
              <w:rPr>
                <w:rFonts w:ascii="Times New Roman" w:hAnsi="Times New Roman"/>
              </w:rPr>
            </w:pPr>
            <w:r>
              <w:rPr>
                <w:rFonts w:ascii="Times New Roman" w:hAnsi="Times New Roman"/>
              </w:rPr>
              <w:t>3</w:t>
            </w:r>
            <w:r w:rsidR="00062A44" w:rsidRPr="00F11183">
              <w:rPr>
                <w:rFonts w:ascii="Times New Roman" w:hAnsi="Times New Roman"/>
              </w:rPr>
              <w:t>5</w:t>
            </w:r>
          </w:p>
        </w:tc>
        <w:tc>
          <w:tcPr>
            <w:tcW w:w="870" w:type="dxa"/>
          </w:tcPr>
          <w:p w:rsidR="009D2227" w:rsidRPr="00F11183" w:rsidRDefault="00925383" w:rsidP="00925383">
            <w:pPr>
              <w:jc w:val="center"/>
              <w:rPr>
                <w:rFonts w:ascii="Times New Roman" w:hAnsi="Times New Roman"/>
              </w:rPr>
            </w:pPr>
            <w:r>
              <w:rPr>
                <w:rFonts w:ascii="Times New Roman" w:hAnsi="Times New Roman"/>
              </w:rPr>
              <w:t>6</w:t>
            </w:r>
            <w:r w:rsidR="00062A44" w:rsidRPr="00F11183">
              <w:rPr>
                <w:rFonts w:ascii="Times New Roman" w:hAnsi="Times New Roman"/>
              </w:rPr>
              <w:t>5</w:t>
            </w:r>
          </w:p>
        </w:tc>
        <w:tc>
          <w:tcPr>
            <w:tcW w:w="1229" w:type="dxa"/>
          </w:tcPr>
          <w:p w:rsidR="009D2227" w:rsidRPr="00F11183" w:rsidRDefault="008D12C4" w:rsidP="00925383">
            <w:pPr>
              <w:jc w:val="center"/>
              <w:rPr>
                <w:rFonts w:ascii="Times New Roman" w:hAnsi="Times New Roman"/>
              </w:rPr>
            </w:pPr>
            <w:r w:rsidRPr="00F11183">
              <w:rPr>
                <w:rFonts w:ascii="Times New Roman" w:hAnsi="Times New Roman"/>
              </w:rPr>
              <w:t>2</w:t>
            </w:r>
            <w:r w:rsidR="00293DDE">
              <w:rPr>
                <w:rFonts w:ascii="Times New Roman" w:hAnsi="Times New Roman"/>
              </w:rPr>
              <w:t>1</w:t>
            </w:r>
          </w:p>
        </w:tc>
        <w:tc>
          <w:tcPr>
            <w:tcW w:w="1243" w:type="dxa"/>
          </w:tcPr>
          <w:p w:rsidR="009D2227" w:rsidRPr="00F11183" w:rsidRDefault="00293DDE" w:rsidP="000D49B0">
            <w:pPr>
              <w:jc w:val="center"/>
              <w:rPr>
                <w:rFonts w:ascii="Times New Roman" w:hAnsi="Times New Roman"/>
              </w:rPr>
            </w:pPr>
            <w:r>
              <w:rPr>
                <w:rFonts w:ascii="Times New Roman" w:hAnsi="Times New Roman"/>
              </w:rPr>
              <w:t>#</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Hispanic</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0D49B0">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48512A" w:rsidP="00BB5C9E">
            <w:pPr>
              <w:jc w:val="center"/>
              <w:rPr>
                <w:rFonts w:ascii="Times New Roman" w:hAnsi="Times New Roman"/>
                <w:highlight w:val="yellow"/>
              </w:rPr>
            </w:pPr>
            <w:r w:rsidRPr="001422E1">
              <w:rPr>
                <w:rFonts w:ascii="Times New Roman" w:hAnsi="Times New Roman"/>
              </w:rPr>
              <w:t>2</w:t>
            </w:r>
            <w:r w:rsidR="00925383">
              <w:rPr>
                <w:rFonts w:ascii="Times New Roman" w:hAnsi="Times New Roman"/>
              </w:rPr>
              <w:t>6</w:t>
            </w:r>
          </w:p>
        </w:tc>
        <w:tc>
          <w:tcPr>
            <w:tcW w:w="1069" w:type="dxa"/>
          </w:tcPr>
          <w:p w:rsidR="009D2227" w:rsidRPr="00F4131B" w:rsidRDefault="00293DDE" w:rsidP="0021038D">
            <w:pPr>
              <w:jc w:val="center"/>
              <w:rPr>
                <w:rFonts w:ascii="Times New Roman" w:hAnsi="Times New Roman"/>
              </w:rPr>
            </w:pPr>
            <w:r>
              <w:rPr>
                <w:rFonts w:ascii="Times New Roman" w:hAnsi="Times New Roman"/>
              </w:rPr>
              <w:t>138</w:t>
            </w:r>
          </w:p>
        </w:tc>
        <w:tc>
          <w:tcPr>
            <w:tcW w:w="843" w:type="dxa"/>
          </w:tcPr>
          <w:p w:rsidR="009D2227" w:rsidRPr="00F11183" w:rsidRDefault="00293DDE" w:rsidP="00925383">
            <w:pPr>
              <w:jc w:val="center"/>
              <w:rPr>
                <w:rFonts w:ascii="Times New Roman" w:hAnsi="Times New Roman"/>
              </w:rPr>
            </w:pPr>
            <w:r>
              <w:rPr>
                <w:rFonts w:ascii="Times New Roman" w:hAnsi="Times New Roman"/>
              </w:rPr>
              <w:t>39</w:t>
            </w:r>
          </w:p>
        </w:tc>
        <w:tc>
          <w:tcPr>
            <w:tcW w:w="870" w:type="dxa"/>
          </w:tcPr>
          <w:p w:rsidR="009D2227" w:rsidRPr="00F11183" w:rsidRDefault="00293DDE" w:rsidP="00925383">
            <w:pPr>
              <w:jc w:val="center"/>
              <w:rPr>
                <w:rFonts w:ascii="Times New Roman" w:hAnsi="Times New Roman"/>
              </w:rPr>
            </w:pPr>
            <w:r>
              <w:rPr>
                <w:rFonts w:ascii="Times New Roman" w:hAnsi="Times New Roman"/>
              </w:rPr>
              <w:t>61</w:t>
            </w:r>
          </w:p>
        </w:tc>
        <w:tc>
          <w:tcPr>
            <w:tcW w:w="1229" w:type="dxa"/>
          </w:tcPr>
          <w:p w:rsidR="009D2227" w:rsidRPr="00F11183" w:rsidRDefault="00925383" w:rsidP="00925383">
            <w:pPr>
              <w:jc w:val="center"/>
              <w:rPr>
                <w:rFonts w:ascii="Times New Roman" w:hAnsi="Times New Roman"/>
              </w:rPr>
            </w:pPr>
            <w:r>
              <w:rPr>
                <w:rFonts w:ascii="Times New Roman" w:hAnsi="Times New Roman"/>
              </w:rPr>
              <w:t>2</w:t>
            </w:r>
            <w:r w:rsidR="00293DDE">
              <w:rPr>
                <w:rFonts w:ascii="Times New Roman" w:hAnsi="Times New Roman"/>
              </w:rPr>
              <w:t>0</w:t>
            </w:r>
          </w:p>
        </w:tc>
        <w:tc>
          <w:tcPr>
            <w:tcW w:w="1243" w:type="dxa"/>
          </w:tcPr>
          <w:p w:rsidR="009D2227" w:rsidRPr="00F11183" w:rsidRDefault="00293DDE" w:rsidP="000D49B0">
            <w:pPr>
              <w:jc w:val="center"/>
              <w:rPr>
                <w:rFonts w:ascii="Times New Roman" w:hAnsi="Times New Roman"/>
              </w:rPr>
            </w:pPr>
            <w:r>
              <w:rPr>
                <w:rFonts w:ascii="Times New Roman" w:hAnsi="Times New Roman"/>
              </w:rPr>
              <w:t>#</w:t>
            </w:r>
          </w:p>
        </w:tc>
      </w:tr>
      <w:tr w:rsidR="009D2227" w:rsidRPr="009635A5" w:rsidTr="00581FFD">
        <w:tc>
          <w:tcPr>
            <w:tcW w:w="1883" w:type="dxa"/>
          </w:tcPr>
          <w:p w:rsidR="009D2227" w:rsidRPr="009635A5" w:rsidRDefault="009D2227">
            <w:pPr>
              <w:rPr>
                <w:rFonts w:ascii="Times New Roman" w:hAnsi="Times New Roman"/>
                <w:u w:val="single"/>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BB5C9E">
            <w:pPr>
              <w:jc w:val="center"/>
              <w:rPr>
                <w:rFonts w:ascii="Times New Roman" w:hAnsi="Times New Roman"/>
                <w:highlight w:val="yellow"/>
              </w:rPr>
            </w:pPr>
            <w:r w:rsidRPr="002861A7">
              <w:rPr>
                <w:rFonts w:ascii="Times New Roman" w:hAnsi="Times New Roman"/>
              </w:rPr>
              <w:t>1</w:t>
            </w:r>
            <w:r w:rsidR="00925383">
              <w:rPr>
                <w:rFonts w:ascii="Times New Roman" w:hAnsi="Times New Roman"/>
              </w:rPr>
              <w:t>9</w:t>
            </w:r>
          </w:p>
        </w:tc>
        <w:tc>
          <w:tcPr>
            <w:tcW w:w="1069" w:type="dxa"/>
          </w:tcPr>
          <w:p w:rsidR="009D2227" w:rsidRPr="00F4131B" w:rsidRDefault="00293DDE" w:rsidP="0021038D">
            <w:pPr>
              <w:jc w:val="center"/>
              <w:rPr>
                <w:rFonts w:ascii="Times New Roman" w:hAnsi="Times New Roman"/>
              </w:rPr>
            </w:pPr>
            <w:r>
              <w:rPr>
                <w:rFonts w:ascii="Times New Roman" w:hAnsi="Times New Roman"/>
              </w:rPr>
              <w:t>140</w:t>
            </w:r>
          </w:p>
        </w:tc>
        <w:tc>
          <w:tcPr>
            <w:tcW w:w="843" w:type="dxa"/>
          </w:tcPr>
          <w:p w:rsidR="009D2227" w:rsidRPr="00F11183" w:rsidRDefault="00925383" w:rsidP="00925383">
            <w:pPr>
              <w:jc w:val="center"/>
              <w:rPr>
                <w:rFonts w:ascii="Times New Roman" w:hAnsi="Times New Roman"/>
              </w:rPr>
            </w:pPr>
            <w:r>
              <w:rPr>
                <w:rFonts w:ascii="Times New Roman" w:hAnsi="Times New Roman"/>
              </w:rPr>
              <w:t>3</w:t>
            </w:r>
            <w:r w:rsidR="00293DDE">
              <w:rPr>
                <w:rFonts w:ascii="Times New Roman" w:hAnsi="Times New Roman"/>
              </w:rPr>
              <w:t>6</w:t>
            </w:r>
          </w:p>
        </w:tc>
        <w:tc>
          <w:tcPr>
            <w:tcW w:w="870" w:type="dxa"/>
          </w:tcPr>
          <w:p w:rsidR="009D2227" w:rsidRPr="00F11183" w:rsidRDefault="00925383" w:rsidP="00925383">
            <w:pPr>
              <w:jc w:val="center"/>
              <w:rPr>
                <w:rFonts w:ascii="Times New Roman" w:hAnsi="Times New Roman"/>
              </w:rPr>
            </w:pPr>
            <w:r>
              <w:rPr>
                <w:rFonts w:ascii="Times New Roman" w:hAnsi="Times New Roman"/>
              </w:rPr>
              <w:t>6</w:t>
            </w:r>
            <w:r w:rsidR="00293DDE">
              <w:rPr>
                <w:rFonts w:ascii="Times New Roman" w:hAnsi="Times New Roman"/>
              </w:rPr>
              <w:t>4</w:t>
            </w:r>
          </w:p>
        </w:tc>
        <w:tc>
          <w:tcPr>
            <w:tcW w:w="1229" w:type="dxa"/>
          </w:tcPr>
          <w:p w:rsidR="009D2227" w:rsidRPr="00F11183" w:rsidRDefault="00AC73DF" w:rsidP="00925383">
            <w:pPr>
              <w:jc w:val="center"/>
              <w:rPr>
                <w:rFonts w:ascii="Times New Roman" w:hAnsi="Times New Roman"/>
              </w:rPr>
            </w:pPr>
            <w:r w:rsidRPr="00F11183">
              <w:rPr>
                <w:rFonts w:ascii="Times New Roman" w:hAnsi="Times New Roman"/>
              </w:rPr>
              <w:t>2</w:t>
            </w:r>
            <w:r w:rsidR="00293DDE">
              <w:rPr>
                <w:rFonts w:ascii="Times New Roman" w:hAnsi="Times New Roman"/>
              </w:rPr>
              <w:t>0</w:t>
            </w:r>
          </w:p>
        </w:tc>
        <w:tc>
          <w:tcPr>
            <w:tcW w:w="1243" w:type="dxa"/>
          </w:tcPr>
          <w:p w:rsidR="009D2227" w:rsidRPr="00F11183" w:rsidRDefault="00293DDE" w:rsidP="000D49B0">
            <w:pPr>
              <w:jc w:val="center"/>
              <w:rPr>
                <w:rFonts w:ascii="Times New Roman" w:hAnsi="Times New Roman"/>
              </w:rPr>
            </w:pPr>
            <w:r>
              <w:rPr>
                <w:rFonts w:ascii="Times New Roman" w:hAnsi="Times New Roman"/>
              </w:rPr>
              <w:t>#</w:t>
            </w:r>
          </w:p>
        </w:tc>
      </w:tr>
      <w:tr w:rsidR="00581FFD" w:rsidRPr="009635A5" w:rsidTr="0073037F">
        <w:tc>
          <w:tcPr>
            <w:tcW w:w="3486" w:type="dxa"/>
            <w:gridSpan w:val="2"/>
            <w:shd w:val="clear" w:color="auto" w:fill="D9D9D9"/>
          </w:tcPr>
          <w:p w:rsidR="00581FFD" w:rsidRPr="009635A5" w:rsidRDefault="00581FFD" w:rsidP="00E93BCE">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581FFD" w:rsidRPr="00097B28" w:rsidRDefault="00581FFD" w:rsidP="00BB5C9E">
            <w:pPr>
              <w:jc w:val="center"/>
              <w:rPr>
                <w:rFonts w:ascii="Times New Roman" w:hAnsi="Times New Roman"/>
                <w:highlight w:val="yellow"/>
                <w:u w:val="single"/>
              </w:rPr>
            </w:pPr>
          </w:p>
        </w:tc>
        <w:tc>
          <w:tcPr>
            <w:tcW w:w="1069" w:type="dxa"/>
            <w:shd w:val="clear" w:color="auto" w:fill="D9D9D9"/>
          </w:tcPr>
          <w:p w:rsidR="00581FFD" w:rsidRPr="00F4131B" w:rsidRDefault="00581FFD" w:rsidP="0021038D">
            <w:pPr>
              <w:jc w:val="center"/>
              <w:rPr>
                <w:rFonts w:ascii="Times New Roman" w:hAnsi="Times New Roman"/>
                <w:u w:val="single"/>
              </w:rPr>
            </w:pPr>
          </w:p>
        </w:tc>
        <w:tc>
          <w:tcPr>
            <w:tcW w:w="843" w:type="dxa"/>
            <w:shd w:val="clear" w:color="auto" w:fill="D9D9D9"/>
          </w:tcPr>
          <w:p w:rsidR="00581FFD" w:rsidRPr="00F11183" w:rsidRDefault="00581FFD" w:rsidP="0021038D">
            <w:pPr>
              <w:jc w:val="center"/>
              <w:rPr>
                <w:rFonts w:ascii="Times New Roman" w:hAnsi="Times New Roman"/>
                <w:u w:val="single"/>
              </w:rPr>
            </w:pPr>
          </w:p>
        </w:tc>
        <w:tc>
          <w:tcPr>
            <w:tcW w:w="870" w:type="dxa"/>
            <w:shd w:val="clear" w:color="auto" w:fill="D9D9D9"/>
          </w:tcPr>
          <w:p w:rsidR="00581FFD" w:rsidRPr="00F11183" w:rsidRDefault="00581FFD" w:rsidP="0021038D">
            <w:pPr>
              <w:jc w:val="center"/>
              <w:rPr>
                <w:rFonts w:ascii="Times New Roman" w:hAnsi="Times New Roman"/>
                <w:u w:val="single"/>
              </w:rPr>
            </w:pPr>
          </w:p>
        </w:tc>
        <w:tc>
          <w:tcPr>
            <w:tcW w:w="1229" w:type="dxa"/>
            <w:shd w:val="clear" w:color="auto" w:fill="D9D9D9"/>
          </w:tcPr>
          <w:p w:rsidR="00581FFD" w:rsidRPr="00F11183" w:rsidRDefault="00581FFD" w:rsidP="0021038D">
            <w:pPr>
              <w:jc w:val="center"/>
              <w:rPr>
                <w:rFonts w:ascii="Times New Roman" w:hAnsi="Times New Roman"/>
                <w:u w:val="single"/>
              </w:rPr>
            </w:pPr>
          </w:p>
        </w:tc>
        <w:tc>
          <w:tcPr>
            <w:tcW w:w="1243" w:type="dxa"/>
            <w:shd w:val="clear" w:color="auto" w:fill="D9D9D9"/>
          </w:tcPr>
          <w:p w:rsidR="00581FFD" w:rsidRPr="00F11183" w:rsidRDefault="00581FFD" w:rsidP="000D49B0">
            <w:pPr>
              <w:jc w:val="center"/>
              <w:rPr>
                <w:rFonts w:ascii="Times New Roman" w:hAnsi="Times New Roman"/>
                <w:u w:val="single"/>
              </w:rPr>
            </w:pPr>
          </w:p>
        </w:tc>
      </w:tr>
      <w:tr w:rsidR="009D2227" w:rsidRPr="009635A5" w:rsidTr="00581FFD">
        <w:tc>
          <w:tcPr>
            <w:tcW w:w="1883" w:type="dxa"/>
          </w:tcPr>
          <w:p w:rsidR="009D2227" w:rsidRPr="009635A5" w:rsidRDefault="009D2227">
            <w:pPr>
              <w:rPr>
                <w:rFonts w:ascii="Times New Roman" w:hAnsi="Times New Roman"/>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rsidR="009D2227" w:rsidRPr="00097B28" w:rsidRDefault="009D2227" w:rsidP="00BB5C9E">
            <w:pPr>
              <w:jc w:val="center"/>
              <w:rPr>
                <w:rFonts w:ascii="Times New Roman" w:hAnsi="Times New Roman"/>
                <w:highlight w:val="yellow"/>
              </w:rPr>
            </w:pPr>
            <w:r w:rsidRPr="007B71C9">
              <w:rPr>
                <w:rFonts w:ascii="Times New Roman" w:hAnsi="Times New Roman"/>
              </w:rPr>
              <w:t>5</w:t>
            </w:r>
          </w:p>
        </w:tc>
        <w:tc>
          <w:tcPr>
            <w:tcW w:w="1069" w:type="dxa"/>
          </w:tcPr>
          <w:p w:rsidR="009D2227" w:rsidRPr="00F4131B" w:rsidRDefault="00581FFD" w:rsidP="0021038D">
            <w:pPr>
              <w:jc w:val="center"/>
              <w:rPr>
                <w:rFonts w:ascii="Times New Roman" w:hAnsi="Times New Roman"/>
              </w:rPr>
            </w:pPr>
            <w:r w:rsidRPr="00F4131B">
              <w:rPr>
                <w:rFonts w:ascii="Times New Roman" w:hAnsi="Times New Roman"/>
              </w:rPr>
              <w:t xml:space="preserve"> </w:t>
            </w:r>
            <w:r w:rsidR="00293DDE">
              <w:rPr>
                <w:rFonts w:ascii="Times New Roman" w:hAnsi="Times New Roman"/>
              </w:rPr>
              <w:t>166</w:t>
            </w:r>
          </w:p>
        </w:tc>
        <w:tc>
          <w:tcPr>
            <w:tcW w:w="843" w:type="dxa"/>
          </w:tcPr>
          <w:p w:rsidR="009D2227" w:rsidRPr="00F11183" w:rsidRDefault="00925383" w:rsidP="0021038D">
            <w:pPr>
              <w:jc w:val="center"/>
              <w:rPr>
                <w:rFonts w:ascii="Times New Roman" w:hAnsi="Times New Roman"/>
              </w:rPr>
            </w:pPr>
            <w:r>
              <w:rPr>
                <w:rFonts w:ascii="Times New Roman" w:hAnsi="Times New Roman"/>
              </w:rPr>
              <w:t>1</w:t>
            </w:r>
            <w:r w:rsidR="00293DDE">
              <w:rPr>
                <w:rFonts w:ascii="Times New Roman" w:hAnsi="Times New Roman"/>
              </w:rPr>
              <w:t>5</w:t>
            </w:r>
          </w:p>
        </w:tc>
        <w:tc>
          <w:tcPr>
            <w:tcW w:w="870" w:type="dxa"/>
          </w:tcPr>
          <w:p w:rsidR="009D2227" w:rsidRPr="00F11183" w:rsidRDefault="00925383" w:rsidP="0021038D">
            <w:pPr>
              <w:jc w:val="center"/>
              <w:rPr>
                <w:rFonts w:ascii="Times New Roman" w:hAnsi="Times New Roman"/>
              </w:rPr>
            </w:pPr>
            <w:r>
              <w:rPr>
                <w:rFonts w:ascii="Times New Roman" w:hAnsi="Times New Roman"/>
              </w:rPr>
              <w:t>8</w:t>
            </w:r>
            <w:r w:rsidR="00293DDE">
              <w:rPr>
                <w:rFonts w:ascii="Times New Roman" w:hAnsi="Times New Roman"/>
              </w:rPr>
              <w:t>5</w:t>
            </w:r>
          </w:p>
        </w:tc>
        <w:tc>
          <w:tcPr>
            <w:tcW w:w="1229" w:type="dxa"/>
          </w:tcPr>
          <w:p w:rsidR="009D2227" w:rsidRPr="00F11183" w:rsidRDefault="0064718F" w:rsidP="0021038D">
            <w:pPr>
              <w:jc w:val="center"/>
              <w:rPr>
                <w:rFonts w:ascii="Times New Roman" w:hAnsi="Times New Roman"/>
              </w:rPr>
            </w:pPr>
            <w:r w:rsidRPr="00F11183">
              <w:rPr>
                <w:rFonts w:ascii="Times New Roman" w:hAnsi="Times New Roman"/>
              </w:rPr>
              <w:t>5</w:t>
            </w:r>
            <w:r w:rsidR="00293DDE">
              <w:rPr>
                <w:rFonts w:ascii="Times New Roman" w:hAnsi="Times New Roman"/>
              </w:rPr>
              <w:t>2</w:t>
            </w:r>
          </w:p>
        </w:tc>
        <w:tc>
          <w:tcPr>
            <w:tcW w:w="1243" w:type="dxa"/>
          </w:tcPr>
          <w:p w:rsidR="009D2227" w:rsidRPr="00F11183" w:rsidRDefault="00293DDE" w:rsidP="000D49B0">
            <w:pPr>
              <w:jc w:val="center"/>
              <w:rPr>
                <w:rFonts w:ascii="Times New Roman" w:hAnsi="Times New Roman"/>
              </w:rPr>
            </w:pPr>
            <w:r>
              <w:rPr>
                <w:rFonts w:ascii="Times New Roman" w:hAnsi="Times New Roman"/>
              </w:rPr>
              <w:t>3</w:t>
            </w:r>
          </w:p>
        </w:tc>
      </w:tr>
      <w:tr w:rsidR="009D2227" w:rsidRPr="009635A5" w:rsidTr="00581FFD">
        <w:tc>
          <w:tcPr>
            <w:tcW w:w="1883" w:type="dxa"/>
          </w:tcPr>
          <w:p w:rsidR="009D2227" w:rsidRPr="009635A5" w:rsidRDefault="009D2227">
            <w:pPr>
              <w:rPr>
                <w:rFonts w:ascii="Times New Roman" w:hAnsi="Times New Roman"/>
                <w:u w:val="single"/>
              </w:rPr>
            </w:pPr>
          </w:p>
        </w:tc>
        <w:tc>
          <w:tcPr>
            <w:tcW w:w="1603" w:type="dxa"/>
          </w:tcPr>
          <w:p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rsidR="009D2227" w:rsidRPr="00097B28" w:rsidRDefault="00925383" w:rsidP="00BB5C9E">
            <w:pPr>
              <w:jc w:val="center"/>
              <w:rPr>
                <w:rFonts w:ascii="Times New Roman" w:hAnsi="Times New Roman"/>
                <w:highlight w:val="yellow"/>
              </w:rPr>
            </w:pPr>
            <w:r>
              <w:rPr>
                <w:rFonts w:ascii="Times New Roman" w:hAnsi="Times New Roman"/>
              </w:rPr>
              <w:t>6</w:t>
            </w:r>
          </w:p>
        </w:tc>
        <w:tc>
          <w:tcPr>
            <w:tcW w:w="1069" w:type="dxa"/>
          </w:tcPr>
          <w:p w:rsidR="009D2227" w:rsidRPr="00F4131B" w:rsidRDefault="00293DDE" w:rsidP="0021038D">
            <w:pPr>
              <w:jc w:val="center"/>
              <w:rPr>
                <w:rFonts w:ascii="Times New Roman" w:hAnsi="Times New Roman"/>
              </w:rPr>
            </w:pPr>
            <w:r>
              <w:rPr>
                <w:rFonts w:ascii="Times New Roman" w:hAnsi="Times New Roman"/>
              </w:rPr>
              <w:t>174</w:t>
            </w:r>
          </w:p>
        </w:tc>
        <w:tc>
          <w:tcPr>
            <w:tcW w:w="843" w:type="dxa"/>
          </w:tcPr>
          <w:p w:rsidR="009D2227" w:rsidRPr="00F11183" w:rsidRDefault="00293DDE" w:rsidP="0021038D">
            <w:pPr>
              <w:jc w:val="center"/>
              <w:rPr>
                <w:rFonts w:ascii="Times New Roman" w:hAnsi="Times New Roman"/>
              </w:rPr>
            </w:pPr>
            <w:r>
              <w:rPr>
                <w:rFonts w:ascii="Times New Roman" w:hAnsi="Times New Roman"/>
              </w:rPr>
              <w:t>8</w:t>
            </w:r>
          </w:p>
        </w:tc>
        <w:tc>
          <w:tcPr>
            <w:tcW w:w="870" w:type="dxa"/>
          </w:tcPr>
          <w:p w:rsidR="009D2227" w:rsidRPr="00F11183" w:rsidRDefault="00293DDE" w:rsidP="0021038D">
            <w:pPr>
              <w:jc w:val="center"/>
              <w:rPr>
                <w:rFonts w:ascii="Times New Roman" w:hAnsi="Times New Roman"/>
              </w:rPr>
            </w:pPr>
            <w:r>
              <w:rPr>
                <w:rFonts w:ascii="Times New Roman" w:hAnsi="Times New Roman"/>
              </w:rPr>
              <w:t>92</w:t>
            </w:r>
          </w:p>
        </w:tc>
        <w:tc>
          <w:tcPr>
            <w:tcW w:w="1229" w:type="dxa"/>
          </w:tcPr>
          <w:p w:rsidR="009D2227" w:rsidRPr="00F11183" w:rsidRDefault="00925383" w:rsidP="0021038D">
            <w:pPr>
              <w:jc w:val="center"/>
              <w:rPr>
                <w:rFonts w:ascii="Times New Roman" w:hAnsi="Times New Roman"/>
              </w:rPr>
            </w:pPr>
            <w:r>
              <w:rPr>
                <w:rFonts w:ascii="Times New Roman" w:hAnsi="Times New Roman"/>
              </w:rPr>
              <w:t>6</w:t>
            </w:r>
            <w:r w:rsidR="00293DDE">
              <w:rPr>
                <w:rFonts w:ascii="Times New Roman" w:hAnsi="Times New Roman"/>
              </w:rPr>
              <w:t>3</w:t>
            </w:r>
          </w:p>
        </w:tc>
        <w:tc>
          <w:tcPr>
            <w:tcW w:w="1243" w:type="dxa"/>
          </w:tcPr>
          <w:p w:rsidR="009D2227" w:rsidRPr="00F11183" w:rsidRDefault="00293DDE" w:rsidP="000D49B0">
            <w:pPr>
              <w:jc w:val="center"/>
              <w:rPr>
                <w:rFonts w:ascii="Times New Roman" w:hAnsi="Times New Roman"/>
              </w:rPr>
            </w:pPr>
            <w:r>
              <w:rPr>
                <w:rFonts w:ascii="Times New Roman" w:hAnsi="Times New Roman"/>
              </w:rPr>
              <w:t>4</w:t>
            </w:r>
          </w:p>
        </w:tc>
      </w:tr>
    </w:tbl>
    <w:p w:rsidR="00293DDE" w:rsidRPr="002147B0" w:rsidRDefault="00293DDE" w:rsidP="00293DDE">
      <w:pPr>
        <w:rPr>
          <w:rFonts w:ascii="Times New Roman" w:hAnsi="Times New Roman"/>
          <w:sz w:val="20"/>
          <w:szCs w:val="20"/>
        </w:rPr>
      </w:pPr>
      <w:r w:rsidRPr="002147B0">
        <w:rPr>
          <w:rFonts w:ascii="Times New Roman" w:hAnsi="Times New Roman"/>
          <w:sz w:val="20"/>
          <w:szCs w:val="20"/>
        </w:rPr>
        <w:t># Rounds to zero</w:t>
      </w:r>
    </w:p>
    <w:p w:rsidR="00D82FE9" w:rsidRDefault="00D82FE9">
      <w:pPr>
        <w:rPr>
          <w:sz w:val="20"/>
          <w:szCs w:val="20"/>
        </w:rPr>
      </w:pPr>
    </w:p>
    <w:p w:rsidR="00384F22" w:rsidRDefault="00384F22">
      <w:pPr>
        <w:rPr>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603"/>
        <w:gridCol w:w="1349"/>
        <w:gridCol w:w="1069"/>
        <w:gridCol w:w="843"/>
        <w:gridCol w:w="870"/>
        <w:gridCol w:w="1229"/>
        <w:gridCol w:w="1243"/>
      </w:tblGrid>
      <w:tr w:rsidR="009D2227" w:rsidRPr="009635A5" w:rsidTr="009B5081">
        <w:trPr>
          <w:trHeight w:val="890"/>
        </w:trPr>
        <w:tc>
          <w:tcPr>
            <w:tcW w:w="10089" w:type="dxa"/>
            <w:gridSpan w:val="8"/>
            <w:tcBorders>
              <w:top w:val="nil"/>
              <w:left w:val="nil"/>
              <w:right w:val="nil"/>
            </w:tcBorders>
          </w:tcPr>
          <w:p w:rsidR="009D2227" w:rsidRPr="009635A5" w:rsidRDefault="00447C1D" w:rsidP="0021038D">
            <w:pPr>
              <w:jc w:val="center"/>
              <w:rPr>
                <w:rFonts w:ascii="Times New Roman" w:hAnsi="Times New Roman"/>
                <w:b/>
              </w:rPr>
            </w:pPr>
            <w:r w:rsidRPr="009635A5">
              <w:rPr>
                <w:rFonts w:ascii="Times New Roman" w:hAnsi="Times New Roman"/>
                <w:sz w:val="20"/>
                <w:szCs w:val="20"/>
              </w:rPr>
              <w:br w:type="page"/>
            </w:r>
            <w:r w:rsidR="00140642">
              <w:rPr>
                <w:rFonts w:ascii="Times New Roman" w:hAnsi="Times New Roman"/>
                <w:b/>
              </w:rPr>
              <w:t>Table 4</w:t>
            </w:r>
            <w:r w:rsidR="00986C9D">
              <w:rPr>
                <w:rFonts w:ascii="Times New Roman" w:hAnsi="Times New Roman"/>
                <w:b/>
              </w:rPr>
              <w:t>-B. 2015</w:t>
            </w:r>
            <w:r w:rsidR="009D2227" w:rsidRPr="009635A5">
              <w:rPr>
                <w:rFonts w:ascii="Times New Roman" w:hAnsi="Times New Roman"/>
                <w:b/>
              </w:rPr>
              <w:t xml:space="preserve"> NAEP </w:t>
            </w:r>
            <w:r w:rsidR="002861FB">
              <w:rPr>
                <w:rFonts w:ascii="Times New Roman" w:hAnsi="Times New Roman"/>
                <w:b/>
              </w:rPr>
              <w:t xml:space="preserve">Science </w:t>
            </w:r>
            <w:r w:rsidR="009D2227" w:rsidRPr="009635A5">
              <w:rPr>
                <w:rFonts w:ascii="Times New Roman" w:hAnsi="Times New Roman"/>
                <w:b/>
              </w:rPr>
              <w:t>Assessment:</w:t>
            </w:r>
          </w:p>
          <w:p w:rsidR="009D2227" w:rsidRPr="009635A5" w:rsidRDefault="009D2227" w:rsidP="0021038D">
            <w:pPr>
              <w:jc w:val="center"/>
              <w:rPr>
                <w:rFonts w:ascii="Times New Roman" w:hAnsi="Times New Roman"/>
                <w:b/>
              </w:rPr>
            </w:pPr>
            <w:r w:rsidRPr="009635A5">
              <w:rPr>
                <w:rFonts w:ascii="Times New Roman" w:hAnsi="Times New Roman"/>
                <w:b/>
              </w:rPr>
              <w:t>Grade 8 Performance by Race/Ethnicity</w:t>
            </w:r>
          </w:p>
          <w:p w:rsidR="009D2227" w:rsidRPr="009635A5" w:rsidRDefault="009D2227" w:rsidP="0021038D">
            <w:pPr>
              <w:jc w:val="center"/>
              <w:rPr>
                <w:rFonts w:ascii="Times New Roman" w:hAnsi="Times New Roman"/>
              </w:rPr>
            </w:pPr>
          </w:p>
        </w:tc>
      </w:tr>
      <w:tr w:rsidR="009D2227" w:rsidRPr="009635A5" w:rsidTr="009B5081">
        <w:tc>
          <w:tcPr>
            <w:tcW w:w="5904"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9B5081">
        <w:tc>
          <w:tcPr>
            <w:tcW w:w="1883" w:type="dxa"/>
            <w:vAlign w:val="bottom"/>
          </w:tcPr>
          <w:p w:rsidR="009D2227" w:rsidRPr="009635A5" w:rsidRDefault="00587223" w:rsidP="00324A9F">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rsidR="009D2227" w:rsidRPr="009635A5" w:rsidRDefault="009D2227" w:rsidP="00324A9F">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White</w:t>
            </w:r>
          </w:p>
        </w:tc>
        <w:tc>
          <w:tcPr>
            <w:tcW w:w="1349" w:type="dxa"/>
            <w:shd w:val="clear" w:color="auto" w:fill="D9D9D9"/>
          </w:tcPr>
          <w:p w:rsidR="00293B6F" w:rsidRPr="009635A5" w:rsidRDefault="00293B6F" w:rsidP="00324A9F">
            <w:pPr>
              <w:rPr>
                <w:rFonts w:ascii="Times New Roman" w:hAnsi="Times New Roman"/>
                <w:u w:val="single"/>
              </w:rPr>
            </w:pPr>
          </w:p>
        </w:tc>
        <w:tc>
          <w:tcPr>
            <w:tcW w:w="1069" w:type="dxa"/>
            <w:shd w:val="clear" w:color="auto" w:fill="D9D9D9"/>
          </w:tcPr>
          <w:p w:rsidR="00293B6F" w:rsidRPr="009635A5" w:rsidRDefault="00293B6F" w:rsidP="00324A9F">
            <w:pPr>
              <w:rPr>
                <w:rFonts w:ascii="Times New Roman" w:hAnsi="Times New Roman"/>
                <w:u w:val="single"/>
              </w:rPr>
            </w:pPr>
          </w:p>
        </w:tc>
        <w:tc>
          <w:tcPr>
            <w:tcW w:w="843" w:type="dxa"/>
            <w:shd w:val="clear" w:color="auto" w:fill="D9D9D9"/>
          </w:tcPr>
          <w:p w:rsidR="00293B6F" w:rsidRPr="009635A5" w:rsidRDefault="00293B6F" w:rsidP="00324A9F">
            <w:pPr>
              <w:rPr>
                <w:rFonts w:ascii="Times New Roman" w:hAnsi="Times New Roman"/>
                <w:u w:val="single"/>
              </w:rPr>
            </w:pPr>
          </w:p>
        </w:tc>
        <w:tc>
          <w:tcPr>
            <w:tcW w:w="870" w:type="dxa"/>
            <w:shd w:val="clear" w:color="auto" w:fill="D9D9D9"/>
          </w:tcPr>
          <w:p w:rsidR="00293B6F" w:rsidRPr="009635A5" w:rsidRDefault="00293B6F" w:rsidP="00324A9F">
            <w:pPr>
              <w:rPr>
                <w:rFonts w:ascii="Times New Roman" w:hAnsi="Times New Roman"/>
                <w:u w:val="single"/>
              </w:rPr>
            </w:pPr>
          </w:p>
        </w:tc>
        <w:tc>
          <w:tcPr>
            <w:tcW w:w="1229" w:type="dxa"/>
            <w:shd w:val="clear" w:color="auto" w:fill="D9D9D9"/>
          </w:tcPr>
          <w:p w:rsidR="00293B6F" w:rsidRPr="009635A5" w:rsidRDefault="00293B6F" w:rsidP="00324A9F">
            <w:pPr>
              <w:rPr>
                <w:rFonts w:ascii="Times New Roman" w:hAnsi="Times New Roman"/>
                <w:u w:val="single"/>
              </w:rPr>
            </w:pPr>
          </w:p>
        </w:tc>
        <w:tc>
          <w:tcPr>
            <w:tcW w:w="1243" w:type="dxa"/>
            <w:shd w:val="clear" w:color="auto" w:fill="D9D9D9"/>
          </w:tcPr>
          <w:p w:rsidR="00293B6F" w:rsidRPr="009635A5" w:rsidRDefault="00293B6F" w:rsidP="00324A9F">
            <w:pP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882AA9" w:rsidP="0021038D">
            <w:pPr>
              <w:jc w:val="center"/>
              <w:rPr>
                <w:rFonts w:ascii="Times New Roman" w:hAnsi="Times New Roman"/>
                <w:highlight w:val="yellow"/>
              </w:rPr>
            </w:pPr>
            <w:r w:rsidRPr="00A544DA">
              <w:rPr>
                <w:rFonts w:ascii="Times New Roman" w:hAnsi="Times New Roman"/>
              </w:rPr>
              <w:t>5</w:t>
            </w:r>
            <w:r w:rsidR="0036188C">
              <w:rPr>
                <w:rFonts w:ascii="Times New Roman" w:hAnsi="Times New Roman"/>
              </w:rPr>
              <w:t>1</w:t>
            </w:r>
          </w:p>
        </w:tc>
        <w:tc>
          <w:tcPr>
            <w:tcW w:w="1069" w:type="dxa"/>
          </w:tcPr>
          <w:p w:rsidR="009D2227" w:rsidRPr="006310D1" w:rsidRDefault="001E0154" w:rsidP="0036188C">
            <w:pPr>
              <w:jc w:val="center"/>
              <w:rPr>
                <w:rFonts w:ascii="Times New Roman" w:hAnsi="Times New Roman"/>
              </w:rPr>
            </w:pPr>
            <w:r>
              <w:rPr>
                <w:rFonts w:ascii="Times New Roman" w:hAnsi="Times New Roman"/>
              </w:rPr>
              <w:t>165</w:t>
            </w:r>
          </w:p>
        </w:tc>
        <w:tc>
          <w:tcPr>
            <w:tcW w:w="843" w:type="dxa"/>
          </w:tcPr>
          <w:p w:rsidR="009D2227" w:rsidRPr="007665F9" w:rsidRDefault="0036188C" w:rsidP="0036188C">
            <w:pPr>
              <w:jc w:val="center"/>
              <w:rPr>
                <w:rFonts w:ascii="Times New Roman" w:hAnsi="Times New Roman"/>
              </w:rPr>
            </w:pPr>
            <w:r>
              <w:rPr>
                <w:rFonts w:ascii="Times New Roman" w:hAnsi="Times New Roman"/>
              </w:rPr>
              <w:t>1</w:t>
            </w:r>
            <w:r w:rsidR="00AA4D31">
              <w:rPr>
                <w:rFonts w:ascii="Times New Roman" w:hAnsi="Times New Roman"/>
              </w:rPr>
              <w:t>9</w:t>
            </w:r>
          </w:p>
        </w:tc>
        <w:tc>
          <w:tcPr>
            <w:tcW w:w="870" w:type="dxa"/>
          </w:tcPr>
          <w:p w:rsidR="009D2227" w:rsidRPr="007665F9" w:rsidRDefault="0036188C" w:rsidP="0036188C">
            <w:pPr>
              <w:jc w:val="center"/>
              <w:rPr>
                <w:rFonts w:ascii="Times New Roman" w:hAnsi="Times New Roman"/>
              </w:rPr>
            </w:pPr>
            <w:r>
              <w:rPr>
                <w:rFonts w:ascii="Times New Roman" w:hAnsi="Times New Roman"/>
              </w:rPr>
              <w:t>8</w:t>
            </w:r>
            <w:r w:rsidR="00AA4D31">
              <w:rPr>
                <w:rFonts w:ascii="Times New Roman" w:hAnsi="Times New Roman"/>
              </w:rPr>
              <w:t>1</w:t>
            </w:r>
          </w:p>
        </w:tc>
        <w:tc>
          <w:tcPr>
            <w:tcW w:w="1229" w:type="dxa"/>
          </w:tcPr>
          <w:p w:rsidR="009D2227" w:rsidRPr="007665F9" w:rsidRDefault="0036188C" w:rsidP="0036188C">
            <w:pPr>
              <w:jc w:val="center"/>
              <w:rPr>
                <w:rFonts w:ascii="Times New Roman" w:hAnsi="Times New Roman"/>
              </w:rPr>
            </w:pPr>
            <w:r>
              <w:rPr>
                <w:rFonts w:ascii="Times New Roman" w:hAnsi="Times New Roman"/>
              </w:rPr>
              <w:t>4</w:t>
            </w:r>
            <w:r w:rsidR="00AA4D31">
              <w:rPr>
                <w:rFonts w:ascii="Times New Roman" w:hAnsi="Times New Roman"/>
              </w:rPr>
              <w:t>6</w:t>
            </w:r>
          </w:p>
        </w:tc>
        <w:tc>
          <w:tcPr>
            <w:tcW w:w="1243" w:type="dxa"/>
          </w:tcPr>
          <w:p w:rsidR="009D2227" w:rsidRPr="007665F9" w:rsidRDefault="00AA4D31" w:rsidP="0036188C">
            <w:pPr>
              <w:jc w:val="center"/>
              <w:rPr>
                <w:rFonts w:ascii="Times New Roman" w:hAnsi="Times New Roman"/>
              </w:rPr>
            </w:pPr>
            <w:r>
              <w:rPr>
                <w:rFonts w:ascii="Times New Roman" w:hAnsi="Times New Roman"/>
              </w:rPr>
              <w:t>3</w:t>
            </w: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sidRPr="002861A7">
              <w:rPr>
                <w:rFonts w:ascii="Times New Roman" w:hAnsi="Times New Roman"/>
              </w:rPr>
              <w:t>67</w:t>
            </w:r>
          </w:p>
        </w:tc>
        <w:tc>
          <w:tcPr>
            <w:tcW w:w="1069" w:type="dxa"/>
          </w:tcPr>
          <w:p w:rsidR="009D2227" w:rsidRPr="006310D1" w:rsidRDefault="001E0154" w:rsidP="0036188C">
            <w:pPr>
              <w:jc w:val="center"/>
              <w:rPr>
                <w:rFonts w:ascii="Times New Roman" w:hAnsi="Times New Roman"/>
              </w:rPr>
            </w:pPr>
            <w:r>
              <w:rPr>
                <w:rFonts w:ascii="Times New Roman" w:hAnsi="Times New Roman"/>
              </w:rPr>
              <w:t>170</w:t>
            </w:r>
          </w:p>
        </w:tc>
        <w:tc>
          <w:tcPr>
            <w:tcW w:w="843" w:type="dxa"/>
          </w:tcPr>
          <w:p w:rsidR="009D2227" w:rsidRPr="007665F9" w:rsidRDefault="0036188C" w:rsidP="0036188C">
            <w:pPr>
              <w:jc w:val="center"/>
              <w:rPr>
                <w:rFonts w:ascii="Times New Roman" w:hAnsi="Times New Roman"/>
              </w:rPr>
            </w:pPr>
            <w:r>
              <w:rPr>
                <w:rFonts w:ascii="Times New Roman" w:hAnsi="Times New Roman"/>
              </w:rPr>
              <w:t>1</w:t>
            </w:r>
            <w:r w:rsidR="00AA4D31">
              <w:rPr>
                <w:rFonts w:ascii="Times New Roman" w:hAnsi="Times New Roman"/>
              </w:rPr>
              <w:t>5</w:t>
            </w:r>
          </w:p>
        </w:tc>
        <w:tc>
          <w:tcPr>
            <w:tcW w:w="870" w:type="dxa"/>
          </w:tcPr>
          <w:p w:rsidR="009D2227" w:rsidRPr="007665F9" w:rsidRDefault="00AA4D31" w:rsidP="0036188C">
            <w:pPr>
              <w:jc w:val="center"/>
              <w:rPr>
                <w:rFonts w:ascii="Times New Roman" w:hAnsi="Times New Roman"/>
              </w:rPr>
            </w:pPr>
            <w:r>
              <w:rPr>
                <w:rFonts w:ascii="Times New Roman" w:hAnsi="Times New Roman"/>
              </w:rPr>
              <w:t>85</w:t>
            </w:r>
          </w:p>
        </w:tc>
        <w:tc>
          <w:tcPr>
            <w:tcW w:w="1229" w:type="dxa"/>
          </w:tcPr>
          <w:p w:rsidR="009D2227" w:rsidRPr="007665F9" w:rsidRDefault="00C609D2" w:rsidP="0036188C">
            <w:pPr>
              <w:jc w:val="center"/>
              <w:rPr>
                <w:rFonts w:ascii="Times New Roman" w:hAnsi="Times New Roman"/>
              </w:rPr>
            </w:pPr>
            <w:r w:rsidRPr="007665F9">
              <w:rPr>
                <w:rFonts w:ascii="Times New Roman" w:hAnsi="Times New Roman"/>
              </w:rPr>
              <w:t>5</w:t>
            </w:r>
            <w:r w:rsidR="0036188C">
              <w:rPr>
                <w:rFonts w:ascii="Times New Roman" w:hAnsi="Times New Roman"/>
              </w:rPr>
              <w:t>3</w:t>
            </w:r>
          </w:p>
        </w:tc>
        <w:tc>
          <w:tcPr>
            <w:tcW w:w="1243" w:type="dxa"/>
          </w:tcPr>
          <w:p w:rsidR="009D2227" w:rsidRPr="007665F9" w:rsidRDefault="00AA4D31" w:rsidP="0036188C">
            <w:pPr>
              <w:jc w:val="center"/>
              <w:rPr>
                <w:rFonts w:ascii="Times New Roman" w:hAnsi="Times New Roman"/>
              </w:rPr>
            </w:pPr>
            <w:r>
              <w:rPr>
                <w:rFonts w:ascii="Times New Roman" w:hAnsi="Times New Roman"/>
              </w:rPr>
              <w:t>4</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African American/Black</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996AB6" w:rsidP="0021038D">
            <w:pPr>
              <w:jc w:val="center"/>
              <w:rPr>
                <w:rFonts w:ascii="Times New Roman" w:hAnsi="Times New Roman"/>
                <w:highlight w:val="yellow"/>
              </w:rPr>
            </w:pPr>
            <w:r w:rsidRPr="00996AB6">
              <w:rPr>
                <w:rFonts w:ascii="Times New Roman" w:hAnsi="Times New Roman"/>
              </w:rPr>
              <w:t>15</w:t>
            </w:r>
          </w:p>
        </w:tc>
        <w:tc>
          <w:tcPr>
            <w:tcW w:w="1069" w:type="dxa"/>
          </w:tcPr>
          <w:p w:rsidR="009D2227" w:rsidRPr="006310D1" w:rsidRDefault="001E0154" w:rsidP="0036188C">
            <w:pPr>
              <w:jc w:val="center"/>
              <w:rPr>
                <w:rFonts w:ascii="Times New Roman" w:hAnsi="Times New Roman"/>
              </w:rPr>
            </w:pPr>
            <w:r>
              <w:rPr>
                <w:rFonts w:ascii="Times New Roman" w:hAnsi="Times New Roman"/>
              </w:rPr>
              <w:t>131</w:t>
            </w:r>
          </w:p>
        </w:tc>
        <w:tc>
          <w:tcPr>
            <w:tcW w:w="843" w:type="dxa"/>
          </w:tcPr>
          <w:p w:rsidR="009D2227" w:rsidRPr="007665F9" w:rsidRDefault="00AA4D31" w:rsidP="0036188C">
            <w:pPr>
              <w:jc w:val="center"/>
              <w:rPr>
                <w:rFonts w:ascii="Times New Roman" w:hAnsi="Times New Roman"/>
              </w:rPr>
            </w:pPr>
            <w:r>
              <w:rPr>
                <w:rFonts w:ascii="Times New Roman" w:hAnsi="Times New Roman"/>
              </w:rPr>
              <w:t>60</w:t>
            </w:r>
          </w:p>
        </w:tc>
        <w:tc>
          <w:tcPr>
            <w:tcW w:w="870" w:type="dxa"/>
          </w:tcPr>
          <w:p w:rsidR="009D2227" w:rsidRPr="007665F9" w:rsidRDefault="00AA4D31" w:rsidP="0036188C">
            <w:pPr>
              <w:jc w:val="center"/>
              <w:rPr>
                <w:rFonts w:ascii="Times New Roman" w:hAnsi="Times New Roman"/>
              </w:rPr>
            </w:pPr>
            <w:r>
              <w:rPr>
                <w:rFonts w:ascii="Times New Roman" w:hAnsi="Times New Roman"/>
              </w:rPr>
              <w:t>40</w:t>
            </w:r>
          </w:p>
        </w:tc>
        <w:tc>
          <w:tcPr>
            <w:tcW w:w="1229" w:type="dxa"/>
          </w:tcPr>
          <w:p w:rsidR="009D2227" w:rsidRPr="007665F9" w:rsidRDefault="00AA4D31" w:rsidP="0036188C">
            <w:pPr>
              <w:jc w:val="center"/>
              <w:rPr>
                <w:rFonts w:ascii="Times New Roman" w:hAnsi="Times New Roman"/>
              </w:rPr>
            </w:pPr>
            <w:r>
              <w:rPr>
                <w:rFonts w:ascii="Times New Roman" w:hAnsi="Times New Roman"/>
              </w:rPr>
              <w:t>11</w:t>
            </w:r>
          </w:p>
        </w:tc>
        <w:tc>
          <w:tcPr>
            <w:tcW w:w="1243" w:type="dxa"/>
          </w:tcPr>
          <w:p w:rsidR="009D2227" w:rsidRPr="007665F9" w:rsidRDefault="00D54525" w:rsidP="0036188C">
            <w:pPr>
              <w:jc w:val="center"/>
              <w:rPr>
                <w:rFonts w:ascii="Times New Roman" w:hAnsi="Times New Roman"/>
              </w:rPr>
            </w:pPr>
            <w:r>
              <w:rPr>
                <w:rFonts w:ascii="Times New Roman" w:hAnsi="Times New Roman"/>
              </w:rPr>
              <w:t>#</w:t>
            </w: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sidRPr="002861A7">
              <w:rPr>
                <w:rFonts w:ascii="Times New Roman" w:hAnsi="Times New Roman"/>
              </w:rPr>
              <w:t>9</w:t>
            </w:r>
          </w:p>
        </w:tc>
        <w:tc>
          <w:tcPr>
            <w:tcW w:w="1069" w:type="dxa"/>
          </w:tcPr>
          <w:p w:rsidR="009D2227" w:rsidRPr="006310D1" w:rsidRDefault="001E0154" w:rsidP="0036188C">
            <w:pPr>
              <w:jc w:val="center"/>
              <w:rPr>
                <w:rFonts w:ascii="Times New Roman" w:hAnsi="Times New Roman"/>
              </w:rPr>
            </w:pPr>
            <w:r>
              <w:rPr>
                <w:rFonts w:ascii="Times New Roman" w:hAnsi="Times New Roman"/>
              </w:rPr>
              <w:t>134</w:t>
            </w:r>
          </w:p>
        </w:tc>
        <w:tc>
          <w:tcPr>
            <w:tcW w:w="843" w:type="dxa"/>
          </w:tcPr>
          <w:p w:rsidR="009D2227" w:rsidRPr="007665F9" w:rsidRDefault="00AA4D31" w:rsidP="0036188C">
            <w:pPr>
              <w:jc w:val="center"/>
              <w:rPr>
                <w:rFonts w:ascii="Times New Roman" w:hAnsi="Times New Roman"/>
              </w:rPr>
            </w:pPr>
            <w:r>
              <w:rPr>
                <w:rFonts w:ascii="Times New Roman" w:hAnsi="Times New Roman"/>
              </w:rPr>
              <w:t>55</w:t>
            </w:r>
          </w:p>
        </w:tc>
        <w:tc>
          <w:tcPr>
            <w:tcW w:w="870" w:type="dxa"/>
          </w:tcPr>
          <w:p w:rsidR="009D2227" w:rsidRPr="007665F9" w:rsidRDefault="00AA4D31" w:rsidP="0036188C">
            <w:pPr>
              <w:jc w:val="center"/>
              <w:rPr>
                <w:rFonts w:ascii="Times New Roman" w:hAnsi="Times New Roman"/>
              </w:rPr>
            </w:pPr>
            <w:r>
              <w:rPr>
                <w:rFonts w:ascii="Times New Roman" w:hAnsi="Times New Roman"/>
              </w:rPr>
              <w:t>45</w:t>
            </w:r>
          </w:p>
        </w:tc>
        <w:tc>
          <w:tcPr>
            <w:tcW w:w="1229" w:type="dxa"/>
          </w:tcPr>
          <w:p w:rsidR="009D2227" w:rsidRPr="007665F9" w:rsidRDefault="0036188C" w:rsidP="0036188C">
            <w:pPr>
              <w:jc w:val="center"/>
              <w:rPr>
                <w:rFonts w:ascii="Times New Roman" w:hAnsi="Times New Roman"/>
              </w:rPr>
            </w:pPr>
            <w:r>
              <w:rPr>
                <w:rFonts w:ascii="Times New Roman" w:hAnsi="Times New Roman"/>
              </w:rPr>
              <w:t>1</w:t>
            </w:r>
            <w:r w:rsidR="00AA4D31">
              <w:rPr>
                <w:rFonts w:ascii="Times New Roman" w:hAnsi="Times New Roman"/>
              </w:rPr>
              <w:t>3</w:t>
            </w:r>
          </w:p>
        </w:tc>
        <w:tc>
          <w:tcPr>
            <w:tcW w:w="1243" w:type="dxa"/>
          </w:tcPr>
          <w:p w:rsidR="009D2227" w:rsidRPr="007665F9" w:rsidRDefault="00D54525" w:rsidP="0036188C">
            <w:pPr>
              <w:jc w:val="center"/>
              <w:rPr>
                <w:rFonts w:ascii="Times New Roman" w:hAnsi="Times New Roman"/>
              </w:rPr>
            </w:pPr>
            <w:r>
              <w:rPr>
                <w:rFonts w:ascii="Times New Roman" w:hAnsi="Times New Roman"/>
              </w:rPr>
              <w:t>#</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Hispanic</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4869B7" w:rsidP="0021038D">
            <w:pPr>
              <w:jc w:val="center"/>
              <w:rPr>
                <w:rFonts w:ascii="Times New Roman" w:hAnsi="Times New Roman"/>
                <w:highlight w:val="yellow"/>
              </w:rPr>
            </w:pPr>
            <w:r w:rsidRPr="001E2468">
              <w:rPr>
                <w:rFonts w:ascii="Times New Roman" w:hAnsi="Times New Roman"/>
              </w:rPr>
              <w:t>2</w:t>
            </w:r>
            <w:r w:rsidR="008F4756">
              <w:rPr>
                <w:rFonts w:ascii="Times New Roman" w:hAnsi="Times New Roman"/>
              </w:rPr>
              <w:t>5</w:t>
            </w:r>
          </w:p>
        </w:tc>
        <w:tc>
          <w:tcPr>
            <w:tcW w:w="1069" w:type="dxa"/>
          </w:tcPr>
          <w:p w:rsidR="009D2227" w:rsidRPr="006310D1" w:rsidRDefault="001E0154" w:rsidP="0021038D">
            <w:pPr>
              <w:jc w:val="center"/>
              <w:rPr>
                <w:rFonts w:ascii="Times New Roman" w:hAnsi="Times New Roman"/>
              </w:rPr>
            </w:pPr>
            <w:r>
              <w:rPr>
                <w:rFonts w:ascii="Times New Roman" w:hAnsi="Times New Roman"/>
              </w:rPr>
              <w:t>139</w:t>
            </w:r>
          </w:p>
        </w:tc>
        <w:tc>
          <w:tcPr>
            <w:tcW w:w="843" w:type="dxa"/>
          </w:tcPr>
          <w:p w:rsidR="009D2227" w:rsidRPr="007665F9" w:rsidRDefault="00D54525" w:rsidP="0021038D">
            <w:pPr>
              <w:jc w:val="center"/>
              <w:rPr>
                <w:rFonts w:ascii="Times New Roman" w:hAnsi="Times New Roman"/>
              </w:rPr>
            </w:pPr>
            <w:r>
              <w:rPr>
                <w:rFonts w:ascii="Times New Roman" w:hAnsi="Times New Roman"/>
              </w:rPr>
              <w:t>49</w:t>
            </w:r>
          </w:p>
        </w:tc>
        <w:tc>
          <w:tcPr>
            <w:tcW w:w="870" w:type="dxa"/>
          </w:tcPr>
          <w:p w:rsidR="009D2227" w:rsidRPr="007665F9" w:rsidRDefault="00D54525" w:rsidP="0021038D">
            <w:pPr>
              <w:jc w:val="center"/>
              <w:rPr>
                <w:rFonts w:ascii="Times New Roman" w:hAnsi="Times New Roman"/>
              </w:rPr>
            </w:pPr>
            <w:r>
              <w:rPr>
                <w:rFonts w:ascii="Times New Roman" w:hAnsi="Times New Roman"/>
              </w:rPr>
              <w:t>51</w:t>
            </w:r>
          </w:p>
        </w:tc>
        <w:tc>
          <w:tcPr>
            <w:tcW w:w="1229" w:type="dxa"/>
          </w:tcPr>
          <w:p w:rsidR="009D2227" w:rsidRPr="007665F9" w:rsidRDefault="00D54525" w:rsidP="0021038D">
            <w:pPr>
              <w:jc w:val="center"/>
              <w:rPr>
                <w:rFonts w:ascii="Times New Roman" w:hAnsi="Times New Roman"/>
              </w:rPr>
            </w:pPr>
            <w:r>
              <w:rPr>
                <w:rFonts w:ascii="Times New Roman" w:hAnsi="Times New Roman"/>
              </w:rPr>
              <w:t>18</w:t>
            </w:r>
          </w:p>
        </w:tc>
        <w:tc>
          <w:tcPr>
            <w:tcW w:w="1243" w:type="dxa"/>
          </w:tcPr>
          <w:p w:rsidR="009D2227" w:rsidRPr="007665F9" w:rsidRDefault="00C72EBF" w:rsidP="0021038D">
            <w:pPr>
              <w:jc w:val="center"/>
              <w:rPr>
                <w:rFonts w:ascii="Times New Roman" w:hAnsi="Times New Roman"/>
              </w:rPr>
            </w:pPr>
            <w:r w:rsidRPr="007665F9">
              <w:rPr>
                <w:rFonts w:ascii="Times New Roman" w:hAnsi="Times New Roman"/>
              </w:rPr>
              <w:t>1</w:t>
            </w:r>
          </w:p>
        </w:tc>
      </w:tr>
      <w:tr w:rsidR="009D2227" w:rsidRPr="009635A5" w:rsidTr="009B5081">
        <w:tc>
          <w:tcPr>
            <w:tcW w:w="1883" w:type="dxa"/>
          </w:tcPr>
          <w:p w:rsidR="009D2227" w:rsidRPr="009635A5" w:rsidRDefault="009D2227" w:rsidP="00324A9F">
            <w:pPr>
              <w:rPr>
                <w:rFonts w:ascii="Times New Roman" w:hAnsi="Times New Roman"/>
                <w:u w:val="single"/>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2861A7" w:rsidP="0021038D">
            <w:pPr>
              <w:jc w:val="center"/>
              <w:rPr>
                <w:rFonts w:ascii="Times New Roman" w:hAnsi="Times New Roman"/>
                <w:highlight w:val="yellow"/>
              </w:rPr>
            </w:pPr>
            <w:r>
              <w:rPr>
                <w:rFonts w:ascii="Times New Roman" w:hAnsi="Times New Roman"/>
              </w:rPr>
              <w:t>1</w:t>
            </w:r>
            <w:r w:rsidR="00940F60">
              <w:rPr>
                <w:rFonts w:ascii="Times New Roman" w:hAnsi="Times New Roman"/>
              </w:rPr>
              <w:t>5</w:t>
            </w:r>
          </w:p>
        </w:tc>
        <w:tc>
          <w:tcPr>
            <w:tcW w:w="1069" w:type="dxa"/>
          </w:tcPr>
          <w:p w:rsidR="009D2227" w:rsidRPr="006310D1" w:rsidRDefault="001E0154" w:rsidP="0021038D">
            <w:pPr>
              <w:jc w:val="center"/>
              <w:rPr>
                <w:rFonts w:ascii="Times New Roman" w:hAnsi="Times New Roman"/>
              </w:rPr>
            </w:pPr>
            <w:r>
              <w:rPr>
                <w:rFonts w:ascii="Times New Roman" w:hAnsi="Times New Roman"/>
              </w:rPr>
              <w:t>136</w:t>
            </w:r>
          </w:p>
        </w:tc>
        <w:tc>
          <w:tcPr>
            <w:tcW w:w="843" w:type="dxa"/>
          </w:tcPr>
          <w:p w:rsidR="009D2227" w:rsidRPr="007665F9" w:rsidRDefault="00D54525" w:rsidP="0021038D">
            <w:pPr>
              <w:jc w:val="center"/>
              <w:rPr>
                <w:rFonts w:ascii="Times New Roman" w:hAnsi="Times New Roman"/>
              </w:rPr>
            </w:pPr>
            <w:r>
              <w:rPr>
                <w:rFonts w:ascii="Times New Roman" w:hAnsi="Times New Roman"/>
              </w:rPr>
              <w:t>54</w:t>
            </w:r>
          </w:p>
        </w:tc>
        <w:tc>
          <w:tcPr>
            <w:tcW w:w="870" w:type="dxa"/>
          </w:tcPr>
          <w:p w:rsidR="009D2227" w:rsidRPr="007665F9" w:rsidRDefault="00D54525" w:rsidP="0021038D">
            <w:pPr>
              <w:jc w:val="center"/>
              <w:rPr>
                <w:rFonts w:ascii="Times New Roman" w:hAnsi="Times New Roman"/>
              </w:rPr>
            </w:pPr>
            <w:r>
              <w:rPr>
                <w:rFonts w:ascii="Times New Roman" w:hAnsi="Times New Roman"/>
              </w:rPr>
              <w:t>46</w:t>
            </w:r>
          </w:p>
        </w:tc>
        <w:tc>
          <w:tcPr>
            <w:tcW w:w="1229" w:type="dxa"/>
          </w:tcPr>
          <w:p w:rsidR="009D2227" w:rsidRPr="007665F9" w:rsidRDefault="008F4756" w:rsidP="0021038D">
            <w:pPr>
              <w:jc w:val="center"/>
              <w:rPr>
                <w:rFonts w:ascii="Times New Roman" w:hAnsi="Times New Roman"/>
              </w:rPr>
            </w:pPr>
            <w:r>
              <w:rPr>
                <w:rFonts w:ascii="Times New Roman" w:hAnsi="Times New Roman"/>
              </w:rPr>
              <w:t>1</w:t>
            </w:r>
            <w:r w:rsidR="00D54525">
              <w:rPr>
                <w:rFonts w:ascii="Times New Roman" w:hAnsi="Times New Roman"/>
              </w:rPr>
              <w:t>6</w:t>
            </w:r>
          </w:p>
        </w:tc>
        <w:tc>
          <w:tcPr>
            <w:tcW w:w="1243" w:type="dxa"/>
          </w:tcPr>
          <w:p w:rsidR="009D2227" w:rsidRPr="007665F9" w:rsidRDefault="00D54525" w:rsidP="0021038D">
            <w:pPr>
              <w:jc w:val="center"/>
              <w:rPr>
                <w:rFonts w:ascii="Times New Roman" w:hAnsi="Times New Roman"/>
              </w:rPr>
            </w:pPr>
            <w:r>
              <w:rPr>
                <w:rFonts w:ascii="Times New Roman" w:hAnsi="Times New Roman"/>
              </w:rPr>
              <w:t>1</w:t>
            </w:r>
          </w:p>
        </w:tc>
      </w:tr>
      <w:tr w:rsidR="00293B6F" w:rsidRPr="009635A5" w:rsidTr="009635A5">
        <w:tc>
          <w:tcPr>
            <w:tcW w:w="3486" w:type="dxa"/>
            <w:gridSpan w:val="2"/>
            <w:shd w:val="clear" w:color="auto" w:fill="D9D9D9"/>
          </w:tcPr>
          <w:p w:rsidR="00293B6F" w:rsidRPr="009635A5" w:rsidRDefault="00293B6F" w:rsidP="00324A9F">
            <w:pPr>
              <w:rPr>
                <w:rFonts w:ascii="Times New Roman" w:hAnsi="Times New Roman"/>
              </w:rPr>
            </w:pPr>
            <w:r w:rsidRPr="009635A5">
              <w:rPr>
                <w:rFonts w:ascii="Times New Roman" w:hAnsi="Times New Roman"/>
                <w:b/>
              </w:rPr>
              <w:t>Asian/Pacific Islander</w:t>
            </w:r>
          </w:p>
        </w:tc>
        <w:tc>
          <w:tcPr>
            <w:tcW w:w="1349" w:type="dxa"/>
            <w:shd w:val="clear" w:color="auto" w:fill="D9D9D9"/>
          </w:tcPr>
          <w:p w:rsidR="00293B6F" w:rsidRPr="00097B28" w:rsidRDefault="00293B6F" w:rsidP="0021038D">
            <w:pPr>
              <w:jc w:val="center"/>
              <w:rPr>
                <w:rFonts w:ascii="Times New Roman" w:hAnsi="Times New Roman"/>
                <w:highlight w:val="yellow"/>
                <w:u w:val="single"/>
              </w:rPr>
            </w:pPr>
          </w:p>
        </w:tc>
        <w:tc>
          <w:tcPr>
            <w:tcW w:w="1069" w:type="dxa"/>
            <w:shd w:val="clear" w:color="auto" w:fill="D9D9D9"/>
          </w:tcPr>
          <w:p w:rsidR="00293B6F" w:rsidRPr="006310D1" w:rsidRDefault="00293B6F" w:rsidP="0021038D">
            <w:pPr>
              <w:jc w:val="center"/>
              <w:rPr>
                <w:rFonts w:ascii="Times New Roman" w:hAnsi="Times New Roman"/>
                <w:u w:val="single"/>
              </w:rPr>
            </w:pPr>
          </w:p>
        </w:tc>
        <w:tc>
          <w:tcPr>
            <w:tcW w:w="843" w:type="dxa"/>
            <w:shd w:val="clear" w:color="auto" w:fill="D9D9D9"/>
          </w:tcPr>
          <w:p w:rsidR="00293B6F" w:rsidRPr="007665F9" w:rsidRDefault="00293B6F" w:rsidP="0021038D">
            <w:pPr>
              <w:jc w:val="center"/>
              <w:rPr>
                <w:rFonts w:ascii="Times New Roman" w:hAnsi="Times New Roman"/>
                <w:u w:val="single"/>
              </w:rPr>
            </w:pPr>
          </w:p>
        </w:tc>
        <w:tc>
          <w:tcPr>
            <w:tcW w:w="870" w:type="dxa"/>
            <w:shd w:val="clear" w:color="auto" w:fill="D9D9D9"/>
          </w:tcPr>
          <w:p w:rsidR="00293B6F" w:rsidRPr="007665F9" w:rsidRDefault="00293B6F" w:rsidP="0021038D">
            <w:pPr>
              <w:jc w:val="center"/>
              <w:rPr>
                <w:rFonts w:ascii="Times New Roman" w:hAnsi="Times New Roman"/>
                <w:u w:val="single"/>
              </w:rPr>
            </w:pPr>
          </w:p>
        </w:tc>
        <w:tc>
          <w:tcPr>
            <w:tcW w:w="1229" w:type="dxa"/>
            <w:shd w:val="clear" w:color="auto" w:fill="D9D9D9"/>
          </w:tcPr>
          <w:p w:rsidR="00293B6F" w:rsidRPr="007665F9" w:rsidRDefault="00293B6F" w:rsidP="0021038D">
            <w:pPr>
              <w:jc w:val="center"/>
              <w:rPr>
                <w:rFonts w:ascii="Times New Roman" w:hAnsi="Times New Roman"/>
                <w:u w:val="single"/>
              </w:rPr>
            </w:pPr>
          </w:p>
        </w:tc>
        <w:tc>
          <w:tcPr>
            <w:tcW w:w="1243" w:type="dxa"/>
            <w:shd w:val="clear" w:color="auto" w:fill="D9D9D9"/>
          </w:tcPr>
          <w:p w:rsidR="00293B6F" w:rsidRPr="007665F9" w:rsidRDefault="00293B6F" w:rsidP="0021038D">
            <w:pPr>
              <w:jc w:val="center"/>
              <w:rPr>
                <w:rFonts w:ascii="Times New Roman" w:hAnsi="Times New Roman"/>
                <w:u w:val="single"/>
              </w:rPr>
            </w:pPr>
          </w:p>
        </w:tc>
      </w:tr>
      <w:tr w:rsidR="009D2227" w:rsidRPr="009635A5" w:rsidTr="009B5081">
        <w:tc>
          <w:tcPr>
            <w:tcW w:w="1883" w:type="dxa"/>
          </w:tcPr>
          <w:p w:rsidR="009D2227" w:rsidRPr="009635A5" w:rsidRDefault="009D2227" w:rsidP="00324A9F">
            <w:pPr>
              <w:rPr>
                <w:rFonts w:ascii="Times New Roman" w:hAnsi="Times New Roman"/>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rsidR="009D2227" w:rsidRPr="00097B28" w:rsidRDefault="008F4756" w:rsidP="0021038D">
            <w:pPr>
              <w:jc w:val="center"/>
              <w:rPr>
                <w:rFonts w:ascii="Times New Roman" w:hAnsi="Times New Roman"/>
                <w:highlight w:val="yellow"/>
              </w:rPr>
            </w:pPr>
            <w:r>
              <w:rPr>
                <w:rFonts w:ascii="Times New Roman" w:hAnsi="Times New Roman"/>
              </w:rPr>
              <w:t>6</w:t>
            </w:r>
          </w:p>
        </w:tc>
        <w:tc>
          <w:tcPr>
            <w:tcW w:w="1069" w:type="dxa"/>
          </w:tcPr>
          <w:p w:rsidR="009D2227" w:rsidRPr="006310D1" w:rsidRDefault="001E0154" w:rsidP="0021038D">
            <w:pPr>
              <w:jc w:val="center"/>
              <w:rPr>
                <w:rFonts w:ascii="Times New Roman" w:hAnsi="Times New Roman"/>
              </w:rPr>
            </w:pPr>
            <w:r>
              <w:rPr>
                <w:rFonts w:ascii="Times New Roman" w:hAnsi="Times New Roman"/>
              </w:rPr>
              <w:t>163</w:t>
            </w:r>
          </w:p>
        </w:tc>
        <w:tc>
          <w:tcPr>
            <w:tcW w:w="843" w:type="dxa"/>
          </w:tcPr>
          <w:p w:rsidR="009D2227" w:rsidRPr="007665F9" w:rsidRDefault="00974084" w:rsidP="008F4756">
            <w:pPr>
              <w:jc w:val="center"/>
              <w:rPr>
                <w:rFonts w:ascii="Times New Roman" w:hAnsi="Times New Roman"/>
              </w:rPr>
            </w:pPr>
            <w:r>
              <w:rPr>
                <w:rFonts w:ascii="Times New Roman" w:hAnsi="Times New Roman"/>
              </w:rPr>
              <w:t>22</w:t>
            </w:r>
          </w:p>
        </w:tc>
        <w:tc>
          <w:tcPr>
            <w:tcW w:w="870" w:type="dxa"/>
          </w:tcPr>
          <w:p w:rsidR="009D2227" w:rsidRPr="007665F9" w:rsidRDefault="00974084" w:rsidP="008F4756">
            <w:pPr>
              <w:jc w:val="center"/>
              <w:rPr>
                <w:rFonts w:ascii="Times New Roman" w:hAnsi="Times New Roman"/>
              </w:rPr>
            </w:pPr>
            <w:r>
              <w:rPr>
                <w:rFonts w:ascii="Times New Roman" w:hAnsi="Times New Roman"/>
              </w:rPr>
              <w:t>78</w:t>
            </w:r>
          </w:p>
        </w:tc>
        <w:tc>
          <w:tcPr>
            <w:tcW w:w="1229" w:type="dxa"/>
          </w:tcPr>
          <w:p w:rsidR="009D2227" w:rsidRPr="007665F9" w:rsidRDefault="00974084" w:rsidP="008F4756">
            <w:pPr>
              <w:jc w:val="center"/>
              <w:rPr>
                <w:rFonts w:ascii="Times New Roman" w:hAnsi="Times New Roman"/>
              </w:rPr>
            </w:pPr>
            <w:r>
              <w:rPr>
                <w:rFonts w:ascii="Times New Roman" w:hAnsi="Times New Roman"/>
              </w:rPr>
              <w:t>46</w:t>
            </w:r>
          </w:p>
        </w:tc>
        <w:tc>
          <w:tcPr>
            <w:tcW w:w="1243" w:type="dxa"/>
          </w:tcPr>
          <w:p w:rsidR="009D2227" w:rsidRPr="007665F9" w:rsidRDefault="00974084" w:rsidP="008F4756">
            <w:pPr>
              <w:jc w:val="center"/>
              <w:rPr>
                <w:rFonts w:ascii="Times New Roman" w:hAnsi="Times New Roman"/>
              </w:rPr>
            </w:pPr>
            <w:r>
              <w:rPr>
                <w:rFonts w:ascii="Times New Roman" w:hAnsi="Times New Roman"/>
              </w:rPr>
              <w:t>4</w:t>
            </w:r>
          </w:p>
        </w:tc>
      </w:tr>
      <w:tr w:rsidR="009D2227" w:rsidRPr="009635A5" w:rsidTr="009B5081">
        <w:tc>
          <w:tcPr>
            <w:tcW w:w="1883" w:type="dxa"/>
          </w:tcPr>
          <w:p w:rsidR="009D2227" w:rsidRPr="009635A5" w:rsidRDefault="009D2227" w:rsidP="00324A9F">
            <w:pPr>
              <w:rPr>
                <w:rFonts w:ascii="Times New Roman" w:hAnsi="Times New Roman"/>
                <w:u w:val="single"/>
              </w:rPr>
            </w:pPr>
          </w:p>
        </w:tc>
        <w:tc>
          <w:tcPr>
            <w:tcW w:w="1603" w:type="dxa"/>
          </w:tcPr>
          <w:p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rsidR="009D2227" w:rsidRPr="00097B28" w:rsidRDefault="008F4756" w:rsidP="0021038D">
            <w:pPr>
              <w:jc w:val="center"/>
              <w:rPr>
                <w:rFonts w:ascii="Times New Roman" w:hAnsi="Times New Roman"/>
                <w:highlight w:val="yellow"/>
              </w:rPr>
            </w:pPr>
            <w:r>
              <w:rPr>
                <w:rFonts w:ascii="Times New Roman" w:hAnsi="Times New Roman"/>
              </w:rPr>
              <w:t>7</w:t>
            </w:r>
          </w:p>
        </w:tc>
        <w:tc>
          <w:tcPr>
            <w:tcW w:w="1069" w:type="dxa"/>
          </w:tcPr>
          <w:p w:rsidR="009D2227" w:rsidRPr="006310D1" w:rsidRDefault="001E0154" w:rsidP="0021038D">
            <w:pPr>
              <w:jc w:val="center"/>
              <w:rPr>
                <w:rFonts w:ascii="Times New Roman" w:hAnsi="Times New Roman"/>
              </w:rPr>
            </w:pPr>
            <w:r>
              <w:rPr>
                <w:rFonts w:ascii="Times New Roman" w:hAnsi="Times New Roman"/>
              </w:rPr>
              <w:t>174</w:t>
            </w:r>
          </w:p>
        </w:tc>
        <w:tc>
          <w:tcPr>
            <w:tcW w:w="843" w:type="dxa"/>
          </w:tcPr>
          <w:p w:rsidR="009D2227" w:rsidRPr="007665F9" w:rsidRDefault="008F4756" w:rsidP="008F4756">
            <w:pPr>
              <w:jc w:val="center"/>
              <w:rPr>
                <w:rFonts w:ascii="Times New Roman" w:hAnsi="Times New Roman"/>
              </w:rPr>
            </w:pPr>
            <w:r>
              <w:rPr>
                <w:rFonts w:ascii="Times New Roman" w:hAnsi="Times New Roman"/>
              </w:rPr>
              <w:t>1</w:t>
            </w:r>
            <w:r w:rsidR="00974084">
              <w:rPr>
                <w:rFonts w:ascii="Times New Roman" w:hAnsi="Times New Roman"/>
              </w:rPr>
              <w:t>4</w:t>
            </w:r>
          </w:p>
        </w:tc>
        <w:tc>
          <w:tcPr>
            <w:tcW w:w="870" w:type="dxa"/>
          </w:tcPr>
          <w:p w:rsidR="009D2227" w:rsidRPr="007665F9" w:rsidRDefault="00974084" w:rsidP="008F4756">
            <w:pPr>
              <w:jc w:val="center"/>
              <w:rPr>
                <w:rFonts w:ascii="Times New Roman" w:hAnsi="Times New Roman"/>
              </w:rPr>
            </w:pPr>
            <w:r>
              <w:rPr>
                <w:rFonts w:ascii="Times New Roman" w:hAnsi="Times New Roman"/>
              </w:rPr>
              <w:t>86</w:t>
            </w:r>
          </w:p>
        </w:tc>
        <w:tc>
          <w:tcPr>
            <w:tcW w:w="1229" w:type="dxa"/>
          </w:tcPr>
          <w:p w:rsidR="009D2227" w:rsidRPr="007665F9" w:rsidRDefault="008F4756" w:rsidP="00AE05DC">
            <w:pPr>
              <w:jc w:val="center"/>
              <w:rPr>
                <w:rFonts w:ascii="Times New Roman" w:hAnsi="Times New Roman"/>
              </w:rPr>
            </w:pPr>
            <w:r>
              <w:rPr>
                <w:rFonts w:ascii="Times New Roman" w:hAnsi="Times New Roman"/>
              </w:rPr>
              <w:t>6</w:t>
            </w:r>
            <w:r w:rsidR="002F1C73">
              <w:rPr>
                <w:rFonts w:ascii="Times New Roman" w:hAnsi="Times New Roman"/>
              </w:rPr>
              <w:t>2</w:t>
            </w:r>
          </w:p>
        </w:tc>
        <w:tc>
          <w:tcPr>
            <w:tcW w:w="1243" w:type="dxa"/>
          </w:tcPr>
          <w:p w:rsidR="009D2227" w:rsidRPr="007665F9" w:rsidRDefault="00974084" w:rsidP="008F4756">
            <w:pPr>
              <w:jc w:val="center"/>
              <w:rPr>
                <w:rFonts w:ascii="Times New Roman" w:hAnsi="Times New Roman"/>
              </w:rPr>
            </w:pPr>
            <w:r>
              <w:rPr>
                <w:rFonts w:ascii="Times New Roman" w:hAnsi="Times New Roman"/>
              </w:rPr>
              <w:t>8</w:t>
            </w:r>
          </w:p>
        </w:tc>
      </w:tr>
    </w:tbl>
    <w:p w:rsidR="002732CE" w:rsidRPr="002147B0" w:rsidRDefault="002732CE" w:rsidP="002732CE">
      <w:pPr>
        <w:rPr>
          <w:rFonts w:ascii="Times New Roman" w:hAnsi="Times New Roman"/>
          <w:sz w:val="20"/>
          <w:szCs w:val="20"/>
        </w:rPr>
      </w:pPr>
      <w:r w:rsidRPr="002147B0">
        <w:rPr>
          <w:rFonts w:ascii="Times New Roman" w:hAnsi="Times New Roman"/>
          <w:sz w:val="20"/>
          <w:szCs w:val="20"/>
        </w:rPr>
        <w:t># Rounds to zero</w:t>
      </w:r>
    </w:p>
    <w:p w:rsidR="009D2227" w:rsidRPr="00587223" w:rsidRDefault="009D2227" w:rsidP="00324A9F">
      <w:pPr>
        <w:rPr>
          <w:rFonts w:ascii="Times New Roman" w:hAnsi="Times New Roman"/>
          <w:sz w:val="20"/>
          <w:szCs w:val="20"/>
        </w:rPr>
      </w:pPr>
    </w:p>
    <w:p w:rsidR="009D2227" w:rsidRPr="00587223" w:rsidRDefault="009D2227" w:rsidP="00324A9F">
      <w:pPr>
        <w:rPr>
          <w:rFonts w:ascii="Times New Roman" w:hAnsi="Times New Roman"/>
          <w:sz w:val="20"/>
          <w:szCs w:val="20"/>
        </w:rPr>
      </w:pPr>
    </w:p>
    <w:p w:rsidR="009D2227" w:rsidRPr="00587223" w:rsidRDefault="009D2227" w:rsidP="00324A9F">
      <w:pPr>
        <w:rPr>
          <w:rFonts w:ascii="Times New Roman" w:hAnsi="Times New Roman"/>
          <w:sz w:val="20"/>
          <w:szCs w:val="20"/>
        </w:rPr>
      </w:pPr>
    </w:p>
    <w:p w:rsidR="009D2227" w:rsidRDefault="009D2227" w:rsidP="00EA7AB7">
      <w:pPr>
        <w:rPr>
          <w:sz w:val="20"/>
          <w:szCs w:val="20"/>
        </w:rPr>
      </w:pPr>
    </w:p>
    <w:p w:rsidR="009D2227" w:rsidRDefault="009D2227" w:rsidP="00EA7AB7">
      <w:pPr>
        <w:rPr>
          <w:sz w:val="20"/>
          <w:szCs w:val="20"/>
        </w:rPr>
      </w:pPr>
    </w:p>
    <w:p w:rsidR="009D2227" w:rsidRPr="00F10CFA" w:rsidRDefault="009D2227" w:rsidP="00AF57C2">
      <w:pPr>
        <w:pStyle w:val="ListParagraph"/>
        <w:numPr>
          <w:ilvl w:val="0"/>
          <w:numId w:val="21"/>
        </w:numPr>
        <w:rPr>
          <w:rFonts w:ascii="Times New Roman" w:hAnsi="Times New Roman"/>
          <w:b/>
        </w:rPr>
      </w:pPr>
      <w:r w:rsidRPr="00F10CFA">
        <w:rPr>
          <w:rFonts w:ascii="Times New Roman" w:hAnsi="Times New Roman"/>
          <w:b/>
        </w:rPr>
        <w:t>Gender</w:t>
      </w:r>
    </w:p>
    <w:p w:rsidR="009D2227" w:rsidRPr="002B3730" w:rsidRDefault="009D2227" w:rsidP="001D4785">
      <w:pPr>
        <w:rPr>
          <w:rFonts w:ascii="Times New Roman" w:hAnsi="Times New Roman"/>
          <w:u w:val="single"/>
        </w:rPr>
      </w:pPr>
    </w:p>
    <w:p w:rsidR="009D2227" w:rsidRPr="002B3730" w:rsidRDefault="009D2227" w:rsidP="00B86FDB">
      <w:pPr>
        <w:rPr>
          <w:rFonts w:ascii="Times New Roman" w:hAnsi="Times New Roman"/>
        </w:rPr>
      </w:pPr>
      <w:r w:rsidRPr="002B3730">
        <w:rPr>
          <w:rFonts w:ascii="Times New Roman" w:hAnsi="Times New Roman"/>
        </w:rPr>
        <w:t xml:space="preserve">Information on student gender is reported by the student’s school when rosters of the students eligible to be assessed are submitted to NAEP. </w:t>
      </w:r>
      <w:bookmarkStart w:id="3" w:name="OLE_LINK1"/>
      <w:bookmarkStart w:id="4" w:name="OLE_LINK2"/>
      <w:r w:rsidR="00760762">
        <w:rPr>
          <w:rFonts w:ascii="Times New Roman" w:hAnsi="Times New Roman"/>
        </w:rPr>
        <w:t xml:space="preserve">The next two </w:t>
      </w:r>
      <w:r w:rsidR="002B3730">
        <w:rPr>
          <w:rFonts w:ascii="Times New Roman" w:hAnsi="Times New Roman"/>
        </w:rPr>
        <w:t xml:space="preserve">tables </w:t>
      </w:r>
      <w:r w:rsidRPr="002B3730">
        <w:rPr>
          <w:rFonts w:ascii="Times New Roman" w:hAnsi="Times New Roman"/>
        </w:rPr>
        <w:t xml:space="preserve">show </w:t>
      </w:r>
      <w:r w:rsidR="00A513DA">
        <w:rPr>
          <w:rFonts w:ascii="Times New Roman" w:hAnsi="Times New Roman"/>
        </w:rPr>
        <w:t>science</w:t>
      </w:r>
      <w:r w:rsidRPr="002B3730">
        <w:rPr>
          <w:rFonts w:ascii="Times New Roman" w:hAnsi="Times New Roman"/>
        </w:rPr>
        <w:t xml:space="preserve"> average scale scores, achievemen</w:t>
      </w:r>
      <w:r w:rsidR="008C427E">
        <w:rPr>
          <w:rFonts w:ascii="Times New Roman" w:hAnsi="Times New Roman"/>
        </w:rPr>
        <w:t>t-</w:t>
      </w:r>
      <w:r w:rsidRPr="002B3730">
        <w:rPr>
          <w:rFonts w:ascii="Times New Roman" w:hAnsi="Times New Roman"/>
        </w:rPr>
        <w:t>level data, and population percentages for public school students at grades 4 and 8 in Massachusetts and the nation by gender.</w:t>
      </w:r>
    </w:p>
    <w:bookmarkEnd w:id="3"/>
    <w:bookmarkEnd w:id="4"/>
    <w:p w:rsidR="009D2227" w:rsidRPr="002B3730" w:rsidRDefault="009D2227" w:rsidP="001D4785">
      <w:pPr>
        <w:rPr>
          <w:rFonts w:ascii="Times New Roman" w:hAnsi="Times New Roman"/>
        </w:rPr>
      </w:pPr>
    </w:p>
    <w:p w:rsidR="009D2227" w:rsidRPr="002B3730" w:rsidRDefault="00140642" w:rsidP="007B779C">
      <w:pPr>
        <w:tabs>
          <w:tab w:val="center" w:pos="4500"/>
          <w:tab w:val="right" w:pos="9000"/>
        </w:tabs>
        <w:jc w:val="center"/>
        <w:rPr>
          <w:rFonts w:ascii="Times New Roman" w:hAnsi="Times New Roman"/>
          <w:b/>
        </w:rPr>
      </w:pPr>
      <w:r>
        <w:rPr>
          <w:rFonts w:ascii="Times New Roman" w:hAnsi="Times New Roman"/>
          <w:b/>
        </w:rPr>
        <w:t>Table 5</w:t>
      </w:r>
      <w:r w:rsidR="00515B0C">
        <w:rPr>
          <w:rFonts w:ascii="Times New Roman" w:hAnsi="Times New Roman"/>
          <w:b/>
        </w:rPr>
        <w:t>-A. 2015</w:t>
      </w:r>
      <w:r w:rsidR="0082466C">
        <w:rPr>
          <w:rFonts w:ascii="Times New Roman" w:hAnsi="Times New Roman"/>
          <w:b/>
        </w:rPr>
        <w:t xml:space="preserve"> NAEP Science</w:t>
      </w:r>
      <w:r w:rsidR="009D2227" w:rsidRPr="002B3730">
        <w:rPr>
          <w:rFonts w:ascii="Times New Roman" w:hAnsi="Times New Roman"/>
          <w:b/>
        </w:rPr>
        <w:t xml:space="preserve"> Assessment:</w:t>
      </w:r>
    </w:p>
    <w:p w:rsidR="009D2227" w:rsidRPr="002B3730" w:rsidRDefault="009D2227" w:rsidP="00A42524">
      <w:pPr>
        <w:jc w:val="center"/>
        <w:rPr>
          <w:rFonts w:ascii="Times New Roman" w:hAnsi="Times New Roman"/>
          <w:b/>
        </w:rPr>
      </w:pPr>
      <w:r w:rsidRPr="002B3730">
        <w:rPr>
          <w:rFonts w:ascii="Times New Roman" w:hAnsi="Times New Roman"/>
          <w:b/>
        </w:rPr>
        <w:t>Grade 4 Performance by Gender</w:t>
      </w:r>
    </w:p>
    <w:p w:rsidR="009D2227" w:rsidRPr="002B3730" w:rsidRDefault="009D2227" w:rsidP="00A42524">
      <w:pPr>
        <w:jc w:val="center"/>
        <w:rPr>
          <w:rFonts w:ascii="Times New Roman" w:hAnsi="Times New Roman"/>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1604"/>
        <w:gridCol w:w="1349"/>
        <w:gridCol w:w="1069"/>
        <w:gridCol w:w="843"/>
        <w:gridCol w:w="904"/>
        <w:gridCol w:w="1234"/>
        <w:gridCol w:w="1243"/>
      </w:tblGrid>
      <w:tr w:rsidR="009D2227" w:rsidRPr="009635A5" w:rsidTr="00293B6F">
        <w:trPr>
          <w:trHeight w:val="260"/>
        </w:trPr>
        <w:tc>
          <w:tcPr>
            <w:tcW w:w="5136" w:type="dxa"/>
            <w:gridSpan w:val="4"/>
            <w:vAlign w:val="bottom"/>
          </w:tcPr>
          <w:p w:rsidR="009D2227" w:rsidRPr="009635A5" w:rsidRDefault="009D2227" w:rsidP="0021038D">
            <w:pPr>
              <w:jc w:val="center"/>
              <w:rPr>
                <w:rFonts w:ascii="Times New Roman" w:hAnsi="Times New Roman"/>
                <w:b/>
                <w:sz w:val="22"/>
                <w:szCs w:val="22"/>
              </w:rPr>
            </w:pPr>
          </w:p>
        </w:tc>
        <w:tc>
          <w:tcPr>
            <w:tcW w:w="4224"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93B6F">
        <w:trPr>
          <w:trHeight w:val="752"/>
        </w:trPr>
        <w:tc>
          <w:tcPr>
            <w:tcW w:w="1114" w:type="dxa"/>
            <w:vAlign w:val="bottom"/>
          </w:tcPr>
          <w:p w:rsidR="009D2227" w:rsidRPr="009635A5" w:rsidRDefault="009D2227" w:rsidP="001D4785">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1D4785">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3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rsidTr="00293B6F">
        <w:trPr>
          <w:trHeight w:val="270"/>
        </w:trPr>
        <w:tc>
          <w:tcPr>
            <w:tcW w:w="2718" w:type="dxa"/>
            <w:gridSpan w:val="2"/>
            <w:shd w:val="clear" w:color="auto" w:fill="D9D9D9"/>
          </w:tcPr>
          <w:p w:rsidR="00293B6F" w:rsidRPr="009635A5" w:rsidRDefault="00293B6F" w:rsidP="001D4785">
            <w:pPr>
              <w:rPr>
                <w:rFonts w:ascii="Times New Roman" w:hAnsi="Times New Roman"/>
              </w:rPr>
            </w:pPr>
            <w:r w:rsidRPr="009635A5">
              <w:rPr>
                <w:rFonts w:ascii="Times New Roman" w:hAnsi="Times New Roman"/>
                <w:b/>
              </w:rPr>
              <w:t>Male</w:t>
            </w:r>
          </w:p>
        </w:tc>
        <w:tc>
          <w:tcPr>
            <w:tcW w:w="1349" w:type="dxa"/>
            <w:shd w:val="clear" w:color="auto" w:fill="D9D9D9"/>
          </w:tcPr>
          <w:p w:rsidR="00293B6F" w:rsidRPr="009635A5" w:rsidRDefault="00293B6F" w:rsidP="001D4785">
            <w:pPr>
              <w:rPr>
                <w:rFonts w:ascii="Times New Roman" w:hAnsi="Times New Roman"/>
                <w:u w:val="single"/>
              </w:rPr>
            </w:pPr>
          </w:p>
        </w:tc>
        <w:tc>
          <w:tcPr>
            <w:tcW w:w="1069" w:type="dxa"/>
            <w:shd w:val="clear" w:color="auto" w:fill="D9D9D9"/>
          </w:tcPr>
          <w:p w:rsidR="00293B6F" w:rsidRPr="009635A5" w:rsidRDefault="00293B6F" w:rsidP="001D4785">
            <w:pPr>
              <w:rPr>
                <w:rFonts w:ascii="Times New Roman" w:hAnsi="Times New Roman"/>
                <w:u w:val="single"/>
              </w:rPr>
            </w:pPr>
          </w:p>
        </w:tc>
        <w:tc>
          <w:tcPr>
            <w:tcW w:w="843" w:type="dxa"/>
            <w:shd w:val="clear" w:color="auto" w:fill="D9D9D9"/>
          </w:tcPr>
          <w:p w:rsidR="00293B6F" w:rsidRPr="009635A5" w:rsidRDefault="00293B6F" w:rsidP="001D4785">
            <w:pPr>
              <w:rPr>
                <w:rFonts w:ascii="Times New Roman" w:hAnsi="Times New Roman"/>
                <w:u w:val="single"/>
              </w:rPr>
            </w:pPr>
          </w:p>
        </w:tc>
        <w:tc>
          <w:tcPr>
            <w:tcW w:w="904" w:type="dxa"/>
            <w:shd w:val="clear" w:color="auto" w:fill="D9D9D9"/>
          </w:tcPr>
          <w:p w:rsidR="00293B6F" w:rsidRPr="009635A5" w:rsidRDefault="00293B6F" w:rsidP="001D4785">
            <w:pPr>
              <w:rPr>
                <w:rFonts w:ascii="Times New Roman" w:hAnsi="Times New Roman"/>
                <w:u w:val="single"/>
              </w:rPr>
            </w:pPr>
          </w:p>
        </w:tc>
        <w:tc>
          <w:tcPr>
            <w:tcW w:w="1234" w:type="dxa"/>
            <w:shd w:val="clear" w:color="auto" w:fill="D9D9D9"/>
          </w:tcPr>
          <w:p w:rsidR="00293B6F" w:rsidRPr="009635A5" w:rsidRDefault="00293B6F" w:rsidP="001D4785">
            <w:pPr>
              <w:rPr>
                <w:rFonts w:ascii="Times New Roman" w:hAnsi="Times New Roman"/>
                <w:u w:val="single"/>
              </w:rPr>
            </w:pPr>
          </w:p>
        </w:tc>
        <w:tc>
          <w:tcPr>
            <w:tcW w:w="1243" w:type="dxa"/>
            <w:shd w:val="clear" w:color="auto" w:fill="D9D9D9"/>
          </w:tcPr>
          <w:p w:rsidR="00293B6F" w:rsidRPr="009635A5" w:rsidRDefault="00293B6F" w:rsidP="001D4785">
            <w:pPr>
              <w:rPr>
                <w:rFonts w:ascii="Times New Roman" w:hAnsi="Times New Roman"/>
                <w:u w:val="single"/>
              </w:rPr>
            </w:pP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51</w:t>
            </w:r>
          </w:p>
        </w:tc>
        <w:tc>
          <w:tcPr>
            <w:tcW w:w="1069" w:type="dxa"/>
          </w:tcPr>
          <w:p w:rsidR="009D2227" w:rsidRPr="00AC676D" w:rsidRDefault="006B7C71" w:rsidP="000B4D02">
            <w:pPr>
              <w:jc w:val="center"/>
              <w:rPr>
                <w:rFonts w:ascii="Times New Roman" w:hAnsi="Times New Roman"/>
              </w:rPr>
            </w:pPr>
            <w:r>
              <w:rPr>
                <w:rFonts w:ascii="Times New Roman" w:hAnsi="Times New Roman"/>
              </w:rPr>
              <w:t>153</w:t>
            </w:r>
          </w:p>
        </w:tc>
        <w:tc>
          <w:tcPr>
            <w:tcW w:w="843" w:type="dxa"/>
          </w:tcPr>
          <w:p w:rsidR="009D2227" w:rsidRPr="00AC4F6C" w:rsidRDefault="006B7C71" w:rsidP="000B4D02">
            <w:pPr>
              <w:jc w:val="center"/>
              <w:rPr>
                <w:rFonts w:ascii="Times New Roman" w:hAnsi="Times New Roman"/>
              </w:rPr>
            </w:pPr>
            <w:r>
              <w:rPr>
                <w:rFonts w:ascii="Times New Roman" w:hAnsi="Times New Roman"/>
              </w:rPr>
              <w:t>25</w:t>
            </w:r>
          </w:p>
        </w:tc>
        <w:tc>
          <w:tcPr>
            <w:tcW w:w="904" w:type="dxa"/>
          </w:tcPr>
          <w:p w:rsidR="009D2227" w:rsidRPr="00AC4F6C" w:rsidRDefault="006B7C71" w:rsidP="000B4D02">
            <w:pPr>
              <w:jc w:val="center"/>
              <w:rPr>
                <w:rFonts w:ascii="Times New Roman" w:hAnsi="Times New Roman"/>
              </w:rPr>
            </w:pPr>
            <w:r>
              <w:rPr>
                <w:rFonts w:ascii="Times New Roman" w:hAnsi="Times New Roman"/>
              </w:rPr>
              <w:t>75</w:t>
            </w:r>
          </w:p>
        </w:tc>
        <w:tc>
          <w:tcPr>
            <w:tcW w:w="1234" w:type="dxa"/>
          </w:tcPr>
          <w:p w:rsidR="009D2227" w:rsidRPr="00AC4F6C" w:rsidRDefault="000B4D02" w:rsidP="000B4D02">
            <w:pPr>
              <w:jc w:val="center"/>
              <w:rPr>
                <w:rFonts w:ascii="Times New Roman" w:hAnsi="Times New Roman"/>
              </w:rPr>
            </w:pPr>
            <w:r>
              <w:rPr>
                <w:rFonts w:ascii="Times New Roman" w:hAnsi="Times New Roman"/>
              </w:rPr>
              <w:t>3</w:t>
            </w:r>
            <w:r w:rsidR="006B7C71">
              <w:rPr>
                <w:rFonts w:ascii="Times New Roman" w:hAnsi="Times New Roman"/>
              </w:rPr>
              <w:t>8</w:t>
            </w:r>
          </w:p>
        </w:tc>
        <w:tc>
          <w:tcPr>
            <w:tcW w:w="1243" w:type="dxa"/>
          </w:tcPr>
          <w:p w:rsidR="009D2227" w:rsidRPr="00AC4F6C" w:rsidRDefault="006B7C71" w:rsidP="000B4D02">
            <w:pPr>
              <w:jc w:val="center"/>
              <w:rPr>
                <w:rFonts w:ascii="Times New Roman" w:hAnsi="Times New Roman"/>
              </w:rPr>
            </w:pPr>
            <w:r>
              <w:rPr>
                <w:rFonts w:ascii="Times New Roman" w:hAnsi="Times New Roman"/>
              </w:rPr>
              <w:t>1</w:t>
            </w: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rsidR="009D2227" w:rsidRPr="00B46423" w:rsidRDefault="00B46423" w:rsidP="00AA6970">
            <w:pPr>
              <w:jc w:val="center"/>
              <w:rPr>
                <w:rFonts w:ascii="Times New Roman" w:hAnsi="Times New Roman"/>
              </w:rPr>
            </w:pPr>
            <w:r w:rsidRPr="00B46423">
              <w:rPr>
                <w:rFonts w:ascii="Times New Roman" w:hAnsi="Times New Roman"/>
              </w:rPr>
              <w:t>5</w:t>
            </w:r>
            <w:r w:rsidR="000B4D02">
              <w:rPr>
                <w:rFonts w:ascii="Times New Roman" w:hAnsi="Times New Roman"/>
              </w:rPr>
              <w:t>1</w:t>
            </w:r>
          </w:p>
        </w:tc>
        <w:tc>
          <w:tcPr>
            <w:tcW w:w="1069" w:type="dxa"/>
          </w:tcPr>
          <w:p w:rsidR="009D2227" w:rsidRPr="00AC676D" w:rsidRDefault="006B7C71" w:rsidP="000B4D02">
            <w:pPr>
              <w:jc w:val="center"/>
              <w:rPr>
                <w:rFonts w:ascii="Times New Roman" w:hAnsi="Times New Roman"/>
              </w:rPr>
            </w:pPr>
            <w:r>
              <w:rPr>
                <w:rFonts w:ascii="Times New Roman" w:hAnsi="Times New Roman"/>
              </w:rPr>
              <w:t>163</w:t>
            </w:r>
          </w:p>
        </w:tc>
        <w:tc>
          <w:tcPr>
            <w:tcW w:w="843" w:type="dxa"/>
          </w:tcPr>
          <w:p w:rsidR="009D2227" w:rsidRPr="00AC4F6C" w:rsidRDefault="006B7C71" w:rsidP="000B4D02">
            <w:pPr>
              <w:jc w:val="center"/>
              <w:rPr>
                <w:rFonts w:ascii="Times New Roman" w:hAnsi="Times New Roman"/>
              </w:rPr>
            </w:pPr>
            <w:r>
              <w:rPr>
                <w:rFonts w:ascii="Times New Roman" w:hAnsi="Times New Roman"/>
              </w:rPr>
              <w:t>16</w:t>
            </w:r>
          </w:p>
        </w:tc>
        <w:tc>
          <w:tcPr>
            <w:tcW w:w="904" w:type="dxa"/>
          </w:tcPr>
          <w:p w:rsidR="009D2227" w:rsidRPr="00AC4F6C" w:rsidRDefault="006B7C71" w:rsidP="000B4D02">
            <w:pPr>
              <w:jc w:val="center"/>
              <w:rPr>
                <w:rFonts w:ascii="Times New Roman" w:hAnsi="Times New Roman"/>
              </w:rPr>
            </w:pPr>
            <w:r>
              <w:rPr>
                <w:rFonts w:ascii="Times New Roman" w:hAnsi="Times New Roman"/>
              </w:rPr>
              <w:t>84</w:t>
            </w:r>
          </w:p>
        </w:tc>
        <w:tc>
          <w:tcPr>
            <w:tcW w:w="1234" w:type="dxa"/>
          </w:tcPr>
          <w:p w:rsidR="009D2227" w:rsidRPr="00AC4F6C" w:rsidRDefault="00777F64" w:rsidP="000B4D02">
            <w:pPr>
              <w:jc w:val="center"/>
              <w:rPr>
                <w:rFonts w:ascii="Times New Roman" w:hAnsi="Times New Roman"/>
              </w:rPr>
            </w:pPr>
            <w:r w:rsidRPr="00AC4F6C">
              <w:rPr>
                <w:rFonts w:ascii="Times New Roman" w:hAnsi="Times New Roman"/>
              </w:rPr>
              <w:t>4</w:t>
            </w:r>
            <w:r w:rsidR="006B7C71">
              <w:rPr>
                <w:rFonts w:ascii="Times New Roman" w:hAnsi="Times New Roman"/>
              </w:rPr>
              <w:t>8</w:t>
            </w:r>
          </w:p>
        </w:tc>
        <w:tc>
          <w:tcPr>
            <w:tcW w:w="1243" w:type="dxa"/>
          </w:tcPr>
          <w:p w:rsidR="009D2227" w:rsidRPr="00AC4F6C" w:rsidRDefault="009D2227" w:rsidP="000B4D02">
            <w:pPr>
              <w:jc w:val="center"/>
              <w:rPr>
                <w:rFonts w:ascii="Times New Roman" w:hAnsi="Times New Roman"/>
              </w:rPr>
            </w:pPr>
            <w:r w:rsidRPr="00AC4F6C">
              <w:rPr>
                <w:rFonts w:ascii="Times New Roman" w:hAnsi="Times New Roman"/>
              </w:rPr>
              <w:t>1</w:t>
            </w:r>
          </w:p>
        </w:tc>
      </w:tr>
      <w:tr w:rsidR="00293B6F" w:rsidRPr="009635A5" w:rsidTr="009635A5">
        <w:trPr>
          <w:trHeight w:val="270"/>
        </w:trPr>
        <w:tc>
          <w:tcPr>
            <w:tcW w:w="2718" w:type="dxa"/>
            <w:gridSpan w:val="2"/>
            <w:shd w:val="clear" w:color="auto" w:fill="D9D9D9"/>
          </w:tcPr>
          <w:p w:rsidR="00293B6F" w:rsidRPr="009635A5" w:rsidRDefault="00293B6F" w:rsidP="001D4785">
            <w:pPr>
              <w:rPr>
                <w:rFonts w:ascii="Times New Roman" w:hAnsi="Times New Roman"/>
              </w:rPr>
            </w:pPr>
            <w:r w:rsidRPr="009635A5">
              <w:rPr>
                <w:rFonts w:ascii="Times New Roman" w:hAnsi="Times New Roman"/>
                <w:b/>
              </w:rPr>
              <w:t>Female</w:t>
            </w:r>
          </w:p>
        </w:tc>
        <w:tc>
          <w:tcPr>
            <w:tcW w:w="1349" w:type="dxa"/>
            <w:shd w:val="clear" w:color="auto" w:fill="D9D9D9"/>
          </w:tcPr>
          <w:p w:rsidR="00293B6F" w:rsidRPr="00B46423" w:rsidRDefault="00293B6F" w:rsidP="00AA6970">
            <w:pPr>
              <w:jc w:val="center"/>
              <w:rPr>
                <w:rFonts w:ascii="Times New Roman" w:hAnsi="Times New Roman"/>
                <w:u w:val="single"/>
              </w:rPr>
            </w:pPr>
          </w:p>
        </w:tc>
        <w:tc>
          <w:tcPr>
            <w:tcW w:w="1069" w:type="dxa"/>
            <w:shd w:val="clear" w:color="auto" w:fill="D9D9D9"/>
          </w:tcPr>
          <w:p w:rsidR="00293B6F" w:rsidRPr="00AC676D" w:rsidRDefault="00293B6F" w:rsidP="00AA6970">
            <w:pPr>
              <w:jc w:val="center"/>
              <w:rPr>
                <w:rFonts w:ascii="Times New Roman" w:hAnsi="Times New Roman"/>
                <w:u w:val="single"/>
              </w:rPr>
            </w:pPr>
          </w:p>
        </w:tc>
        <w:tc>
          <w:tcPr>
            <w:tcW w:w="843" w:type="dxa"/>
            <w:shd w:val="clear" w:color="auto" w:fill="D9D9D9"/>
          </w:tcPr>
          <w:p w:rsidR="00293B6F" w:rsidRPr="00AC4F6C" w:rsidRDefault="00293B6F" w:rsidP="00AA6970">
            <w:pPr>
              <w:jc w:val="center"/>
              <w:rPr>
                <w:rFonts w:ascii="Times New Roman" w:hAnsi="Times New Roman"/>
                <w:u w:val="single"/>
              </w:rPr>
            </w:pPr>
          </w:p>
        </w:tc>
        <w:tc>
          <w:tcPr>
            <w:tcW w:w="904" w:type="dxa"/>
            <w:shd w:val="clear" w:color="auto" w:fill="D9D9D9"/>
          </w:tcPr>
          <w:p w:rsidR="00293B6F" w:rsidRPr="00AC4F6C" w:rsidRDefault="00293B6F" w:rsidP="00AA6970">
            <w:pPr>
              <w:jc w:val="center"/>
              <w:rPr>
                <w:rFonts w:ascii="Times New Roman" w:hAnsi="Times New Roman"/>
                <w:u w:val="single"/>
              </w:rPr>
            </w:pPr>
          </w:p>
        </w:tc>
        <w:tc>
          <w:tcPr>
            <w:tcW w:w="1234" w:type="dxa"/>
            <w:shd w:val="clear" w:color="auto" w:fill="D9D9D9"/>
          </w:tcPr>
          <w:p w:rsidR="00293B6F" w:rsidRPr="00AC4F6C" w:rsidRDefault="00293B6F" w:rsidP="00AA6970">
            <w:pPr>
              <w:jc w:val="center"/>
              <w:rPr>
                <w:rFonts w:ascii="Times New Roman" w:hAnsi="Times New Roman"/>
                <w:u w:val="single"/>
              </w:rPr>
            </w:pPr>
          </w:p>
        </w:tc>
        <w:tc>
          <w:tcPr>
            <w:tcW w:w="1243" w:type="dxa"/>
            <w:shd w:val="clear" w:color="auto" w:fill="D9D9D9"/>
          </w:tcPr>
          <w:p w:rsidR="00293B6F" w:rsidRPr="00AC4F6C" w:rsidRDefault="00293B6F" w:rsidP="00AA6970">
            <w:pPr>
              <w:jc w:val="center"/>
              <w:rPr>
                <w:rFonts w:ascii="Times New Roman" w:hAnsi="Times New Roman"/>
                <w:u w:val="single"/>
              </w:rPr>
            </w:pPr>
          </w:p>
        </w:tc>
      </w:tr>
      <w:tr w:rsidR="009D2227" w:rsidRPr="009635A5" w:rsidTr="00293B6F">
        <w:trPr>
          <w:trHeight w:val="270"/>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rsidR="009D2227" w:rsidRPr="00B46423" w:rsidRDefault="009D2227" w:rsidP="00AA6970">
            <w:pPr>
              <w:jc w:val="center"/>
              <w:rPr>
                <w:rFonts w:ascii="Times New Roman" w:hAnsi="Times New Roman"/>
              </w:rPr>
            </w:pPr>
            <w:r w:rsidRPr="00B46423">
              <w:rPr>
                <w:rFonts w:ascii="Times New Roman" w:hAnsi="Times New Roman"/>
              </w:rPr>
              <w:t>49</w:t>
            </w:r>
          </w:p>
        </w:tc>
        <w:tc>
          <w:tcPr>
            <w:tcW w:w="1069" w:type="dxa"/>
          </w:tcPr>
          <w:p w:rsidR="009D2227" w:rsidRPr="00AC676D" w:rsidRDefault="0063616D" w:rsidP="000B4D02">
            <w:pPr>
              <w:jc w:val="center"/>
              <w:rPr>
                <w:rFonts w:ascii="Times New Roman" w:hAnsi="Times New Roman"/>
              </w:rPr>
            </w:pPr>
            <w:r>
              <w:rPr>
                <w:rFonts w:ascii="Times New Roman" w:hAnsi="Times New Roman"/>
              </w:rPr>
              <w:t>153</w:t>
            </w:r>
          </w:p>
        </w:tc>
        <w:tc>
          <w:tcPr>
            <w:tcW w:w="843" w:type="dxa"/>
          </w:tcPr>
          <w:p w:rsidR="009D2227" w:rsidRPr="00AC4F6C" w:rsidRDefault="000B4D02" w:rsidP="000B4D02">
            <w:pPr>
              <w:jc w:val="center"/>
              <w:rPr>
                <w:rFonts w:ascii="Times New Roman" w:hAnsi="Times New Roman"/>
              </w:rPr>
            </w:pPr>
            <w:r>
              <w:rPr>
                <w:rFonts w:ascii="Times New Roman" w:hAnsi="Times New Roman"/>
              </w:rPr>
              <w:t>2</w:t>
            </w:r>
            <w:r w:rsidR="0009257F">
              <w:rPr>
                <w:rFonts w:ascii="Times New Roman" w:hAnsi="Times New Roman"/>
              </w:rPr>
              <w:t>5</w:t>
            </w:r>
          </w:p>
        </w:tc>
        <w:tc>
          <w:tcPr>
            <w:tcW w:w="904" w:type="dxa"/>
          </w:tcPr>
          <w:p w:rsidR="009D2227" w:rsidRPr="00AC4F6C" w:rsidRDefault="00777F64" w:rsidP="000B4D02">
            <w:pPr>
              <w:jc w:val="center"/>
              <w:rPr>
                <w:rFonts w:ascii="Times New Roman" w:hAnsi="Times New Roman"/>
              </w:rPr>
            </w:pPr>
            <w:r w:rsidRPr="00AC4F6C">
              <w:rPr>
                <w:rFonts w:ascii="Times New Roman" w:hAnsi="Times New Roman"/>
              </w:rPr>
              <w:t>7</w:t>
            </w:r>
            <w:r w:rsidR="0063616D">
              <w:rPr>
                <w:rFonts w:ascii="Times New Roman" w:hAnsi="Times New Roman"/>
              </w:rPr>
              <w:t>5</w:t>
            </w:r>
          </w:p>
        </w:tc>
        <w:tc>
          <w:tcPr>
            <w:tcW w:w="1234" w:type="dxa"/>
          </w:tcPr>
          <w:p w:rsidR="009D2227" w:rsidRPr="00AC4F6C" w:rsidRDefault="000B4D02" w:rsidP="000B4D02">
            <w:pPr>
              <w:jc w:val="center"/>
              <w:rPr>
                <w:rFonts w:ascii="Times New Roman" w:hAnsi="Times New Roman"/>
              </w:rPr>
            </w:pPr>
            <w:r>
              <w:rPr>
                <w:rFonts w:ascii="Times New Roman" w:hAnsi="Times New Roman"/>
              </w:rPr>
              <w:t>3</w:t>
            </w:r>
            <w:r w:rsidR="0063616D">
              <w:rPr>
                <w:rFonts w:ascii="Times New Roman" w:hAnsi="Times New Roman"/>
              </w:rPr>
              <w:t>6</w:t>
            </w:r>
          </w:p>
        </w:tc>
        <w:tc>
          <w:tcPr>
            <w:tcW w:w="1243" w:type="dxa"/>
          </w:tcPr>
          <w:p w:rsidR="009D2227" w:rsidRPr="00AC4F6C" w:rsidRDefault="000B4D02" w:rsidP="000B4D02">
            <w:pPr>
              <w:jc w:val="center"/>
              <w:rPr>
                <w:rFonts w:ascii="Times New Roman" w:hAnsi="Times New Roman"/>
              </w:rPr>
            </w:pPr>
            <w:r>
              <w:rPr>
                <w:rFonts w:ascii="Times New Roman" w:hAnsi="Times New Roman"/>
              </w:rPr>
              <w:t>1</w:t>
            </w:r>
          </w:p>
        </w:tc>
      </w:tr>
      <w:tr w:rsidR="009D2227" w:rsidRPr="009635A5" w:rsidTr="00293B6F">
        <w:trPr>
          <w:trHeight w:val="285"/>
        </w:trPr>
        <w:tc>
          <w:tcPr>
            <w:tcW w:w="1114" w:type="dxa"/>
          </w:tcPr>
          <w:p w:rsidR="009D2227" w:rsidRPr="009635A5" w:rsidRDefault="009D2227" w:rsidP="001D4785">
            <w:pPr>
              <w:rPr>
                <w:rFonts w:ascii="Times New Roman" w:hAnsi="Times New Roman"/>
              </w:rPr>
            </w:pPr>
          </w:p>
        </w:tc>
        <w:tc>
          <w:tcPr>
            <w:tcW w:w="1604" w:type="dxa"/>
          </w:tcPr>
          <w:p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rsidR="009D2227" w:rsidRPr="00B46423" w:rsidRDefault="000B4D02" w:rsidP="00AA6970">
            <w:pPr>
              <w:jc w:val="center"/>
              <w:rPr>
                <w:rFonts w:ascii="Times New Roman" w:hAnsi="Times New Roman"/>
              </w:rPr>
            </w:pPr>
            <w:r>
              <w:rPr>
                <w:rFonts w:ascii="Times New Roman" w:hAnsi="Times New Roman"/>
              </w:rPr>
              <w:t>49</w:t>
            </w:r>
          </w:p>
        </w:tc>
        <w:tc>
          <w:tcPr>
            <w:tcW w:w="1069" w:type="dxa"/>
          </w:tcPr>
          <w:p w:rsidR="009D2227" w:rsidRPr="00AC676D" w:rsidRDefault="0063616D" w:rsidP="000B4D02">
            <w:pPr>
              <w:jc w:val="center"/>
              <w:rPr>
                <w:rFonts w:ascii="Times New Roman" w:hAnsi="Times New Roman"/>
              </w:rPr>
            </w:pPr>
            <w:r>
              <w:rPr>
                <w:rFonts w:ascii="Times New Roman" w:hAnsi="Times New Roman"/>
              </w:rPr>
              <w:t>160</w:t>
            </w:r>
          </w:p>
        </w:tc>
        <w:tc>
          <w:tcPr>
            <w:tcW w:w="843" w:type="dxa"/>
          </w:tcPr>
          <w:p w:rsidR="009D2227" w:rsidRPr="00AC4F6C" w:rsidRDefault="00777F64" w:rsidP="000B4D02">
            <w:pPr>
              <w:jc w:val="center"/>
              <w:rPr>
                <w:rFonts w:ascii="Times New Roman" w:hAnsi="Times New Roman"/>
              </w:rPr>
            </w:pPr>
            <w:r w:rsidRPr="00AC4F6C">
              <w:rPr>
                <w:rFonts w:ascii="Times New Roman" w:hAnsi="Times New Roman"/>
              </w:rPr>
              <w:t>1</w:t>
            </w:r>
            <w:r w:rsidR="0063616D">
              <w:rPr>
                <w:rFonts w:ascii="Times New Roman" w:hAnsi="Times New Roman"/>
              </w:rPr>
              <w:t>7</w:t>
            </w:r>
          </w:p>
        </w:tc>
        <w:tc>
          <w:tcPr>
            <w:tcW w:w="904" w:type="dxa"/>
          </w:tcPr>
          <w:p w:rsidR="009D2227" w:rsidRPr="00AC4F6C" w:rsidRDefault="00777F64" w:rsidP="000B4D02">
            <w:pPr>
              <w:jc w:val="center"/>
              <w:rPr>
                <w:rFonts w:ascii="Times New Roman" w:hAnsi="Times New Roman"/>
              </w:rPr>
            </w:pPr>
            <w:r w:rsidRPr="00AC4F6C">
              <w:rPr>
                <w:rFonts w:ascii="Times New Roman" w:hAnsi="Times New Roman"/>
              </w:rPr>
              <w:t>8</w:t>
            </w:r>
            <w:r w:rsidR="0063616D">
              <w:rPr>
                <w:rFonts w:ascii="Times New Roman" w:hAnsi="Times New Roman"/>
              </w:rPr>
              <w:t>3</w:t>
            </w:r>
          </w:p>
        </w:tc>
        <w:tc>
          <w:tcPr>
            <w:tcW w:w="1234" w:type="dxa"/>
          </w:tcPr>
          <w:p w:rsidR="009D2227" w:rsidRPr="00AC4F6C" w:rsidRDefault="0063616D" w:rsidP="000B4D02">
            <w:pPr>
              <w:jc w:val="center"/>
              <w:rPr>
                <w:rFonts w:ascii="Times New Roman" w:hAnsi="Times New Roman"/>
              </w:rPr>
            </w:pPr>
            <w:r>
              <w:rPr>
                <w:rFonts w:ascii="Times New Roman" w:hAnsi="Times New Roman"/>
              </w:rPr>
              <w:t>45</w:t>
            </w:r>
          </w:p>
        </w:tc>
        <w:tc>
          <w:tcPr>
            <w:tcW w:w="1243" w:type="dxa"/>
          </w:tcPr>
          <w:p w:rsidR="009D2227" w:rsidRPr="00AC4F6C" w:rsidRDefault="009D2227" w:rsidP="000B4D02">
            <w:pPr>
              <w:jc w:val="center"/>
              <w:rPr>
                <w:rFonts w:ascii="Times New Roman" w:hAnsi="Times New Roman"/>
              </w:rPr>
            </w:pPr>
            <w:r w:rsidRPr="00AC4F6C">
              <w:rPr>
                <w:rFonts w:ascii="Times New Roman" w:hAnsi="Times New Roman"/>
              </w:rPr>
              <w:t>1</w:t>
            </w:r>
          </w:p>
        </w:tc>
      </w:tr>
    </w:tbl>
    <w:p w:rsidR="009D2227" w:rsidRDefault="009D2227" w:rsidP="00D3288E">
      <w:pPr>
        <w:rPr>
          <w:sz w:val="20"/>
          <w:szCs w:val="20"/>
        </w:rPr>
      </w:pPr>
    </w:p>
    <w:p w:rsidR="009D2227" w:rsidRPr="00420A5D" w:rsidRDefault="00654E96" w:rsidP="00A42524">
      <w:pPr>
        <w:jc w:val="center"/>
        <w:rPr>
          <w:rFonts w:ascii="Times New Roman" w:hAnsi="Times New Roman"/>
          <w:b/>
        </w:rPr>
      </w:pPr>
      <w:r>
        <w:rPr>
          <w:rFonts w:ascii="Times New Roman" w:hAnsi="Times New Roman"/>
          <w:b/>
        </w:rPr>
        <w:lastRenderedPageBreak/>
        <w:t>T</w:t>
      </w:r>
      <w:r w:rsidR="00140642">
        <w:rPr>
          <w:rFonts w:ascii="Times New Roman" w:hAnsi="Times New Roman"/>
          <w:b/>
        </w:rPr>
        <w:t>able 5</w:t>
      </w:r>
      <w:r w:rsidR="009D2227" w:rsidRPr="00420A5D">
        <w:rPr>
          <w:rFonts w:ascii="Times New Roman" w:hAnsi="Times New Roman"/>
          <w:b/>
        </w:rPr>
        <w:t>-B</w:t>
      </w:r>
      <w:r w:rsidR="004C06F4">
        <w:rPr>
          <w:rFonts w:ascii="Times New Roman" w:hAnsi="Times New Roman"/>
          <w:b/>
        </w:rPr>
        <w:t>. 2015</w:t>
      </w:r>
      <w:r w:rsidR="0082466C">
        <w:rPr>
          <w:rFonts w:ascii="Times New Roman" w:hAnsi="Times New Roman"/>
          <w:b/>
        </w:rPr>
        <w:t xml:space="preserve"> NAEP Science</w:t>
      </w:r>
      <w:r w:rsidR="004542DE" w:rsidRPr="00420A5D">
        <w:rPr>
          <w:rFonts w:ascii="Times New Roman" w:hAnsi="Times New Roman"/>
          <w:b/>
        </w:rPr>
        <w:t xml:space="preserve"> </w:t>
      </w:r>
      <w:r w:rsidR="009D2227" w:rsidRPr="00420A5D">
        <w:rPr>
          <w:rFonts w:ascii="Times New Roman" w:hAnsi="Times New Roman"/>
          <w:b/>
        </w:rPr>
        <w:t>Assessment:</w:t>
      </w:r>
    </w:p>
    <w:p w:rsidR="009D2227" w:rsidRPr="00420A5D" w:rsidRDefault="009D2227" w:rsidP="00A42524">
      <w:pPr>
        <w:jc w:val="center"/>
        <w:rPr>
          <w:rFonts w:ascii="Times New Roman" w:hAnsi="Times New Roman"/>
          <w:b/>
        </w:rPr>
      </w:pPr>
      <w:r w:rsidRPr="00420A5D">
        <w:rPr>
          <w:rFonts w:ascii="Times New Roman" w:hAnsi="Times New Roman"/>
          <w:b/>
        </w:rPr>
        <w:t>Grade 8 Performance by Gender</w:t>
      </w:r>
    </w:p>
    <w:p w:rsidR="009D2227" w:rsidRPr="00420A5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1604"/>
        <w:gridCol w:w="1349"/>
        <w:gridCol w:w="1069"/>
        <w:gridCol w:w="843"/>
        <w:gridCol w:w="870"/>
        <w:gridCol w:w="1264"/>
        <w:gridCol w:w="1243"/>
      </w:tblGrid>
      <w:tr w:rsidR="009D2227" w:rsidRPr="009635A5" w:rsidTr="002846B1">
        <w:trPr>
          <w:trHeight w:val="296"/>
        </w:trPr>
        <w:tc>
          <w:tcPr>
            <w:tcW w:w="5140" w:type="dxa"/>
            <w:gridSpan w:val="4"/>
            <w:vAlign w:val="bottom"/>
          </w:tcPr>
          <w:p w:rsidR="009D2227" w:rsidRPr="009635A5" w:rsidRDefault="009D2227" w:rsidP="0021038D">
            <w:pPr>
              <w:jc w:val="center"/>
              <w:rPr>
                <w:rFonts w:ascii="Times New Roman" w:hAnsi="Times New Roman"/>
                <w:b/>
                <w:sz w:val="22"/>
                <w:szCs w:val="22"/>
              </w:rPr>
            </w:pPr>
          </w:p>
        </w:tc>
        <w:tc>
          <w:tcPr>
            <w:tcW w:w="4220"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rPr>
          <w:trHeight w:val="742"/>
        </w:trPr>
        <w:tc>
          <w:tcPr>
            <w:tcW w:w="1118" w:type="dxa"/>
            <w:vAlign w:val="bottom"/>
          </w:tcPr>
          <w:p w:rsidR="009D2227" w:rsidRPr="009635A5" w:rsidRDefault="009D2227" w:rsidP="003A5B11">
            <w:pPr>
              <w:rPr>
                <w:rFonts w:ascii="Times New Roman" w:hAnsi="Times New Roman"/>
                <w:b/>
              </w:rPr>
            </w:pPr>
            <w:r w:rsidRPr="009635A5">
              <w:rPr>
                <w:rFonts w:ascii="Times New Roman" w:hAnsi="Times New Roman"/>
                <w:b/>
              </w:rPr>
              <w:t>Gender</w:t>
            </w:r>
          </w:p>
        </w:tc>
        <w:tc>
          <w:tcPr>
            <w:tcW w:w="1604" w:type="dxa"/>
            <w:vAlign w:val="bottom"/>
          </w:tcPr>
          <w:p w:rsidR="009D2227" w:rsidRPr="009635A5" w:rsidRDefault="009D2227" w:rsidP="003A5B11">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4"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495DF5">
        <w:trPr>
          <w:trHeight w:val="278"/>
        </w:trPr>
        <w:tc>
          <w:tcPr>
            <w:tcW w:w="2722" w:type="dxa"/>
            <w:gridSpan w:val="2"/>
            <w:shd w:val="clear" w:color="auto" w:fill="D9D9D9"/>
          </w:tcPr>
          <w:p w:rsidR="002846B1" w:rsidRPr="009635A5" w:rsidRDefault="002846B1" w:rsidP="003A5B11">
            <w:pPr>
              <w:rPr>
                <w:rFonts w:ascii="Times New Roman" w:hAnsi="Times New Roman"/>
                <w:b/>
              </w:rPr>
            </w:pPr>
            <w:r w:rsidRPr="009635A5">
              <w:rPr>
                <w:rFonts w:ascii="Times New Roman" w:hAnsi="Times New Roman"/>
                <w:b/>
              </w:rPr>
              <w:t>Male</w:t>
            </w:r>
          </w:p>
        </w:tc>
        <w:tc>
          <w:tcPr>
            <w:tcW w:w="1349" w:type="dxa"/>
            <w:shd w:val="clear" w:color="auto" w:fill="D9D9D9"/>
          </w:tcPr>
          <w:p w:rsidR="002846B1" w:rsidRPr="009635A5" w:rsidRDefault="002846B1" w:rsidP="003A5B11">
            <w:pPr>
              <w:rPr>
                <w:rFonts w:ascii="Times New Roman" w:hAnsi="Times New Roman"/>
                <w:b/>
                <w:u w:val="single"/>
              </w:rPr>
            </w:pPr>
          </w:p>
        </w:tc>
        <w:tc>
          <w:tcPr>
            <w:tcW w:w="1069" w:type="dxa"/>
            <w:shd w:val="clear" w:color="auto" w:fill="D9D9D9"/>
          </w:tcPr>
          <w:p w:rsidR="002846B1" w:rsidRPr="009635A5" w:rsidRDefault="002846B1" w:rsidP="003A5B11">
            <w:pPr>
              <w:rPr>
                <w:rFonts w:ascii="Times New Roman" w:hAnsi="Times New Roman"/>
                <w:b/>
                <w:u w:val="single"/>
              </w:rPr>
            </w:pPr>
          </w:p>
        </w:tc>
        <w:tc>
          <w:tcPr>
            <w:tcW w:w="843" w:type="dxa"/>
            <w:shd w:val="clear" w:color="auto" w:fill="D9D9D9"/>
          </w:tcPr>
          <w:p w:rsidR="002846B1" w:rsidRPr="009635A5" w:rsidRDefault="002846B1" w:rsidP="003A5B11">
            <w:pPr>
              <w:rPr>
                <w:rFonts w:ascii="Times New Roman" w:hAnsi="Times New Roman"/>
                <w:b/>
                <w:u w:val="single"/>
              </w:rPr>
            </w:pPr>
          </w:p>
        </w:tc>
        <w:tc>
          <w:tcPr>
            <w:tcW w:w="870" w:type="dxa"/>
            <w:shd w:val="clear" w:color="auto" w:fill="D9D9D9"/>
          </w:tcPr>
          <w:p w:rsidR="002846B1" w:rsidRPr="009635A5" w:rsidRDefault="002846B1" w:rsidP="003A5B11">
            <w:pPr>
              <w:rPr>
                <w:rFonts w:ascii="Times New Roman" w:hAnsi="Times New Roman"/>
                <w:b/>
                <w:u w:val="single"/>
              </w:rPr>
            </w:pPr>
          </w:p>
        </w:tc>
        <w:tc>
          <w:tcPr>
            <w:tcW w:w="1264" w:type="dxa"/>
            <w:shd w:val="clear" w:color="auto" w:fill="D9D9D9"/>
          </w:tcPr>
          <w:p w:rsidR="002846B1" w:rsidRPr="009635A5" w:rsidRDefault="002846B1" w:rsidP="003A5B11">
            <w:pPr>
              <w:rPr>
                <w:rFonts w:ascii="Times New Roman" w:hAnsi="Times New Roman"/>
                <w:b/>
                <w:u w:val="single"/>
              </w:rPr>
            </w:pPr>
          </w:p>
        </w:tc>
        <w:tc>
          <w:tcPr>
            <w:tcW w:w="1243" w:type="dxa"/>
            <w:shd w:val="clear" w:color="auto" w:fill="D9D9D9"/>
          </w:tcPr>
          <w:p w:rsidR="002846B1" w:rsidRPr="009635A5" w:rsidRDefault="002846B1" w:rsidP="003A5B11">
            <w:pPr>
              <w:rPr>
                <w:rFonts w:ascii="Times New Roman" w:hAnsi="Times New Roman"/>
                <w:b/>
                <w:u w:val="single"/>
              </w:rPr>
            </w:pP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rsidR="009D2227" w:rsidRPr="00E01D6C" w:rsidRDefault="009D2227" w:rsidP="0021038D">
            <w:pPr>
              <w:jc w:val="center"/>
              <w:rPr>
                <w:rFonts w:ascii="Times New Roman" w:hAnsi="Times New Roman"/>
              </w:rPr>
            </w:pPr>
            <w:r w:rsidRPr="00E01D6C">
              <w:rPr>
                <w:rFonts w:ascii="Times New Roman" w:hAnsi="Times New Roman"/>
              </w:rPr>
              <w:t>51</w:t>
            </w:r>
          </w:p>
        </w:tc>
        <w:tc>
          <w:tcPr>
            <w:tcW w:w="1069" w:type="dxa"/>
          </w:tcPr>
          <w:p w:rsidR="009D2227" w:rsidRPr="00126C1F" w:rsidRDefault="004C081E" w:rsidP="00495DF5">
            <w:pPr>
              <w:jc w:val="center"/>
              <w:rPr>
                <w:rFonts w:ascii="Times New Roman" w:hAnsi="Times New Roman"/>
              </w:rPr>
            </w:pPr>
            <w:r>
              <w:rPr>
                <w:rFonts w:ascii="Times New Roman" w:hAnsi="Times New Roman"/>
              </w:rPr>
              <w:t>154</w:t>
            </w:r>
          </w:p>
        </w:tc>
        <w:tc>
          <w:tcPr>
            <w:tcW w:w="843" w:type="dxa"/>
          </w:tcPr>
          <w:p w:rsidR="009D2227" w:rsidRPr="00616D67" w:rsidRDefault="00495DF5" w:rsidP="00495DF5">
            <w:pPr>
              <w:jc w:val="center"/>
              <w:rPr>
                <w:rFonts w:ascii="Times New Roman" w:hAnsi="Times New Roman"/>
              </w:rPr>
            </w:pPr>
            <w:r>
              <w:rPr>
                <w:rFonts w:ascii="Times New Roman" w:hAnsi="Times New Roman"/>
              </w:rPr>
              <w:t>3</w:t>
            </w:r>
            <w:r w:rsidR="009E1895">
              <w:rPr>
                <w:rFonts w:ascii="Times New Roman" w:hAnsi="Times New Roman"/>
              </w:rPr>
              <w:t>2</w:t>
            </w:r>
          </w:p>
        </w:tc>
        <w:tc>
          <w:tcPr>
            <w:tcW w:w="870" w:type="dxa"/>
          </w:tcPr>
          <w:p w:rsidR="009D2227" w:rsidRPr="00616D67" w:rsidRDefault="009E1895" w:rsidP="00495DF5">
            <w:pPr>
              <w:jc w:val="center"/>
              <w:rPr>
                <w:rFonts w:ascii="Times New Roman" w:hAnsi="Times New Roman"/>
              </w:rPr>
            </w:pPr>
            <w:r>
              <w:rPr>
                <w:rFonts w:ascii="Times New Roman" w:hAnsi="Times New Roman"/>
              </w:rPr>
              <w:t>68</w:t>
            </w:r>
          </w:p>
        </w:tc>
        <w:tc>
          <w:tcPr>
            <w:tcW w:w="1264" w:type="dxa"/>
          </w:tcPr>
          <w:p w:rsidR="009D2227" w:rsidRPr="00616D67" w:rsidRDefault="009E1895" w:rsidP="00495DF5">
            <w:pPr>
              <w:jc w:val="center"/>
              <w:rPr>
                <w:rFonts w:ascii="Times New Roman" w:hAnsi="Times New Roman"/>
              </w:rPr>
            </w:pPr>
            <w:r>
              <w:rPr>
                <w:rFonts w:ascii="Times New Roman" w:hAnsi="Times New Roman"/>
              </w:rPr>
              <w:t>36</w:t>
            </w:r>
          </w:p>
        </w:tc>
        <w:tc>
          <w:tcPr>
            <w:tcW w:w="1243" w:type="dxa"/>
          </w:tcPr>
          <w:p w:rsidR="009D2227" w:rsidRPr="00616D67" w:rsidRDefault="007F3474" w:rsidP="00495DF5">
            <w:pPr>
              <w:jc w:val="center"/>
              <w:rPr>
                <w:rFonts w:ascii="Times New Roman" w:hAnsi="Times New Roman"/>
              </w:rPr>
            </w:pPr>
            <w:r w:rsidRPr="00616D67">
              <w:rPr>
                <w:rFonts w:ascii="Times New Roman" w:hAnsi="Times New Roman"/>
              </w:rPr>
              <w:t>2</w:t>
            </w: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rsidR="009D2227" w:rsidRPr="00E01D6C" w:rsidRDefault="00BC5705" w:rsidP="0021038D">
            <w:pPr>
              <w:jc w:val="center"/>
              <w:rPr>
                <w:rFonts w:ascii="Times New Roman" w:hAnsi="Times New Roman"/>
              </w:rPr>
            </w:pPr>
            <w:r w:rsidRPr="00E01D6C">
              <w:rPr>
                <w:rFonts w:ascii="Times New Roman" w:hAnsi="Times New Roman"/>
              </w:rPr>
              <w:t>5</w:t>
            </w:r>
            <w:r w:rsidR="007F3474" w:rsidRPr="00E01D6C">
              <w:rPr>
                <w:rFonts w:ascii="Times New Roman" w:hAnsi="Times New Roman"/>
              </w:rPr>
              <w:t>0</w:t>
            </w:r>
          </w:p>
        </w:tc>
        <w:tc>
          <w:tcPr>
            <w:tcW w:w="1069" w:type="dxa"/>
          </w:tcPr>
          <w:p w:rsidR="009D2227" w:rsidRPr="00126C1F" w:rsidRDefault="004C081E" w:rsidP="00495DF5">
            <w:pPr>
              <w:jc w:val="center"/>
              <w:rPr>
                <w:rFonts w:ascii="Times New Roman" w:hAnsi="Times New Roman"/>
              </w:rPr>
            </w:pPr>
            <w:r>
              <w:rPr>
                <w:rFonts w:ascii="Times New Roman" w:hAnsi="Times New Roman"/>
              </w:rPr>
              <w:t>164</w:t>
            </w:r>
          </w:p>
        </w:tc>
        <w:tc>
          <w:tcPr>
            <w:tcW w:w="843" w:type="dxa"/>
          </w:tcPr>
          <w:p w:rsidR="009D2227" w:rsidRPr="00616D67" w:rsidRDefault="00495DF5" w:rsidP="00495DF5">
            <w:pPr>
              <w:jc w:val="center"/>
              <w:rPr>
                <w:rFonts w:ascii="Times New Roman" w:hAnsi="Times New Roman"/>
              </w:rPr>
            </w:pPr>
            <w:r>
              <w:rPr>
                <w:rFonts w:ascii="Times New Roman" w:hAnsi="Times New Roman"/>
              </w:rPr>
              <w:t>2</w:t>
            </w:r>
            <w:r w:rsidR="009E1895">
              <w:rPr>
                <w:rFonts w:ascii="Times New Roman" w:hAnsi="Times New Roman"/>
              </w:rPr>
              <w:t>4</w:t>
            </w:r>
          </w:p>
        </w:tc>
        <w:tc>
          <w:tcPr>
            <w:tcW w:w="870" w:type="dxa"/>
          </w:tcPr>
          <w:p w:rsidR="009D2227" w:rsidRPr="00616D67" w:rsidRDefault="009E1895" w:rsidP="00495DF5">
            <w:pPr>
              <w:jc w:val="center"/>
              <w:rPr>
                <w:rFonts w:ascii="Times New Roman" w:hAnsi="Times New Roman"/>
              </w:rPr>
            </w:pPr>
            <w:r>
              <w:rPr>
                <w:rFonts w:ascii="Times New Roman" w:hAnsi="Times New Roman"/>
              </w:rPr>
              <w:t>76</w:t>
            </w:r>
          </w:p>
        </w:tc>
        <w:tc>
          <w:tcPr>
            <w:tcW w:w="1264" w:type="dxa"/>
          </w:tcPr>
          <w:p w:rsidR="009D2227" w:rsidRPr="00616D67" w:rsidRDefault="007F3474" w:rsidP="00495DF5">
            <w:pPr>
              <w:jc w:val="center"/>
              <w:rPr>
                <w:rFonts w:ascii="Times New Roman" w:hAnsi="Times New Roman"/>
              </w:rPr>
            </w:pPr>
            <w:r w:rsidRPr="00616D67">
              <w:rPr>
                <w:rFonts w:ascii="Times New Roman" w:hAnsi="Times New Roman"/>
              </w:rPr>
              <w:t>4</w:t>
            </w:r>
            <w:r w:rsidR="009E1895">
              <w:rPr>
                <w:rFonts w:ascii="Times New Roman" w:hAnsi="Times New Roman"/>
              </w:rPr>
              <w:t>7</w:t>
            </w:r>
          </w:p>
        </w:tc>
        <w:tc>
          <w:tcPr>
            <w:tcW w:w="1243" w:type="dxa"/>
          </w:tcPr>
          <w:p w:rsidR="009D2227" w:rsidRPr="00616D67" w:rsidRDefault="00495DF5" w:rsidP="00495DF5">
            <w:pPr>
              <w:jc w:val="center"/>
              <w:rPr>
                <w:rFonts w:ascii="Times New Roman" w:hAnsi="Times New Roman"/>
              </w:rPr>
            </w:pPr>
            <w:r>
              <w:rPr>
                <w:rFonts w:ascii="Times New Roman" w:hAnsi="Times New Roman"/>
              </w:rPr>
              <w:t>4</w:t>
            </w:r>
          </w:p>
        </w:tc>
      </w:tr>
      <w:tr w:rsidR="002846B1" w:rsidRPr="009635A5" w:rsidTr="009635A5">
        <w:trPr>
          <w:trHeight w:val="267"/>
        </w:trPr>
        <w:tc>
          <w:tcPr>
            <w:tcW w:w="2722" w:type="dxa"/>
            <w:gridSpan w:val="2"/>
            <w:shd w:val="clear" w:color="auto" w:fill="D9D9D9"/>
          </w:tcPr>
          <w:p w:rsidR="002846B1" w:rsidRPr="009635A5" w:rsidRDefault="002846B1" w:rsidP="003A5B11">
            <w:pPr>
              <w:rPr>
                <w:rFonts w:ascii="Times New Roman" w:hAnsi="Times New Roman"/>
              </w:rPr>
            </w:pPr>
            <w:r w:rsidRPr="009635A5">
              <w:rPr>
                <w:rFonts w:ascii="Times New Roman" w:hAnsi="Times New Roman"/>
                <w:b/>
              </w:rPr>
              <w:t>Female</w:t>
            </w:r>
          </w:p>
        </w:tc>
        <w:tc>
          <w:tcPr>
            <w:tcW w:w="1349" w:type="dxa"/>
            <w:shd w:val="clear" w:color="auto" w:fill="D9D9D9"/>
          </w:tcPr>
          <w:p w:rsidR="002846B1" w:rsidRPr="00E01D6C" w:rsidRDefault="002846B1" w:rsidP="0021038D">
            <w:pPr>
              <w:jc w:val="center"/>
              <w:rPr>
                <w:rFonts w:ascii="Times New Roman" w:hAnsi="Times New Roman"/>
                <w:u w:val="single"/>
              </w:rPr>
            </w:pPr>
          </w:p>
        </w:tc>
        <w:tc>
          <w:tcPr>
            <w:tcW w:w="1069" w:type="dxa"/>
            <w:shd w:val="clear" w:color="auto" w:fill="D9D9D9"/>
          </w:tcPr>
          <w:p w:rsidR="002846B1" w:rsidRPr="00126C1F" w:rsidRDefault="002846B1" w:rsidP="0021038D">
            <w:pPr>
              <w:jc w:val="center"/>
              <w:rPr>
                <w:rFonts w:ascii="Times New Roman" w:hAnsi="Times New Roman"/>
                <w:u w:val="single"/>
              </w:rPr>
            </w:pPr>
          </w:p>
        </w:tc>
        <w:tc>
          <w:tcPr>
            <w:tcW w:w="843" w:type="dxa"/>
            <w:shd w:val="clear" w:color="auto" w:fill="D9D9D9"/>
          </w:tcPr>
          <w:p w:rsidR="002846B1" w:rsidRPr="00616D67" w:rsidRDefault="002846B1" w:rsidP="0021038D">
            <w:pPr>
              <w:jc w:val="center"/>
              <w:rPr>
                <w:rFonts w:ascii="Times New Roman" w:hAnsi="Times New Roman"/>
                <w:u w:val="single"/>
              </w:rPr>
            </w:pPr>
          </w:p>
        </w:tc>
        <w:tc>
          <w:tcPr>
            <w:tcW w:w="870" w:type="dxa"/>
            <w:shd w:val="clear" w:color="auto" w:fill="D9D9D9"/>
          </w:tcPr>
          <w:p w:rsidR="002846B1" w:rsidRPr="00616D67" w:rsidRDefault="002846B1" w:rsidP="0021038D">
            <w:pPr>
              <w:jc w:val="center"/>
              <w:rPr>
                <w:rFonts w:ascii="Times New Roman" w:hAnsi="Times New Roman"/>
                <w:u w:val="single"/>
              </w:rPr>
            </w:pPr>
          </w:p>
        </w:tc>
        <w:tc>
          <w:tcPr>
            <w:tcW w:w="1264" w:type="dxa"/>
            <w:shd w:val="clear" w:color="auto" w:fill="D9D9D9"/>
          </w:tcPr>
          <w:p w:rsidR="002846B1" w:rsidRPr="00616D67" w:rsidRDefault="002846B1" w:rsidP="0021038D">
            <w:pPr>
              <w:jc w:val="center"/>
              <w:rPr>
                <w:rFonts w:ascii="Times New Roman" w:hAnsi="Times New Roman"/>
                <w:u w:val="single"/>
              </w:rPr>
            </w:pPr>
          </w:p>
        </w:tc>
        <w:tc>
          <w:tcPr>
            <w:tcW w:w="1243" w:type="dxa"/>
            <w:shd w:val="clear" w:color="auto" w:fill="D9D9D9"/>
          </w:tcPr>
          <w:p w:rsidR="002846B1" w:rsidRPr="00616D67" w:rsidRDefault="002846B1" w:rsidP="0021038D">
            <w:pPr>
              <w:jc w:val="center"/>
              <w:rPr>
                <w:rFonts w:ascii="Times New Roman" w:hAnsi="Times New Roman"/>
                <w:u w:val="single"/>
              </w:rPr>
            </w:pPr>
          </w:p>
        </w:tc>
      </w:tr>
      <w:tr w:rsidR="009D2227" w:rsidRPr="009635A5" w:rsidTr="002846B1">
        <w:trPr>
          <w:trHeight w:val="267"/>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rsidR="009D2227" w:rsidRPr="00E01D6C" w:rsidRDefault="009D2227" w:rsidP="0021038D">
            <w:pPr>
              <w:jc w:val="center"/>
              <w:rPr>
                <w:rFonts w:ascii="Times New Roman" w:hAnsi="Times New Roman"/>
              </w:rPr>
            </w:pPr>
            <w:r w:rsidRPr="00E01D6C">
              <w:rPr>
                <w:rFonts w:ascii="Times New Roman" w:hAnsi="Times New Roman"/>
              </w:rPr>
              <w:t>49</w:t>
            </w:r>
          </w:p>
        </w:tc>
        <w:tc>
          <w:tcPr>
            <w:tcW w:w="1069" w:type="dxa"/>
          </w:tcPr>
          <w:p w:rsidR="009D2227" w:rsidRPr="00126C1F" w:rsidRDefault="009E1895" w:rsidP="00495DF5">
            <w:pPr>
              <w:jc w:val="center"/>
              <w:rPr>
                <w:rFonts w:ascii="Times New Roman" w:hAnsi="Times New Roman"/>
              </w:rPr>
            </w:pPr>
            <w:r>
              <w:rPr>
                <w:rFonts w:ascii="Times New Roman" w:hAnsi="Times New Roman"/>
              </w:rPr>
              <w:t>151</w:t>
            </w:r>
          </w:p>
        </w:tc>
        <w:tc>
          <w:tcPr>
            <w:tcW w:w="843" w:type="dxa"/>
          </w:tcPr>
          <w:p w:rsidR="009D2227" w:rsidRPr="00616D67" w:rsidRDefault="009E1895" w:rsidP="00495DF5">
            <w:pPr>
              <w:jc w:val="center"/>
              <w:rPr>
                <w:rFonts w:ascii="Times New Roman" w:hAnsi="Times New Roman"/>
              </w:rPr>
            </w:pPr>
            <w:r>
              <w:rPr>
                <w:rFonts w:ascii="Times New Roman" w:hAnsi="Times New Roman"/>
              </w:rPr>
              <w:t>35</w:t>
            </w:r>
          </w:p>
        </w:tc>
        <w:tc>
          <w:tcPr>
            <w:tcW w:w="870" w:type="dxa"/>
          </w:tcPr>
          <w:p w:rsidR="009D2227" w:rsidRPr="00616D67" w:rsidRDefault="009E1895" w:rsidP="00495DF5">
            <w:pPr>
              <w:jc w:val="center"/>
              <w:rPr>
                <w:rFonts w:ascii="Times New Roman" w:hAnsi="Times New Roman"/>
              </w:rPr>
            </w:pPr>
            <w:r>
              <w:rPr>
                <w:rFonts w:ascii="Times New Roman" w:hAnsi="Times New Roman"/>
              </w:rPr>
              <w:t>65</w:t>
            </w:r>
          </w:p>
        </w:tc>
        <w:tc>
          <w:tcPr>
            <w:tcW w:w="1264" w:type="dxa"/>
          </w:tcPr>
          <w:p w:rsidR="009D2227" w:rsidRPr="00616D67" w:rsidRDefault="00495DF5" w:rsidP="00495DF5">
            <w:pPr>
              <w:jc w:val="center"/>
              <w:rPr>
                <w:rFonts w:ascii="Times New Roman" w:hAnsi="Times New Roman"/>
              </w:rPr>
            </w:pPr>
            <w:r>
              <w:rPr>
                <w:rFonts w:ascii="Times New Roman" w:hAnsi="Times New Roman"/>
              </w:rPr>
              <w:t>3</w:t>
            </w:r>
            <w:r w:rsidR="009E1895">
              <w:rPr>
                <w:rFonts w:ascii="Times New Roman" w:hAnsi="Times New Roman"/>
              </w:rPr>
              <w:t>1</w:t>
            </w:r>
          </w:p>
        </w:tc>
        <w:tc>
          <w:tcPr>
            <w:tcW w:w="1243" w:type="dxa"/>
          </w:tcPr>
          <w:p w:rsidR="009D2227" w:rsidRPr="00616D67" w:rsidRDefault="009E1895" w:rsidP="00495DF5">
            <w:pPr>
              <w:jc w:val="center"/>
              <w:rPr>
                <w:rFonts w:ascii="Times New Roman" w:hAnsi="Times New Roman"/>
              </w:rPr>
            </w:pPr>
            <w:r>
              <w:rPr>
                <w:rFonts w:ascii="Times New Roman" w:hAnsi="Times New Roman"/>
              </w:rPr>
              <w:t>1</w:t>
            </w:r>
          </w:p>
        </w:tc>
      </w:tr>
      <w:tr w:rsidR="009D2227" w:rsidRPr="009635A5" w:rsidTr="002846B1">
        <w:trPr>
          <w:trHeight w:val="282"/>
        </w:trPr>
        <w:tc>
          <w:tcPr>
            <w:tcW w:w="1118" w:type="dxa"/>
          </w:tcPr>
          <w:p w:rsidR="009D2227" w:rsidRPr="009635A5" w:rsidRDefault="009D2227" w:rsidP="003A5B11">
            <w:pPr>
              <w:rPr>
                <w:rFonts w:ascii="Times New Roman" w:hAnsi="Times New Roman"/>
              </w:rPr>
            </w:pPr>
          </w:p>
        </w:tc>
        <w:tc>
          <w:tcPr>
            <w:tcW w:w="1604" w:type="dxa"/>
          </w:tcPr>
          <w:p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rsidR="009D2227" w:rsidRPr="00E01D6C" w:rsidRDefault="007F3474" w:rsidP="0021038D">
            <w:pPr>
              <w:jc w:val="center"/>
              <w:rPr>
                <w:rFonts w:ascii="Times New Roman" w:hAnsi="Times New Roman"/>
              </w:rPr>
            </w:pPr>
            <w:r w:rsidRPr="00E01D6C">
              <w:rPr>
                <w:rFonts w:ascii="Times New Roman" w:hAnsi="Times New Roman"/>
              </w:rPr>
              <w:t>50</w:t>
            </w:r>
          </w:p>
        </w:tc>
        <w:tc>
          <w:tcPr>
            <w:tcW w:w="1069" w:type="dxa"/>
          </w:tcPr>
          <w:p w:rsidR="009D2227" w:rsidRPr="00126C1F" w:rsidRDefault="009E1895" w:rsidP="00495DF5">
            <w:pPr>
              <w:jc w:val="center"/>
              <w:rPr>
                <w:rFonts w:ascii="Times New Roman" w:hAnsi="Times New Roman"/>
              </w:rPr>
            </w:pPr>
            <w:r>
              <w:rPr>
                <w:rFonts w:ascii="Times New Roman" w:hAnsi="Times New Roman"/>
              </w:rPr>
              <w:t>160</w:t>
            </w:r>
          </w:p>
        </w:tc>
        <w:tc>
          <w:tcPr>
            <w:tcW w:w="843" w:type="dxa"/>
          </w:tcPr>
          <w:p w:rsidR="009D2227" w:rsidRPr="00ED6B55" w:rsidRDefault="009E1895" w:rsidP="00495DF5">
            <w:pPr>
              <w:jc w:val="center"/>
              <w:rPr>
                <w:rFonts w:ascii="Times New Roman" w:hAnsi="Times New Roman"/>
              </w:rPr>
            </w:pPr>
            <w:r>
              <w:rPr>
                <w:rFonts w:ascii="Times New Roman" w:hAnsi="Times New Roman"/>
              </w:rPr>
              <w:t>26</w:t>
            </w:r>
          </w:p>
        </w:tc>
        <w:tc>
          <w:tcPr>
            <w:tcW w:w="870" w:type="dxa"/>
          </w:tcPr>
          <w:p w:rsidR="009D2227" w:rsidRPr="00ED6B55" w:rsidRDefault="009E1895" w:rsidP="00495DF5">
            <w:pPr>
              <w:jc w:val="center"/>
              <w:rPr>
                <w:rFonts w:ascii="Times New Roman" w:hAnsi="Times New Roman"/>
              </w:rPr>
            </w:pPr>
            <w:r>
              <w:rPr>
                <w:rFonts w:ascii="Times New Roman" w:hAnsi="Times New Roman"/>
              </w:rPr>
              <w:t>74</w:t>
            </w:r>
          </w:p>
        </w:tc>
        <w:tc>
          <w:tcPr>
            <w:tcW w:w="1264" w:type="dxa"/>
          </w:tcPr>
          <w:p w:rsidR="009D2227" w:rsidRPr="00ED6B55" w:rsidRDefault="009E1895" w:rsidP="00495DF5">
            <w:pPr>
              <w:jc w:val="center"/>
              <w:rPr>
                <w:rFonts w:ascii="Times New Roman" w:hAnsi="Times New Roman"/>
              </w:rPr>
            </w:pPr>
            <w:r>
              <w:rPr>
                <w:rFonts w:ascii="Times New Roman" w:hAnsi="Times New Roman"/>
              </w:rPr>
              <w:t>41</w:t>
            </w:r>
          </w:p>
        </w:tc>
        <w:tc>
          <w:tcPr>
            <w:tcW w:w="1243" w:type="dxa"/>
          </w:tcPr>
          <w:p w:rsidR="009D2227" w:rsidRPr="00ED6B55" w:rsidRDefault="009E1895" w:rsidP="00495DF5">
            <w:pPr>
              <w:jc w:val="center"/>
              <w:rPr>
                <w:rFonts w:ascii="Times New Roman" w:hAnsi="Times New Roman"/>
              </w:rPr>
            </w:pPr>
            <w:r>
              <w:rPr>
                <w:rFonts w:ascii="Times New Roman" w:hAnsi="Times New Roman"/>
              </w:rPr>
              <w:t>3</w:t>
            </w:r>
          </w:p>
        </w:tc>
      </w:tr>
    </w:tbl>
    <w:p w:rsidR="009D2227" w:rsidRPr="00420A5D" w:rsidRDefault="009D2227" w:rsidP="00D3288E">
      <w:pPr>
        <w:rPr>
          <w:rFonts w:ascii="Times New Roman" w:hAnsi="Times New Roman"/>
          <w:sz w:val="20"/>
          <w:szCs w:val="20"/>
        </w:rPr>
      </w:pPr>
    </w:p>
    <w:p w:rsidR="009D2227" w:rsidRPr="00420A5D" w:rsidRDefault="009D2227" w:rsidP="00D3288E">
      <w:pPr>
        <w:rPr>
          <w:rFonts w:ascii="Times New Roman" w:hAnsi="Times New Roman"/>
          <w:sz w:val="20"/>
          <w:szCs w:val="20"/>
        </w:rPr>
      </w:pPr>
    </w:p>
    <w:p w:rsidR="000A2689" w:rsidRDefault="000A2689" w:rsidP="000A2689">
      <w:pPr>
        <w:rPr>
          <w:rFonts w:ascii="Times New Roman" w:hAnsi="Times New Roman"/>
          <w:sz w:val="20"/>
          <w:szCs w:val="20"/>
        </w:rPr>
      </w:pPr>
    </w:p>
    <w:p w:rsidR="009D2227" w:rsidRPr="00F10CFA" w:rsidRDefault="000A2689" w:rsidP="00AF57C2">
      <w:pPr>
        <w:pStyle w:val="ListParagraph"/>
        <w:numPr>
          <w:ilvl w:val="0"/>
          <w:numId w:val="21"/>
        </w:numPr>
        <w:rPr>
          <w:rFonts w:ascii="Times New Roman" w:hAnsi="Times New Roman"/>
          <w:b/>
        </w:rPr>
      </w:pPr>
      <w:r w:rsidRPr="00F10CFA">
        <w:rPr>
          <w:rFonts w:ascii="Times New Roman" w:hAnsi="Times New Roman"/>
          <w:sz w:val="20"/>
          <w:szCs w:val="20"/>
        </w:rPr>
        <w:br w:type="page"/>
      </w:r>
      <w:r w:rsidR="00443F6D" w:rsidRPr="00F10CFA">
        <w:rPr>
          <w:rFonts w:ascii="Times New Roman" w:hAnsi="Times New Roman"/>
          <w:b/>
        </w:rPr>
        <w:lastRenderedPageBreak/>
        <w:t>Economically Disadvantaged</w:t>
      </w:r>
    </w:p>
    <w:p w:rsidR="009D2227" w:rsidRPr="00584F3A" w:rsidRDefault="009D2227">
      <w:pPr>
        <w:rPr>
          <w:rFonts w:ascii="Times New Roman" w:hAnsi="Times New Roman"/>
          <w:u w:val="single"/>
        </w:rPr>
      </w:pPr>
    </w:p>
    <w:p w:rsidR="009D2227" w:rsidRPr="00584F3A" w:rsidRDefault="009D2227" w:rsidP="002D1135">
      <w:pPr>
        <w:rPr>
          <w:rFonts w:ascii="Times New Roman" w:hAnsi="Times New Roman"/>
        </w:rPr>
      </w:pPr>
      <w:r w:rsidRPr="00584F3A">
        <w:rPr>
          <w:rFonts w:ascii="Times New Roman" w:hAnsi="Times New Roman"/>
        </w:rPr>
        <w:t xml:space="preserve">NAEP collects data on </w:t>
      </w:r>
      <w:r w:rsidR="00584F3A">
        <w:rPr>
          <w:rFonts w:ascii="Times New Roman" w:hAnsi="Times New Roman"/>
        </w:rPr>
        <w:t xml:space="preserve">student </w:t>
      </w:r>
      <w:r w:rsidRPr="00584F3A">
        <w:rPr>
          <w:rFonts w:ascii="Times New Roman" w:hAnsi="Times New Roman"/>
        </w:rPr>
        <w:t>eligibility for the federal program providing free or reduced-price school lunches. The free/reduced-price lunch component of the National School Lunch Program (NSLP) offered through the U.S. Department of Agriculture (USDA) is designed to ensure that children near or below the poverty line receive nourishing meals. Eligibility is determined through the USDA’</w:t>
      </w:r>
      <w:r w:rsidR="000D49B0">
        <w:rPr>
          <w:rFonts w:ascii="Times New Roman" w:hAnsi="Times New Roman"/>
        </w:rPr>
        <w:t>s Income Eligibility Guidelines</w:t>
      </w:r>
      <w:r w:rsidRPr="00584F3A">
        <w:rPr>
          <w:rFonts w:ascii="Times New Roman" w:hAnsi="Times New Roman"/>
        </w:rPr>
        <w:t xml:space="preserve"> and is included as an indicator of lower family income. </w:t>
      </w:r>
      <w:r w:rsidR="00584F3A">
        <w:rPr>
          <w:rFonts w:ascii="Times New Roman" w:hAnsi="Times New Roman"/>
        </w:rPr>
        <w:t xml:space="preserve">The </w:t>
      </w:r>
      <w:r w:rsidR="008C427E">
        <w:rPr>
          <w:rFonts w:ascii="Times New Roman" w:hAnsi="Times New Roman"/>
        </w:rPr>
        <w:t xml:space="preserve">next </w:t>
      </w:r>
      <w:r w:rsidR="007055A4">
        <w:rPr>
          <w:rFonts w:ascii="Times New Roman" w:hAnsi="Times New Roman"/>
        </w:rPr>
        <w:t xml:space="preserve">two </w:t>
      </w:r>
      <w:r w:rsidR="00584F3A">
        <w:rPr>
          <w:rFonts w:ascii="Times New Roman" w:hAnsi="Times New Roman"/>
        </w:rPr>
        <w:t>tables</w:t>
      </w:r>
      <w:r w:rsidRPr="00584F3A">
        <w:rPr>
          <w:rFonts w:ascii="Times New Roman" w:hAnsi="Times New Roman"/>
        </w:rPr>
        <w:t xml:space="preserve"> show </w:t>
      </w:r>
      <w:r w:rsidR="008C427E">
        <w:rPr>
          <w:rFonts w:ascii="Times New Roman" w:hAnsi="Times New Roman"/>
        </w:rPr>
        <w:t xml:space="preserve">science </w:t>
      </w:r>
      <w:r w:rsidRPr="00584F3A">
        <w:rPr>
          <w:rFonts w:ascii="Times New Roman" w:hAnsi="Times New Roman"/>
        </w:rPr>
        <w:t>average scale scores, achievement</w:t>
      </w:r>
      <w:r w:rsidR="008C427E">
        <w:rPr>
          <w:rFonts w:ascii="Times New Roman" w:hAnsi="Times New Roman"/>
        </w:rPr>
        <w:t>-</w:t>
      </w:r>
      <w:r w:rsidRPr="00584F3A">
        <w:rPr>
          <w:rFonts w:ascii="Times New Roman" w:hAnsi="Times New Roman"/>
        </w:rPr>
        <w:t>level data, and population percentages for public school students at grades 4 and 8 in Massachusetts and the nation by eligibility for the NSLP.</w:t>
      </w:r>
    </w:p>
    <w:p w:rsidR="009D2227" w:rsidRPr="00584F3A" w:rsidRDefault="009D2227">
      <w:pPr>
        <w:rPr>
          <w:rFonts w:ascii="Times New Roman" w:hAnsi="Times New Roman"/>
          <w:b/>
        </w:rPr>
      </w:pPr>
    </w:p>
    <w:p w:rsidR="009D2227" w:rsidRPr="00584F3A" w:rsidRDefault="00140642" w:rsidP="000C702A">
      <w:pPr>
        <w:jc w:val="center"/>
        <w:rPr>
          <w:rFonts w:ascii="Times New Roman" w:hAnsi="Times New Roman"/>
          <w:b/>
        </w:rPr>
      </w:pPr>
      <w:r>
        <w:rPr>
          <w:rFonts w:ascii="Times New Roman" w:hAnsi="Times New Roman"/>
          <w:b/>
        </w:rPr>
        <w:t>Table 6</w:t>
      </w:r>
      <w:r w:rsidR="00B83253">
        <w:rPr>
          <w:rFonts w:ascii="Times New Roman" w:hAnsi="Times New Roman"/>
          <w:b/>
        </w:rPr>
        <w:t>-A. 2015</w:t>
      </w:r>
      <w:r w:rsidR="009D2227" w:rsidRPr="00584F3A">
        <w:rPr>
          <w:rFonts w:ascii="Times New Roman" w:hAnsi="Times New Roman"/>
          <w:b/>
        </w:rPr>
        <w:t xml:space="preserve"> NAEP </w:t>
      </w:r>
      <w:r w:rsidR="0082466C">
        <w:rPr>
          <w:rFonts w:ascii="Times New Roman" w:hAnsi="Times New Roman"/>
          <w:b/>
        </w:rPr>
        <w:t>Science</w:t>
      </w:r>
      <w:r w:rsidR="009D2227" w:rsidRPr="00584F3A">
        <w:rPr>
          <w:rFonts w:ascii="Times New Roman" w:hAnsi="Times New Roman"/>
          <w:b/>
        </w:rPr>
        <w:t xml:space="preserve"> Assessment:</w:t>
      </w:r>
      <w:r w:rsidR="009D2227" w:rsidRPr="00584F3A">
        <w:rPr>
          <w:rFonts w:ascii="Times New Roman" w:hAnsi="Times New Roman"/>
          <w:b/>
        </w:rPr>
        <w:tab/>
      </w:r>
    </w:p>
    <w:p w:rsidR="009D2227" w:rsidRPr="00584F3A" w:rsidRDefault="009D2227" w:rsidP="00A42524">
      <w:pPr>
        <w:jc w:val="center"/>
        <w:rPr>
          <w:rFonts w:ascii="Times New Roman" w:hAnsi="Times New Roman"/>
          <w:b/>
        </w:rPr>
      </w:pPr>
      <w:r w:rsidRPr="00584F3A">
        <w:rPr>
          <w:rFonts w:ascii="Times New Roman" w:hAnsi="Times New Roman"/>
          <w:b/>
        </w:rPr>
        <w:t>Grade 4 Performance by Free/Reduced</w:t>
      </w:r>
      <w:r w:rsidR="0062521F">
        <w:rPr>
          <w:rFonts w:ascii="Times New Roman" w:hAnsi="Times New Roman"/>
          <w:b/>
        </w:rPr>
        <w:t>-</w:t>
      </w:r>
      <w:r w:rsidR="00584F3A">
        <w:rPr>
          <w:rFonts w:ascii="Times New Roman" w:hAnsi="Times New Roman"/>
          <w:b/>
        </w:rPr>
        <w:t xml:space="preserve">Price </w:t>
      </w:r>
      <w:r w:rsidRPr="00584F3A">
        <w:rPr>
          <w:rFonts w:ascii="Times New Roman" w:hAnsi="Times New Roman"/>
          <w:b/>
        </w:rPr>
        <w:t>Lunch Eligibility</w:t>
      </w:r>
    </w:p>
    <w:p w:rsidR="009D2227" w:rsidRPr="00584F3A" w:rsidRDefault="009D2227" w:rsidP="00A42524">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F4C1F">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F4C1F">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F4C1F">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F4C1F">
            <w:pPr>
              <w:rPr>
                <w:rFonts w:ascii="Times New Roman" w:hAnsi="Times New Roman"/>
                <w:u w:val="single"/>
              </w:rPr>
            </w:pPr>
          </w:p>
        </w:tc>
        <w:tc>
          <w:tcPr>
            <w:tcW w:w="1069" w:type="dxa"/>
            <w:shd w:val="clear" w:color="auto" w:fill="D9D9D9"/>
          </w:tcPr>
          <w:p w:rsidR="002846B1" w:rsidRPr="009635A5" w:rsidRDefault="002846B1" w:rsidP="00EF4C1F">
            <w:pPr>
              <w:rPr>
                <w:rFonts w:ascii="Times New Roman" w:hAnsi="Times New Roman"/>
                <w:u w:val="single"/>
              </w:rPr>
            </w:pPr>
          </w:p>
        </w:tc>
        <w:tc>
          <w:tcPr>
            <w:tcW w:w="843" w:type="dxa"/>
            <w:shd w:val="clear" w:color="auto" w:fill="D9D9D9"/>
          </w:tcPr>
          <w:p w:rsidR="002846B1" w:rsidRPr="009635A5" w:rsidRDefault="002846B1" w:rsidP="00EF4C1F">
            <w:pPr>
              <w:rPr>
                <w:rFonts w:ascii="Times New Roman" w:hAnsi="Times New Roman"/>
                <w:u w:val="single"/>
              </w:rPr>
            </w:pPr>
          </w:p>
        </w:tc>
        <w:tc>
          <w:tcPr>
            <w:tcW w:w="870" w:type="dxa"/>
            <w:shd w:val="clear" w:color="auto" w:fill="D9D9D9"/>
          </w:tcPr>
          <w:p w:rsidR="002846B1" w:rsidRPr="009635A5" w:rsidRDefault="002846B1" w:rsidP="00EF4C1F">
            <w:pPr>
              <w:rPr>
                <w:rFonts w:ascii="Times New Roman" w:hAnsi="Times New Roman"/>
                <w:u w:val="single"/>
              </w:rPr>
            </w:pPr>
          </w:p>
        </w:tc>
        <w:tc>
          <w:tcPr>
            <w:tcW w:w="1229" w:type="dxa"/>
            <w:shd w:val="clear" w:color="auto" w:fill="D9D9D9"/>
          </w:tcPr>
          <w:p w:rsidR="002846B1" w:rsidRPr="009635A5" w:rsidRDefault="002846B1" w:rsidP="00EF4C1F">
            <w:pPr>
              <w:rPr>
                <w:rFonts w:ascii="Times New Roman" w:hAnsi="Times New Roman"/>
                <w:u w:val="single"/>
              </w:rPr>
            </w:pPr>
          </w:p>
        </w:tc>
        <w:tc>
          <w:tcPr>
            <w:tcW w:w="1243" w:type="dxa"/>
            <w:shd w:val="clear" w:color="auto" w:fill="D9D9D9"/>
          </w:tcPr>
          <w:p w:rsidR="002846B1" w:rsidRPr="009635A5" w:rsidRDefault="002846B1" w:rsidP="00EF4C1F">
            <w:pPr>
              <w:rPr>
                <w:rFonts w:ascii="Times New Roman" w:hAnsi="Times New Roman"/>
                <w:u w:val="single"/>
              </w:rPr>
            </w:pP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rsidR="009D2227" w:rsidRPr="00F976F2" w:rsidRDefault="005D0CFA" w:rsidP="0021038D">
            <w:pPr>
              <w:jc w:val="center"/>
              <w:rPr>
                <w:rFonts w:ascii="Times New Roman" w:hAnsi="Times New Roman"/>
              </w:rPr>
            </w:pPr>
            <w:r w:rsidRPr="00F976F2">
              <w:rPr>
                <w:rFonts w:ascii="Times New Roman" w:hAnsi="Times New Roman"/>
              </w:rPr>
              <w:t>5</w:t>
            </w:r>
            <w:r w:rsidR="00B83253">
              <w:rPr>
                <w:rFonts w:ascii="Times New Roman" w:hAnsi="Times New Roman"/>
              </w:rPr>
              <w:t>5</w:t>
            </w:r>
          </w:p>
        </w:tc>
        <w:tc>
          <w:tcPr>
            <w:tcW w:w="1069" w:type="dxa"/>
          </w:tcPr>
          <w:p w:rsidR="009D2227" w:rsidRPr="0011358B" w:rsidRDefault="00D823C2" w:rsidP="00B83253">
            <w:pPr>
              <w:jc w:val="center"/>
              <w:rPr>
                <w:rFonts w:ascii="Times New Roman" w:hAnsi="Times New Roman"/>
              </w:rPr>
            </w:pPr>
            <w:r>
              <w:rPr>
                <w:rFonts w:ascii="Times New Roman" w:hAnsi="Times New Roman"/>
              </w:rPr>
              <w:t>140</w:t>
            </w:r>
          </w:p>
        </w:tc>
        <w:tc>
          <w:tcPr>
            <w:tcW w:w="843" w:type="dxa"/>
          </w:tcPr>
          <w:p w:rsidR="009D2227" w:rsidRPr="003C2092" w:rsidRDefault="00D823C2" w:rsidP="00B83253">
            <w:pPr>
              <w:jc w:val="center"/>
              <w:rPr>
                <w:rFonts w:ascii="Times New Roman" w:hAnsi="Times New Roman"/>
              </w:rPr>
            </w:pPr>
            <w:r>
              <w:rPr>
                <w:rFonts w:ascii="Times New Roman" w:hAnsi="Times New Roman"/>
              </w:rPr>
              <w:t>37</w:t>
            </w:r>
          </w:p>
        </w:tc>
        <w:tc>
          <w:tcPr>
            <w:tcW w:w="870" w:type="dxa"/>
          </w:tcPr>
          <w:p w:rsidR="009D2227" w:rsidRPr="003C2092" w:rsidRDefault="00D823C2" w:rsidP="00B83253">
            <w:pPr>
              <w:jc w:val="center"/>
              <w:rPr>
                <w:rFonts w:ascii="Times New Roman" w:hAnsi="Times New Roman"/>
              </w:rPr>
            </w:pPr>
            <w:r>
              <w:rPr>
                <w:rFonts w:ascii="Times New Roman" w:hAnsi="Times New Roman"/>
              </w:rPr>
              <w:t>63</w:t>
            </w:r>
          </w:p>
        </w:tc>
        <w:tc>
          <w:tcPr>
            <w:tcW w:w="1229" w:type="dxa"/>
          </w:tcPr>
          <w:p w:rsidR="009D2227" w:rsidRPr="003C2092" w:rsidRDefault="00B83253" w:rsidP="00B83253">
            <w:pPr>
              <w:jc w:val="center"/>
              <w:rPr>
                <w:rFonts w:ascii="Times New Roman" w:hAnsi="Times New Roman"/>
              </w:rPr>
            </w:pPr>
            <w:r>
              <w:rPr>
                <w:rFonts w:ascii="Times New Roman" w:hAnsi="Times New Roman"/>
              </w:rPr>
              <w:t>2</w:t>
            </w:r>
            <w:r w:rsidR="00D823C2">
              <w:rPr>
                <w:rFonts w:ascii="Times New Roman" w:hAnsi="Times New Roman"/>
              </w:rPr>
              <w:t>2</w:t>
            </w:r>
          </w:p>
        </w:tc>
        <w:tc>
          <w:tcPr>
            <w:tcW w:w="1243" w:type="dxa"/>
          </w:tcPr>
          <w:p w:rsidR="009D2227" w:rsidRPr="003C2092" w:rsidRDefault="00D823C2" w:rsidP="00B83253">
            <w:pPr>
              <w:jc w:val="center"/>
              <w:rPr>
                <w:rFonts w:ascii="Times New Roman" w:hAnsi="Times New Roman"/>
              </w:rPr>
            </w:pPr>
            <w:r>
              <w:rPr>
                <w:rFonts w:ascii="Times New Roman" w:hAnsi="Times New Roman"/>
              </w:rPr>
              <w:t>#</w:t>
            </w: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rsidR="009D2227" w:rsidRPr="00F976F2" w:rsidRDefault="00B83253" w:rsidP="0021038D">
            <w:pPr>
              <w:jc w:val="center"/>
              <w:rPr>
                <w:rFonts w:ascii="Times New Roman" w:hAnsi="Times New Roman"/>
              </w:rPr>
            </w:pPr>
            <w:r>
              <w:rPr>
                <w:rFonts w:ascii="Times New Roman" w:hAnsi="Times New Roman"/>
              </w:rPr>
              <w:t>42</w:t>
            </w:r>
          </w:p>
        </w:tc>
        <w:tc>
          <w:tcPr>
            <w:tcW w:w="1069" w:type="dxa"/>
          </w:tcPr>
          <w:p w:rsidR="009D2227" w:rsidRPr="0011358B" w:rsidRDefault="00D823C2" w:rsidP="00B83253">
            <w:pPr>
              <w:jc w:val="center"/>
              <w:rPr>
                <w:rFonts w:ascii="Times New Roman" w:hAnsi="Times New Roman"/>
              </w:rPr>
            </w:pPr>
            <w:r>
              <w:rPr>
                <w:rFonts w:ascii="Times New Roman" w:hAnsi="Times New Roman"/>
              </w:rPr>
              <w:t>145</w:t>
            </w:r>
          </w:p>
        </w:tc>
        <w:tc>
          <w:tcPr>
            <w:tcW w:w="843" w:type="dxa"/>
          </w:tcPr>
          <w:p w:rsidR="009D2227" w:rsidRPr="003C2092" w:rsidRDefault="004A29D6" w:rsidP="00B83253">
            <w:pPr>
              <w:jc w:val="center"/>
              <w:rPr>
                <w:rFonts w:ascii="Times New Roman" w:hAnsi="Times New Roman"/>
              </w:rPr>
            </w:pPr>
            <w:r w:rsidRPr="003C2092">
              <w:rPr>
                <w:rFonts w:ascii="Times New Roman" w:hAnsi="Times New Roman"/>
              </w:rPr>
              <w:t>3</w:t>
            </w:r>
            <w:r w:rsidR="00D823C2">
              <w:rPr>
                <w:rFonts w:ascii="Times New Roman" w:hAnsi="Times New Roman"/>
              </w:rPr>
              <w:t>2</w:t>
            </w:r>
          </w:p>
        </w:tc>
        <w:tc>
          <w:tcPr>
            <w:tcW w:w="870" w:type="dxa"/>
          </w:tcPr>
          <w:p w:rsidR="009D2227" w:rsidRPr="003C2092" w:rsidRDefault="004A29D6" w:rsidP="00B83253">
            <w:pPr>
              <w:jc w:val="center"/>
              <w:rPr>
                <w:rFonts w:ascii="Times New Roman" w:hAnsi="Times New Roman"/>
              </w:rPr>
            </w:pPr>
            <w:r w:rsidRPr="003C2092">
              <w:rPr>
                <w:rFonts w:ascii="Times New Roman" w:hAnsi="Times New Roman"/>
              </w:rPr>
              <w:t>6</w:t>
            </w:r>
            <w:r w:rsidR="00D823C2">
              <w:rPr>
                <w:rFonts w:ascii="Times New Roman" w:hAnsi="Times New Roman"/>
              </w:rPr>
              <w:t>8</w:t>
            </w:r>
          </w:p>
        </w:tc>
        <w:tc>
          <w:tcPr>
            <w:tcW w:w="1229" w:type="dxa"/>
          </w:tcPr>
          <w:p w:rsidR="009D2227" w:rsidRPr="003C2092" w:rsidRDefault="004A29D6" w:rsidP="00B83253">
            <w:pPr>
              <w:jc w:val="center"/>
              <w:rPr>
                <w:rFonts w:ascii="Times New Roman" w:hAnsi="Times New Roman"/>
              </w:rPr>
            </w:pPr>
            <w:r w:rsidRPr="003C2092">
              <w:rPr>
                <w:rFonts w:ascii="Times New Roman" w:hAnsi="Times New Roman"/>
              </w:rPr>
              <w:t>2</w:t>
            </w:r>
            <w:r w:rsidR="00D823C2">
              <w:rPr>
                <w:rFonts w:ascii="Times New Roman" w:hAnsi="Times New Roman"/>
              </w:rPr>
              <w:t>6</w:t>
            </w:r>
          </w:p>
        </w:tc>
        <w:tc>
          <w:tcPr>
            <w:tcW w:w="1243" w:type="dxa"/>
          </w:tcPr>
          <w:p w:rsidR="009D2227" w:rsidRPr="003C2092" w:rsidRDefault="00D823C2" w:rsidP="00B83253">
            <w:pPr>
              <w:jc w:val="center"/>
              <w:rPr>
                <w:rFonts w:ascii="Times New Roman" w:hAnsi="Times New Roman"/>
              </w:rPr>
            </w:pPr>
            <w:r>
              <w:rPr>
                <w:rFonts w:ascii="Times New Roman" w:hAnsi="Times New Roman"/>
              </w:rPr>
              <w:t>#</w:t>
            </w:r>
          </w:p>
        </w:tc>
      </w:tr>
      <w:tr w:rsidR="002846B1" w:rsidRPr="009635A5" w:rsidTr="009635A5">
        <w:tc>
          <w:tcPr>
            <w:tcW w:w="2833" w:type="dxa"/>
            <w:gridSpan w:val="2"/>
            <w:shd w:val="clear" w:color="auto" w:fill="D9D9D9"/>
          </w:tcPr>
          <w:p w:rsidR="002846B1" w:rsidRPr="009635A5" w:rsidRDefault="002846B1" w:rsidP="00EF4C1F">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F976F2" w:rsidRDefault="002846B1" w:rsidP="0021038D">
            <w:pPr>
              <w:jc w:val="center"/>
              <w:rPr>
                <w:rFonts w:ascii="Times New Roman" w:hAnsi="Times New Roman"/>
                <w:u w:val="single"/>
              </w:rPr>
            </w:pPr>
          </w:p>
        </w:tc>
        <w:tc>
          <w:tcPr>
            <w:tcW w:w="1069" w:type="dxa"/>
            <w:shd w:val="clear" w:color="auto" w:fill="D9D9D9"/>
          </w:tcPr>
          <w:p w:rsidR="002846B1" w:rsidRPr="0011358B" w:rsidRDefault="002846B1" w:rsidP="0021038D">
            <w:pPr>
              <w:jc w:val="center"/>
              <w:rPr>
                <w:rFonts w:ascii="Times New Roman" w:hAnsi="Times New Roman"/>
                <w:u w:val="single"/>
              </w:rPr>
            </w:pPr>
          </w:p>
        </w:tc>
        <w:tc>
          <w:tcPr>
            <w:tcW w:w="843" w:type="dxa"/>
            <w:shd w:val="clear" w:color="auto" w:fill="D9D9D9"/>
          </w:tcPr>
          <w:p w:rsidR="002846B1" w:rsidRPr="003C2092" w:rsidRDefault="002846B1" w:rsidP="0021038D">
            <w:pPr>
              <w:jc w:val="center"/>
              <w:rPr>
                <w:rFonts w:ascii="Times New Roman" w:hAnsi="Times New Roman"/>
                <w:u w:val="single"/>
              </w:rPr>
            </w:pPr>
          </w:p>
        </w:tc>
        <w:tc>
          <w:tcPr>
            <w:tcW w:w="870" w:type="dxa"/>
            <w:shd w:val="clear" w:color="auto" w:fill="D9D9D9"/>
          </w:tcPr>
          <w:p w:rsidR="002846B1" w:rsidRPr="003C2092" w:rsidRDefault="002846B1" w:rsidP="0021038D">
            <w:pPr>
              <w:jc w:val="center"/>
              <w:rPr>
                <w:rFonts w:ascii="Times New Roman" w:hAnsi="Times New Roman"/>
                <w:u w:val="single"/>
              </w:rPr>
            </w:pPr>
          </w:p>
        </w:tc>
        <w:tc>
          <w:tcPr>
            <w:tcW w:w="1229" w:type="dxa"/>
            <w:shd w:val="clear" w:color="auto" w:fill="D9D9D9"/>
          </w:tcPr>
          <w:p w:rsidR="002846B1" w:rsidRPr="003C2092" w:rsidRDefault="002846B1" w:rsidP="0021038D">
            <w:pPr>
              <w:jc w:val="center"/>
              <w:rPr>
                <w:rFonts w:ascii="Times New Roman" w:hAnsi="Times New Roman"/>
                <w:u w:val="single"/>
              </w:rPr>
            </w:pPr>
          </w:p>
        </w:tc>
        <w:tc>
          <w:tcPr>
            <w:tcW w:w="1243" w:type="dxa"/>
            <w:shd w:val="clear" w:color="auto" w:fill="D9D9D9"/>
          </w:tcPr>
          <w:p w:rsidR="002846B1" w:rsidRPr="003C2092" w:rsidRDefault="002846B1" w:rsidP="0021038D">
            <w:pPr>
              <w:jc w:val="center"/>
              <w:rPr>
                <w:rFonts w:ascii="Times New Roman" w:hAnsi="Times New Roman"/>
                <w:u w:val="single"/>
              </w:rPr>
            </w:pP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rsidR="009D2227" w:rsidRPr="00F976F2" w:rsidRDefault="004A29D6" w:rsidP="004A29D6">
            <w:pPr>
              <w:jc w:val="center"/>
              <w:rPr>
                <w:rFonts w:ascii="Times New Roman" w:hAnsi="Times New Roman"/>
              </w:rPr>
            </w:pPr>
            <w:r w:rsidRPr="00F976F2">
              <w:rPr>
                <w:rFonts w:ascii="Times New Roman" w:hAnsi="Times New Roman"/>
              </w:rPr>
              <w:t>4</w:t>
            </w:r>
            <w:r w:rsidR="00D823C2">
              <w:rPr>
                <w:rFonts w:ascii="Times New Roman" w:hAnsi="Times New Roman"/>
              </w:rPr>
              <w:t>4</w:t>
            </w:r>
          </w:p>
        </w:tc>
        <w:tc>
          <w:tcPr>
            <w:tcW w:w="1069" w:type="dxa"/>
          </w:tcPr>
          <w:p w:rsidR="009D2227" w:rsidRPr="0011358B" w:rsidRDefault="005C0521" w:rsidP="00B83253">
            <w:pPr>
              <w:jc w:val="center"/>
              <w:rPr>
                <w:rFonts w:ascii="Times New Roman" w:hAnsi="Times New Roman"/>
              </w:rPr>
            </w:pPr>
            <w:r>
              <w:rPr>
                <w:rFonts w:ascii="Times New Roman" w:hAnsi="Times New Roman"/>
              </w:rPr>
              <w:t>169</w:t>
            </w:r>
          </w:p>
        </w:tc>
        <w:tc>
          <w:tcPr>
            <w:tcW w:w="843" w:type="dxa"/>
          </w:tcPr>
          <w:p w:rsidR="009D2227" w:rsidRPr="003C2092" w:rsidRDefault="00095F1C" w:rsidP="00B83253">
            <w:pPr>
              <w:jc w:val="center"/>
              <w:rPr>
                <w:rFonts w:ascii="Times New Roman" w:hAnsi="Times New Roman"/>
              </w:rPr>
            </w:pPr>
            <w:r w:rsidRPr="003C2092">
              <w:rPr>
                <w:rFonts w:ascii="Times New Roman" w:hAnsi="Times New Roman"/>
              </w:rPr>
              <w:t>1</w:t>
            </w:r>
            <w:r w:rsidR="005C0521">
              <w:rPr>
                <w:rFonts w:ascii="Times New Roman" w:hAnsi="Times New Roman"/>
              </w:rPr>
              <w:t>0</w:t>
            </w:r>
          </w:p>
        </w:tc>
        <w:tc>
          <w:tcPr>
            <w:tcW w:w="870" w:type="dxa"/>
          </w:tcPr>
          <w:p w:rsidR="009D2227" w:rsidRPr="003C2092" w:rsidRDefault="005C0521" w:rsidP="00B83253">
            <w:pPr>
              <w:jc w:val="center"/>
              <w:rPr>
                <w:rFonts w:ascii="Times New Roman" w:hAnsi="Times New Roman"/>
              </w:rPr>
            </w:pPr>
            <w:r>
              <w:rPr>
                <w:rFonts w:ascii="Times New Roman" w:hAnsi="Times New Roman"/>
              </w:rPr>
              <w:t>90</w:t>
            </w:r>
          </w:p>
        </w:tc>
        <w:tc>
          <w:tcPr>
            <w:tcW w:w="1229" w:type="dxa"/>
          </w:tcPr>
          <w:p w:rsidR="009D2227" w:rsidRPr="003C2092" w:rsidRDefault="00B83253" w:rsidP="00B83253">
            <w:pPr>
              <w:jc w:val="center"/>
              <w:rPr>
                <w:rFonts w:ascii="Times New Roman" w:hAnsi="Times New Roman"/>
              </w:rPr>
            </w:pPr>
            <w:r>
              <w:rPr>
                <w:rFonts w:ascii="Times New Roman" w:hAnsi="Times New Roman"/>
              </w:rPr>
              <w:t>5</w:t>
            </w:r>
            <w:r w:rsidR="005C0521">
              <w:rPr>
                <w:rFonts w:ascii="Times New Roman" w:hAnsi="Times New Roman"/>
              </w:rPr>
              <w:t>5</w:t>
            </w:r>
          </w:p>
        </w:tc>
        <w:tc>
          <w:tcPr>
            <w:tcW w:w="1243" w:type="dxa"/>
          </w:tcPr>
          <w:p w:rsidR="009D2227" w:rsidRPr="003C2092" w:rsidRDefault="005C0521" w:rsidP="00B83253">
            <w:pPr>
              <w:jc w:val="center"/>
              <w:rPr>
                <w:rFonts w:ascii="Times New Roman" w:hAnsi="Times New Roman"/>
              </w:rPr>
            </w:pPr>
            <w:r>
              <w:rPr>
                <w:rFonts w:ascii="Times New Roman" w:hAnsi="Times New Roman"/>
              </w:rPr>
              <w:t>2</w:t>
            </w:r>
          </w:p>
        </w:tc>
      </w:tr>
      <w:tr w:rsidR="009D2227" w:rsidRPr="009635A5" w:rsidTr="002846B1">
        <w:tc>
          <w:tcPr>
            <w:tcW w:w="1230" w:type="dxa"/>
          </w:tcPr>
          <w:p w:rsidR="009D2227" w:rsidRPr="009635A5" w:rsidRDefault="009D2227" w:rsidP="00EF4C1F">
            <w:pPr>
              <w:rPr>
                <w:rFonts w:ascii="Times New Roman" w:hAnsi="Times New Roman"/>
              </w:rPr>
            </w:pPr>
          </w:p>
        </w:tc>
        <w:tc>
          <w:tcPr>
            <w:tcW w:w="1603" w:type="dxa"/>
          </w:tcPr>
          <w:p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rsidR="009D2227" w:rsidRPr="00F976F2" w:rsidRDefault="00B83253" w:rsidP="0021038D">
            <w:pPr>
              <w:jc w:val="center"/>
              <w:rPr>
                <w:rFonts w:ascii="Times New Roman" w:hAnsi="Times New Roman"/>
              </w:rPr>
            </w:pPr>
            <w:r>
              <w:rPr>
                <w:rFonts w:ascii="Times New Roman" w:hAnsi="Times New Roman"/>
              </w:rPr>
              <w:t>58</w:t>
            </w:r>
          </w:p>
        </w:tc>
        <w:tc>
          <w:tcPr>
            <w:tcW w:w="1069" w:type="dxa"/>
          </w:tcPr>
          <w:p w:rsidR="009D2227" w:rsidRPr="0011358B" w:rsidRDefault="005C0521" w:rsidP="00B83253">
            <w:pPr>
              <w:jc w:val="center"/>
              <w:rPr>
                <w:rFonts w:ascii="Times New Roman" w:hAnsi="Times New Roman"/>
              </w:rPr>
            </w:pPr>
            <w:r>
              <w:rPr>
                <w:rFonts w:ascii="Times New Roman" w:hAnsi="Times New Roman"/>
              </w:rPr>
              <w:t>173</w:t>
            </w:r>
          </w:p>
        </w:tc>
        <w:tc>
          <w:tcPr>
            <w:tcW w:w="843" w:type="dxa"/>
          </w:tcPr>
          <w:p w:rsidR="009D2227" w:rsidRPr="003C2092" w:rsidRDefault="005C0521" w:rsidP="00B83253">
            <w:pPr>
              <w:jc w:val="center"/>
              <w:rPr>
                <w:rFonts w:ascii="Times New Roman" w:hAnsi="Times New Roman"/>
              </w:rPr>
            </w:pPr>
            <w:r>
              <w:rPr>
                <w:rFonts w:ascii="Times New Roman" w:hAnsi="Times New Roman"/>
              </w:rPr>
              <w:t>6</w:t>
            </w:r>
          </w:p>
        </w:tc>
        <w:tc>
          <w:tcPr>
            <w:tcW w:w="870" w:type="dxa"/>
          </w:tcPr>
          <w:p w:rsidR="009D2227" w:rsidRPr="003C2092" w:rsidRDefault="004A29D6" w:rsidP="00B83253">
            <w:pPr>
              <w:jc w:val="center"/>
              <w:rPr>
                <w:rFonts w:ascii="Times New Roman" w:hAnsi="Times New Roman"/>
              </w:rPr>
            </w:pPr>
            <w:r w:rsidRPr="003C2092">
              <w:rPr>
                <w:rFonts w:ascii="Times New Roman" w:hAnsi="Times New Roman"/>
              </w:rPr>
              <w:t>9</w:t>
            </w:r>
            <w:r w:rsidR="005C0521">
              <w:rPr>
                <w:rFonts w:ascii="Times New Roman" w:hAnsi="Times New Roman"/>
              </w:rPr>
              <w:t>4</w:t>
            </w:r>
          </w:p>
        </w:tc>
        <w:tc>
          <w:tcPr>
            <w:tcW w:w="1229" w:type="dxa"/>
          </w:tcPr>
          <w:p w:rsidR="009D2227" w:rsidRPr="003C2092" w:rsidRDefault="004A29D6" w:rsidP="00B83253">
            <w:pPr>
              <w:jc w:val="center"/>
              <w:rPr>
                <w:rFonts w:ascii="Times New Roman" w:hAnsi="Times New Roman"/>
              </w:rPr>
            </w:pPr>
            <w:r w:rsidRPr="003C2092">
              <w:rPr>
                <w:rFonts w:ascii="Times New Roman" w:hAnsi="Times New Roman"/>
              </w:rPr>
              <w:t>6</w:t>
            </w:r>
            <w:r w:rsidR="005C0521">
              <w:rPr>
                <w:rFonts w:ascii="Times New Roman" w:hAnsi="Times New Roman"/>
              </w:rPr>
              <w:t>2</w:t>
            </w:r>
          </w:p>
        </w:tc>
        <w:tc>
          <w:tcPr>
            <w:tcW w:w="1243" w:type="dxa"/>
          </w:tcPr>
          <w:p w:rsidR="009D2227" w:rsidRPr="003C2092" w:rsidRDefault="005C0521" w:rsidP="00B83253">
            <w:pPr>
              <w:jc w:val="center"/>
              <w:rPr>
                <w:rFonts w:ascii="Times New Roman" w:hAnsi="Times New Roman"/>
              </w:rPr>
            </w:pPr>
            <w:r>
              <w:rPr>
                <w:rFonts w:ascii="Times New Roman" w:hAnsi="Times New Roman"/>
              </w:rPr>
              <w:t>2</w:t>
            </w:r>
          </w:p>
        </w:tc>
      </w:tr>
    </w:tbl>
    <w:p w:rsidR="00D823C2" w:rsidRPr="002147B0" w:rsidRDefault="00D823C2" w:rsidP="00D823C2">
      <w:pPr>
        <w:rPr>
          <w:rFonts w:ascii="Times New Roman" w:hAnsi="Times New Roman"/>
          <w:sz w:val="20"/>
          <w:szCs w:val="20"/>
        </w:rPr>
      </w:pPr>
      <w:r w:rsidRPr="002147B0">
        <w:rPr>
          <w:rFonts w:ascii="Times New Roman" w:hAnsi="Times New Roman"/>
          <w:sz w:val="20"/>
          <w:szCs w:val="20"/>
        </w:rPr>
        <w:t># Rounds to zero</w:t>
      </w:r>
    </w:p>
    <w:p w:rsidR="009D2227" w:rsidRDefault="009D2227" w:rsidP="00D3288E">
      <w:pPr>
        <w:rPr>
          <w:rFonts w:ascii="Times New Roman" w:hAnsi="Times New Roman"/>
          <w:sz w:val="20"/>
          <w:szCs w:val="20"/>
        </w:rPr>
      </w:pPr>
    </w:p>
    <w:p w:rsidR="00B83253" w:rsidRPr="00584F3A" w:rsidRDefault="00B83253" w:rsidP="00D3288E">
      <w:pPr>
        <w:rPr>
          <w:rFonts w:ascii="Times New Roman" w:hAnsi="Times New Roman"/>
          <w:sz w:val="20"/>
          <w:szCs w:val="20"/>
        </w:rPr>
      </w:pPr>
    </w:p>
    <w:p w:rsidR="009D2227" w:rsidRPr="00584F3A" w:rsidRDefault="00140642" w:rsidP="00C8039D">
      <w:pPr>
        <w:jc w:val="center"/>
        <w:rPr>
          <w:rFonts w:ascii="Times New Roman" w:hAnsi="Times New Roman"/>
          <w:b/>
        </w:rPr>
      </w:pPr>
      <w:r>
        <w:rPr>
          <w:rFonts w:ascii="Times New Roman" w:hAnsi="Times New Roman"/>
          <w:b/>
        </w:rPr>
        <w:t>Table 6</w:t>
      </w:r>
      <w:r w:rsidR="00B83253">
        <w:rPr>
          <w:rFonts w:ascii="Times New Roman" w:hAnsi="Times New Roman"/>
          <w:b/>
        </w:rPr>
        <w:t>-B. 2015</w:t>
      </w:r>
      <w:r w:rsidR="0082466C">
        <w:rPr>
          <w:rFonts w:ascii="Times New Roman" w:hAnsi="Times New Roman"/>
          <w:b/>
        </w:rPr>
        <w:t xml:space="preserve"> NAEP Science</w:t>
      </w:r>
      <w:r w:rsidR="00443F6D">
        <w:rPr>
          <w:rFonts w:ascii="Times New Roman" w:hAnsi="Times New Roman"/>
          <w:b/>
        </w:rPr>
        <w:t xml:space="preserve"> </w:t>
      </w:r>
      <w:r w:rsidR="009D2227" w:rsidRPr="00584F3A">
        <w:rPr>
          <w:rFonts w:ascii="Times New Roman" w:hAnsi="Times New Roman"/>
          <w:b/>
        </w:rPr>
        <w:t>Assessment:</w:t>
      </w:r>
      <w:r w:rsidR="009D2227" w:rsidRPr="00584F3A">
        <w:rPr>
          <w:rFonts w:ascii="Times New Roman" w:hAnsi="Times New Roman"/>
          <w:b/>
        </w:rPr>
        <w:tab/>
      </w:r>
    </w:p>
    <w:p w:rsidR="009D2227" w:rsidRPr="00584F3A" w:rsidRDefault="009D2227" w:rsidP="00C8039D">
      <w:pPr>
        <w:jc w:val="center"/>
        <w:rPr>
          <w:rFonts w:ascii="Times New Roman" w:hAnsi="Times New Roman"/>
          <w:b/>
        </w:rPr>
      </w:pPr>
      <w:r w:rsidRPr="00584F3A">
        <w:rPr>
          <w:rFonts w:ascii="Times New Roman" w:hAnsi="Times New Roman"/>
          <w:b/>
        </w:rPr>
        <w:t>Grade 8 Performance by Free/Reduced</w:t>
      </w:r>
      <w:r w:rsidR="0062521F">
        <w:rPr>
          <w:rFonts w:ascii="Times New Roman" w:hAnsi="Times New Roman"/>
          <w:b/>
        </w:rPr>
        <w:t>-</w:t>
      </w:r>
      <w:r w:rsidR="00584F3A">
        <w:rPr>
          <w:rFonts w:ascii="Times New Roman" w:hAnsi="Times New Roman"/>
          <w:b/>
        </w:rPr>
        <w:t xml:space="preserve">Price </w:t>
      </w:r>
      <w:r w:rsidRPr="00584F3A">
        <w:rPr>
          <w:rFonts w:ascii="Times New Roman" w:hAnsi="Times New Roman"/>
          <w:b/>
        </w:rPr>
        <w:t>Lunch Eligibility</w:t>
      </w:r>
    </w:p>
    <w:p w:rsidR="009D2227" w:rsidRPr="00584F3A"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03"/>
        <w:gridCol w:w="1349"/>
        <w:gridCol w:w="1069"/>
        <w:gridCol w:w="843"/>
        <w:gridCol w:w="870"/>
        <w:gridCol w:w="1229"/>
        <w:gridCol w:w="1243"/>
      </w:tblGrid>
      <w:tr w:rsidR="009D2227" w:rsidRPr="009635A5" w:rsidTr="002846B1">
        <w:tc>
          <w:tcPr>
            <w:tcW w:w="5251"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30" w:type="dxa"/>
            <w:vAlign w:val="bottom"/>
          </w:tcPr>
          <w:p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F70258" w:rsidRDefault="00B62836" w:rsidP="00E42945">
            <w:pPr>
              <w:jc w:val="center"/>
              <w:rPr>
                <w:rFonts w:ascii="Times New Roman" w:hAnsi="Times New Roman"/>
              </w:rPr>
            </w:pPr>
            <w:r>
              <w:rPr>
                <w:rFonts w:ascii="Times New Roman" w:hAnsi="Times New Roman"/>
              </w:rPr>
              <w:t>5</w:t>
            </w:r>
            <w:r w:rsidR="004F10DC">
              <w:rPr>
                <w:rFonts w:ascii="Times New Roman" w:hAnsi="Times New Roman"/>
              </w:rPr>
              <w:t>1</w:t>
            </w:r>
          </w:p>
        </w:tc>
        <w:tc>
          <w:tcPr>
            <w:tcW w:w="1069" w:type="dxa"/>
          </w:tcPr>
          <w:p w:rsidR="009D2227" w:rsidRPr="00126D6B" w:rsidRDefault="00F96ED3" w:rsidP="00B62836">
            <w:pPr>
              <w:jc w:val="center"/>
              <w:rPr>
                <w:rFonts w:ascii="Times New Roman" w:hAnsi="Times New Roman"/>
              </w:rPr>
            </w:pPr>
            <w:r>
              <w:rPr>
                <w:rFonts w:ascii="Times New Roman" w:hAnsi="Times New Roman"/>
              </w:rPr>
              <w:t>140</w:t>
            </w:r>
          </w:p>
        </w:tc>
        <w:tc>
          <w:tcPr>
            <w:tcW w:w="843" w:type="dxa"/>
          </w:tcPr>
          <w:p w:rsidR="009D2227" w:rsidRPr="00ED49FD" w:rsidRDefault="00F96ED3" w:rsidP="00B62836">
            <w:pPr>
              <w:jc w:val="center"/>
              <w:rPr>
                <w:rFonts w:ascii="Times New Roman" w:hAnsi="Times New Roman"/>
              </w:rPr>
            </w:pPr>
            <w:r>
              <w:rPr>
                <w:rFonts w:ascii="Times New Roman" w:hAnsi="Times New Roman"/>
              </w:rPr>
              <w:t>48</w:t>
            </w:r>
          </w:p>
        </w:tc>
        <w:tc>
          <w:tcPr>
            <w:tcW w:w="870" w:type="dxa"/>
          </w:tcPr>
          <w:p w:rsidR="009D2227" w:rsidRPr="00ED49FD" w:rsidRDefault="00F96ED3" w:rsidP="00B62836">
            <w:pPr>
              <w:jc w:val="center"/>
              <w:rPr>
                <w:rFonts w:ascii="Times New Roman" w:hAnsi="Times New Roman"/>
              </w:rPr>
            </w:pPr>
            <w:r>
              <w:rPr>
                <w:rFonts w:ascii="Times New Roman" w:hAnsi="Times New Roman"/>
              </w:rPr>
              <w:t>52</w:t>
            </w:r>
          </w:p>
        </w:tc>
        <w:tc>
          <w:tcPr>
            <w:tcW w:w="1229" w:type="dxa"/>
          </w:tcPr>
          <w:p w:rsidR="009D2227" w:rsidRPr="00ED49FD" w:rsidRDefault="00F96ED3" w:rsidP="00B62836">
            <w:pPr>
              <w:jc w:val="center"/>
              <w:rPr>
                <w:rFonts w:ascii="Times New Roman" w:hAnsi="Times New Roman"/>
              </w:rPr>
            </w:pPr>
            <w:r>
              <w:rPr>
                <w:rFonts w:ascii="Times New Roman" w:hAnsi="Times New Roman"/>
              </w:rPr>
              <w:t>18</w:t>
            </w:r>
          </w:p>
        </w:tc>
        <w:tc>
          <w:tcPr>
            <w:tcW w:w="1243" w:type="dxa"/>
          </w:tcPr>
          <w:p w:rsidR="009D2227" w:rsidRPr="00ED49FD" w:rsidRDefault="00F96ED3" w:rsidP="00B62836">
            <w:pPr>
              <w:jc w:val="center"/>
              <w:rPr>
                <w:rFonts w:ascii="Times New Roman" w:hAnsi="Times New Roman"/>
              </w:rPr>
            </w:pPr>
            <w:r>
              <w:rPr>
                <w:rFonts w:ascii="Times New Roman" w:hAnsi="Times New Roman"/>
              </w:rPr>
              <w:t>#</w:t>
            </w: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F70258" w:rsidRDefault="00B62836" w:rsidP="00E42945">
            <w:pPr>
              <w:jc w:val="center"/>
              <w:rPr>
                <w:rFonts w:ascii="Times New Roman" w:hAnsi="Times New Roman"/>
              </w:rPr>
            </w:pPr>
            <w:r>
              <w:rPr>
                <w:rFonts w:ascii="Times New Roman" w:hAnsi="Times New Roman"/>
              </w:rPr>
              <w:t>4</w:t>
            </w:r>
            <w:r w:rsidR="004F10DC">
              <w:rPr>
                <w:rFonts w:ascii="Times New Roman" w:hAnsi="Times New Roman"/>
              </w:rPr>
              <w:t>3</w:t>
            </w:r>
          </w:p>
        </w:tc>
        <w:tc>
          <w:tcPr>
            <w:tcW w:w="1069" w:type="dxa"/>
          </w:tcPr>
          <w:p w:rsidR="009D2227" w:rsidRPr="00126D6B" w:rsidRDefault="00F96ED3" w:rsidP="00B62836">
            <w:pPr>
              <w:jc w:val="center"/>
              <w:rPr>
                <w:rFonts w:ascii="Times New Roman" w:hAnsi="Times New Roman"/>
              </w:rPr>
            </w:pPr>
            <w:r>
              <w:rPr>
                <w:rFonts w:ascii="Times New Roman" w:hAnsi="Times New Roman"/>
              </w:rPr>
              <w:t>145</w:t>
            </w:r>
          </w:p>
        </w:tc>
        <w:tc>
          <w:tcPr>
            <w:tcW w:w="843" w:type="dxa"/>
          </w:tcPr>
          <w:p w:rsidR="009D2227" w:rsidRPr="00ED49FD" w:rsidRDefault="00F96ED3" w:rsidP="00B62836">
            <w:pPr>
              <w:jc w:val="center"/>
              <w:rPr>
                <w:rFonts w:ascii="Times New Roman" w:hAnsi="Times New Roman"/>
              </w:rPr>
            </w:pPr>
            <w:r>
              <w:rPr>
                <w:rFonts w:ascii="Times New Roman" w:hAnsi="Times New Roman"/>
              </w:rPr>
              <w:t>43</w:t>
            </w:r>
          </w:p>
        </w:tc>
        <w:tc>
          <w:tcPr>
            <w:tcW w:w="870" w:type="dxa"/>
          </w:tcPr>
          <w:p w:rsidR="009D2227" w:rsidRPr="00ED49FD" w:rsidRDefault="00F96ED3" w:rsidP="00B62836">
            <w:pPr>
              <w:jc w:val="center"/>
              <w:rPr>
                <w:rFonts w:ascii="Times New Roman" w:hAnsi="Times New Roman"/>
              </w:rPr>
            </w:pPr>
            <w:r>
              <w:rPr>
                <w:rFonts w:ascii="Times New Roman" w:hAnsi="Times New Roman"/>
              </w:rPr>
              <w:t>57</w:t>
            </w:r>
          </w:p>
        </w:tc>
        <w:tc>
          <w:tcPr>
            <w:tcW w:w="1229" w:type="dxa"/>
          </w:tcPr>
          <w:p w:rsidR="009D2227" w:rsidRPr="00ED49FD" w:rsidRDefault="00D23613" w:rsidP="00B62836">
            <w:pPr>
              <w:jc w:val="center"/>
              <w:rPr>
                <w:rFonts w:ascii="Times New Roman" w:hAnsi="Times New Roman"/>
              </w:rPr>
            </w:pPr>
            <w:r w:rsidRPr="00ED49FD">
              <w:rPr>
                <w:rFonts w:ascii="Times New Roman" w:hAnsi="Times New Roman"/>
              </w:rPr>
              <w:t>2</w:t>
            </w:r>
            <w:r w:rsidR="00F96ED3">
              <w:rPr>
                <w:rFonts w:ascii="Times New Roman" w:hAnsi="Times New Roman"/>
              </w:rPr>
              <w:t>4</w:t>
            </w:r>
          </w:p>
        </w:tc>
        <w:tc>
          <w:tcPr>
            <w:tcW w:w="1243" w:type="dxa"/>
          </w:tcPr>
          <w:p w:rsidR="009D2227" w:rsidRPr="00ED49FD" w:rsidRDefault="00F96ED3" w:rsidP="00B62836">
            <w:pPr>
              <w:jc w:val="center"/>
              <w:rPr>
                <w:rFonts w:ascii="Times New Roman" w:hAnsi="Times New Roman"/>
              </w:rPr>
            </w:pPr>
            <w:r>
              <w:rPr>
                <w:rFonts w:ascii="Times New Roman" w:hAnsi="Times New Roman"/>
              </w:rPr>
              <w:t>1</w:t>
            </w:r>
          </w:p>
        </w:tc>
      </w:tr>
      <w:tr w:rsidR="002846B1" w:rsidRPr="00ED49FD" w:rsidTr="009635A5">
        <w:tc>
          <w:tcPr>
            <w:tcW w:w="2833"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rsidR="002846B1" w:rsidRPr="00F70258" w:rsidRDefault="002846B1" w:rsidP="00E42945">
            <w:pPr>
              <w:jc w:val="center"/>
              <w:rPr>
                <w:rFonts w:ascii="Times New Roman" w:hAnsi="Times New Roman"/>
                <w:u w:val="single"/>
              </w:rPr>
            </w:pPr>
          </w:p>
        </w:tc>
        <w:tc>
          <w:tcPr>
            <w:tcW w:w="1069" w:type="dxa"/>
            <w:shd w:val="clear" w:color="auto" w:fill="D9D9D9"/>
          </w:tcPr>
          <w:p w:rsidR="002846B1" w:rsidRPr="00126D6B" w:rsidRDefault="002846B1" w:rsidP="00E42945">
            <w:pPr>
              <w:jc w:val="center"/>
              <w:rPr>
                <w:rFonts w:ascii="Times New Roman" w:hAnsi="Times New Roman"/>
                <w:u w:val="single"/>
              </w:rPr>
            </w:pPr>
          </w:p>
        </w:tc>
        <w:tc>
          <w:tcPr>
            <w:tcW w:w="843" w:type="dxa"/>
            <w:shd w:val="clear" w:color="auto" w:fill="D9D9D9"/>
          </w:tcPr>
          <w:p w:rsidR="002846B1" w:rsidRPr="00ED49FD" w:rsidRDefault="002846B1" w:rsidP="00E42945">
            <w:pPr>
              <w:jc w:val="center"/>
              <w:rPr>
                <w:rFonts w:ascii="Times New Roman" w:hAnsi="Times New Roman"/>
                <w:u w:val="single"/>
              </w:rPr>
            </w:pPr>
          </w:p>
        </w:tc>
        <w:tc>
          <w:tcPr>
            <w:tcW w:w="870" w:type="dxa"/>
            <w:shd w:val="clear" w:color="auto" w:fill="D9D9D9"/>
          </w:tcPr>
          <w:p w:rsidR="002846B1" w:rsidRPr="00ED49FD" w:rsidRDefault="002846B1" w:rsidP="00E42945">
            <w:pPr>
              <w:jc w:val="center"/>
              <w:rPr>
                <w:rFonts w:ascii="Times New Roman" w:hAnsi="Times New Roman"/>
                <w:u w:val="single"/>
              </w:rPr>
            </w:pPr>
          </w:p>
        </w:tc>
        <w:tc>
          <w:tcPr>
            <w:tcW w:w="1229" w:type="dxa"/>
            <w:shd w:val="clear" w:color="auto" w:fill="D9D9D9"/>
          </w:tcPr>
          <w:p w:rsidR="002846B1" w:rsidRPr="00ED49FD" w:rsidRDefault="002846B1" w:rsidP="00E42945">
            <w:pPr>
              <w:jc w:val="center"/>
              <w:rPr>
                <w:rFonts w:ascii="Times New Roman" w:hAnsi="Times New Roman"/>
                <w:u w:val="single"/>
              </w:rPr>
            </w:pPr>
          </w:p>
        </w:tc>
        <w:tc>
          <w:tcPr>
            <w:tcW w:w="1243" w:type="dxa"/>
            <w:shd w:val="clear" w:color="auto" w:fill="D9D9D9"/>
          </w:tcPr>
          <w:p w:rsidR="002846B1" w:rsidRPr="00ED49FD" w:rsidRDefault="002846B1" w:rsidP="00E42945">
            <w:pPr>
              <w:jc w:val="center"/>
              <w:rPr>
                <w:rFonts w:ascii="Times New Roman" w:hAnsi="Times New Roman"/>
                <w:u w:val="single"/>
              </w:rPr>
            </w:pP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F70258" w:rsidRDefault="00B62836" w:rsidP="00E42945">
            <w:pPr>
              <w:jc w:val="center"/>
              <w:rPr>
                <w:rFonts w:ascii="Times New Roman" w:hAnsi="Times New Roman"/>
              </w:rPr>
            </w:pPr>
            <w:r>
              <w:rPr>
                <w:rFonts w:ascii="Times New Roman" w:hAnsi="Times New Roman"/>
              </w:rPr>
              <w:t>47</w:t>
            </w:r>
          </w:p>
        </w:tc>
        <w:tc>
          <w:tcPr>
            <w:tcW w:w="1069" w:type="dxa"/>
          </w:tcPr>
          <w:p w:rsidR="009D2227" w:rsidRPr="00126D6B" w:rsidRDefault="00030846" w:rsidP="00B62836">
            <w:pPr>
              <w:jc w:val="center"/>
              <w:rPr>
                <w:rFonts w:ascii="Times New Roman" w:hAnsi="Times New Roman"/>
              </w:rPr>
            </w:pPr>
            <w:r>
              <w:rPr>
                <w:rFonts w:ascii="Times New Roman" w:hAnsi="Times New Roman"/>
              </w:rPr>
              <w:t>167</w:t>
            </w:r>
          </w:p>
        </w:tc>
        <w:tc>
          <w:tcPr>
            <w:tcW w:w="843" w:type="dxa"/>
          </w:tcPr>
          <w:p w:rsidR="009D2227" w:rsidRPr="00ED49FD" w:rsidRDefault="00030846" w:rsidP="00B62836">
            <w:pPr>
              <w:jc w:val="center"/>
              <w:rPr>
                <w:rFonts w:ascii="Times New Roman" w:hAnsi="Times New Roman"/>
              </w:rPr>
            </w:pPr>
            <w:r>
              <w:rPr>
                <w:rFonts w:ascii="Times New Roman" w:hAnsi="Times New Roman"/>
              </w:rPr>
              <w:t>17</w:t>
            </w:r>
          </w:p>
        </w:tc>
        <w:tc>
          <w:tcPr>
            <w:tcW w:w="870" w:type="dxa"/>
          </w:tcPr>
          <w:p w:rsidR="009D2227" w:rsidRPr="00ED49FD" w:rsidRDefault="00B62836" w:rsidP="00B62836">
            <w:pPr>
              <w:jc w:val="center"/>
              <w:rPr>
                <w:rFonts w:ascii="Times New Roman" w:hAnsi="Times New Roman"/>
              </w:rPr>
            </w:pPr>
            <w:r>
              <w:rPr>
                <w:rFonts w:ascii="Times New Roman" w:hAnsi="Times New Roman"/>
              </w:rPr>
              <w:t>8</w:t>
            </w:r>
            <w:r w:rsidR="00030846">
              <w:rPr>
                <w:rFonts w:ascii="Times New Roman" w:hAnsi="Times New Roman"/>
              </w:rPr>
              <w:t>3</w:t>
            </w:r>
          </w:p>
        </w:tc>
        <w:tc>
          <w:tcPr>
            <w:tcW w:w="1229" w:type="dxa"/>
          </w:tcPr>
          <w:p w:rsidR="009D2227" w:rsidRPr="00ED49FD" w:rsidRDefault="00030846" w:rsidP="00B62836">
            <w:pPr>
              <w:jc w:val="center"/>
              <w:rPr>
                <w:rFonts w:ascii="Times New Roman" w:hAnsi="Times New Roman"/>
              </w:rPr>
            </w:pPr>
            <w:r>
              <w:rPr>
                <w:rFonts w:ascii="Times New Roman" w:hAnsi="Times New Roman"/>
              </w:rPr>
              <w:t>49</w:t>
            </w:r>
          </w:p>
        </w:tc>
        <w:tc>
          <w:tcPr>
            <w:tcW w:w="1243" w:type="dxa"/>
          </w:tcPr>
          <w:p w:rsidR="009D2227" w:rsidRPr="00ED49FD" w:rsidRDefault="00030846" w:rsidP="00B62836">
            <w:pPr>
              <w:jc w:val="center"/>
              <w:rPr>
                <w:rFonts w:ascii="Times New Roman" w:hAnsi="Times New Roman"/>
              </w:rPr>
            </w:pPr>
            <w:r>
              <w:rPr>
                <w:rFonts w:ascii="Times New Roman" w:hAnsi="Times New Roman"/>
              </w:rPr>
              <w:t>3</w:t>
            </w:r>
          </w:p>
        </w:tc>
      </w:tr>
      <w:tr w:rsidR="009D2227" w:rsidRPr="00ED49FD" w:rsidTr="002846B1">
        <w:tc>
          <w:tcPr>
            <w:tcW w:w="1230"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F70258" w:rsidRDefault="00B62836" w:rsidP="00E42945">
            <w:pPr>
              <w:jc w:val="center"/>
              <w:rPr>
                <w:rFonts w:ascii="Times New Roman" w:hAnsi="Times New Roman"/>
              </w:rPr>
            </w:pPr>
            <w:r>
              <w:rPr>
                <w:rFonts w:ascii="Times New Roman" w:hAnsi="Times New Roman"/>
              </w:rPr>
              <w:t>5</w:t>
            </w:r>
            <w:r w:rsidR="00030846">
              <w:rPr>
                <w:rFonts w:ascii="Times New Roman" w:hAnsi="Times New Roman"/>
              </w:rPr>
              <w:t>7</w:t>
            </w:r>
          </w:p>
        </w:tc>
        <w:tc>
          <w:tcPr>
            <w:tcW w:w="1069" w:type="dxa"/>
          </w:tcPr>
          <w:p w:rsidR="009D2227" w:rsidRPr="00126D6B" w:rsidRDefault="00030846" w:rsidP="00B62836">
            <w:pPr>
              <w:jc w:val="center"/>
              <w:rPr>
                <w:rFonts w:ascii="Times New Roman" w:hAnsi="Times New Roman"/>
              </w:rPr>
            </w:pPr>
            <w:r>
              <w:rPr>
                <w:rFonts w:ascii="Times New Roman" w:hAnsi="Times New Roman"/>
              </w:rPr>
              <w:t>175</w:t>
            </w:r>
          </w:p>
        </w:tc>
        <w:tc>
          <w:tcPr>
            <w:tcW w:w="843" w:type="dxa"/>
          </w:tcPr>
          <w:p w:rsidR="009D2227" w:rsidRPr="00ED49FD" w:rsidRDefault="00030846" w:rsidP="00B62836">
            <w:pPr>
              <w:jc w:val="center"/>
              <w:rPr>
                <w:rFonts w:ascii="Times New Roman" w:hAnsi="Times New Roman"/>
              </w:rPr>
            </w:pPr>
            <w:r>
              <w:rPr>
                <w:rFonts w:ascii="Times New Roman" w:hAnsi="Times New Roman"/>
              </w:rPr>
              <w:t>11</w:t>
            </w:r>
          </w:p>
        </w:tc>
        <w:tc>
          <w:tcPr>
            <w:tcW w:w="870" w:type="dxa"/>
          </w:tcPr>
          <w:p w:rsidR="009D2227" w:rsidRPr="00ED49FD" w:rsidRDefault="00030846" w:rsidP="00B62836">
            <w:pPr>
              <w:jc w:val="center"/>
              <w:rPr>
                <w:rFonts w:ascii="Times New Roman" w:hAnsi="Times New Roman"/>
              </w:rPr>
            </w:pPr>
            <w:r>
              <w:rPr>
                <w:rFonts w:ascii="Times New Roman" w:hAnsi="Times New Roman"/>
              </w:rPr>
              <w:t>89</w:t>
            </w:r>
          </w:p>
        </w:tc>
        <w:tc>
          <w:tcPr>
            <w:tcW w:w="1229" w:type="dxa"/>
          </w:tcPr>
          <w:p w:rsidR="009D2227" w:rsidRPr="00ED49FD" w:rsidRDefault="00030846" w:rsidP="00B62836">
            <w:pPr>
              <w:jc w:val="center"/>
              <w:rPr>
                <w:rFonts w:ascii="Times New Roman" w:hAnsi="Times New Roman"/>
              </w:rPr>
            </w:pPr>
            <w:r>
              <w:rPr>
                <w:rFonts w:ascii="Times New Roman" w:hAnsi="Times New Roman"/>
              </w:rPr>
              <w:t>60</w:t>
            </w:r>
          </w:p>
        </w:tc>
        <w:tc>
          <w:tcPr>
            <w:tcW w:w="1243" w:type="dxa"/>
          </w:tcPr>
          <w:p w:rsidR="009D2227" w:rsidRPr="00ED49FD" w:rsidRDefault="00030846" w:rsidP="00B62836">
            <w:pPr>
              <w:jc w:val="center"/>
              <w:rPr>
                <w:rFonts w:ascii="Times New Roman" w:hAnsi="Times New Roman"/>
              </w:rPr>
            </w:pPr>
            <w:r>
              <w:rPr>
                <w:rFonts w:ascii="Times New Roman" w:hAnsi="Times New Roman"/>
              </w:rPr>
              <w:t>5</w:t>
            </w:r>
          </w:p>
        </w:tc>
      </w:tr>
    </w:tbl>
    <w:p w:rsidR="00F96ED3" w:rsidRPr="002147B0" w:rsidRDefault="00F96ED3" w:rsidP="00F96ED3">
      <w:pPr>
        <w:rPr>
          <w:rFonts w:ascii="Times New Roman" w:hAnsi="Times New Roman"/>
          <w:sz w:val="20"/>
          <w:szCs w:val="20"/>
        </w:rPr>
      </w:pPr>
      <w:r w:rsidRPr="002147B0">
        <w:rPr>
          <w:rFonts w:ascii="Times New Roman" w:hAnsi="Times New Roman"/>
          <w:sz w:val="20"/>
          <w:szCs w:val="20"/>
        </w:rPr>
        <w:t># Rounds to zero</w:t>
      </w:r>
    </w:p>
    <w:p w:rsidR="009D2227" w:rsidRPr="00584F3A" w:rsidRDefault="009D2227" w:rsidP="00C8039D">
      <w:pPr>
        <w:rPr>
          <w:rFonts w:ascii="Times New Roman" w:hAnsi="Times New Roman"/>
          <w:sz w:val="20"/>
          <w:szCs w:val="20"/>
        </w:rPr>
      </w:pPr>
    </w:p>
    <w:p w:rsidR="00540331" w:rsidRDefault="00540331">
      <w:pPr>
        <w:rPr>
          <w:rFonts w:ascii="Times New Roman" w:hAnsi="Times New Roman"/>
          <w:sz w:val="20"/>
          <w:szCs w:val="20"/>
        </w:rPr>
      </w:pPr>
      <w:r>
        <w:rPr>
          <w:rFonts w:ascii="Times New Roman" w:hAnsi="Times New Roman"/>
          <w:sz w:val="20"/>
          <w:szCs w:val="20"/>
        </w:rPr>
        <w:br w:type="page"/>
      </w:r>
    </w:p>
    <w:p w:rsidR="009D2227" w:rsidRPr="00F10CFA" w:rsidRDefault="009D2227" w:rsidP="00AF57C2">
      <w:pPr>
        <w:pStyle w:val="ListParagraph"/>
        <w:numPr>
          <w:ilvl w:val="0"/>
          <w:numId w:val="21"/>
        </w:numPr>
        <w:rPr>
          <w:rFonts w:ascii="Times New Roman" w:hAnsi="Times New Roman"/>
          <w:u w:val="single"/>
        </w:rPr>
      </w:pPr>
      <w:r w:rsidRPr="00F10CFA">
        <w:rPr>
          <w:rFonts w:ascii="Times New Roman" w:hAnsi="Times New Roman"/>
          <w:b/>
        </w:rPr>
        <w:lastRenderedPageBreak/>
        <w:t>Students with Disabilities and/or English Language Learners</w:t>
      </w:r>
    </w:p>
    <w:p w:rsidR="009D2227" w:rsidRPr="0098628F" w:rsidRDefault="009D2227">
      <w:pPr>
        <w:rPr>
          <w:rFonts w:ascii="Times New Roman" w:hAnsi="Times New Roman"/>
          <w:u w:val="single"/>
        </w:rPr>
      </w:pPr>
    </w:p>
    <w:p w:rsidR="009D2227" w:rsidRPr="0098628F" w:rsidRDefault="009D2227">
      <w:pPr>
        <w:rPr>
          <w:rFonts w:ascii="Times New Roman" w:hAnsi="Times New Roman"/>
        </w:rPr>
      </w:pPr>
      <w:r w:rsidRPr="0098628F">
        <w:rPr>
          <w:rFonts w:ascii="Times New Roman" w:hAnsi="Times New Roman"/>
        </w:rPr>
        <w:t xml:space="preserve">To ensure that samples are representative, NAEP has established policies and procedures to maximize the inclusion of all students in the assessment. Every effort is made to ensure that all selected students who are capable of participating meaningfully in </w:t>
      </w:r>
      <w:r w:rsidR="003B42FE">
        <w:rPr>
          <w:rFonts w:ascii="Times New Roman" w:hAnsi="Times New Roman"/>
        </w:rPr>
        <w:t xml:space="preserve">NAEP </w:t>
      </w:r>
      <w:r w:rsidR="003B42FE" w:rsidRPr="0098628F">
        <w:rPr>
          <w:rFonts w:ascii="Times New Roman" w:hAnsi="Times New Roman"/>
        </w:rPr>
        <w:t>are</w:t>
      </w:r>
      <w:r w:rsidRPr="0098628F">
        <w:rPr>
          <w:rFonts w:ascii="Times New Roman" w:hAnsi="Times New Roman"/>
        </w:rPr>
        <w:t xml:space="preserve"> assessed. While some students with disabilities (SD) and/or English language learner (ELL) students can be assessed without any special procedures, others require accommodations to participate</w:t>
      </w:r>
      <w:r w:rsidR="003B42FE">
        <w:rPr>
          <w:rFonts w:ascii="Times New Roman" w:hAnsi="Times New Roman"/>
        </w:rPr>
        <w:t>.</w:t>
      </w:r>
      <w:r w:rsidRPr="0098628F">
        <w:rPr>
          <w:rFonts w:ascii="Times New Roman" w:hAnsi="Times New Roman"/>
        </w:rPr>
        <w:t xml:space="preserve"> Still other SD and/or ELL students selected by NAEP may not be able to participate. </w:t>
      </w:r>
    </w:p>
    <w:p w:rsidR="0027321F" w:rsidRPr="0098628F" w:rsidRDefault="0027321F">
      <w:pPr>
        <w:rPr>
          <w:rFonts w:ascii="Times New Roman" w:hAnsi="Times New Roman"/>
        </w:rPr>
      </w:pPr>
    </w:p>
    <w:p w:rsidR="009D2227" w:rsidRDefault="009C7B0A" w:rsidP="00442C48">
      <w:pPr>
        <w:rPr>
          <w:rFonts w:ascii="Times New Roman" w:hAnsi="Times New Roman"/>
        </w:rPr>
      </w:pPr>
      <w:r>
        <w:rPr>
          <w:rFonts w:ascii="Times New Roman" w:hAnsi="Times New Roman"/>
        </w:rPr>
        <w:t>Tables 7-A and 7-B</w:t>
      </w:r>
      <w:r w:rsidR="009D2227" w:rsidRPr="003B42FE">
        <w:rPr>
          <w:rFonts w:ascii="Times New Roman" w:hAnsi="Times New Roman"/>
        </w:rPr>
        <w:t xml:space="preserve"> show </w:t>
      </w:r>
      <w:r w:rsidR="008F3A2A">
        <w:rPr>
          <w:rFonts w:ascii="Times New Roman" w:hAnsi="Times New Roman"/>
        </w:rPr>
        <w:t xml:space="preserve">science </w:t>
      </w:r>
      <w:r w:rsidR="009D2227" w:rsidRPr="003B42FE">
        <w:rPr>
          <w:rFonts w:ascii="Times New Roman" w:hAnsi="Times New Roman"/>
        </w:rPr>
        <w:t xml:space="preserve">average scale scores, achievement level data, and population percentages for public school students at grades 4 and 8 in Massachusetts and the nation </w:t>
      </w:r>
      <w:r>
        <w:rPr>
          <w:rFonts w:ascii="Times New Roman" w:hAnsi="Times New Roman"/>
        </w:rPr>
        <w:t>by disability status.  Tables 8</w:t>
      </w:r>
      <w:r w:rsidR="00F94718">
        <w:rPr>
          <w:rFonts w:ascii="Times New Roman" w:hAnsi="Times New Roman"/>
        </w:rPr>
        <w:t>-A and</w:t>
      </w:r>
      <w:r>
        <w:rPr>
          <w:rFonts w:ascii="Times New Roman" w:hAnsi="Times New Roman"/>
        </w:rPr>
        <w:t xml:space="preserve"> 8</w:t>
      </w:r>
      <w:r w:rsidR="009D2227" w:rsidRPr="003B42FE">
        <w:rPr>
          <w:rFonts w:ascii="Times New Roman" w:hAnsi="Times New Roman"/>
        </w:rPr>
        <w:t xml:space="preserve">-B show </w:t>
      </w:r>
      <w:r w:rsidR="008F3A2A">
        <w:rPr>
          <w:rFonts w:ascii="Times New Roman" w:hAnsi="Times New Roman"/>
        </w:rPr>
        <w:t xml:space="preserve">science </w:t>
      </w:r>
      <w:r w:rsidR="009D2227" w:rsidRPr="003B42FE">
        <w:rPr>
          <w:rFonts w:ascii="Times New Roman" w:hAnsi="Times New Roman"/>
        </w:rPr>
        <w:t>average scale scores, achievement</w:t>
      </w:r>
      <w:r w:rsidR="005C6D80">
        <w:rPr>
          <w:rFonts w:ascii="Times New Roman" w:hAnsi="Times New Roman"/>
        </w:rPr>
        <w:t>-</w:t>
      </w:r>
      <w:r w:rsidR="009D2227" w:rsidRPr="003B42FE">
        <w:rPr>
          <w:rFonts w:ascii="Times New Roman" w:hAnsi="Times New Roman"/>
        </w:rPr>
        <w:t xml:space="preserve">level data, and population percentages for public school students at grades 4 and 8 in Massachusetts and the nation by ELL status.  </w:t>
      </w:r>
    </w:p>
    <w:p w:rsidR="004C4AFD" w:rsidRDefault="004C4AFD">
      <w:pPr>
        <w:rPr>
          <w:rFonts w:ascii="Times New Roman" w:hAnsi="Times New Roman"/>
        </w:rPr>
      </w:pPr>
    </w:p>
    <w:p w:rsidR="009D2227" w:rsidRPr="003B42FE" w:rsidRDefault="00140642" w:rsidP="00A42524">
      <w:pPr>
        <w:jc w:val="center"/>
        <w:rPr>
          <w:rFonts w:ascii="Times New Roman" w:hAnsi="Times New Roman"/>
          <w:b/>
        </w:rPr>
      </w:pPr>
      <w:r>
        <w:rPr>
          <w:rFonts w:ascii="Times New Roman" w:hAnsi="Times New Roman"/>
          <w:b/>
        </w:rPr>
        <w:t>Table 7</w:t>
      </w:r>
      <w:r w:rsidR="006E2490">
        <w:rPr>
          <w:rFonts w:ascii="Times New Roman" w:hAnsi="Times New Roman"/>
          <w:b/>
        </w:rPr>
        <w:t>-A. 2015</w:t>
      </w:r>
      <w:r>
        <w:rPr>
          <w:rFonts w:ascii="Times New Roman" w:hAnsi="Times New Roman"/>
          <w:b/>
        </w:rPr>
        <w:t xml:space="preserve"> NAEP Science </w:t>
      </w:r>
      <w:r w:rsidR="009D2227" w:rsidRPr="003B42FE">
        <w:rPr>
          <w:rFonts w:ascii="Times New Roman" w:hAnsi="Times New Roman"/>
          <w:b/>
        </w:rPr>
        <w:t>Assessment:</w:t>
      </w:r>
    </w:p>
    <w:p w:rsidR="009D2227" w:rsidRPr="003B42FE" w:rsidRDefault="009D2227" w:rsidP="00A42524">
      <w:pPr>
        <w:jc w:val="center"/>
        <w:rPr>
          <w:rFonts w:ascii="Times New Roman" w:hAnsi="Times New Roman"/>
          <w:b/>
        </w:rPr>
      </w:pPr>
      <w:r w:rsidRPr="003B42FE">
        <w:rPr>
          <w:rFonts w:ascii="Times New Roman" w:hAnsi="Times New Roman"/>
          <w:b/>
        </w:rPr>
        <w:t>Grade 4 Performance by Disability Status</w:t>
      </w:r>
    </w:p>
    <w:p w:rsidR="009D2227" w:rsidRPr="003B42FE" w:rsidRDefault="009D2227" w:rsidP="00A42524">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21038D">
            <w:pPr>
              <w:jc w:val="center"/>
              <w:rPr>
                <w:rFonts w:ascii="Times New Roman" w:hAnsi="Times New Roman"/>
                <w:b/>
                <w:sz w:val="22"/>
                <w:szCs w:val="22"/>
              </w:rPr>
            </w:pPr>
          </w:p>
        </w:tc>
        <w:tc>
          <w:tcPr>
            <w:tcW w:w="4185"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BD373D">
            <w:pPr>
              <w:rPr>
                <w:rFonts w:ascii="Times New Roman" w:hAnsi="Times New Roman"/>
                <w:b/>
              </w:rPr>
            </w:pPr>
            <w:r w:rsidRPr="009635A5">
              <w:rPr>
                <w:rFonts w:ascii="Times New Roman" w:hAnsi="Times New Roman"/>
                <w:b/>
              </w:rPr>
              <w:t>Disability Status</w:t>
            </w:r>
          </w:p>
        </w:tc>
        <w:tc>
          <w:tcPr>
            <w:tcW w:w="1603" w:type="dxa"/>
            <w:vAlign w:val="bottom"/>
          </w:tcPr>
          <w:p w:rsidR="009D2227" w:rsidRPr="009635A5" w:rsidRDefault="009D2227" w:rsidP="00BD373D">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BD373D">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BD373D">
            <w:pPr>
              <w:rPr>
                <w:rFonts w:ascii="Times New Roman" w:hAnsi="Times New Roman"/>
                <w:u w:val="single"/>
              </w:rPr>
            </w:pPr>
          </w:p>
        </w:tc>
        <w:tc>
          <w:tcPr>
            <w:tcW w:w="1069" w:type="dxa"/>
            <w:shd w:val="clear" w:color="auto" w:fill="D9D9D9"/>
          </w:tcPr>
          <w:p w:rsidR="002846B1" w:rsidRPr="009635A5" w:rsidRDefault="002846B1" w:rsidP="00BD373D">
            <w:pPr>
              <w:rPr>
                <w:rFonts w:ascii="Times New Roman" w:hAnsi="Times New Roman"/>
                <w:u w:val="single"/>
              </w:rPr>
            </w:pPr>
          </w:p>
        </w:tc>
        <w:tc>
          <w:tcPr>
            <w:tcW w:w="843" w:type="dxa"/>
            <w:shd w:val="clear" w:color="auto" w:fill="D9D9D9"/>
          </w:tcPr>
          <w:p w:rsidR="002846B1" w:rsidRPr="009635A5" w:rsidRDefault="002846B1" w:rsidP="00BD373D">
            <w:pPr>
              <w:rPr>
                <w:rFonts w:ascii="Times New Roman" w:hAnsi="Times New Roman"/>
                <w:u w:val="single"/>
              </w:rPr>
            </w:pPr>
          </w:p>
        </w:tc>
        <w:tc>
          <w:tcPr>
            <w:tcW w:w="870" w:type="dxa"/>
            <w:shd w:val="clear" w:color="auto" w:fill="D9D9D9"/>
          </w:tcPr>
          <w:p w:rsidR="002846B1" w:rsidRPr="009635A5" w:rsidRDefault="002846B1" w:rsidP="00BD373D">
            <w:pPr>
              <w:rPr>
                <w:rFonts w:ascii="Times New Roman" w:hAnsi="Times New Roman"/>
                <w:u w:val="single"/>
              </w:rPr>
            </w:pPr>
          </w:p>
        </w:tc>
        <w:tc>
          <w:tcPr>
            <w:tcW w:w="1229" w:type="dxa"/>
            <w:shd w:val="clear" w:color="auto" w:fill="D9D9D9"/>
          </w:tcPr>
          <w:p w:rsidR="002846B1" w:rsidRPr="009635A5" w:rsidRDefault="002846B1" w:rsidP="00BD373D">
            <w:pPr>
              <w:rPr>
                <w:rFonts w:ascii="Times New Roman" w:hAnsi="Times New Roman"/>
                <w:u w:val="single"/>
              </w:rPr>
            </w:pPr>
          </w:p>
        </w:tc>
        <w:tc>
          <w:tcPr>
            <w:tcW w:w="1243" w:type="dxa"/>
            <w:shd w:val="clear" w:color="auto" w:fill="D9D9D9"/>
          </w:tcPr>
          <w:p w:rsidR="002846B1" w:rsidRPr="009635A5" w:rsidRDefault="002846B1" w:rsidP="00BD373D">
            <w:pPr>
              <w:rPr>
                <w:rFonts w:ascii="Times New Roman" w:hAnsi="Times New Roman"/>
                <w:u w:val="single"/>
              </w:rPr>
            </w:pP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rsidR="009D2227" w:rsidRPr="0046302B" w:rsidRDefault="0094692F" w:rsidP="0021038D">
            <w:pPr>
              <w:jc w:val="center"/>
              <w:rPr>
                <w:rFonts w:ascii="Times New Roman" w:hAnsi="Times New Roman"/>
              </w:rPr>
            </w:pPr>
            <w:r w:rsidRPr="0046302B">
              <w:rPr>
                <w:rFonts w:ascii="Times New Roman" w:hAnsi="Times New Roman"/>
              </w:rPr>
              <w:t>1</w:t>
            </w:r>
            <w:r w:rsidR="006E612F">
              <w:rPr>
                <w:rFonts w:ascii="Times New Roman" w:hAnsi="Times New Roman"/>
              </w:rPr>
              <w:t>4</w:t>
            </w:r>
          </w:p>
        </w:tc>
        <w:tc>
          <w:tcPr>
            <w:tcW w:w="1069" w:type="dxa"/>
          </w:tcPr>
          <w:p w:rsidR="009D2227" w:rsidRPr="001D5FB7" w:rsidRDefault="006E612F" w:rsidP="009A0E42">
            <w:pPr>
              <w:jc w:val="center"/>
              <w:rPr>
                <w:rFonts w:ascii="Times New Roman" w:hAnsi="Times New Roman"/>
              </w:rPr>
            </w:pPr>
            <w:r>
              <w:rPr>
                <w:rFonts w:ascii="Times New Roman" w:hAnsi="Times New Roman"/>
              </w:rPr>
              <w:t>131</w:t>
            </w:r>
          </w:p>
        </w:tc>
        <w:tc>
          <w:tcPr>
            <w:tcW w:w="843" w:type="dxa"/>
          </w:tcPr>
          <w:p w:rsidR="009D2227" w:rsidRPr="00D97531" w:rsidRDefault="006E612F" w:rsidP="009A0E42">
            <w:pPr>
              <w:jc w:val="center"/>
              <w:rPr>
                <w:rFonts w:ascii="Times New Roman" w:hAnsi="Times New Roman"/>
              </w:rPr>
            </w:pPr>
            <w:r>
              <w:rPr>
                <w:rFonts w:ascii="Times New Roman" w:hAnsi="Times New Roman"/>
              </w:rPr>
              <w:t>47</w:t>
            </w:r>
          </w:p>
        </w:tc>
        <w:tc>
          <w:tcPr>
            <w:tcW w:w="870" w:type="dxa"/>
          </w:tcPr>
          <w:p w:rsidR="009D2227" w:rsidRPr="00D97531" w:rsidRDefault="006E612F" w:rsidP="009A0E42">
            <w:pPr>
              <w:jc w:val="center"/>
              <w:rPr>
                <w:rFonts w:ascii="Times New Roman" w:hAnsi="Times New Roman"/>
              </w:rPr>
            </w:pPr>
            <w:r>
              <w:rPr>
                <w:rFonts w:ascii="Times New Roman" w:hAnsi="Times New Roman"/>
              </w:rPr>
              <w:t>53</w:t>
            </w:r>
          </w:p>
        </w:tc>
        <w:tc>
          <w:tcPr>
            <w:tcW w:w="1229" w:type="dxa"/>
          </w:tcPr>
          <w:p w:rsidR="009D2227" w:rsidRPr="00D97531" w:rsidRDefault="006E612F" w:rsidP="009A0E42">
            <w:pPr>
              <w:jc w:val="center"/>
              <w:rPr>
                <w:rFonts w:ascii="Times New Roman" w:hAnsi="Times New Roman"/>
              </w:rPr>
            </w:pPr>
            <w:r>
              <w:rPr>
                <w:rFonts w:ascii="Times New Roman" w:hAnsi="Times New Roman"/>
              </w:rPr>
              <w:t>18</w:t>
            </w:r>
          </w:p>
        </w:tc>
        <w:tc>
          <w:tcPr>
            <w:tcW w:w="1243" w:type="dxa"/>
          </w:tcPr>
          <w:p w:rsidR="009D2227" w:rsidRPr="00D97531" w:rsidRDefault="006E612F" w:rsidP="009A0E42">
            <w:pPr>
              <w:jc w:val="center"/>
              <w:rPr>
                <w:rFonts w:ascii="Times New Roman" w:hAnsi="Times New Roman"/>
              </w:rPr>
            </w:pPr>
            <w:r>
              <w:rPr>
                <w:rFonts w:ascii="Times New Roman" w:hAnsi="Times New Roman"/>
              </w:rPr>
              <w:t>#</w:t>
            </w: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rsidR="009D2227" w:rsidRPr="0046302B" w:rsidRDefault="00CB19E5" w:rsidP="0021038D">
            <w:pPr>
              <w:jc w:val="center"/>
              <w:rPr>
                <w:rFonts w:ascii="Times New Roman" w:hAnsi="Times New Roman"/>
              </w:rPr>
            </w:pPr>
            <w:r w:rsidRPr="0046302B">
              <w:rPr>
                <w:rFonts w:ascii="Times New Roman" w:hAnsi="Times New Roman"/>
              </w:rPr>
              <w:t>1</w:t>
            </w:r>
            <w:r w:rsidR="006E612F">
              <w:rPr>
                <w:rFonts w:ascii="Times New Roman" w:hAnsi="Times New Roman"/>
              </w:rPr>
              <w:t>9</w:t>
            </w:r>
          </w:p>
        </w:tc>
        <w:tc>
          <w:tcPr>
            <w:tcW w:w="1069" w:type="dxa"/>
          </w:tcPr>
          <w:p w:rsidR="009D2227" w:rsidRPr="001D5FB7" w:rsidRDefault="006E612F" w:rsidP="009A0E42">
            <w:pPr>
              <w:jc w:val="center"/>
              <w:rPr>
                <w:rFonts w:ascii="Times New Roman" w:hAnsi="Times New Roman"/>
              </w:rPr>
            </w:pPr>
            <w:r>
              <w:rPr>
                <w:rFonts w:ascii="Times New Roman" w:hAnsi="Times New Roman"/>
              </w:rPr>
              <w:t>144</w:t>
            </w:r>
          </w:p>
        </w:tc>
        <w:tc>
          <w:tcPr>
            <w:tcW w:w="843" w:type="dxa"/>
          </w:tcPr>
          <w:p w:rsidR="009D2227" w:rsidRPr="00D97531" w:rsidRDefault="006E612F" w:rsidP="009A0E42">
            <w:pPr>
              <w:jc w:val="center"/>
              <w:rPr>
                <w:rFonts w:ascii="Times New Roman" w:hAnsi="Times New Roman"/>
              </w:rPr>
            </w:pPr>
            <w:r>
              <w:rPr>
                <w:rFonts w:ascii="Times New Roman" w:hAnsi="Times New Roman"/>
              </w:rPr>
              <w:t>34</w:t>
            </w:r>
          </w:p>
        </w:tc>
        <w:tc>
          <w:tcPr>
            <w:tcW w:w="870" w:type="dxa"/>
          </w:tcPr>
          <w:p w:rsidR="009D2227" w:rsidRPr="00D97531" w:rsidRDefault="006E612F" w:rsidP="009A0E42">
            <w:pPr>
              <w:jc w:val="center"/>
              <w:rPr>
                <w:rFonts w:ascii="Times New Roman" w:hAnsi="Times New Roman"/>
              </w:rPr>
            </w:pPr>
            <w:r>
              <w:rPr>
                <w:rFonts w:ascii="Times New Roman" w:hAnsi="Times New Roman"/>
              </w:rPr>
              <w:t>66</w:t>
            </w:r>
          </w:p>
        </w:tc>
        <w:tc>
          <w:tcPr>
            <w:tcW w:w="1229" w:type="dxa"/>
          </w:tcPr>
          <w:p w:rsidR="009D2227" w:rsidRPr="00D97531" w:rsidRDefault="009A0E42" w:rsidP="009A0E42">
            <w:pPr>
              <w:jc w:val="center"/>
              <w:rPr>
                <w:rFonts w:ascii="Times New Roman" w:hAnsi="Times New Roman"/>
              </w:rPr>
            </w:pPr>
            <w:r>
              <w:rPr>
                <w:rFonts w:ascii="Times New Roman" w:hAnsi="Times New Roman"/>
              </w:rPr>
              <w:t>2</w:t>
            </w:r>
            <w:r w:rsidR="006E612F">
              <w:rPr>
                <w:rFonts w:ascii="Times New Roman" w:hAnsi="Times New Roman"/>
              </w:rPr>
              <w:t>6</w:t>
            </w:r>
          </w:p>
        </w:tc>
        <w:tc>
          <w:tcPr>
            <w:tcW w:w="1243" w:type="dxa"/>
          </w:tcPr>
          <w:p w:rsidR="009D2227" w:rsidRPr="00D97531" w:rsidRDefault="00FA027B" w:rsidP="009A0E42">
            <w:pPr>
              <w:jc w:val="center"/>
              <w:rPr>
                <w:rFonts w:ascii="Times New Roman" w:hAnsi="Times New Roman"/>
              </w:rPr>
            </w:pPr>
            <w:r>
              <w:rPr>
                <w:rFonts w:ascii="Times New Roman" w:hAnsi="Times New Roman"/>
              </w:rPr>
              <w:t>#</w:t>
            </w:r>
          </w:p>
        </w:tc>
      </w:tr>
      <w:tr w:rsidR="002846B1" w:rsidRPr="009635A5" w:rsidTr="000153BA">
        <w:trPr>
          <w:trHeight w:val="377"/>
        </w:trPr>
        <w:tc>
          <w:tcPr>
            <w:tcW w:w="2806" w:type="dxa"/>
            <w:gridSpan w:val="2"/>
            <w:shd w:val="clear" w:color="auto" w:fill="D9D9D9"/>
          </w:tcPr>
          <w:p w:rsidR="002846B1" w:rsidRPr="009635A5" w:rsidRDefault="002846B1" w:rsidP="00BD373D">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46302B" w:rsidRDefault="002846B1" w:rsidP="0021038D">
            <w:pPr>
              <w:jc w:val="center"/>
              <w:rPr>
                <w:rFonts w:ascii="Times New Roman" w:hAnsi="Times New Roman"/>
                <w:u w:val="single"/>
              </w:rPr>
            </w:pPr>
          </w:p>
        </w:tc>
        <w:tc>
          <w:tcPr>
            <w:tcW w:w="1069" w:type="dxa"/>
            <w:shd w:val="clear" w:color="auto" w:fill="D9D9D9"/>
          </w:tcPr>
          <w:p w:rsidR="002846B1" w:rsidRPr="001D5FB7" w:rsidRDefault="002846B1" w:rsidP="0021038D">
            <w:pPr>
              <w:jc w:val="center"/>
              <w:rPr>
                <w:rFonts w:ascii="Times New Roman" w:hAnsi="Times New Roman"/>
                <w:u w:val="single"/>
              </w:rPr>
            </w:pPr>
          </w:p>
        </w:tc>
        <w:tc>
          <w:tcPr>
            <w:tcW w:w="843" w:type="dxa"/>
            <w:shd w:val="clear" w:color="auto" w:fill="D9D9D9"/>
          </w:tcPr>
          <w:p w:rsidR="002846B1" w:rsidRPr="00D97531" w:rsidRDefault="002846B1" w:rsidP="0021038D">
            <w:pPr>
              <w:jc w:val="center"/>
              <w:rPr>
                <w:rFonts w:ascii="Times New Roman" w:hAnsi="Times New Roman"/>
                <w:u w:val="single"/>
              </w:rPr>
            </w:pPr>
          </w:p>
        </w:tc>
        <w:tc>
          <w:tcPr>
            <w:tcW w:w="870" w:type="dxa"/>
            <w:shd w:val="clear" w:color="auto" w:fill="D9D9D9"/>
          </w:tcPr>
          <w:p w:rsidR="002846B1" w:rsidRPr="00D97531" w:rsidRDefault="002846B1" w:rsidP="0021038D">
            <w:pPr>
              <w:jc w:val="center"/>
              <w:rPr>
                <w:rFonts w:ascii="Times New Roman" w:hAnsi="Times New Roman"/>
                <w:u w:val="single"/>
              </w:rPr>
            </w:pPr>
          </w:p>
        </w:tc>
        <w:tc>
          <w:tcPr>
            <w:tcW w:w="1229" w:type="dxa"/>
            <w:shd w:val="clear" w:color="auto" w:fill="D9D9D9"/>
          </w:tcPr>
          <w:p w:rsidR="002846B1" w:rsidRPr="00D97531" w:rsidRDefault="002846B1" w:rsidP="0021038D">
            <w:pPr>
              <w:jc w:val="center"/>
              <w:rPr>
                <w:rFonts w:ascii="Times New Roman" w:hAnsi="Times New Roman"/>
                <w:u w:val="single"/>
              </w:rPr>
            </w:pPr>
          </w:p>
        </w:tc>
        <w:tc>
          <w:tcPr>
            <w:tcW w:w="1243" w:type="dxa"/>
            <w:shd w:val="clear" w:color="auto" w:fill="D9D9D9"/>
          </w:tcPr>
          <w:p w:rsidR="002846B1" w:rsidRPr="00D97531" w:rsidRDefault="002846B1" w:rsidP="0021038D">
            <w:pPr>
              <w:jc w:val="center"/>
              <w:rPr>
                <w:rFonts w:ascii="Times New Roman" w:hAnsi="Times New Roman"/>
                <w:u w:val="single"/>
              </w:rPr>
            </w:pP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rsidR="009D2227" w:rsidRPr="0046302B" w:rsidRDefault="00462275" w:rsidP="0021038D">
            <w:pPr>
              <w:jc w:val="center"/>
              <w:rPr>
                <w:rFonts w:ascii="Times New Roman" w:hAnsi="Times New Roman"/>
              </w:rPr>
            </w:pPr>
            <w:r w:rsidRPr="0046302B">
              <w:rPr>
                <w:rFonts w:ascii="Times New Roman" w:hAnsi="Times New Roman"/>
              </w:rPr>
              <w:t>8</w:t>
            </w:r>
            <w:r w:rsidR="006E612F">
              <w:rPr>
                <w:rFonts w:ascii="Times New Roman" w:hAnsi="Times New Roman"/>
              </w:rPr>
              <w:t>6</w:t>
            </w:r>
          </w:p>
        </w:tc>
        <w:tc>
          <w:tcPr>
            <w:tcW w:w="1069" w:type="dxa"/>
          </w:tcPr>
          <w:p w:rsidR="009D2227" w:rsidRPr="001D5FB7" w:rsidRDefault="000153BA" w:rsidP="009A0E42">
            <w:pPr>
              <w:jc w:val="center"/>
              <w:rPr>
                <w:rFonts w:ascii="Times New Roman" w:hAnsi="Times New Roman"/>
              </w:rPr>
            </w:pPr>
            <w:r>
              <w:rPr>
                <w:rFonts w:ascii="Times New Roman" w:hAnsi="Times New Roman"/>
              </w:rPr>
              <w:t>156</w:t>
            </w:r>
          </w:p>
        </w:tc>
        <w:tc>
          <w:tcPr>
            <w:tcW w:w="843" w:type="dxa"/>
          </w:tcPr>
          <w:p w:rsidR="009D2227" w:rsidRPr="00D97531" w:rsidRDefault="009A0E42" w:rsidP="009A0E42">
            <w:pPr>
              <w:jc w:val="center"/>
              <w:rPr>
                <w:rFonts w:ascii="Times New Roman" w:hAnsi="Times New Roman"/>
              </w:rPr>
            </w:pPr>
            <w:r>
              <w:rPr>
                <w:rFonts w:ascii="Times New Roman" w:hAnsi="Times New Roman"/>
              </w:rPr>
              <w:t>2</w:t>
            </w:r>
            <w:r w:rsidR="000153BA">
              <w:rPr>
                <w:rFonts w:ascii="Times New Roman" w:hAnsi="Times New Roman"/>
              </w:rPr>
              <w:t>1</w:t>
            </w:r>
          </w:p>
        </w:tc>
        <w:tc>
          <w:tcPr>
            <w:tcW w:w="870" w:type="dxa"/>
          </w:tcPr>
          <w:p w:rsidR="009D2227" w:rsidRPr="00D97531" w:rsidRDefault="009A0E42" w:rsidP="009A0E42">
            <w:pPr>
              <w:jc w:val="center"/>
              <w:rPr>
                <w:rFonts w:ascii="Times New Roman" w:hAnsi="Times New Roman"/>
              </w:rPr>
            </w:pPr>
            <w:r>
              <w:rPr>
                <w:rFonts w:ascii="Times New Roman" w:hAnsi="Times New Roman"/>
              </w:rPr>
              <w:t>7</w:t>
            </w:r>
            <w:r w:rsidR="000153BA">
              <w:rPr>
                <w:rFonts w:ascii="Times New Roman" w:hAnsi="Times New Roman"/>
              </w:rPr>
              <w:t>9</w:t>
            </w:r>
          </w:p>
        </w:tc>
        <w:tc>
          <w:tcPr>
            <w:tcW w:w="1229" w:type="dxa"/>
          </w:tcPr>
          <w:p w:rsidR="009D2227" w:rsidRPr="00D97531" w:rsidRDefault="009A0E42" w:rsidP="009A0E42">
            <w:pPr>
              <w:jc w:val="center"/>
              <w:rPr>
                <w:rFonts w:ascii="Times New Roman" w:hAnsi="Times New Roman"/>
              </w:rPr>
            </w:pPr>
            <w:r>
              <w:rPr>
                <w:rFonts w:ascii="Times New Roman" w:hAnsi="Times New Roman"/>
              </w:rPr>
              <w:t>3</w:t>
            </w:r>
            <w:r w:rsidR="000153BA">
              <w:rPr>
                <w:rFonts w:ascii="Times New Roman" w:hAnsi="Times New Roman"/>
              </w:rPr>
              <w:t>9</w:t>
            </w:r>
          </w:p>
        </w:tc>
        <w:tc>
          <w:tcPr>
            <w:tcW w:w="1243" w:type="dxa"/>
          </w:tcPr>
          <w:p w:rsidR="009D2227" w:rsidRPr="00D97531" w:rsidRDefault="000153BA" w:rsidP="009A0E42">
            <w:pPr>
              <w:jc w:val="center"/>
              <w:rPr>
                <w:rFonts w:ascii="Times New Roman" w:hAnsi="Times New Roman"/>
              </w:rPr>
            </w:pPr>
            <w:r>
              <w:rPr>
                <w:rFonts w:ascii="Times New Roman" w:hAnsi="Times New Roman"/>
              </w:rPr>
              <w:t>1</w:t>
            </w:r>
          </w:p>
        </w:tc>
      </w:tr>
      <w:tr w:rsidR="009D2227" w:rsidRPr="009635A5" w:rsidTr="002846B1">
        <w:tc>
          <w:tcPr>
            <w:tcW w:w="1203" w:type="dxa"/>
          </w:tcPr>
          <w:p w:rsidR="009D2227" w:rsidRPr="009635A5" w:rsidRDefault="009D2227" w:rsidP="00BD373D">
            <w:pPr>
              <w:rPr>
                <w:rFonts w:ascii="Times New Roman" w:hAnsi="Times New Roman"/>
              </w:rPr>
            </w:pPr>
          </w:p>
        </w:tc>
        <w:tc>
          <w:tcPr>
            <w:tcW w:w="1603" w:type="dxa"/>
          </w:tcPr>
          <w:p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rsidR="009D2227" w:rsidRPr="0046302B" w:rsidRDefault="00462275" w:rsidP="0021038D">
            <w:pPr>
              <w:jc w:val="center"/>
              <w:rPr>
                <w:rFonts w:ascii="Times New Roman" w:hAnsi="Times New Roman"/>
              </w:rPr>
            </w:pPr>
            <w:r w:rsidRPr="0046302B">
              <w:rPr>
                <w:rFonts w:ascii="Times New Roman" w:hAnsi="Times New Roman"/>
              </w:rPr>
              <w:t>8</w:t>
            </w:r>
            <w:r w:rsidR="006E612F">
              <w:rPr>
                <w:rFonts w:ascii="Times New Roman" w:hAnsi="Times New Roman"/>
              </w:rPr>
              <w:t>1</w:t>
            </w:r>
          </w:p>
        </w:tc>
        <w:tc>
          <w:tcPr>
            <w:tcW w:w="1069" w:type="dxa"/>
          </w:tcPr>
          <w:p w:rsidR="009D2227" w:rsidRPr="001D5FB7" w:rsidRDefault="000153BA" w:rsidP="009A0E42">
            <w:pPr>
              <w:jc w:val="center"/>
              <w:rPr>
                <w:rFonts w:ascii="Times New Roman" w:hAnsi="Times New Roman"/>
              </w:rPr>
            </w:pPr>
            <w:r>
              <w:rPr>
                <w:rFonts w:ascii="Times New Roman" w:hAnsi="Times New Roman"/>
              </w:rPr>
              <w:t>165</w:t>
            </w:r>
          </w:p>
        </w:tc>
        <w:tc>
          <w:tcPr>
            <w:tcW w:w="843" w:type="dxa"/>
          </w:tcPr>
          <w:p w:rsidR="009D2227" w:rsidRPr="002E5A3F" w:rsidRDefault="009D2227" w:rsidP="009A0E42">
            <w:pPr>
              <w:jc w:val="center"/>
              <w:rPr>
                <w:rFonts w:ascii="Times New Roman" w:hAnsi="Times New Roman"/>
              </w:rPr>
            </w:pPr>
            <w:r w:rsidRPr="002E5A3F">
              <w:rPr>
                <w:rFonts w:ascii="Times New Roman" w:hAnsi="Times New Roman"/>
              </w:rPr>
              <w:t>1</w:t>
            </w:r>
            <w:r w:rsidR="000153BA">
              <w:rPr>
                <w:rFonts w:ascii="Times New Roman" w:hAnsi="Times New Roman"/>
              </w:rPr>
              <w:t>3</w:t>
            </w:r>
          </w:p>
        </w:tc>
        <w:tc>
          <w:tcPr>
            <w:tcW w:w="870" w:type="dxa"/>
          </w:tcPr>
          <w:p w:rsidR="009D2227" w:rsidRPr="002E5A3F" w:rsidRDefault="009D2227" w:rsidP="009A0E42">
            <w:pPr>
              <w:jc w:val="center"/>
              <w:rPr>
                <w:rFonts w:ascii="Times New Roman" w:hAnsi="Times New Roman"/>
              </w:rPr>
            </w:pPr>
            <w:r w:rsidRPr="002E5A3F">
              <w:rPr>
                <w:rFonts w:ascii="Times New Roman" w:hAnsi="Times New Roman"/>
              </w:rPr>
              <w:t>8</w:t>
            </w:r>
            <w:r w:rsidR="000153BA">
              <w:rPr>
                <w:rFonts w:ascii="Times New Roman" w:hAnsi="Times New Roman"/>
              </w:rPr>
              <w:t>7</w:t>
            </w:r>
          </w:p>
        </w:tc>
        <w:tc>
          <w:tcPr>
            <w:tcW w:w="1229" w:type="dxa"/>
          </w:tcPr>
          <w:p w:rsidR="009D2227" w:rsidRPr="002E5A3F" w:rsidRDefault="00462275" w:rsidP="009A0E42">
            <w:pPr>
              <w:jc w:val="center"/>
              <w:rPr>
                <w:rFonts w:ascii="Times New Roman" w:hAnsi="Times New Roman"/>
              </w:rPr>
            </w:pPr>
            <w:r w:rsidRPr="002E5A3F">
              <w:rPr>
                <w:rFonts w:ascii="Times New Roman" w:hAnsi="Times New Roman"/>
              </w:rPr>
              <w:t>5</w:t>
            </w:r>
            <w:r w:rsidR="000153BA">
              <w:rPr>
                <w:rFonts w:ascii="Times New Roman" w:hAnsi="Times New Roman"/>
              </w:rPr>
              <w:t>1</w:t>
            </w:r>
          </w:p>
        </w:tc>
        <w:tc>
          <w:tcPr>
            <w:tcW w:w="1243" w:type="dxa"/>
          </w:tcPr>
          <w:p w:rsidR="009D2227" w:rsidRPr="002E5A3F" w:rsidRDefault="009D2227" w:rsidP="009A0E42">
            <w:pPr>
              <w:jc w:val="center"/>
              <w:rPr>
                <w:rFonts w:ascii="Times New Roman" w:hAnsi="Times New Roman"/>
              </w:rPr>
            </w:pPr>
            <w:r w:rsidRPr="002E5A3F">
              <w:rPr>
                <w:rFonts w:ascii="Times New Roman" w:hAnsi="Times New Roman"/>
              </w:rPr>
              <w:t>1</w:t>
            </w:r>
          </w:p>
        </w:tc>
      </w:tr>
    </w:tbl>
    <w:p w:rsidR="00FA027B" w:rsidRPr="002147B0" w:rsidRDefault="00FA027B" w:rsidP="00FA027B">
      <w:pPr>
        <w:rPr>
          <w:rFonts w:ascii="Times New Roman" w:hAnsi="Times New Roman"/>
          <w:sz w:val="20"/>
          <w:szCs w:val="20"/>
        </w:rPr>
      </w:pPr>
      <w:r w:rsidRPr="002147B0">
        <w:rPr>
          <w:rFonts w:ascii="Times New Roman" w:hAnsi="Times New Roman"/>
          <w:sz w:val="20"/>
          <w:szCs w:val="20"/>
        </w:rPr>
        <w:t># Rounds to zero</w:t>
      </w:r>
    </w:p>
    <w:p w:rsidR="009D2227" w:rsidRDefault="009D2227" w:rsidP="00BD373D">
      <w:pPr>
        <w:rPr>
          <w:rFonts w:ascii="Times New Roman" w:hAnsi="Times New Roman"/>
          <w:sz w:val="20"/>
          <w:szCs w:val="20"/>
        </w:rPr>
      </w:pPr>
    </w:p>
    <w:p w:rsidR="00F13072" w:rsidRPr="003B42FE" w:rsidRDefault="00F13072" w:rsidP="00BD373D">
      <w:pPr>
        <w:rPr>
          <w:rFonts w:ascii="Times New Roman" w:hAnsi="Times New Roman"/>
          <w:sz w:val="20"/>
          <w:szCs w:val="20"/>
        </w:rPr>
      </w:pPr>
    </w:p>
    <w:p w:rsidR="009D2227" w:rsidRPr="003B42FE" w:rsidRDefault="00140642" w:rsidP="00C8039D">
      <w:pPr>
        <w:jc w:val="center"/>
        <w:rPr>
          <w:rFonts w:ascii="Times New Roman" w:hAnsi="Times New Roman"/>
          <w:b/>
        </w:rPr>
      </w:pPr>
      <w:r>
        <w:rPr>
          <w:rFonts w:ascii="Times New Roman" w:hAnsi="Times New Roman"/>
          <w:b/>
        </w:rPr>
        <w:t>Table 7</w:t>
      </w:r>
      <w:r w:rsidR="00B9466E">
        <w:rPr>
          <w:rFonts w:ascii="Times New Roman" w:hAnsi="Times New Roman"/>
          <w:b/>
        </w:rPr>
        <w:t>-B. 2015</w:t>
      </w:r>
      <w:r>
        <w:rPr>
          <w:rFonts w:ascii="Times New Roman" w:hAnsi="Times New Roman"/>
          <w:b/>
        </w:rPr>
        <w:t xml:space="preserve"> NAEP Science</w:t>
      </w:r>
      <w:r w:rsidR="00F94718">
        <w:rPr>
          <w:rFonts w:ascii="Times New Roman" w:hAnsi="Times New Roman"/>
          <w:b/>
        </w:rPr>
        <w:t xml:space="preserve"> </w:t>
      </w:r>
      <w:r w:rsidR="009D2227" w:rsidRPr="003B42FE">
        <w:rPr>
          <w:rFonts w:ascii="Times New Roman" w:hAnsi="Times New Roman"/>
          <w:b/>
        </w:rPr>
        <w:t>Assessment:</w:t>
      </w:r>
    </w:p>
    <w:p w:rsidR="009D2227" w:rsidRPr="003B42FE" w:rsidRDefault="009D2227" w:rsidP="00C8039D">
      <w:pPr>
        <w:tabs>
          <w:tab w:val="center" w:pos="4320"/>
          <w:tab w:val="right" w:pos="8820"/>
        </w:tabs>
        <w:ind w:right="-180"/>
        <w:jc w:val="center"/>
        <w:rPr>
          <w:rFonts w:ascii="Times New Roman" w:hAnsi="Times New Roman"/>
          <w:b/>
        </w:rPr>
      </w:pPr>
      <w:r w:rsidRPr="003B42FE">
        <w:rPr>
          <w:rFonts w:ascii="Times New Roman" w:hAnsi="Times New Roman"/>
          <w:b/>
        </w:rPr>
        <w:t>Grade 8 Performance by Disability Status</w:t>
      </w:r>
    </w:p>
    <w:p w:rsidR="009D2227" w:rsidRPr="003B42FE" w:rsidRDefault="009D2227" w:rsidP="00C8039D">
      <w:pPr>
        <w:tabs>
          <w:tab w:val="center" w:pos="4320"/>
          <w:tab w:val="right" w:pos="8820"/>
        </w:tabs>
        <w:ind w:right="-180"/>
        <w:rPr>
          <w:rFonts w:ascii="Times New Roman" w:hAnsi="Times New Roman"/>
          <w:b/>
        </w:rPr>
      </w:pPr>
      <w:r w:rsidRPr="003B42FE">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03"/>
        <w:gridCol w:w="1349"/>
        <w:gridCol w:w="1069"/>
        <w:gridCol w:w="843"/>
        <w:gridCol w:w="870"/>
        <w:gridCol w:w="1229"/>
        <w:gridCol w:w="1243"/>
      </w:tblGrid>
      <w:tr w:rsidR="009D2227" w:rsidRPr="009635A5" w:rsidTr="002846B1">
        <w:tc>
          <w:tcPr>
            <w:tcW w:w="5224" w:type="dxa"/>
            <w:gridSpan w:val="4"/>
            <w:vAlign w:val="bottom"/>
          </w:tcPr>
          <w:p w:rsidR="009D2227" w:rsidRPr="009635A5" w:rsidRDefault="009D2227" w:rsidP="00E42945">
            <w:pPr>
              <w:jc w:val="center"/>
              <w:rPr>
                <w:rFonts w:ascii="Times New Roman" w:hAnsi="Times New Roman"/>
                <w:b/>
                <w:sz w:val="22"/>
                <w:szCs w:val="22"/>
              </w:rPr>
            </w:pPr>
          </w:p>
        </w:tc>
        <w:tc>
          <w:tcPr>
            <w:tcW w:w="4185" w:type="dxa"/>
            <w:gridSpan w:val="4"/>
            <w:vAlign w:val="bottom"/>
          </w:tcPr>
          <w:p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203" w:type="dxa"/>
            <w:vAlign w:val="bottom"/>
          </w:tcPr>
          <w:p w:rsidR="009D2227" w:rsidRPr="009635A5" w:rsidRDefault="009D2227" w:rsidP="00E42945">
            <w:pPr>
              <w:rPr>
                <w:rFonts w:ascii="Times New Roman" w:hAnsi="Times New Roman"/>
                <w:b/>
              </w:rPr>
            </w:pPr>
            <w:r w:rsidRPr="009635A5">
              <w:rPr>
                <w:rFonts w:ascii="Times New Roman" w:hAnsi="Times New Roman"/>
                <w:b/>
              </w:rPr>
              <w:t>Disability</w:t>
            </w:r>
          </w:p>
          <w:p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rsidR="009D2227" w:rsidRPr="009635A5" w:rsidRDefault="009D2227" w:rsidP="00E42945">
            <w:pPr>
              <w:rPr>
                <w:rFonts w:ascii="Times New Roman" w:hAnsi="Times New Roman"/>
                <w:b/>
              </w:rPr>
            </w:pPr>
          </w:p>
        </w:tc>
        <w:tc>
          <w:tcPr>
            <w:tcW w:w="134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rsidTr="002846B1">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rsidR="002846B1" w:rsidRPr="009635A5" w:rsidRDefault="002846B1" w:rsidP="00E42945">
            <w:pPr>
              <w:rPr>
                <w:rFonts w:ascii="Times New Roman" w:hAnsi="Times New Roman"/>
                <w:u w:val="single"/>
              </w:rPr>
            </w:pPr>
          </w:p>
        </w:tc>
        <w:tc>
          <w:tcPr>
            <w:tcW w:w="1069" w:type="dxa"/>
            <w:shd w:val="clear" w:color="auto" w:fill="D9D9D9"/>
          </w:tcPr>
          <w:p w:rsidR="002846B1" w:rsidRPr="009635A5" w:rsidRDefault="002846B1" w:rsidP="00E42945">
            <w:pPr>
              <w:rPr>
                <w:rFonts w:ascii="Times New Roman" w:hAnsi="Times New Roman"/>
                <w:u w:val="single"/>
              </w:rPr>
            </w:pPr>
          </w:p>
        </w:tc>
        <w:tc>
          <w:tcPr>
            <w:tcW w:w="843" w:type="dxa"/>
            <w:shd w:val="clear" w:color="auto" w:fill="D9D9D9"/>
          </w:tcPr>
          <w:p w:rsidR="002846B1" w:rsidRPr="009635A5" w:rsidRDefault="002846B1" w:rsidP="00E42945">
            <w:pPr>
              <w:rPr>
                <w:rFonts w:ascii="Times New Roman" w:hAnsi="Times New Roman"/>
                <w:u w:val="single"/>
              </w:rPr>
            </w:pPr>
          </w:p>
        </w:tc>
        <w:tc>
          <w:tcPr>
            <w:tcW w:w="870" w:type="dxa"/>
            <w:shd w:val="clear" w:color="auto" w:fill="D9D9D9"/>
          </w:tcPr>
          <w:p w:rsidR="002846B1" w:rsidRPr="009635A5" w:rsidRDefault="002846B1" w:rsidP="00E42945">
            <w:pPr>
              <w:rPr>
                <w:rFonts w:ascii="Times New Roman" w:hAnsi="Times New Roman"/>
                <w:u w:val="single"/>
              </w:rPr>
            </w:pPr>
          </w:p>
        </w:tc>
        <w:tc>
          <w:tcPr>
            <w:tcW w:w="1229" w:type="dxa"/>
            <w:shd w:val="clear" w:color="auto" w:fill="D9D9D9"/>
          </w:tcPr>
          <w:p w:rsidR="002846B1" w:rsidRPr="009635A5" w:rsidRDefault="002846B1" w:rsidP="00E42945">
            <w:pPr>
              <w:rPr>
                <w:rFonts w:ascii="Times New Roman" w:hAnsi="Times New Roman"/>
                <w:u w:val="single"/>
              </w:rPr>
            </w:pPr>
          </w:p>
        </w:tc>
        <w:tc>
          <w:tcPr>
            <w:tcW w:w="1243" w:type="dxa"/>
            <w:shd w:val="clear" w:color="auto" w:fill="D9D9D9"/>
          </w:tcPr>
          <w:p w:rsidR="002846B1" w:rsidRPr="009635A5" w:rsidRDefault="002846B1" w:rsidP="00E42945">
            <w:pP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1</w:t>
            </w:r>
            <w:r w:rsidR="00F13072">
              <w:rPr>
                <w:rFonts w:ascii="Times New Roman" w:hAnsi="Times New Roman"/>
              </w:rPr>
              <w:t>2</w:t>
            </w:r>
          </w:p>
        </w:tc>
        <w:tc>
          <w:tcPr>
            <w:tcW w:w="1069" w:type="dxa"/>
          </w:tcPr>
          <w:p w:rsidR="009D2227" w:rsidRPr="0095223D" w:rsidRDefault="005E7549" w:rsidP="00F13072">
            <w:pPr>
              <w:jc w:val="center"/>
              <w:rPr>
                <w:rFonts w:ascii="Times New Roman" w:hAnsi="Times New Roman"/>
              </w:rPr>
            </w:pPr>
            <w:r>
              <w:rPr>
                <w:rFonts w:ascii="Times New Roman" w:hAnsi="Times New Roman"/>
              </w:rPr>
              <w:t>124</w:t>
            </w:r>
          </w:p>
        </w:tc>
        <w:tc>
          <w:tcPr>
            <w:tcW w:w="843" w:type="dxa"/>
          </w:tcPr>
          <w:p w:rsidR="009D2227" w:rsidRPr="00C908BF" w:rsidRDefault="00F13072" w:rsidP="00F13072">
            <w:pPr>
              <w:jc w:val="center"/>
              <w:rPr>
                <w:rFonts w:ascii="Times New Roman" w:hAnsi="Times New Roman"/>
              </w:rPr>
            </w:pPr>
            <w:r>
              <w:rPr>
                <w:rFonts w:ascii="Times New Roman" w:hAnsi="Times New Roman"/>
              </w:rPr>
              <w:t>6</w:t>
            </w:r>
            <w:r w:rsidR="005E7549">
              <w:rPr>
                <w:rFonts w:ascii="Times New Roman" w:hAnsi="Times New Roman"/>
              </w:rPr>
              <w:t>6</w:t>
            </w:r>
          </w:p>
        </w:tc>
        <w:tc>
          <w:tcPr>
            <w:tcW w:w="870" w:type="dxa"/>
          </w:tcPr>
          <w:p w:rsidR="009D2227" w:rsidRPr="00C908BF" w:rsidRDefault="00F13072" w:rsidP="00F13072">
            <w:pPr>
              <w:jc w:val="center"/>
              <w:rPr>
                <w:rFonts w:ascii="Times New Roman" w:hAnsi="Times New Roman"/>
              </w:rPr>
            </w:pPr>
            <w:r>
              <w:rPr>
                <w:rFonts w:ascii="Times New Roman" w:hAnsi="Times New Roman"/>
              </w:rPr>
              <w:t>3</w:t>
            </w:r>
            <w:r w:rsidR="00E375E4">
              <w:rPr>
                <w:rFonts w:ascii="Times New Roman" w:hAnsi="Times New Roman"/>
              </w:rPr>
              <w:t>4</w:t>
            </w:r>
          </w:p>
        </w:tc>
        <w:tc>
          <w:tcPr>
            <w:tcW w:w="1229" w:type="dxa"/>
          </w:tcPr>
          <w:p w:rsidR="009D2227" w:rsidRPr="00C908BF" w:rsidRDefault="00E375E4" w:rsidP="00F13072">
            <w:pPr>
              <w:jc w:val="center"/>
              <w:rPr>
                <w:rFonts w:ascii="Times New Roman" w:hAnsi="Times New Roman"/>
              </w:rPr>
            </w:pPr>
            <w:r>
              <w:rPr>
                <w:rFonts w:ascii="Times New Roman" w:hAnsi="Times New Roman"/>
              </w:rPr>
              <w:t>11</w:t>
            </w:r>
          </w:p>
        </w:tc>
        <w:tc>
          <w:tcPr>
            <w:tcW w:w="1243" w:type="dxa"/>
          </w:tcPr>
          <w:p w:rsidR="009D2227" w:rsidRPr="00C908BF" w:rsidRDefault="009D2227" w:rsidP="00F13072">
            <w:pPr>
              <w:jc w:val="center"/>
              <w:rPr>
                <w:rFonts w:ascii="Times New Roman" w:hAnsi="Times New Roman"/>
              </w:rPr>
            </w:pPr>
            <w:r w:rsidRPr="00C908BF">
              <w:rPr>
                <w:rFonts w:ascii="Times New Roman" w:hAnsi="Times New Roman"/>
              </w:rPr>
              <w:t>#</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1</w:t>
            </w:r>
            <w:r w:rsidR="00F13072">
              <w:rPr>
                <w:rFonts w:ascii="Times New Roman" w:hAnsi="Times New Roman"/>
              </w:rPr>
              <w:t>8</w:t>
            </w:r>
          </w:p>
        </w:tc>
        <w:tc>
          <w:tcPr>
            <w:tcW w:w="1069" w:type="dxa"/>
          </w:tcPr>
          <w:p w:rsidR="009D2227" w:rsidRPr="0095223D" w:rsidRDefault="005E7549" w:rsidP="00F13072">
            <w:pPr>
              <w:jc w:val="center"/>
              <w:rPr>
                <w:rFonts w:ascii="Times New Roman" w:hAnsi="Times New Roman"/>
              </w:rPr>
            </w:pPr>
            <w:r>
              <w:rPr>
                <w:rFonts w:ascii="Times New Roman" w:hAnsi="Times New Roman"/>
              </w:rPr>
              <w:t>138</w:t>
            </w:r>
          </w:p>
        </w:tc>
        <w:tc>
          <w:tcPr>
            <w:tcW w:w="843" w:type="dxa"/>
          </w:tcPr>
          <w:p w:rsidR="009D2227" w:rsidRPr="00C908BF" w:rsidRDefault="005E7549" w:rsidP="00F13072">
            <w:pPr>
              <w:jc w:val="center"/>
              <w:rPr>
                <w:rFonts w:ascii="Times New Roman" w:hAnsi="Times New Roman"/>
              </w:rPr>
            </w:pPr>
            <w:r>
              <w:rPr>
                <w:rFonts w:ascii="Times New Roman" w:hAnsi="Times New Roman"/>
              </w:rPr>
              <w:t>52</w:t>
            </w:r>
          </w:p>
        </w:tc>
        <w:tc>
          <w:tcPr>
            <w:tcW w:w="870" w:type="dxa"/>
          </w:tcPr>
          <w:p w:rsidR="009D2227" w:rsidRPr="00C908BF" w:rsidRDefault="00E375E4" w:rsidP="00F13072">
            <w:pPr>
              <w:jc w:val="center"/>
              <w:rPr>
                <w:rFonts w:ascii="Times New Roman" w:hAnsi="Times New Roman"/>
              </w:rPr>
            </w:pPr>
            <w:r>
              <w:rPr>
                <w:rFonts w:ascii="Times New Roman" w:hAnsi="Times New Roman"/>
              </w:rPr>
              <w:t>48</w:t>
            </w:r>
          </w:p>
        </w:tc>
        <w:tc>
          <w:tcPr>
            <w:tcW w:w="1229" w:type="dxa"/>
          </w:tcPr>
          <w:p w:rsidR="009D2227" w:rsidRPr="00C908BF" w:rsidRDefault="00055DD9" w:rsidP="00F13072">
            <w:pPr>
              <w:jc w:val="center"/>
              <w:rPr>
                <w:rFonts w:ascii="Times New Roman" w:hAnsi="Times New Roman"/>
              </w:rPr>
            </w:pPr>
            <w:r w:rsidRPr="00C908BF">
              <w:rPr>
                <w:rFonts w:ascii="Times New Roman" w:hAnsi="Times New Roman"/>
              </w:rPr>
              <w:t>1</w:t>
            </w:r>
            <w:r w:rsidR="00E375E4">
              <w:rPr>
                <w:rFonts w:ascii="Times New Roman" w:hAnsi="Times New Roman"/>
              </w:rPr>
              <w:t>6</w:t>
            </w:r>
          </w:p>
        </w:tc>
        <w:tc>
          <w:tcPr>
            <w:tcW w:w="1243" w:type="dxa"/>
          </w:tcPr>
          <w:p w:rsidR="009D2227" w:rsidRPr="00C908BF" w:rsidRDefault="009D2227" w:rsidP="00F13072">
            <w:pPr>
              <w:jc w:val="center"/>
              <w:rPr>
                <w:rFonts w:ascii="Times New Roman" w:hAnsi="Times New Roman"/>
              </w:rPr>
            </w:pPr>
            <w:r w:rsidRPr="00C908BF">
              <w:rPr>
                <w:rFonts w:ascii="Times New Roman" w:hAnsi="Times New Roman"/>
              </w:rPr>
              <w:t>1</w:t>
            </w:r>
          </w:p>
        </w:tc>
      </w:tr>
      <w:tr w:rsidR="002846B1" w:rsidRPr="009635A5" w:rsidTr="009635A5">
        <w:tc>
          <w:tcPr>
            <w:tcW w:w="2806" w:type="dxa"/>
            <w:gridSpan w:val="2"/>
            <w:shd w:val="clear" w:color="auto" w:fill="D9D9D9"/>
          </w:tcPr>
          <w:p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rsidR="002846B1" w:rsidRPr="004A01C6" w:rsidRDefault="002846B1" w:rsidP="00E42945">
            <w:pPr>
              <w:jc w:val="center"/>
              <w:rPr>
                <w:rFonts w:ascii="Times New Roman" w:hAnsi="Times New Roman"/>
                <w:u w:val="single"/>
              </w:rPr>
            </w:pPr>
          </w:p>
        </w:tc>
        <w:tc>
          <w:tcPr>
            <w:tcW w:w="1069" w:type="dxa"/>
            <w:shd w:val="clear" w:color="auto" w:fill="D9D9D9"/>
          </w:tcPr>
          <w:p w:rsidR="002846B1" w:rsidRPr="0095223D" w:rsidRDefault="002846B1" w:rsidP="00E42945">
            <w:pPr>
              <w:jc w:val="center"/>
              <w:rPr>
                <w:rFonts w:ascii="Times New Roman" w:hAnsi="Times New Roman"/>
                <w:u w:val="single"/>
              </w:rPr>
            </w:pPr>
          </w:p>
        </w:tc>
        <w:tc>
          <w:tcPr>
            <w:tcW w:w="843" w:type="dxa"/>
            <w:shd w:val="clear" w:color="auto" w:fill="D9D9D9"/>
          </w:tcPr>
          <w:p w:rsidR="002846B1" w:rsidRPr="00C908BF" w:rsidRDefault="002846B1" w:rsidP="00E42945">
            <w:pPr>
              <w:jc w:val="center"/>
              <w:rPr>
                <w:rFonts w:ascii="Times New Roman" w:hAnsi="Times New Roman"/>
                <w:u w:val="single"/>
              </w:rPr>
            </w:pPr>
          </w:p>
        </w:tc>
        <w:tc>
          <w:tcPr>
            <w:tcW w:w="870" w:type="dxa"/>
            <w:shd w:val="clear" w:color="auto" w:fill="D9D9D9"/>
          </w:tcPr>
          <w:p w:rsidR="002846B1" w:rsidRPr="00C908BF" w:rsidRDefault="002846B1" w:rsidP="00E42945">
            <w:pPr>
              <w:jc w:val="center"/>
              <w:rPr>
                <w:rFonts w:ascii="Times New Roman" w:hAnsi="Times New Roman"/>
                <w:u w:val="single"/>
              </w:rPr>
            </w:pPr>
          </w:p>
        </w:tc>
        <w:tc>
          <w:tcPr>
            <w:tcW w:w="1229" w:type="dxa"/>
            <w:shd w:val="clear" w:color="auto" w:fill="D9D9D9"/>
          </w:tcPr>
          <w:p w:rsidR="002846B1" w:rsidRPr="00C908BF" w:rsidRDefault="002846B1" w:rsidP="00E42945">
            <w:pPr>
              <w:jc w:val="center"/>
              <w:rPr>
                <w:rFonts w:ascii="Times New Roman" w:hAnsi="Times New Roman"/>
                <w:u w:val="single"/>
              </w:rPr>
            </w:pPr>
          </w:p>
        </w:tc>
        <w:tc>
          <w:tcPr>
            <w:tcW w:w="1243" w:type="dxa"/>
            <w:shd w:val="clear" w:color="auto" w:fill="D9D9D9"/>
          </w:tcPr>
          <w:p w:rsidR="002846B1" w:rsidRPr="00C908BF" w:rsidRDefault="002846B1" w:rsidP="00E42945">
            <w:pPr>
              <w:jc w:val="center"/>
              <w:rPr>
                <w:rFonts w:ascii="Times New Roman" w:hAnsi="Times New Roman"/>
                <w:u w:val="single"/>
              </w:rPr>
            </w:pP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rsidR="009D2227" w:rsidRPr="004A01C6" w:rsidRDefault="001B4EAA" w:rsidP="00055DD9">
            <w:pPr>
              <w:jc w:val="center"/>
              <w:rPr>
                <w:rFonts w:ascii="Times New Roman" w:hAnsi="Times New Roman"/>
              </w:rPr>
            </w:pPr>
            <w:r w:rsidRPr="004A01C6">
              <w:rPr>
                <w:rFonts w:ascii="Times New Roman" w:hAnsi="Times New Roman"/>
              </w:rPr>
              <w:t>8</w:t>
            </w:r>
            <w:r w:rsidR="00F13072">
              <w:rPr>
                <w:rFonts w:ascii="Times New Roman" w:hAnsi="Times New Roman"/>
              </w:rPr>
              <w:t>8</w:t>
            </w:r>
          </w:p>
        </w:tc>
        <w:tc>
          <w:tcPr>
            <w:tcW w:w="1069" w:type="dxa"/>
          </w:tcPr>
          <w:p w:rsidR="009D2227" w:rsidRPr="0095223D" w:rsidRDefault="00E375E4" w:rsidP="00F13072">
            <w:pPr>
              <w:jc w:val="center"/>
              <w:rPr>
                <w:rFonts w:ascii="Times New Roman" w:hAnsi="Times New Roman"/>
              </w:rPr>
            </w:pPr>
            <w:r>
              <w:rPr>
                <w:rFonts w:ascii="Times New Roman" w:hAnsi="Times New Roman"/>
              </w:rPr>
              <w:t>157</w:t>
            </w:r>
          </w:p>
        </w:tc>
        <w:tc>
          <w:tcPr>
            <w:tcW w:w="843" w:type="dxa"/>
          </w:tcPr>
          <w:p w:rsidR="009D2227" w:rsidRPr="00C908BF" w:rsidRDefault="00F13072" w:rsidP="00F13072">
            <w:pPr>
              <w:jc w:val="center"/>
              <w:rPr>
                <w:rFonts w:ascii="Times New Roman" w:hAnsi="Times New Roman"/>
              </w:rPr>
            </w:pPr>
            <w:r>
              <w:rPr>
                <w:rFonts w:ascii="Times New Roman" w:hAnsi="Times New Roman"/>
              </w:rPr>
              <w:t>2</w:t>
            </w:r>
            <w:r w:rsidR="00E375E4">
              <w:rPr>
                <w:rFonts w:ascii="Times New Roman" w:hAnsi="Times New Roman"/>
              </w:rPr>
              <w:t>9</w:t>
            </w:r>
          </w:p>
        </w:tc>
        <w:tc>
          <w:tcPr>
            <w:tcW w:w="870" w:type="dxa"/>
          </w:tcPr>
          <w:p w:rsidR="009D2227" w:rsidRPr="00C908BF" w:rsidRDefault="00E375E4" w:rsidP="00F13072">
            <w:pPr>
              <w:jc w:val="center"/>
              <w:rPr>
                <w:rFonts w:ascii="Times New Roman" w:hAnsi="Times New Roman"/>
              </w:rPr>
            </w:pPr>
            <w:r>
              <w:rPr>
                <w:rFonts w:ascii="Times New Roman" w:hAnsi="Times New Roman"/>
              </w:rPr>
              <w:t>71</w:t>
            </w:r>
          </w:p>
        </w:tc>
        <w:tc>
          <w:tcPr>
            <w:tcW w:w="1229" w:type="dxa"/>
          </w:tcPr>
          <w:p w:rsidR="009D2227" w:rsidRPr="00C908BF" w:rsidRDefault="00F13072" w:rsidP="00F13072">
            <w:pPr>
              <w:jc w:val="center"/>
              <w:rPr>
                <w:rFonts w:ascii="Times New Roman" w:hAnsi="Times New Roman"/>
              </w:rPr>
            </w:pPr>
            <w:r>
              <w:rPr>
                <w:rFonts w:ascii="Times New Roman" w:hAnsi="Times New Roman"/>
              </w:rPr>
              <w:t>36</w:t>
            </w:r>
          </w:p>
        </w:tc>
        <w:tc>
          <w:tcPr>
            <w:tcW w:w="1243" w:type="dxa"/>
          </w:tcPr>
          <w:p w:rsidR="009D2227" w:rsidRPr="00C908BF" w:rsidRDefault="00E375E4" w:rsidP="00F13072">
            <w:pPr>
              <w:jc w:val="center"/>
              <w:rPr>
                <w:rFonts w:ascii="Times New Roman" w:hAnsi="Times New Roman"/>
              </w:rPr>
            </w:pPr>
            <w:r>
              <w:rPr>
                <w:rFonts w:ascii="Times New Roman" w:hAnsi="Times New Roman"/>
              </w:rPr>
              <w:t>2</w:t>
            </w:r>
          </w:p>
        </w:tc>
      </w:tr>
      <w:tr w:rsidR="009D2227" w:rsidRPr="009635A5" w:rsidTr="002846B1">
        <w:tc>
          <w:tcPr>
            <w:tcW w:w="1203" w:type="dxa"/>
          </w:tcPr>
          <w:p w:rsidR="009D2227" w:rsidRPr="009635A5" w:rsidRDefault="009D2227" w:rsidP="00E42945">
            <w:pPr>
              <w:rPr>
                <w:rFonts w:ascii="Times New Roman" w:hAnsi="Times New Roman"/>
              </w:rPr>
            </w:pPr>
          </w:p>
        </w:tc>
        <w:tc>
          <w:tcPr>
            <w:tcW w:w="1603" w:type="dxa"/>
          </w:tcPr>
          <w:p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rsidR="009D2227" w:rsidRPr="004A01C6" w:rsidRDefault="00055DD9" w:rsidP="00E42945">
            <w:pPr>
              <w:jc w:val="center"/>
              <w:rPr>
                <w:rFonts w:ascii="Times New Roman" w:hAnsi="Times New Roman"/>
              </w:rPr>
            </w:pPr>
            <w:r w:rsidRPr="004A01C6">
              <w:rPr>
                <w:rFonts w:ascii="Times New Roman" w:hAnsi="Times New Roman"/>
              </w:rPr>
              <w:t>8</w:t>
            </w:r>
            <w:r w:rsidR="00F13072">
              <w:rPr>
                <w:rFonts w:ascii="Times New Roman" w:hAnsi="Times New Roman"/>
              </w:rPr>
              <w:t>2</w:t>
            </w:r>
          </w:p>
        </w:tc>
        <w:tc>
          <w:tcPr>
            <w:tcW w:w="1069" w:type="dxa"/>
          </w:tcPr>
          <w:p w:rsidR="009D2227" w:rsidRPr="0095223D" w:rsidRDefault="00E375E4" w:rsidP="00F13072">
            <w:pPr>
              <w:jc w:val="center"/>
              <w:rPr>
                <w:rFonts w:ascii="Times New Roman" w:hAnsi="Times New Roman"/>
              </w:rPr>
            </w:pPr>
            <w:r>
              <w:rPr>
                <w:rFonts w:ascii="Times New Roman" w:hAnsi="Times New Roman"/>
              </w:rPr>
              <w:t>167</w:t>
            </w:r>
          </w:p>
        </w:tc>
        <w:tc>
          <w:tcPr>
            <w:tcW w:w="843" w:type="dxa"/>
          </w:tcPr>
          <w:p w:rsidR="009D2227" w:rsidRPr="007B5094" w:rsidRDefault="00055DD9" w:rsidP="00F13072">
            <w:pPr>
              <w:jc w:val="center"/>
              <w:rPr>
                <w:rFonts w:ascii="Times New Roman" w:hAnsi="Times New Roman"/>
              </w:rPr>
            </w:pPr>
            <w:r w:rsidRPr="007B5094">
              <w:rPr>
                <w:rFonts w:ascii="Times New Roman" w:hAnsi="Times New Roman"/>
              </w:rPr>
              <w:t>1</w:t>
            </w:r>
            <w:r w:rsidR="00E375E4">
              <w:rPr>
                <w:rFonts w:ascii="Times New Roman" w:hAnsi="Times New Roman"/>
              </w:rPr>
              <w:t>9</w:t>
            </w:r>
          </w:p>
        </w:tc>
        <w:tc>
          <w:tcPr>
            <w:tcW w:w="870" w:type="dxa"/>
          </w:tcPr>
          <w:p w:rsidR="009D2227" w:rsidRPr="007B5094" w:rsidRDefault="00F13072" w:rsidP="00F13072">
            <w:pPr>
              <w:jc w:val="center"/>
              <w:rPr>
                <w:rFonts w:ascii="Times New Roman" w:hAnsi="Times New Roman"/>
              </w:rPr>
            </w:pPr>
            <w:r>
              <w:rPr>
                <w:rFonts w:ascii="Times New Roman" w:hAnsi="Times New Roman"/>
              </w:rPr>
              <w:t>8</w:t>
            </w:r>
            <w:r w:rsidR="00E375E4">
              <w:rPr>
                <w:rFonts w:ascii="Times New Roman" w:hAnsi="Times New Roman"/>
              </w:rPr>
              <w:t>1</w:t>
            </w:r>
          </w:p>
        </w:tc>
        <w:tc>
          <w:tcPr>
            <w:tcW w:w="1229" w:type="dxa"/>
          </w:tcPr>
          <w:p w:rsidR="009D2227" w:rsidRPr="007B5094" w:rsidRDefault="00055DD9" w:rsidP="00F13072">
            <w:pPr>
              <w:jc w:val="center"/>
              <w:rPr>
                <w:rFonts w:ascii="Times New Roman" w:hAnsi="Times New Roman"/>
              </w:rPr>
            </w:pPr>
            <w:r w:rsidRPr="007B5094">
              <w:rPr>
                <w:rFonts w:ascii="Times New Roman" w:hAnsi="Times New Roman"/>
              </w:rPr>
              <w:t>5</w:t>
            </w:r>
            <w:r w:rsidR="00E375E4">
              <w:rPr>
                <w:rFonts w:ascii="Times New Roman" w:hAnsi="Times New Roman"/>
              </w:rPr>
              <w:t>1</w:t>
            </w:r>
          </w:p>
        </w:tc>
        <w:tc>
          <w:tcPr>
            <w:tcW w:w="1243" w:type="dxa"/>
          </w:tcPr>
          <w:p w:rsidR="009D2227" w:rsidRPr="007B5094" w:rsidRDefault="00E375E4" w:rsidP="00F13072">
            <w:pPr>
              <w:jc w:val="center"/>
              <w:rPr>
                <w:rFonts w:ascii="Times New Roman" w:hAnsi="Times New Roman"/>
              </w:rPr>
            </w:pPr>
            <w:r>
              <w:rPr>
                <w:rFonts w:ascii="Times New Roman" w:hAnsi="Times New Roman"/>
              </w:rPr>
              <w:t>4</w:t>
            </w:r>
          </w:p>
        </w:tc>
      </w:tr>
    </w:tbl>
    <w:p w:rsidR="002732CE" w:rsidRPr="002147B0" w:rsidRDefault="002732CE" w:rsidP="002732CE">
      <w:pPr>
        <w:rPr>
          <w:rFonts w:ascii="Times New Roman" w:hAnsi="Times New Roman"/>
          <w:sz w:val="20"/>
          <w:szCs w:val="20"/>
        </w:rPr>
      </w:pPr>
      <w:r w:rsidRPr="002147B0">
        <w:rPr>
          <w:rFonts w:ascii="Times New Roman" w:hAnsi="Times New Roman"/>
          <w:sz w:val="20"/>
          <w:szCs w:val="20"/>
        </w:rPr>
        <w:t># Rounds to zero</w:t>
      </w:r>
    </w:p>
    <w:p w:rsidR="00FA027B" w:rsidRDefault="00FA027B" w:rsidP="00A8296B">
      <w:pPr>
        <w:jc w:val="center"/>
        <w:rPr>
          <w:rFonts w:ascii="Times New Roman" w:hAnsi="Times New Roman"/>
          <w:b/>
        </w:rPr>
      </w:pPr>
    </w:p>
    <w:p w:rsidR="00FA027B" w:rsidRDefault="00FA027B" w:rsidP="00A8296B">
      <w:pPr>
        <w:jc w:val="center"/>
        <w:rPr>
          <w:rFonts w:ascii="Times New Roman" w:hAnsi="Times New Roman"/>
          <w:b/>
        </w:rPr>
      </w:pPr>
    </w:p>
    <w:p w:rsidR="009D2227" w:rsidRPr="002147B0" w:rsidRDefault="00140642" w:rsidP="00A8296B">
      <w:pPr>
        <w:jc w:val="center"/>
        <w:rPr>
          <w:rFonts w:ascii="Times New Roman" w:hAnsi="Times New Roman"/>
          <w:b/>
        </w:rPr>
      </w:pPr>
      <w:r>
        <w:rPr>
          <w:rFonts w:ascii="Times New Roman" w:hAnsi="Times New Roman"/>
          <w:b/>
        </w:rPr>
        <w:t>Table 8</w:t>
      </w:r>
      <w:r w:rsidR="00A70662">
        <w:rPr>
          <w:rFonts w:ascii="Times New Roman" w:hAnsi="Times New Roman"/>
          <w:b/>
        </w:rPr>
        <w:t>-A. NAEP 2015</w:t>
      </w:r>
      <w:r w:rsidR="009D2227" w:rsidRPr="002147B0">
        <w:rPr>
          <w:rFonts w:ascii="Times New Roman" w:hAnsi="Times New Roman"/>
          <w:b/>
        </w:rPr>
        <w:t xml:space="preserve"> </w:t>
      </w:r>
      <w:r>
        <w:rPr>
          <w:rFonts w:ascii="Times New Roman" w:hAnsi="Times New Roman"/>
          <w:b/>
        </w:rPr>
        <w:t>Science</w:t>
      </w:r>
      <w:r w:rsidR="009D2227" w:rsidRPr="002147B0">
        <w:rPr>
          <w:rFonts w:ascii="Times New Roman" w:hAnsi="Times New Roman"/>
          <w:b/>
        </w:rPr>
        <w:t xml:space="preserve"> Assessment:</w:t>
      </w:r>
    </w:p>
    <w:p w:rsidR="009D2227" w:rsidRPr="002147B0" w:rsidRDefault="009D2227" w:rsidP="00A8296B">
      <w:pPr>
        <w:jc w:val="center"/>
        <w:rPr>
          <w:rFonts w:ascii="Times New Roman" w:hAnsi="Times New Roman"/>
          <w:b/>
        </w:rPr>
      </w:pPr>
      <w:r w:rsidRPr="002147B0">
        <w:rPr>
          <w:rFonts w:ascii="Times New Roman" w:hAnsi="Times New Roman"/>
          <w:b/>
        </w:rPr>
        <w:t>Grade 4 Performance by ELL Status</w:t>
      </w:r>
    </w:p>
    <w:p w:rsidR="009D2227" w:rsidRPr="002147B0"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21038D">
            <w:pPr>
              <w:jc w:val="center"/>
              <w:rPr>
                <w:rFonts w:ascii="Times New Roman" w:hAnsi="Times New Roman"/>
                <w:b/>
                <w:sz w:val="22"/>
                <w:szCs w:val="22"/>
              </w:rPr>
            </w:pPr>
          </w:p>
        </w:tc>
        <w:tc>
          <w:tcPr>
            <w:tcW w:w="4262"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94607D">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94607D">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94607D">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94607D">
            <w:pPr>
              <w:rPr>
                <w:rFonts w:ascii="Times New Roman" w:hAnsi="Times New Roman"/>
                <w:u w:val="single"/>
              </w:rPr>
            </w:pPr>
          </w:p>
        </w:tc>
        <w:tc>
          <w:tcPr>
            <w:tcW w:w="1069" w:type="dxa"/>
            <w:shd w:val="clear" w:color="auto" w:fill="D9D9D9"/>
          </w:tcPr>
          <w:p w:rsidR="002846B1" w:rsidRPr="009635A5" w:rsidRDefault="002846B1" w:rsidP="0094607D">
            <w:pPr>
              <w:rPr>
                <w:rFonts w:ascii="Times New Roman" w:hAnsi="Times New Roman"/>
                <w:u w:val="single"/>
              </w:rPr>
            </w:pPr>
          </w:p>
        </w:tc>
        <w:tc>
          <w:tcPr>
            <w:tcW w:w="843" w:type="dxa"/>
            <w:shd w:val="clear" w:color="auto" w:fill="D9D9D9"/>
          </w:tcPr>
          <w:p w:rsidR="002846B1" w:rsidRPr="009635A5" w:rsidRDefault="002846B1" w:rsidP="0094607D">
            <w:pPr>
              <w:rPr>
                <w:rFonts w:ascii="Times New Roman" w:hAnsi="Times New Roman"/>
                <w:u w:val="single"/>
              </w:rPr>
            </w:pPr>
          </w:p>
        </w:tc>
        <w:tc>
          <w:tcPr>
            <w:tcW w:w="870" w:type="dxa"/>
            <w:shd w:val="clear" w:color="auto" w:fill="D9D9D9"/>
          </w:tcPr>
          <w:p w:rsidR="002846B1" w:rsidRPr="009635A5" w:rsidRDefault="002846B1" w:rsidP="0094607D">
            <w:pPr>
              <w:rPr>
                <w:rFonts w:ascii="Times New Roman" w:hAnsi="Times New Roman"/>
                <w:u w:val="single"/>
              </w:rPr>
            </w:pPr>
          </w:p>
        </w:tc>
        <w:tc>
          <w:tcPr>
            <w:tcW w:w="1229" w:type="dxa"/>
            <w:shd w:val="clear" w:color="auto" w:fill="D9D9D9"/>
          </w:tcPr>
          <w:p w:rsidR="002846B1" w:rsidRPr="009635A5" w:rsidRDefault="002846B1" w:rsidP="0094607D">
            <w:pPr>
              <w:rPr>
                <w:rFonts w:ascii="Times New Roman" w:hAnsi="Times New Roman"/>
                <w:u w:val="single"/>
              </w:rPr>
            </w:pPr>
          </w:p>
        </w:tc>
        <w:tc>
          <w:tcPr>
            <w:tcW w:w="1320" w:type="dxa"/>
            <w:shd w:val="clear" w:color="auto" w:fill="D9D9D9"/>
          </w:tcPr>
          <w:p w:rsidR="002846B1" w:rsidRPr="009635A5" w:rsidRDefault="002846B1" w:rsidP="0094607D">
            <w:pPr>
              <w:rPr>
                <w:rFonts w:ascii="Times New Roman" w:hAnsi="Times New Roman"/>
                <w:u w:val="single"/>
              </w:rPr>
            </w:pP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rsidR="009D2227" w:rsidRPr="0081340F" w:rsidRDefault="00E55F6A" w:rsidP="0021038D">
            <w:pPr>
              <w:jc w:val="center"/>
              <w:rPr>
                <w:rFonts w:ascii="Times New Roman" w:hAnsi="Times New Roman"/>
              </w:rPr>
            </w:pPr>
            <w:r w:rsidRPr="0081340F">
              <w:rPr>
                <w:rFonts w:ascii="Times New Roman" w:hAnsi="Times New Roman"/>
              </w:rPr>
              <w:t>1</w:t>
            </w:r>
            <w:r w:rsidR="008979E2">
              <w:rPr>
                <w:rFonts w:ascii="Times New Roman" w:hAnsi="Times New Roman"/>
              </w:rPr>
              <w:t>1</w:t>
            </w:r>
          </w:p>
        </w:tc>
        <w:tc>
          <w:tcPr>
            <w:tcW w:w="1069" w:type="dxa"/>
          </w:tcPr>
          <w:p w:rsidR="009D2227" w:rsidRPr="00A15529" w:rsidRDefault="00071A7D" w:rsidP="0021038D">
            <w:pPr>
              <w:jc w:val="center"/>
              <w:rPr>
                <w:rFonts w:ascii="Times New Roman" w:hAnsi="Times New Roman"/>
              </w:rPr>
            </w:pPr>
            <w:r>
              <w:rPr>
                <w:rFonts w:ascii="Times New Roman" w:hAnsi="Times New Roman"/>
              </w:rPr>
              <w:t>121</w:t>
            </w:r>
          </w:p>
        </w:tc>
        <w:tc>
          <w:tcPr>
            <w:tcW w:w="843" w:type="dxa"/>
          </w:tcPr>
          <w:p w:rsidR="009D2227" w:rsidRPr="00185CA1" w:rsidRDefault="00420D17" w:rsidP="0021038D">
            <w:pPr>
              <w:jc w:val="center"/>
              <w:rPr>
                <w:rFonts w:ascii="Times New Roman" w:hAnsi="Times New Roman"/>
              </w:rPr>
            </w:pPr>
            <w:r w:rsidRPr="00185CA1">
              <w:rPr>
                <w:rFonts w:ascii="Times New Roman" w:hAnsi="Times New Roman"/>
              </w:rPr>
              <w:t xml:space="preserve"> </w:t>
            </w:r>
            <w:r w:rsidR="00071A7D">
              <w:rPr>
                <w:rFonts w:ascii="Times New Roman" w:hAnsi="Times New Roman"/>
              </w:rPr>
              <w:t>59</w:t>
            </w:r>
          </w:p>
        </w:tc>
        <w:tc>
          <w:tcPr>
            <w:tcW w:w="870" w:type="dxa"/>
          </w:tcPr>
          <w:p w:rsidR="009D2227" w:rsidRPr="00185CA1" w:rsidRDefault="00420D17" w:rsidP="0021038D">
            <w:pPr>
              <w:jc w:val="center"/>
              <w:rPr>
                <w:rFonts w:ascii="Times New Roman" w:hAnsi="Times New Roman"/>
              </w:rPr>
            </w:pPr>
            <w:r w:rsidRPr="00185CA1">
              <w:rPr>
                <w:rFonts w:ascii="Times New Roman" w:hAnsi="Times New Roman"/>
              </w:rPr>
              <w:t xml:space="preserve"> </w:t>
            </w:r>
            <w:r w:rsidR="00071A7D">
              <w:rPr>
                <w:rFonts w:ascii="Times New Roman" w:hAnsi="Times New Roman"/>
              </w:rPr>
              <w:t>41</w:t>
            </w:r>
          </w:p>
        </w:tc>
        <w:tc>
          <w:tcPr>
            <w:tcW w:w="1229" w:type="dxa"/>
          </w:tcPr>
          <w:p w:rsidR="009D2227" w:rsidRPr="00185CA1" w:rsidRDefault="00071A7D" w:rsidP="0021038D">
            <w:pPr>
              <w:jc w:val="center"/>
              <w:rPr>
                <w:rFonts w:ascii="Times New Roman" w:hAnsi="Times New Roman"/>
              </w:rPr>
            </w:pPr>
            <w:r>
              <w:rPr>
                <w:rFonts w:ascii="Times New Roman" w:hAnsi="Times New Roman"/>
              </w:rPr>
              <w:t>9</w:t>
            </w:r>
          </w:p>
        </w:tc>
        <w:tc>
          <w:tcPr>
            <w:tcW w:w="1320" w:type="dxa"/>
          </w:tcPr>
          <w:p w:rsidR="009D2227" w:rsidRPr="00185CA1" w:rsidRDefault="007C3D71" w:rsidP="0021038D">
            <w:pPr>
              <w:jc w:val="center"/>
              <w:rPr>
                <w:rFonts w:ascii="Times New Roman" w:hAnsi="Times New Roman"/>
              </w:rPr>
            </w:pPr>
            <w:r>
              <w:rPr>
                <w:rFonts w:ascii="Times New Roman" w:hAnsi="Times New Roman"/>
              </w:rPr>
              <w:t>#</w:t>
            </w: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rsidR="009D2227" w:rsidRPr="0081340F" w:rsidRDefault="008979E2" w:rsidP="0021038D">
            <w:pPr>
              <w:jc w:val="center"/>
              <w:rPr>
                <w:rFonts w:ascii="Times New Roman" w:hAnsi="Times New Roman"/>
              </w:rPr>
            </w:pPr>
            <w:r>
              <w:rPr>
                <w:rFonts w:ascii="Times New Roman" w:hAnsi="Times New Roman"/>
              </w:rPr>
              <w:t>9</w:t>
            </w:r>
          </w:p>
        </w:tc>
        <w:tc>
          <w:tcPr>
            <w:tcW w:w="1069" w:type="dxa"/>
          </w:tcPr>
          <w:p w:rsidR="009D2227" w:rsidRPr="00A15529" w:rsidRDefault="00071A7D" w:rsidP="0021038D">
            <w:pPr>
              <w:jc w:val="center"/>
              <w:rPr>
                <w:rFonts w:ascii="Times New Roman" w:hAnsi="Times New Roman"/>
              </w:rPr>
            </w:pPr>
            <w:r>
              <w:rPr>
                <w:rFonts w:ascii="Times New Roman" w:hAnsi="Times New Roman"/>
              </w:rPr>
              <w:t>124</w:t>
            </w:r>
          </w:p>
        </w:tc>
        <w:tc>
          <w:tcPr>
            <w:tcW w:w="843" w:type="dxa"/>
          </w:tcPr>
          <w:p w:rsidR="009D2227" w:rsidRPr="00185CA1" w:rsidRDefault="008979E2" w:rsidP="0021038D">
            <w:pPr>
              <w:jc w:val="center"/>
              <w:rPr>
                <w:rFonts w:ascii="Times New Roman" w:hAnsi="Times New Roman"/>
              </w:rPr>
            </w:pPr>
            <w:r>
              <w:rPr>
                <w:rFonts w:ascii="Times New Roman" w:hAnsi="Times New Roman"/>
              </w:rPr>
              <w:t>5</w:t>
            </w:r>
            <w:r w:rsidR="00071A7D">
              <w:rPr>
                <w:rFonts w:ascii="Times New Roman" w:hAnsi="Times New Roman"/>
              </w:rPr>
              <w:t>7</w:t>
            </w:r>
          </w:p>
        </w:tc>
        <w:tc>
          <w:tcPr>
            <w:tcW w:w="870" w:type="dxa"/>
          </w:tcPr>
          <w:p w:rsidR="009D2227" w:rsidRPr="00185CA1" w:rsidRDefault="00E55F6A" w:rsidP="0021038D">
            <w:pPr>
              <w:jc w:val="center"/>
              <w:rPr>
                <w:rFonts w:ascii="Times New Roman" w:hAnsi="Times New Roman"/>
              </w:rPr>
            </w:pPr>
            <w:r w:rsidRPr="00185CA1">
              <w:rPr>
                <w:rFonts w:ascii="Times New Roman" w:hAnsi="Times New Roman"/>
              </w:rPr>
              <w:t>4</w:t>
            </w:r>
            <w:r w:rsidR="00071A7D">
              <w:rPr>
                <w:rFonts w:ascii="Times New Roman" w:hAnsi="Times New Roman"/>
              </w:rPr>
              <w:t>3</w:t>
            </w:r>
          </w:p>
        </w:tc>
        <w:tc>
          <w:tcPr>
            <w:tcW w:w="1229" w:type="dxa"/>
          </w:tcPr>
          <w:p w:rsidR="009D2227" w:rsidRPr="00185CA1" w:rsidRDefault="00071A7D" w:rsidP="0021038D">
            <w:pPr>
              <w:jc w:val="center"/>
              <w:rPr>
                <w:rFonts w:ascii="Times New Roman" w:hAnsi="Times New Roman"/>
              </w:rPr>
            </w:pPr>
            <w:r>
              <w:rPr>
                <w:rFonts w:ascii="Times New Roman" w:hAnsi="Times New Roman"/>
              </w:rPr>
              <w:t>9</w:t>
            </w:r>
          </w:p>
        </w:tc>
        <w:tc>
          <w:tcPr>
            <w:tcW w:w="1320" w:type="dxa"/>
          </w:tcPr>
          <w:p w:rsidR="009D2227" w:rsidRPr="00185CA1" w:rsidRDefault="007C3D71" w:rsidP="0021038D">
            <w:pPr>
              <w:jc w:val="center"/>
              <w:rPr>
                <w:rFonts w:ascii="Times New Roman" w:hAnsi="Times New Roman"/>
              </w:rPr>
            </w:pPr>
            <w:r>
              <w:rPr>
                <w:rFonts w:ascii="Times New Roman" w:hAnsi="Times New Roman"/>
              </w:rPr>
              <w:t>#</w:t>
            </w:r>
          </w:p>
        </w:tc>
      </w:tr>
      <w:tr w:rsidR="002846B1" w:rsidRPr="009635A5" w:rsidTr="009635A5">
        <w:tc>
          <w:tcPr>
            <w:tcW w:w="2680" w:type="dxa"/>
            <w:gridSpan w:val="2"/>
            <w:shd w:val="clear" w:color="auto" w:fill="D9D9D9"/>
          </w:tcPr>
          <w:p w:rsidR="002846B1" w:rsidRPr="009635A5" w:rsidRDefault="002846B1" w:rsidP="0094607D">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81340F" w:rsidRDefault="002846B1" w:rsidP="0021038D">
            <w:pPr>
              <w:jc w:val="center"/>
              <w:rPr>
                <w:rFonts w:ascii="Times New Roman" w:hAnsi="Times New Roman"/>
                <w:u w:val="single"/>
              </w:rPr>
            </w:pPr>
          </w:p>
        </w:tc>
        <w:tc>
          <w:tcPr>
            <w:tcW w:w="1069" w:type="dxa"/>
            <w:shd w:val="clear" w:color="auto" w:fill="D9D9D9"/>
          </w:tcPr>
          <w:p w:rsidR="002846B1" w:rsidRPr="00A15529" w:rsidRDefault="002846B1" w:rsidP="0021038D">
            <w:pPr>
              <w:jc w:val="center"/>
              <w:rPr>
                <w:rFonts w:ascii="Times New Roman" w:hAnsi="Times New Roman"/>
                <w:u w:val="single"/>
              </w:rPr>
            </w:pPr>
          </w:p>
        </w:tc>
        <w:tc>
          <w:tcPr>
            <w:tcW w:w="843" w:type="dxa"/>
            <w:shd w:val="clear" w:color="auto" w:fill="D9D9D9"/>
          </w:tcPr>
          <w:p w:rsidR="002846B1" w:rsidRPr="00185CA1" w:rsidRDefault="002846B1" w:rsidP="0021038D">
            <w:pPr>
              <w:jc w:val="center"/>
              <w:rPr>
                <w:rFonts w:ascii="Times New Roman" w:hAnsi="Times New Roman"/>
                <w:u w:val="single"/>
              </w:rPr>
            </w:pPr>
          </w:p>
        </w:tc>
        <w:tc>
          <w:tcPr>
            <w:tcW w:w="870" w:type="dxa"/>
            <w:shd w:val="clear" w:color="auto" w:fill="D9D9D9"/>
          </w:tcPr>
          <w:p w:rsidR="002846B1" w:rsidRPr="00185CA1" w:rsidRDefault="002846B1" w:rsidP="0021038D">
            <w:pPr>
              <w:jc w:val="center"/>
              <w:rPr>
                <w:rFonts w:ascii="Times New Roman" w:hAnsi="Times New Roman"/>
                <w:u w:val="single"/>
              </w:rPr>
            </w:pPr>
          </w:p>
        </w:tc>
        <w:tc>
          <w:tcPr>
            <w:tcW w:w="1229" w:type="dxa"/>
            <w:shd w:val="clear" w:color="auto" w:fill="D9D9D9"/>
          </w:tcPr>
          <w:p w:rsidR="002846B1" w:rsidRPr="00185CA1" w:rsidRDefault="002846B1" w:rsidP="0021038D">
            <w:pPr>
              <w:jc w:val="center"/>
              <w:rPr>
                <w:rFonts w:ascii="Times New Roman" w:hAnsi="Times New Roman"/>
                <w:u w:val="single"/>
              </w:rPr>
            </w:pPr>
          </w:p>
        </w:tc>
        <w:tc>
          <w:tcPr>
            <w:tcW w:w="1320" w:type="dxa"/>
            <w:shd w:val="clear" w:color="auto" w:fill="D9D9D9"/>
          </w:tcPr>
          <w:p w:rsidR="002846B1" w:rsidRPr="00185CA1" w:rsidRDefault="002846B1" w:rsidP="0021038D">
            <w:pPr>
              <w:jc w:val="center"/>
              <w:rPr>
                <w:rFonts w:ascii="Times New Roman" w:hAnsi="Times New Roman"/>
                <w:u w:val="single"/>
              </w:rPr>
            </w:pP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rsidR="009D2227" w:rsidRPr="0081340F" w:rsidRDefault="008979E2" w:rsidP="00E55F6A">
            <w:pPr>
              <w:jc w:val="center"/>
              <w:rPr>
                <w:rFonts w:ascii="Times New Roman" w:hAnsi="Times New Roman"/>
              </w:rPr>
            </w:pPr>
            <w:r>
              <w:rPr>
                <w:rFonts w:ascii="Times New Roman" w:hAnsi="Times New Roman"/>
              </w:rPr>
              <w:t>89</w:t>
            </w:r>
          </w:p>
        </w:tc>
        <w:tc>
          <w:tcPr>
            <w:tcW w:w="1069" w:type="dxa"/>
          </w:tcPr>
          <w:p w:rsidR="009D2227" w:rsidRPr="00A15529" w:rsidRDefault="007C3D71" w:rsidP="008979E2">
            <w:pPr>
              <w:jc w:val="center"/>
              <w:rPr>
                <w:rFonts w:ascii="Times New Roman" w:hAnsi="Times New Roman"/>
              </w:rPr>
            </w:pPr>
            <w:r>
              <w:rPr>
                <w:rFonts w:ascii="Times New Roman" w:hAnsi="Times New Roman"/>
              </w:rPr>
              <w:t>157</w:t>
            </w:r>
          </w:p>
        </w:tc>
        <w:tc>
          <w:tcPr>
            <w:tcW w:w="843" w:type="dxa"/>
          </w:tcPr>
          <w:p w:rsidR="009D2227" w:rsidRPr="00185CA1" w:rsidRDefault="007C3D71" w:rsidP="008979E2">
            <w:pPr>
              <w:jc w:val="center"/>
              <w:rPr>
                <w:rFonts w:ascii="Times New Roman" w:hAnsi="Times New Roman"/>
              </w:rPr>
            </w:pPr>
            <w:r>
              <w:rPr>
                <w:rFonts w:ascii="Times New Roman" w:hAnsi="Times New Roman"/>
              </w:rPr>
              <w:t>21</w:t>
            </w:r>
          </w:p>
        </w:tc>
        <w:tc>
          <w:tcPr>
            <w:tcW w:w="870" w:type="dxa"/>
          </w:tcPr>
          <w:p w:rsidR="009D2227" w:rsidRPr="00185CA1" w:rsidRDefault="009C1D03" w:rsidP="008979E2">
            <w:pPr>
              <w:jc w:val="center"/>
              <w:rPr>
                <w:rFonts w:ascii="Times New Roman" w:hAnsi="Times New Roman"/>
              </w:rPr>
            </w:pPr>
            <w:r w:rsidRPr="00185CA1">
              <w:rPr>
                <w:rFonts w:ascii="Times New Roman" w:hAnsi="Times New Roman"/>
              </w:rPr>
              <w:t>7</w:t>
            </w:r>
            <w:r w:rsidR="007C3D71">
              <w:rPr>
                <w:rFonts w:ascii="Times New Roman" w:hAnsi="Times New Roman"/>
              </w:rPr>
              <w:t>9</w:t>
            </w:r>
          </w:p>
        </w:tc>
        <w:tc>
          <w:tcPr>
            <w:tcW w:w="1229" w:type="dxa"/>
          </w:tcPr>
          <w:p w:rsidR="009D2227" w:rsidRPr="00185CA1" w:rsidRDefault="007C3D71" w:rsidP="008979E2">
            <w:pPr>
              <w:jc w:val="center"/>
              <w:rPr>
                <w:rFonts w:ascii="Times New Roman" w:hAnsi="Times New Roman"/>
              </w:rPr>
            </w:pPr>
            <w:r>
              <w:rPr>
                <w:rFonts w:ascii="Times New Roman" w:hAnsi="Times New Roman"/>
              </w:rPr>
              <w:t>40</w:t>
            </w:r>
          </w:p>
        </w:tc>
        <w:tc>
          <w:tcPr>
            <w:tcW w:w="1320" w:type="dxa"/>
          </w:tcPr>
          <w:p w:rsidR="009D2227" w:rsidRPr="00185CA1" w:rsidRDefault="007C3D71" w:rsidP="008979E2">
            <w:pPr>
              <w:jc w:val="center"/>
              <w:rPr>
                <w:rFonts w:ascii="Times New Roman" w:hAnsi="Times New Roman"/>
              </w:rPr>
            </w:pPr>
            <w:r>
              <w:rPr>
                <w:rFonts w:ascii="Times New Roman" w:hAnsi="Times New Roman"/>
              </w:rPr>
              <w:t>1</w:t>
            </w:r>
          </w:p>
        </w:tc>
      </w:tr>
      <w:tr w:rsidR="009D2227" w:rsidRPr="009635A5" w:rsidTr="002846B1">
        <w:tc>
          <w:tcPr>
            <w:tcW w:w="1077" w:type="dxa"/>
          </w:tcPr>
          <w:p w:rsidR="009D2227" w:rsidRPr="009635A5" w:rsidRDefault="009D2227" w:rsidP="0094607D">
            <w:pPr>
              <w:rPr>
                <w:rFonts w:ascii="Times New Roman" w:hAnsi="Times New Roman"/>
              </w:rPr>
            </w:pPr>
          </w:p>
        </w:tc>
        <w:tc>
          <w:tcPr>
            <w:tcW w:w="1603" w:type="dxa"/>
          </w:tcPr>
          <w:p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rsidR="009D2227" w:rsidRPr="0081340F" w:rsidRDefault="009D2227" w:rsidP="0021038D">
            <w:pPr>
              <w:jc w:val="center"/>
              <w:rPr>
                <w:rFonts w:ascii="Times New Roman" w:hAnsi="Times New Roman"/>
              </w:rPr>
            </w:pPr>
            <w:r w:rsidRPr="0081340F">
              <w:rPr>
                <w:rFonts w:ascii="Times New Roman" w:hAnsi="Times New Roman"/>
              </w:rPr>
              <w:t>9</w:t>
            </w:r>
            <w:r w:rsidR="008979E2">
              <w:rPr>
                <w:rFonts w:ascii="Times New Roman" w:hAnsi="Times New Roman"/>
              </w:rPr>
              <w:t>1</w:t>
            </w:r>
          </w:p>
        </w:tc>
        <w:tc>
          <w:tcPr>
            <w:tcW w:w="1069" w:type="dxa"/>
          </w:tcPr>
          <w:p w:rsidR="009D2227" w:rsidRPr="00A15529" w:rsidRDefault="007C3D71" w:rsidP="008979E2">
            <w:pPr>
              <w:jc w:val="center"/>
              <w:rPr>
                <w:rFonts w:ascii="Times New Roman" w:hAnsi="Times New Roman"/>
              </w:rPr>
            </w:pPr>
            <w:r>
              <w:rPr>
                <w:rFonts w:ascii="Times New Roman" w:hAnsi="Times New Roman"/>
              </w:rPr>
              <w:t>165</w:t>
            </w:r>
          </w:p>
        </w:tc>
        <w:tc>
          <w:tcPr>
            <w:tcW w:w="843" w:type="dxa"/>
          </w:tcPr>
          <w:p w:rsidR="009D2227" w:rsidRPr="009C1D03" w:rsidRDefault="009D2227" w:rsidP="008979E2">
            <w:pPr>
              <w:jc w:val="center"/>
              <w:rPr>
                <w:rFonts w:ascii="Times New Roman" w:hAnsi="Times New Roman"/>
              </w:rPr>
            </w:pPr>
            <w:r w:rsidRPr="009C1D03">
              <w:rPr>
                <w:rFonts w:ascii="Times New Roman" w:hAnsi="Times New Roman"/>
              </w:rPr>
              <w:t>1</w:t>
            </w:r>
            <w:r w:rsidR="007C3D71">
              <w:rPr>
                <w:rFonts w:ascii="Times New Roman" w:hAnsi="Times New Roman"/>
              </w:rPr>
              <w:t>3</w:t>
            </w:r>
          </w:p>
        </w:tc>
        <w:tc>
          <w:tcPr>
            <w:tcW w:w="870" w:type="dxa"/>
          </w:tcPr>
          <w:p w:rsidR="009D2227" w:rsidRPr="009C1D03" w:rsidRDefault="009D2227" w:rsidP="008979E2">
            <w:pPr>
              <w:jc w:val="center"/>
              <w:rPr>
                <w:rFonts w:ascii="Times New Roman" w:hAnsi="Times New Roman"/>
              </w:rPr>
            </w:pPr>
            <w:r w:rsidRPr="009C1D03">
              <w:rPr>
                <w:rFonts w:ascii="Times New Roman" w:hAnsi="Times New Roman"/>
              </w:rPr>
              <w:t>8</w:t>
            </w:r>
            <w:r w:rsidR="007C3D71">
              <w:rPr>
                <w:rFonts w:ascii="Times New Roman" w:hAnsi="Times New Roman"/>
              </w:rPr>
              <w:t>7</w:t>
            </w:r>
          </w:p>
        </w:tc>
        <w:tc>
          <w:tcPr>
            <w:tcW w:w="1229" w:type="dxa"/>
          </w:tcPr>
          <w:p w:rsidR="009D2227" w:rsidRPr="009C1D03" w:rsidRDefault="008979E2" w:rsidP="008979E2">
            <w:pPr>
              <w:jc w:val="center"/>
              <w:rPr>
                <w:rFonts w:ascii="Times New Roman" w:hAnsi="Times New Roman"/>
              </w:rPr>
            </w:pPr>
            <w:r>
              <w:rPr>
                <w:rFonts w:ascii="Times New Roman" w:hAnsi="Times New Roman"/>
              </w:rPr>
              <w:t>5</w:t>
            </w:r>
            <w:r w:rsidR="007C3D71">
              <w:rPr>
                <w:rFonts w:ascii="Times New Roman" w:hAnsi="Times New Roman"/>
              </w:rPr>
              <w:t>1</w:t>
            </w:r>
          </w:p>
        </w:tc>
        <w:tc>
          <w:tcPr>
            <w:tcW w:w="1320" w:type="dxa"/>
          </w:tcPr>
          <w:p w:rsidR="009D2227" w:rsidRPr="009C1D03" w:rsidRDefault="007C3D71" w:rsidP="008979E2">
            <w:pPr>
              <w:jc w:val="center"/>
              <w:rPr>
                <w:rFonts w:ascii="Times New Roman" w:hAnsi="Times New Roman"/>
              </w:rPr>
            </w:pPr>
            <w:r>
              <w:rPr>
                <w:rFonts w:ascii="Times New Roman" w:hAnsi="Times New Roman"/>
              </w:rPr>
              <w:t>1</w:t>
            </w:r>
          </w:p>
        </w:tc>
      </w:tr>
    </w:tbl>
    <w:p w:rsidR="007C3D71" w:rsidRPr="002147B0" w:rsidRDefault="007C3D71" w:rsidP="007C3D71">
      <w:pPr>
        <w:rPr>
          <w:rFonts w:ascii="Times New Roman" w:hAnsi="Times New Roman"/>
          <w:sz w:val="20"/>
          <w:szCs w:val="20"/>
        </w:rPr>
      </w:pPr>
      <w:r w:rsidRPr="002147B0">
        <w:rPr>
          <w:rFonts w:ascii="Times New Roman" w:hAnsi="Times New Roman"/>
          <w:sz w:val="20"/>
          <w:szCs w:val="20"/>
        </w:rPr>
        <w:t># Rounds to zero</w:t>
      </w:r>
    </w:p>
    <w:p w:rsidR="008979E2" w:rsidRDefault="008979E2" w:rsidP="00A42524">
      <w:pPr>
        <w:jc w:val="center"/>
        <w:rPr>
          <w:rFonts w:ascii="Times New Roman" w:hAnsi="Times New Roman"/>
          <w:b/>
        </w:rPr>
      </w:pPr>
    </w:p>
    <w:p w:rsidR="00A8296B" w:rsidRDefault="00A8296B" w:rsidP="00A42524">
      <w:pPr>
        <w:jc w:val="center"/>
        <w:rPr>
          <w:rFonts w:ascii="Times New Roman" w:hAnsi="Times New Roman"/>
          <w:b/>
        </w:rPr>
      </w:pPr>
    </w:p>
    <w:p w:rsidR="009D2227" w:rsidRPr="002147B0" w:rsidRDefault="009D2227" w:rsidP="00A42524">
      <w:pPr>
        <w:jc w:val="center"/>
        <w:rPr>
          <w:rFonts w:ascii="Times New Roman" w:hAnsi="Times New Roman"/>
          <w:b/>
        </w:rPr>
      </w:pPr>
      <w:r w:rsidRPr="002147B0">
        <w:rPr>
          <w:rFonts w:ascii="Times New Roman" w:hAnsi="Times New Roman"/>
          <w:b/>
        </w:rPr>
        <w:t xml:space="preserve">Table </w:t>
      </w:r>
      <w:r w:rsidR="00140642">
        <w:rPr>
          <w:rFonts w:ascii="Times New Roman" w:hAnsi="Times New Roman"/>
          <w:b/>
        </w:rPr>
        <w:t>8</w:t>
      </w:r>
      <w:r w:rsidR="00A70662">
        <w:rPr>
          <w:rFonts w:ascii="Times New Roman" w:hAnsi="Times New Roman"/>
          <w:b/>
        </w:rPr>
        <w:t>-B. NAEP 2015</w:t>
      </w:r>
      <w:r w:rsidR="00140642">
        <w:rPr>
          <w:rFonts w:ascii="Times New Roman" w:hAnsi="Times New Roman"/>
          <w:b/>
        </w:rPr>
        <w:t xml:space="preserve"> Science</w:t>
      </w:r>
      <w:r w:rsidRPr="002147B0">
        <w:rPr>
          <w:rFonts w:ascii="Times New Roman" w:hAnsi="Times New Roman"/>
          <w:b/>
        </w:rPr>
        <w:t xml:space="preserve"> Assessment:</w:t>
      </w:r>
    </w:p>
    <w:p w:rsidR="009D2227" w:rsidRPr="002147B0" w:rsidRDefault="009D2227" w:rsidP="00A42524">
      <w:pPr>
        <w:jc w:val="center"/>
        <w:rPr>
          <w:rFonts w:ascii="Times New Roman" w:hAnsi="Times New Roman"/>
          <w:b/>
        </w:rPr>
      </w:pPr>
      <w:r w:rsidRPr="002147B0">
        <w:rPr>
          <w:rFonts w:ascii="Times New Roman" w:hAnsi="Times New Roman"/>
          <w:b/>
        </w:rPr>
        <w:t>Grade 8 Performance by ELL Status</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603"/>
        <w:gridCol w:w="1349"/>
        <w:gridCol w:w="1069"/>
        <w:gridCol w:w="843"/>
        <w:gridCol w:w="870"/>
        <w:gridCol w:w="1229"/>
        <w:gridCol w:w="1320"/>
      </w:tblGrid>
      <w:tr w:rsidR="009D2227" w:rsidRPr="009635A5" w:rsidTr="002846B1">
        <w:tc>
          <w:tcPr>
            <w:tcW w:w="5098" w:type="dxa"/>
            <w:gridSpan w:val="4"/>
            <w:vAlign w:val="bottom"/>
          </w:tcPr>
          <w:p w:rsidR="009D2227" w:rsidRPr="009635A5" w:rsidRDefault="009D2227" w:rsidP="00983FE5">
            <w:pPr>
              <w:rPr>
                <w:rFonts w:ascii="Times New Roman" w:hAnsi="Times New Roman"/>
                <w:b/>
                <w:sz w:val="22"/>
                <w:szCs w:val="22"/>
              </w:rPr>
            </w:pPr>
          </w:p>
        </w:tc>
        <w:tc>
          <w:tcPr>
            <w:tcW w:w="4262"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077" w:type="dxa"/>
            <w:vAlign w:val="bottom"/>
          </w:tcPr>
          <w:p w:rsidR="009D2227" w:rsidRPr="009635A5" w:rsidRDefault="009D2227" w:rsidP="00983FE5">
            <w:pPr>
              <w:rPr>
                <w:rFonts w:ascii="Times New Roman" w:hAnsi="Times New Roman"/>
                <w:b/>
              </w:rPr>
            </w:pPr>
            <w:r w:rsidRPr="009635A5">
              <w:rPr>
                <w:rFonts w:ascii="Times New Roman" w:hAnsi="Times New Roman"/>
                <w:b/>
              </w:rPr>
              <w:t>ELL Status</w:t>
            </w:r>
          </w:p>
        </w:tc>
        <w:tc>
          <w:tcPr>
            <w:tcW w:w="1603" w:type="dxa"/>
            <w:vAlign w:val="bottom"/>
          </w:tcPr>
          <w:p w:rsidR="009D2227" w:rsidRPr="009635A5" w:rsidRDefault="009D2227" w:rsidP="00983FE5">
            <w:pPr>
              <w:rPr>
                <w:rFonts w:ascii="Times New Roman" w:hAnsi="Times New Roman"/>
                <w:b/>
              </w:rPr>
            </w:pPr>
          </w:p>
        </w:tc>
        <w:tc>
          <w:tcPr>
            <w:tcW w:w="1349" w:type="dxa"/>
            <w:vAlign w:val="bottom"/>
          </w:tcPr>
          <w:p w:rsidR="009D2227" w:rsidRPr="009635A5" w:rsidRDefault="009D2227" w:rsidP="00983FE5">
            <w:pP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983FE5">
            <w:pP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983FE5">
            <w:pP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983FE5">
            <w:pP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983FE5">
            <w:pPr>
              <w:rPr>
                <w:rFonts w:ascii="Times New Roman" w:hAnsi="Times New Roman"/>
                <w:b/>
              </w:rPr>
            </w:pPr>
            <w:r w:rsidRPr="009635A5">
              <w:rPr>
                <w:rFonts w:ascii="Times New Roman" w:hAnsi="Times New Roman"/>
                <w:b/>
              </w:rPr>
              <w:t>At or Above Proficient</w:t>
            </w:r>
          </w:p>
        </w:tc>
        <w:tc>
          <w:tcPr>
            <w:tcW w:w="1320" w:type="dxa"/>
            <w:vAlign w:val="bottom"/>
          </w:tcPr>
          <w:p w:rsidR="009D2227" w:rsidRPr="009635A5" w:rsidRDefault="009D2227" w:rsidP="00983FE5">
            <w:pPr>
              <w:rPr>
                <w:rFonts w:ascii="Times New Roman" w:hAnsi="Times New Roman"/>
                <w:b/>
              </w:rPr>
            </w:pPr>
            <w:r w:rsidRPr="009635A5">
              <w:rPr>
                <w:rFonts w:ascii="Times New Roman" w:hAnsi="Times New Roman"/>
                <w:b/>
              </w:rPr>
              <w:t>At Advanced</w:t>
            </w:r>
          </w:p>
        </w:tc>
      </w:tr>
      <w:tr w:rsidR="002846B1" w:rsidRPr="009635A5" w:rsidTr="002846B1">
        <w:tc>
          <w:tcPr>
            <w:tcW w:w="2680" w:type="dxa"/>
            <w:gridSpan w:val="2"/>
            <w:shd w:val="clear" w:color="auto" w:fill="D9D9D9"/>
          </w:tcPr>
          <w:p w:rsidR="002846B1" w:rsidRPr="009635A5" w:rsidRDefault="002846B1" w:rsidP="00983FE5">
            <w:pPr>
              <w:rPr>
                <w:rFonts w:ascii="Times New Roman" w:hAnsi="Times New Roman"/>
              </w:rPr>
            </w:pPr>
            <w:r w:rsidRPr="009635A5">
              <w:rPr>
                <w:rFonts w:ascii="Times New Roman" w:hAnsi="Times New Roman"/>
                <w:b/>
              </w:rPr>
              <w:t>ELL</w:t>
            </w:r>
          </w:p>
        </w:tc>
        <w:tc>
          <w:tcPr>
            <w:tcW w:w="1349" w:type="dxa"/>
            <w:shd w:val="clear" w:color="auto" w:fill="D9D9D9"/>
          </w:tcPr>
          <w:p w:rsidR="002846B1" w:rsidRPr="009635A5" w:rsidRDefault="002846B1" w:rsidP="00983FE5">
            <w:pPr>
              <w:rPr>
                <w:rFonts w:ascii="Times New Roman" w:hAnsi="Times New Roman"/>
                <w:u w:val="single"/>
              </w:rPr>
            </w:pPr>
          </w:p>
        </w:tc>
        <w:tc>
          <w:tcPr>
            <w:tcW w:w="1069" w:type="dxa"/>
            <w:shd w:val="clear" w:color="auto" w:fill="D9D9D9"/>
          </w:tcPr>
          <w:p w:rsidR="002846B1" w:rsidRPr="009635A5" w:rsidRDefault="002846B1" w:rsidP="00983FE5">
            <w:pPr>
              <w:rPr>
                <w:rFonts w:ascii="Times New Roman" w:hAnsi="Times New Roman"/>
                <w:u w:val="single"/>
              </w:rPr>
            </w:pPr>
          </w:p>
        </w:tc>
        <w:tc>
          <w:tcPr>
            <w:tcW w:w="843" w:type="dxa"/>
            <w:shd w:val="clear" w:color="auto" w:fill="D9D9D9"/>
          </w:tcPr>
          <w:p w:rsidR="002846B1" w:rsidRPr="009635A5" w:rsidRDefault="002846B1" w:rsidP="00983FE5">
            <w:pPr>
              <w:rPr>
                <w:rFonts w:ascii="Times New Roman" w:hAnsi="Times New Roman"/>
                <w:u w:val="single"/>
              </w:rPr>
            </w:pPr>
          </w:p>
        </w:tc>
        <w:tc>
          <w:tcPr>
            <w:tcW w:w="870" w:type="dxa"/>
            <w:shd w:val="clear" w:color="auto" w:fill="D9D9D9"/>
          </w:tcPr>
          <w:p w:rsidR="002846B1" w:rsidRPr="009635A5" w:rsidRDefault="002846B1" w:rsidP="00983FE5">
            <w:pPr>
              <w:rPr>
                <w:rFonts w:ascii="Times New Roman" w:hAnsi="Times New Roman"/>
                <w:u w:val="single"/>
              </w:rPr>
            </w:pPr>
          </w:p>
        </w:tc>
        <w:tc>
          <w:tcPr>
            <w:tcW w:w="1229" w:type="dxa"/>
            <w:shd w:val="clear" w:color="auto" w:fill="D9D9D9"/>
          </w:tcPr>
          <w:p w:rsidR="002846B1" w:rsidRPr="009635A5" w:rsidRDefault="002846B1" w:rsidP="00983FE5">
            <w:pPr>
              <w:rPr>
                <w:rFonts w:ascii="Times New Roman" w:hAnsi="Times New Roman"/>
                <w:u w:val="single"/>
              </w:rPr>
            </w:pPr>
          </w:p>
        </w:tc>
        <w:tc>
          <w:tcPr>
            <w:tcW w:w="1320" w:type="dxa"/>
            <w:shd w:val="clear" w:color="auto" w:fill="D9D9D9"/>
          </w:tcPr>
          <w:p w:rsidR="002846B1" w:rsidRPr="009635A5" w:rsidRDefault="002846B1" w:rsidP="00983FE5">
            <w:pPr>
              <w:rPr>
                <w:rFonts w:ascii="Times New Roman" w:hAnsi="Times New Roman"/>
                <w:u w:val="single"/>
              </w:rPr>
            </w:pP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rsidR="009D2227" w:rsidRPr="00F567E4" w:rsidRDefault="002B37F8" w:rsidP="0021038D">
            <w:pPr>
              <w:jc w:val="center"/>
              <w:rPr>
                <w:rFonts w:ascii="Times New Roman" w:hAnsi="Times New Roman"/>
              </w:rPr>
            </w:pPr>
            <w:r>
              <w:rPr>
                <w:rFonts w:ascii="Times New Roman" w:hAnsi="Times New Roman"/>
              </w:rPr>
              <w:t>6</w:t>
            </w:r>
          </w:p>
        </w:tc>
        <w:tc>
          <w:tcPr>
            <w:tcW w:w="1069" w:type="dxa"/>
          </w:tcPr>
          <w:p w:rsidR="009D2227" w:rsidRPr="0014051D" w:rsidRDefault="002E40E0" w:rsidP="002732CE">
            <w:pPr>
              <w:jc w:val="center"/>
              <w:rPr>
                <w:rFonts w:ascii="Times New Roman" w:hAnsi="Times New Roman"/>
              </w:rPr>
            </w:pPr>
            <w:r>
              <w:rPr>
                <w:rFonts w:ascii="Times New Roman" w:hAnsi="Times New Roman"/>
              </w:rPr>
              <w:t>110</w:t>
            </w:r>
          </w:p>
        </w:tc>
        <w:tc>
          <w:tcPr>
            <w:tcW w:w="843" w:type="dxa"/>
          </w:tcPr>
          <w:p w:rsidR="009D2227" w:rsidRPr="008F1832" w:rsidRDefault="002E40E0" w:rsidP="002732CE">
            <w:pPr>
              <w:jc w:val="center"/>
              <w:rPr>
                <w:rFonts w:ascii="Times New Roman" w:hAnsi="Times New Roman"/>
              </w:rPr>
            </w:pPr>
            <w:r>
              <w:rPr>
                <w:rFonts w:ascii="Times New Roman" w:hAnsi="Times New Roman"/>
              </w:rPr>
              <w:t>82</w:t>
            </w:r>
          </w:p>
        </w:tc>
        <w:tc>
          <w:tcPr>
            <w:tcW w:w="870" w:type="dxa"/>
          </w:tcPr>
          <w:p w:rsidR="009D2227" w:rsidRPr="008F1832" w:rsidRDefault="002E40E0" w:rsidP="002732CE">
            <w:pPr>
              <w:jc w:val="center"/>
              <w:rPr>
                <w:rFonts w:ascii="Times New Roman" w:hAnsi="Times New Roman"/>
              </w:rPr>
            </w:pPr>
            <w:r>
              <w:rPr>
                <w:rFonts w:ascii="Times New Roman" w:hAnsi="Times New Roman"/>
              </w:rPr>
              <w:t>18</w:t>
            </w:r>
          </w:p>
        </w:tc>
        <w:tc>
          <w:tcPr>
            <w:tcW w:w="1229" w:type="dxa"/>
          </w:tcPr>
          <w:p w:rsidR="009D2227" w:rsidRPr="008F1832" w:rsidRDefault="000F3593" w:rsidP="002732CE">
            <w:pPr>
              <w:jc w:val="center"/>
              <w:rPr>
                <w:rFonts w:ascii="Times New Roman" w:hAnsi="Times New Roman"/>
              </w:rPr>
            </w:pPr>
            <w:r w:rsidRPr="008F1832">
              <w:rPr>
                <w:rFonts w:ascii="Times New Roman" w:hAnsi="Times New Roman"/>
              </w:rPr>
              <w:t>3</w:t>
            </w:r>
          </w:p>
        </w:tc>
        <w:tc>
          <w:tcPr>
            <w:tcW w:w="1320" w:type="dxa"/>
          </w:tcPr>
          <w:p w:rsidR="009D2227" w:rsidRPr="008F1832" w:rsidRDefault="009D2227" w:rsidP="002732CE">
            <w:pPr>
              <w:jc w:val="center"/>
              <w:rPr>
                <w:rFonts w:ascii="Times New Roman" w:hAnsi="Times New Roman"/>
              </w:rPr>
            </w:pPr>
            <w:r w:rsidRPr="008F1832">
              <w:rPr>
                <w:rFonts w:ascii="Times New Roman" w:hAnsi="Times New Roman"/>
              </w:rPr>
              <w:t>#</w:t>
            </w: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rsidR="009D2227" w:rsidRPr="00F567E4" w:rsidRDefault="00A95725" w:rsidP="0021038D">
            <w:pPr>
              <w:jc w:val="center"/>
              <w:rPr>
                <w:rFonts w:ascii="Times New Roman" w:hAnsi="Times New Roman"/>
              </w:rPr>
            </w:pPr>
            <w:r w:rsidRPr="00F567E4">
              <w:rPr>
                <w:rFonts w:ascii="Times New Roman" w:hAnsi="Times New Roman"/>
              </w:rPr>
              <w:t>5</w:t>
            </w:r>
          </w:p>
        </w:tc>
        <w:tc>
          <w:tcPr>
            <w:tcW w:w="1069" w:type="dxa"/>
          </w:tcPr>
          <w:p w:rsidR="009D2227" w:rsidRPr="0014051D" w:rsidRDefault="002E40E0" w:rsidP="002732CE">
            <w:pPr>
              <w:jc w:val="center"/>
              <w:rPr>
                <w:rFonts w:ascii="Times New Roman" w:hAnsi="Times New Roman"/>
              </w:rPr>
            </w:pPr>
            <w:r>
              <w:rPr>
                <w:rFonts w:ascii="Times New Roman" w:hAnsi="Times New Roman"/>
              </w:rPr>
              <w:t>109</w:t>
            </w:r>
          </w:p>
        </w:tc>
        <w:tc>
          <w:tcPr>
            <w:tcW w:w="843" w:type="dxa"/>
          </w:tcPr>
          <w:p w:rsidR="009D2227" w:rsidRPr="008F1832" w:rsidRDefault="002E40E0" w:rsidP="002732CE">
            <w:pPr>
              <w:jc w:val="center"/>
              <w:rPr>
                <w:rFonts w:ascii="Times New Roman" w:hAnsi="Times New Roman"/>
              </w:rPr>
            </w:pPr>
            <w:r>
              <w:rPr>
                <w:rFonts w:ascii="Times New Roman" w:hAnsi="Times New Roman"/>
              </w:rPr>
              <w:t>79</w:t>
            </w:r>
          </w:p>
        </w:tc>
        <w:tc>
          <w:tcPr>
            <w:tcW w:w="870" w:type="dxa"/>
          </w:tcPr>
          <w:p w:rsidR="009D2227" w:rsidRPr="008F1832" w:rsidRDefault="002E40E0" w:rsidP="002732CE">
            <w:pPr>
              <w:jc w:val="center"/>
              <w:rPr>
                <w:rFonts w:ascii="Times New Roman" w:hAnsi="Times New Roman"/>
              </w:rPr>
            </w:pPr>
            <w:r>
              <w:rPr>
                <w:rFonts w:ascii="Times New Roman" w:hAnsi="Times New Roman"/>
              </w:rPr>
              <w:t>21</w:t>
            </w:r>
          </w:p>
        </w:tc>
        <w:tc>
          <w:tcPr>
            <w:tcW w:w="1229" w:type="dxa"/>
          </w:tcPr>
          <w:p w:rsidR="009D2227" w:rsidRPr="008F1832" w:rsidRDefault="002E40E0" w:rsidP="002732CE">
            <w:pPr>
              <w:jc w:val="center"/>
              <w:rPr>
                <w:rFonts w:ascii="Times New Roman" w:hAnsi="Times New Roman"/>
              </w:rPr>
            </w:pPr>
            <w:r>
              <w:rPr>
                <w:rFonts w:ascii="Times New Roman" w:hAnsi="Times New Roman"/>
              </w:rPr>
              <w:t>4</w:t>
            </w:r>
          </w:p>
        </w:tc>
        <w:tc>
          <w:tcPr>
            <w:tcW w:w="1320" w:type="dxa"/>
          </w:tcPr>
          <w:p w:rsidR="009D2227" w:rsidRPr="008F1832" w:rsidRDefault="009D2227" w:rsidP="002732CE">
            <w:pPr>
              <w:jc w:val="center"/>
              <w:rPr>
                <w:rFonts w:ascii="Times New Roman" w:hAnsi="Times New Roman"/>
              </w:rPr>
            </w:pPr>
            <w:r w:rsidRPr="008F1832">
              <w:rPr>
                <w:rFonts w:ascii="Times New Roman" w:hAnsi="Times New Roman"/>
              </w:rPr>
              <w:t>#</w:t>
            </w:r>
          </w:p>
        </w:tc>
      </w:tr>
      <w:tr w:rsidR="002846B1" w:rsidRPr="009635A5" w:rsidTr="009635A5">
        <w:tc>
          <w:tcPr>
            <w:tcW w:w="2680" w:type="dxa"/>
            <w:gridSpan w:val="2"/>
            <w:shd w:val="clear" w:color="auto" w:fill="D9D9D9"/>
          </w:tcPr>
          <w:p w:rsidR="002846B1" w:rsidRPr="009635A5" w:rsidRDefault="002846B1" w:rsidP="00983FE5">
            <w:pPr>
              <w:rPr>
                <w:rFonts w:ascii="Times New Roman" w:hAnsi="Times New Roman"/>
              </w:rPr>
            </w:pPr>
            <w:r w:rsidRPr="009635A5">
              <w:rPr>
                <w:rFonts w:ascii="Times New Roman" w:hAnsi="Times New Roman"/>
                <w:b/>
              </w:rPr>
              <w:t>Not ELL</w:t>
            </w:r>
          </w:p>
        </w:tc>
        <w:tc>
          <w:tcPr>
            <w:tcW w:w="1349" w:type="dxa"/>
            <w:shd w:val="clear" w:color="auto" w:fill="D9D9D9"/>
          </w:tcPr>
          <w:p w:rsidR="002846B1" w:rsidRPr="00F567E4" w:rsidRDefault="002846B1" w:rsidP="0021038D">
            <w:pPr>
              <w:jc w:val="center"/>
              <w:rPr>
                <w:rFonts w:ascii="Times New Roman" w:hAnsi="Times New Roman"/>
                <w:u w:val="single"/>
              </w:rPr>
            </w:pPr>
          </w:p>
        </w:tc>
        <w:tc>
          <w:tcPr>
            <w:tcW w:w="1069" w:type="dxa"/>
            <w:shd w:val="clear" w:color="auto" w:fill="D9D9D9"/>
          </w:tcPr>
          <w:p w:rsidR="002846B1" w:rsidRPr="0014051D" w:rsidRDefault="002846B1" w:rsidP="0021038D">
            <w:pPr>
              <w:jc w:val="center"/>
              <w:rPr>
                <w:rFonts w:ascii="Times New Roman" w:hAnsi="Times New Roman"/>
                <w:u w:val="single"/>
              </w:rPr>
            </w:pPr>
          </w:p>
        </w:tc>
        <w:tc>
          <w:tcPr>
            <w:tcW w:w="843" w:type="dxa"/>
            <w:shd w:val="clear" w:color="auto" w:fill="D9D9D9"/>
          </w:tcPr>
          <w:p w:rsidR="002846B1" w:rsidRPr="008F1832" w:rsidRDefault="002846B1" w:rsidP="0021038D">
            <w:pPr>
              <w:jc w:val="center"/>
              <w:rPr>
                <w:rFonts w:ascii="Times New Roman" w:hAnsi="Times New Roman"/>
                <w:u w:val="single"/>
              </w:rPr>
            </w:pPr>
          </w:p>
        </w:tc>
        <w:tc>
          <w:tcPr>
            <w:tcW w:w="870" w:type="dxa"/>
            <w:shd w:val="clear" w:color="auto" w:fill="D9D9D9"/>
          </w:tcPr>
          <w:p w:rsidR="002846B1" w:rsidRPr="008F1832" w:rsidRDefault="002846B1" w:rsidP="0021038D">
            <w:pPr>
              <w:jc w:val="center"/>
              <w:rPr>
                <w:rFonts w:ascii="Times New Roman" w:hAnsi="Times New Roman"/>
                <w:u w:val="single"/>
              </w:rPr>
            </w:pPr>
          </w:p>
        </w:tc>
        <w:tc>
          <w:tcPr>
            <w:tcW w:w="1229" w:type="dxa"/>
            <w:shd w:val="clear" w:color="auto" w:fill="D9D9D9"/>
          </w:tcPr>
          <w:p w:rsidR="002846B1" w:rsidRPr="008F1832" w:rsidRDefault="002846B1" w:rsidP="0021038D">
            <w:pPr>
              <w:jc w:val="center"/>
              <w:rPr>
                <w:rFonts w:ascii="Times New Roman" w:hAnsi="Times New Roman"/>
                <w:u w:val="single"/>
              </w:rPr>
            </w:pPr>
          </w:p>
        </w:tc>
        <w:tc>
          <w:tcPr>
            <w:tcW w:w="1320" w:type="dxa"/>
            <w:shd w:val="clear" w:color="auto" w:fill="D9D9D9"/>
          </w:tcPr>
          <w:p w:rsidR="002846B1" w:rsidRPr="008F1832" w:rsidRDefault="002846B1" w:rsidP="0021038D">
            <w:pPr>
              <w:jc w:val="center"/>
              <w:rPr>
                <w:rFonts w:ascii="Times New Roman" w:hAnsi="Times New Roman"/>
                <w:u w:val="single"/>
              </w:rPr>
            </w:pP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rsidR="009D2227" w:rsidRPr="00F567E4" w:rsidRDefault="00E55F6A" w:rsidP="0021038D">
            <w:pPr>
              <w:jc w:val="center"/>
              <w:rPr>
                <w:rFonts w:ascii="Times New Roman" w:hAnsi="Times New Roman"/>
              </w:rPr>
            </w:pPr>
            <w:r w:rsidRPr="00F567E4">
              <w:rPr>
                <w:rFonts w:ascii="Times New Roman" w:hAnsi="Times New Roman"/>
              </w:rPr>
              <w:t>9</w:t>
            </w:r>
            <w:r w:rsidR="002732CE">
              <w:rPr>
                <w:rFonts w:ascii="Times New Roman" w:hAnsi="Times New Roman"/>
              </w:rPr>
              <w:t>4</w:t>
            </w:r>
          </w:p>
        </w:tc>
        <w:tc>
          <w:tcPr>
            <w:tcW w:w="1069" w:type="dxa"/>
          </w:tcPr>
          <w:p w:rsidR="009D2227" w:rsidRPr="0014051D" w:rsidRDefault="003C0E59" w:rsidP="002732CE">
            <w:pPr>
              <w:jc w:val="center"/>
              <w:rPr>
                <w:rFonts w:ascii="Times New Roman" w:hAnsi="Times New Roman"/>
              </w:rPr>
            </w:pPr>
            <w:r>
              <w:rPr>
                <w:rFonts w:ascii="Times New Roman" w:hAnsi="Times New Roman"/>
              </w:rPr>
              <w:t>156</w:t>
            </w:r>
          </w:p>
        </w:tc>
        <w:tc>
          <w:tcPr>
            <w:tcW w:w="843" w:type="dxa"/>
          </w:tcPr>
          <w:p w:rsidR="009D2227" w:rsidRPr="008F1832" w:rsidRDefault="003C0E59" w:rsidP="002732CE">
            <w:pPr>
              <w:jc w:val="center"/>
              <w:rPr>
                <w:rFonts w:ascii="Times New Roman" w:hAnsi="Times New Roman"/>
              </w:rPr>
            </w:pPr>
            <w:r>
              <w:rPr>
                <w:rFonts w:ascii="Times New Roman" w:hAnsi="Times New Roman"/>
              </w:rPr>
              <w:t>30</w:t>
            </w:r>
          </w:p>
        </w:tc>
        <w:tc>
          <w:tcPr>
            <w:tcW w:w="870" w:type="dxa"/>
          </w:tcPr>
          <w:p w:rsidR="009D2227" w:rsidRPr="008F1832" w:rsidRDefault="002732CE" w:rsidP="002732CE">
            <w:pPr>
              <w:jc w:val="center"/>
              <w:rPr>
                <w:rFonts w:ascii="Times New Roman" w:hAnsi="Times New Roman"/>
              </w:rPr>
            </w:pPr>
            <w:r>
              <w:rPr>
                <w:rFonts w:ascii="Times New Roman" w:hAnsi="Times New Roman"/>
              </w:rPr>
              <w:t>7</w:t>
            </w:r>
            <w:r w:rsidR="003C0E59">
              <w:rPr>
                <w:rFonts w:ascii="Times New Roman" w:hAnsi="Times New Roman"/>
              </w:rPr>
              <w:t>0</w:t>
            </w:r>
          </w:p>
        </w:tc>
        <w:tc>
          <w:tcPr>
            <w:tcW w:w="1229" w:type="dxa"/>
          </w:tcPr>
          <w:p w:rsidR="009D2227" w:rsidRPr="008F1832" w:rsidRDefault="002732CE" w:rsidP="002732CE">
            <w:pPr>
              <w:jc w:val="center"/>
              <w:rPr>
                <w:rFonts w:ascii="Times New Roman" w:hAnsi="Times New Roman"/>
              </w:rPr>
            </w:pPr>
            <w:r>
              <w:rPr>
                <w:rFonts w:ascii="Times New Roman" w:hAnsi="Times New Roman"/>
              </w:rPr>
              <w:t>35</w:t>
            </w:r>
          </w:p>
        </w:tc>
        <w:tc>
          <w:tcPr>
            <w:tcW w:w="1320" w:type="dxa"/>
          </w:tcPr>
          <w:p w:rsidR="009D2227" w:rsidRPr="008F1832" w:rsidRDefault="003C0E59" w:rsidP="002732CE">
            <w:pPr>
              <w:jc w:val="center"/>
              <w:rPr>
                <w:rFonts w:ascii="Times New Roman" w:hAnsi="Times New Roman"/>
              </w:rPr>
            </w:pPr>
            <w:r>
              <w:rPr>
                <w:rFonts w:ascii="Times New Roman" w:hAnsi="Times New Roman"/>
              </w:rPr>
              <w:t>2</w:t>
            </w:r>
          </w:p>
        </w:tc>
      </w:tr>
      <w:tr w:rsidR="009D2227" w:rsidRPr="009635A5" w:rsidTr="002846B1">
        <w:tc>
          <w:tcPr>
            <w:tcW w:w="1077" w:type="dxa"/>
          </w:tcPr>
          <w:p w:rsidR="009D2227" w:rsidRPr="009635A5" w:rsidRDefault="009D2227" w:rsidP="00983FE5">
            <w:pPr>
              <w:rPr>
                <w:rFonts w:ascii="Times New Roman" w:hAnsi="Times New Roman"/>
              </w:rPr>
            </w:pPr>
          </w:p>
        </w:tc>
        <w:tc>
          <w:tcPr>
            <w:tcW w:w="1603" w:type="dxa"/>
          </w:tcPr>
          <w:p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rsidR="009D2227" w:rsidRPr="00F567E4" w:rsidRDefault="000F3593" w:rsidP="0021038D">
            <w:pPr>
              <w:jc w:val="center"/>
              <w:rPr>
                <w:rFonts w:ascii="Times New Roman" w:hAnsi="Times New Roman"/>
              </w:rPr>
            </w:pPr>
            <w:r w:rsidRPr="00F567E4">
              <w:rPr>
                <w:rFonts w:ascii="Times New Roman" w:hAnsi="Times New Roman"/>
              </w:rPr>
              <w:t>9</w:t>
            </w:r>
            <w:r w:rsidR="00A95725" w:rsidRPr="00F567E4">
              <w:rPr>
                <w:rFonts w:ascii="Times New Roman" w:hAnsi="Times New Roman"/>
              </w:rPr>
              <w:t>5</w:t>
            </w:r>
          </w:p>
        </w:tc>
        <w:tc>
          <w:tcPr>
            <w:tcW w:w="1069" w:type="dxa"/>
          </w:tcPr>
          <w:p w:rsidR="009D2227" w:rsidRPr="007C3365" w:rsidRDefault="003C0E59" w:rsidP="002732CE">
            <w:pPr>
              <w:jc w:val="center"/>
              <w:rPr>
                <w:rFonts w:ascii="Times New Roman" w:hAnsi="Times New Roman"/>
              </w:rPr>
            </w:pPr>
            <w:r>
              <w:rPr>
                <w:rFonts w:ascii="Times New Roman" w:hAnsi="Times New Roman"/>
              </w:rPr>
              <w:t>165</w:t>
            </w:r>
          </w:p>
        </w:tc>
        <w:tc>
          <w:tcPr>
            <w:tcW w:w="843" w:type="dxa"/>
          </w:tcPr>
          <w:p w:rsidR="009D2227" w:rsidRPr="008F1832" w:rsidRDefault="003C0E59" w:rsidP="002732CE">
            <w:pPr>
              <w:jc w:val="center"/>
              <w:rPr>
                <w:rFonts w:ascii="Times New Roman" w:hAnsi="Times New Roman"/>
              </w:rPr>
            </w:pPr>
            <w:r>
              <w:rPr>
                <w:rFonts w:ascii="Times New Roman" w:hAnsi="Times New Roman"/>
              </w:rPr>
              <w:t>22</w:t>
            </w:r>
          </w:p>
        </w:tc>
        <w:tc>
          <w:tcPr>
            <w:tcW w:w="870" w:type="dxa"/>
          </w:tcPr>
          <w:p w:rsidR="009D2227" w:rsidRPr="008F1832" w:rsidRDefault="003C0E59" w:rsidP="002732CE">
            <w:pPr>
              <w:jc w:val="center"/>
              <w:rPr>
                <w:rFonts w:ascii="Times New Roman" w:hAnsi="Times New Roman"/>
              </w:rPr>
            </w:pPr>
            <w:r>
              <w:rPr>
                <w:rFonts w:ascii="Times New Roman" w:hAnsi="Times New Roman"/>
              </w:rPr>
              <w:t>78</w:t>
            </w:r>
          </w:p>
        </w:tc>
        <w:tc>
          <w:tcPr>
            <w:tcW w:w="1229" w:type="dxa"/>
          </w:tcPr>
          <w:p w:rsidR="009D2227" w:rsidRPr="008F1832" w:rsidRDefault="002732CE" w:rsidP="002732CE">
            <w:pPr>
              <w:jc w:val="center"/>
              <w:rPr>
                <w:rFonts w:ascii="Times New Roman" w:hAnsi="Times New Roman"/>
              </w:rPr>
            </w:pPr>
            <w:r>
              <w:rPr>
                <w:rFonts w:ascii="Times New Roman" w:hAnsi="Times New Roman"/>
              </w:rPr>
              <w:t>4</w:t>
            </w:r>
            <w:r w:rsidR="003C0E59">
              <w:rPr>
                <w:rFonts w:ascii="Times New Roman" w:hAnsi="Times New Roman"/>
              </w:rPr>
              <w:t>7</w:t>
            </w:r>
          </w:p>
        </w:tc>
        <w:tc>
          <w:tcPr>
            <w:tcW w:w="1320" w:type="dxa"/>
          </w:tcPr>
          <w:p w:rsidR="009D2227" w:rsidRPr="008F1832" w:rsidRDefault="003C0E59" w:rsidP="002732CE">
            <w:pPr>
              <w:jc w:val="center"/>
              <w:rPr>
                <w:rFonts w:ascii="Times New Roman" w:hAnsi="Times New Roman"/>
              </w:rPr>
            </w:pPr>
            <w:r>
              <w:rPr>
                <w:rFonts w:ascii="Times New Roman" w:hAnsi="Times New Roman"/>
              </w:rPr>
              <w:t>3</w:t>
            </w:r>
          </w:p>
        </w:tc>
      </w:tr>
    </w:tbl>
    <w:p w:rsidR="009D2227" w:rsidRPr="002147B0" w:rsidRDefault="009D2227" w:rsidP="00983FE5">
      <w:pPr>
        <w:rPr>
          <w:rFonts w:ascii="Times New Roman" w:hAnsi="Times New Roman"/>
          <w:sz w:val="20"/>
          <w:szCs w:val="20"/>
        </w:rPr>
      </w:pPr>
      <w:r w:rsidRPr="002147B0">
        <w:rPr>
          <w:rFonts w:ascii="Times New Roman" w:hAnsi="Times New Roman"/>
          <w:sz w:val="20"/>
          <w:szCs w:val="20"/>
        </w:rPr>
        <w:t># Rounds to zero</w:t>
      </w:r>
    </w:p>
    <w:p w:rsidR="00D82FE9" w:rsidRDefault="00D82FE9" w:rsidP="00540331">
      <w:pPr>
        <w:rPr>
          <w:rFonts w:ascii="Times New Roman" w:hAnsi="Times New Roman"/>
          <w:sz w:val="20"/>
          <w:szCs w:val="20"/>
        </w:rPr>
      </w:pPr>
    </w:p>
    <w:p w:rsidR="00D82FE9" w:rsidRDefault="00D82FE9">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971276" w:rsidRDefault="00971276">
      <w:pPr>
        <w:rPr>
          <w:rFonts w:ascii="Times New Roman" w:hAnsi="Times New Roman"/>
          <w:sz w:val="20"/>
          <w:szCs w:val="20"/>
        </w:rPr>
      </w:pPr>
    </w:p>
    <w:p w:rsidR="001054CB" w:rsidRPr="00402F3A" w:rsidRDefault="00296449" w:rsidP="001054CB">
      <w:pPr>
        <w:rPr>
          <w:rFonts w:ascii="Times New Roman" w:hAnsi="Times New Roman"/>
          <w:b/>
          <w:u w:val="single"/>
        </w:rPr>
      </w:pPr>
      <w:r>
        <w:rPr>
          <w:rFonts w:ascii="Times New Roman" w:hAnsi="Times New Roman"/>
          <w:b/>
        </w:rPr>
        <w:lastRenderedPageBreak/>
        <w:t>IV. 2015</w:t>
      </w:r>
      <w:r w:rsidR="001054CB" w:rsidRPr="00402F3A">
        <w:rPr>
          <w:rFonts w:ascii="Times New Roman" w:hAnsi="Times New Roman"/>
          <w:b/>
        </w:rPr>
        <w:t xml:space="preserve"> NAEP </w:t>
      </w:r>
      <w:r w:rsidR="00EC194A">
        <w:rPr>
          <w:rFonts w:ascii="Times New Roman" w:hAnsi="Times New Roman"/>
          <w:b/>
        </w:rPr>
        <w:t xml:space="preserve">Science </w:t>
      </w:r>
      <w:r w:rsidR="001054CB" w:rsidRPr="00402F3A">
        <w:rPr>
          <w:rFonts w:ascii="Times New Roman" w:hAnsi="Times New Roman"/>
          <w:b/>
        </w:rPr>
        <w:t>Results by School Location</w:t>
      </w:r>
    </w:p>
    <w:p w:rsidR="001054CB" w:rsidRPr="00402F3A" w:rsidRDefault="001054CB" w:rsidP="001054CB">
      <w:pPr>
        <w:rPr>
          <w:rFonts w:ascii="Times New Roman" w:hAnsi="Times New Roman"/>
          <w:u w:val="single"/>
        </w:rPr>
      </w:pPr>
    </w:p>
    <w:p w:rsidR="001054CB" w:rsidRDefault="001054CB" w:rsidP="001054CB">
      <w:pPr>
        <w:rPr>
          <w:rFonts w:ascii="Times New Roman" w:hAnsi="Times New Roman"/>
        </w:rPr>
      </w:pPr>
      <w:r w:rsidRPr="00402F3A">
        <w:rPr>
          <w:rFonts w:ascii="Times New Roman" w:hAnsi="Times New Roman"/>
        </w:rPr>
        <w:t xml:space="preserve">Schools that participated in the assessment were classified as being located in </w:t>
      </w:r>
      <w:r w:rsidR="00FB0A4D">
        <w:rPr>
          <w:rFonts w:ascii="Times New Roman" w:hAnsi="Times New Roman"/>
        </w:rPr>
        <w:t>three</w:t>
      </w:r>
      <w:r w:rsidRPr="00402F3A">
        <w:rPr>
          <w:rFonts w:ascii="Times New Roman" w:hAnsi="Times New Roman"/>
        </w:rPr>
        <w:t xml:space="preserve"> mutually exclusive types of communities: city, suburb, and rural. These categories indicate the geographic locations of schools. </w:t>
      </w:r>
      <w:r>
        <w:rPr>
          <w:rFonts w:ascii="Times New Roman" w:hAnsi="Times New Roman"/>
        </w:rPr>
        <w:t xml:space="preserve">The </w:t>
      </w:r>
      <w:r w:rsidR="003C1E25">
        <w:rPr>
          <w:rFonts w:ascii="Times New Roman" w:hAnsi="Times New Roman"/>
        </w:rPr>
        <w:t>next</w:t>
      </w:r>
      <w:r>
        <w:rPr>
          <w:rFonts w:ascii="Times New Roman" w:hAnsi="Times New Roman"/>
        </w:rPr>
        <w:t xml:space="preserve"> </w:t>
      </w:r>
      <w:r w:rsidR="00FB0A4D">
        <w:rPr>
          <w:rFonts w:ascii="Times New Roman" w:hAnsi="Times New Roman"/>
        </w:rPr>
        <w:t xml:space="preserve">two </w:t>
      </w:r>
      <w:r>
        <w:rPr>
          <w:rFonts w:ascii="Times New Roman" w:hAnsi="Times New Roman"/>
        </w:rPr>
        <w:t>tables</w:t>
      </w:r>
      <w:r w:rsidRPr="00402F3A">
        <w:rPr>
          <w:rFonts w:ascii="Times New Roman" w:hAnsi="Times New Roman"/>
        </w:rPr>
        <w:t xml:space="preserve"> show </w:t>
      </w:r>
      <w:r w:rsidR="003C1E25">
        <w:rPr>
          <w:rFonts w:ascii="Times New Roman" w:hAnsi="Times New Roman"/>
        </w:rPr>
        <w:t xml:space="preserve">science </w:t>
      </w:r>
      <w:r w:rsidRPr="00402F3A">
        <w:rPr>
          <w:rFonts w:ascii="Times New Roman" w:hAnsi="Times New Roman"/>
        </w:rPr>
        <w:t xml:space="preserve">average scale scores, achievement-level data, and population percentages for public school students at grades 4 and 8 </w:t>
      </w:r>
      <w:r w:rsidR="003C1E25">
        <w:rPr>
          <w:rFonts w:ascii="Times New Roman" w:hAnsi="Times New Roman"/>
        </w:rPr>
        <w:t>in Massachusetts and the nation</w:t>
      </w:r>
      <w:r w:rsidRPr="00402F3A">
        <w:rPr>
          <w:rFonts w:ascii="Times New Roman" w:hAnsi="Times New Roman"/>
        </w:rPr>
        <w:t xml:space="preserve"> by type of location.</w:t>
      </w:r>
    </w:p>
    <w:p w:rsidR="00387E39" w:rsidRDefault="00387E39" w:rsidP="001054CB">
      <w:pPr>
        <w:rPr>
          <w:rFonts w:ascii="Times New Roman" w:hAnsi="Times New Roman"/>
        </w:rPr>
      </w:pPr>
    </w:p>
    <w:p w:rsidR="00387E39" w:rsidRDefault="00387E39" w:rsidP="001054CB">
      <w:pPr>
        <w:rPr>
          <w:rFonts w:ascii="Times New Roman" w:hAnsi="Times New Roman"/>
        </w:rPr>
      </w:pPr>
    </w:p>
    <w:p w:rsidR="009D2227" w:rsidRPr="004F2D8B" w:rsidRDefault="001054CB" w:rsidP="00384F22">
      <w:pPr>
        <w:jc w:val="center"/>
        <w:rPr>
          <w:rFonts w:ascii="Times New Roman" w:hAnsi="Times New Roman"/>
          <w:b/>
        </w:rPr>
      </w:pPr>
      <w:r>
        <w:rPr>
          <w:rFonts w:ascii="Times New Roman" w:hAnsi="Times New Roman"/>
          <w:b/>
        </w:rPr>
        <w:t>T</w:t>
      </w:r>
      <w:r w:rsidR="001B4ACB">
        <w:rPr>
          <w:rFonts w:ascii="Times New Roman" w:hAnsi="Times New Roman"/>
          <w:b/>
        </w:rPr>
        <w:t>ab</w:t>
      </w:r>
      <w:r w:rsidR="00EC194A">
        <w:rPr>
          <w:rFonts w:ascii="Times New Roman" w:hAnsi="Times New Roman"/>
          <w:b/>
        </w:rPr>
        <w:t>le 9</w:t>
      </w:r>
      <w:r w:rsidR="007E416E">
        <w:rPr>
          <w:rFonts w:ascii="Times New Roman" w:hAnsi="Times New Roman"/>
          <w:b/>
        </w:rPr>
        <w:t>-A. NAEP 2015</w:t>
      </w:r>
      <w:r w:rsidR="00EC194A">
        <w:rPr>
          <w:rFonts w:ascii="Times New Roman" w:hAnsi="Times New Roman"/>
          <w:b/>
        </w:rPr>
        <w:t xml:space="preserve"> Science</w:t>
      </w:r>
      <w:r w:rsidR="009D2227" w:rsidRPr="004F2D8B">
        <w:rPr>
          <w:rFonts w:ascii="Times New Roman" w:hAnsi="Times New Roman"/>
          <w:b/>
        </w:rPr>
        <w:t xml:space="preserve"> Assessment:</w:t>
      </w:r>
    </w:p>
    <w:p w:rsidR="009D2227" w:rsidRPr="004F2D8B" w:rsidRDefault="009D2227" w:rsidP="00A42524">
      <w:pPr>
        <w:jc w:val="center"/>
        <w:rPr>
          <w:rFonts w:ascii="Times New Roman" w:hAnsi="Times New Roman"/>
          <w:b/>
        </w:rPr>
      </w:pPr>
      <w:r w:rsidRPr="004F2D8B">
        <w:rPr>
          <w:rFonts w:ascii="Times New Roman" w:hAnsi="Times New Roman"/>
          <w:b/>
        </w:rPr>
        <w:t>Grade 4 Performance by School Location</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1603"/>
        <w:gridCol w:w="1349"/>
        <w:gridCol w:w="1069"/>
        <w:gridCol w:w="843"/>
        <w:gridCol w:w="870"/>
        <w:gridCol w:w="1229"/>
        <w:gridCol w:w="1256"/>
      </w:tblGrid>
      <w:tr w:rsidR="009D2227" w:rsidRPr="009635A5" w:rsidTr="002846B1">
        <w:tc>
          <w:tcPr>
            <w:tcW w:w="5162" w:type="dxa"/>
            <w:gridSpan w:val="4"/>
            <w:vAlign w:val="bottom"/>
          </w:tcPr>
          <w:p w:rsidR="009D2227" w:rsidRPr="009635A5" w:rsidRDefault="009D2227" w:rsidP="0021038D">
            <w:pPr>
              <w:jc w:val="center"/>
              <w:rPr>
                <w:rFonts w:ascii="Times New Roman" w:hAnsi="Times New Roman"/>
                <w:b/>
                <w:sz w:val="22"/>
                <w:szCs w:val="22"/>
              </w:rPr>
            </w:pPr>
          </w:p>
        </w:tc>
        <w:tc>
          <w:tcPr>
            <w:tcW w:w="4198"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1" w:type="dxa"/>
            <w:vAlign w:val="bottom"/>
          </w:tcPr>
          <w:p w:rsidR="009D2227" w:rsidRPr="009635A5" w:rsidRDefault="009D2227" w:rsidP="00F06A72">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F06A72">
            <w:pPr>
              <w:rPr>
                <w:rFonts w:ascii="Times New Roman" w:hAnsi="Times New Roman"/>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6"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City</w:t>
            </w:r>
          </w:p>
        </w:tc>
        <w:tc>
          <w:tcPr>
            <w:tcW w:w="1349" w:type="dxa"/>
            <w:shd w:val="clear" w:color="auto" w:fill="D9D9D9"/>
          </w:tcPr>
          <w:p w:rsidR="002846B1" w:rsidRPr="009635A5" w:rsidRDefault="002846B1" w:rsidP="00F06A72">
            <w:pPr>
              <w:rPr>
                <w:rFonts w:ascii="Times New Roman" w:hAnsi="Times New Roman"/>
                <w:u w:val="single"/>
              </w:rPr>
            </w:pPr>
          </w:p>
        </w:tc>
        <w:tc>
          <w:tcPr>
            <w:tcW w:w="1069" w:type="dxa"/>
            <w:shd w:val="clear" w:color="auto" w:fill="D9D9D9"/>
          </w:tcPr>
          <w:p w:rsidR="002846B1" w:rsidRPr="009635A5" w:rsidRDefault="002846B1" w:rsidP="00F06A72">
            <w:pPr>
              <w:rPr>
                <w:rFonts w:ascii="Times New Roman" w:hAnsi="Times New Roman"/>
                <w:u w:val="single"/>
              </w:rPr>
            </w:pPr>
          </w:p>
        </w:tc>
        <w:tc>
          <w:tcPr>
            <w:tcW w:w="843" w:type="dxa"/>
            <w:shd w:val="clear" w:color="auto" w:fill="D9D9D9"/>
          </w:tcPr>
          <w:p w:rsidR="002846B1" w:rsidRPr="009635A5" w:rsidRDefault="002846B1" w:rsidP="00F06A72">
            <w:pPr>
              <w:rPr>
                <w:rFonts w:ascii="Times New Roman" w:hAnsi="Times New Roman"/>
                <w:u w:val="single"/>
              </w:rPr>
            </w:pPr>
          </w:p>
        </w:tc>
        <w:tc>
          <w:tcPr>
            <w:tcW w:w="870" w:type="dxa"/>
            <w:shd w:val="clear" w:color="auto" w:fill="D9D9D9"/>
          </w:tcPr>
          <w:p w:rsidR="002846B1" w:rsidRPr="009635A5" w:rsidRDefault="002846B1" w:rsidP="00F06A72">
            <w:pPr>
              <w:rPr>
                <w:rFonts w:ascii="Times New Roman" w:hAnsi="Times New Roman"/>
                <w:u w:val="single"/>
              </w:rPr>
            </w:pPr>
          </w:p>
        </w:tc>
        <w:tc>
          <w:tcPr>
            <w:tcW w:w="1229" w:type="dxa"/>
            <w:shd w:val="clear" w:color="auto" w:fill="D9D9D9"/>
          </w:tcPr>
          <w:p w:rsidR="002846B1" w:rsidRPr="009635A5" w:rsidRDefault="002846B1" w:rsidP="00F06A72">
            <w:pPr>
              <w:rPr>
                <w:rFonts w:ascii="Times New Roman" w:hAnsi="Times New Roman"/>
                <w:u w:val="single"/>
              </w:rPr>
            </w:pPr>
          </w:p>
        </w:tc>
        <w:tc>
          <w:tcPr>
            <w:tcW w:w="1256" w:type="dxa"/>
            <w:shd w:val="clear" w:color="auto" w:fill="D9D9D9"/>
          </w:tcPr>
          <w:p w:rsidR="002846B1" w:rsidRPr="009635A5" w:rsidRDefault="002846B1" w:rsidP="00F06A72">
            <w:pPr>
              <w:rPr>
                <w:rFonts w:ascii="Times New Roman" w:hAnsi="Times New Roman"/>
                <w:u w:val="single"/>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AD7A6E" w:rsidRDefault="00CF4C6A" w:rsidP="005869FD">
            <w:pPr>
              <w:jc w:val="center"/>
              <w:rPr>
                <w:rFonts w:ascii="Times New Roman" w:hAnsi="Times New Roman"/>
              </w:rPr>
            </w:pPr>
            <w:r>
              <w:rPr>
                <w:rFonts w:ascii="Times New Roman" w:hAnsi="Times New Roman"/>
              </w:rPr>
              <w:t>31</w:t>
            </w:r>
          </w:p>
        </w:tc>
        <w:tc>
          <w:tcPr>
            <w:tcW w:w="1069" w:type="dxa"/>
          </w:tcPr>
          <w:p w:rsidR="009D2227" w:rsidRPr="00B5336B" w:rsidRDefault="006A5A98" w:rsidP="00CF4C6A">
            <w:pPr>
              <w:jc w:val="center"/>
              <w:rPr>
                <w:rFonts w:ascii="Times New Roman" w:hAnsi="Times New Roman"/>
              </w:rPr>
            </w:pPr>
            <w:r>
              <w:rPr>
                <w:rFonts w:ascii="Times New Roman" w:hAnsi="Times New Roman"/>
              </w:rPr>
              <w:t>146</w:t>
            </w:r>
          </w:p>
        </w:tc>
        <w:tc>
          <w:tcPr>
            <w:tcW w:w="843" w:type="dxa"/>
          </w:tcPr>
          <w:p w:rsidR="009D2227" w:rsidRPr="00B5336B" w:rsidRDefault="00CF4C6A" w:rsidP="00CF4C6A">
            <w:pPr>
              <w:jc w:val="center"/>
              <w:rPr>
                <w:rFonts w:ascii="Times New Roman" w:hAnsi="Times New Roman"/>
              </w:rPr>
            </w:pPr>
            <w:r>
              <w:rPr>
                <w:rFonts w:ascii="Times New Roman" w:hAnsi="Times New Roman"/>
              </w:rPr>
              <w:t>3</w:t>
            </w:r>
            <w:r w:rsidR="006A5A98">
              <w:rPr>
                <w:rFonts w:ascii="Times New Roman" w:hAnsi="Times New Roman"/>
              </w:rPr>
              <w:t>3</w:t>
            </w:r>
          </w:p>
        </w:tc>
        <w:tc>
          <w:tcPr>
            <w:tcW w:w="870" w:type="dxa"/>
          </w:tcPr>
          <w:p w:rsidR="009D2227" w:rsidRPr="00B5336B" w:rsidRDefault="00CF4C6A" w:rsidP="00CF4C6A">
            <w:pPr>
              <w:jc w:val="center"/>
              <w:rPr>
                <w:rFonts w:ascii="Times New Roman" w:hAnsi="Times New Roman"/>
              </w:rPr>
            </w:pPr>
            <w:r>
              <w:rPr>
                <w:rFonts w:ascii="Times New Roman" w:hAnsi="Times New Roman"/>
              </w:rPr>
              <w:t>6</w:t>
            </w:r>
            <w:r w:rsidR="006A5A98">
              <w:rPr>
                <w:rFonts w:ascii="Times New Roman" w:hAnsi="Times New Roman"/>
              </w:rPr>
              <w:t>7</w:t>
            </w:r>
          </w:p>
        </w:tc>
        <w:tc>
          <w:tcPr>
            <w:tcW w:w="1229" w:type="dxa"/>
          </w:tcPr>
          <w:p w:rsidR="009D2227" w:rsidRPr="00B5336B" w:rsidRDefault="00CF4C6A" w:rsidP="00CF4C6A">
            <w:pPr>
              <w:jc w:val="center"/>
              <w:rPr>
                <w:rFonts w:ascii="Times New Roman" w:hAnsi="Times New Roman"/>
              </w:rPr>
            </w:pPr>
            <w:r>
              <w:rPr>
                <w:rFonts w:ascii="Times New Roman" w:hAnsi="Times New Roman"/>
              </w:rPr>
              <w:t>30</w:t>
            </w:r>
          </w:p>
        </w:tc>
        <w:tc>
          <w:tcPr>
            <w:tcW w:w="1256" w:type="dxa"/>
          </w:tcPr>
          <w:p w:rsidR="009D2227" w:rsidRPr="00B5336B" w:rsidRDefault="006A5A98" w:rsidP="00CF4C6A">
            <w:pPr>
              <w:jc w:val="center"/>
              <w:rPr>
                <w:rFonts w:ascii="Times New Roman" w:hAnsi="Times New Roman"/>
              </w:rPr>
            </w:pPr>
            <w:r>
              <w:rPr>
                <w:rFonts w:ascii="Times New Roman" w:hAnsi="Times New Roman"/>
              </w:rPr>
              <w:t>1</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AD7A6E" w:rsidRDefault="00CF4C6A" w:rsidP="005869FD">
            <w:pPr>
              <w:jc w:val="center"/>
              <w:rPr>
                <w:rFonts w:ascii="Times New Roman" w:hAnsi="Times New Roman"/>
              </w:rPr>
            </w:pPr>
            <w:r>
              <w:rPr>
                <w:rFonts w:ascii="Times New Roman" w:hAnsi="Times New Roman"/>
              </w:rPr>
              <w:t>1</w:t>
            </w:r>
            <w:r w:rsidR="00615A12">
              <w:rPr>
                <w:rFonts w:ascii="Times New Roman" w:hAnsi="Times New Roman"/>
              </w:rPr>
              <w:t>8</w:t>
            </w:r>
          </w:p>
        </w:tc>
        <w:tc>
          <w:tcPr>
            <w:tcW w:w="1069" w:type="dxa"/>
          </w:tcPr>
          <w:p w:rsidR="009D2227" w:rsidRPr="00B5336B" w:rsidRDefault="006A5A98" w:rsidP="00CF4C6A">
            <w:pPr>
              <w:jc w:val="center"/>
              <w:rPr>
                <w:rFonts w:ascii="Times New Roman" w:hAnsi="Times New Roman"/>
              </w:rPr>
            </w:pPr>
            <w:r>
              <w:rPr>
                <w:rFonts w:ascii="Times New Roman" w:hAnsi="Times New Roman"/>
              </w:rPr>
              <w:t>151</w:t>
            </w:r>
          </w:p>
        </w:tc>
        <w:tc>
          <w:tcPr>
            <w:tcW w:w="843" w:type="dxa"/>
          </w:tcPr>
          <w:p w:rsidR="009D2227" w:rsidRPr="00B5336B" w:rsidRDefault="006A5A98" w:rsidP="00CF4C6A">
            <w:pPr>
              <w:jc w:val="center"/>
              <w:rPr>
                <w:rFonts w:ascii="Times New Roman" w:hAnsi="Times New Roman"/>
              </w:rPr>
            </w:pPr>
            <w:r>
              <w:rPr>
                <w:rFonts w:ascii="Times New Roman" w:hAnsi="Times New Roman"/>
              </w:rPr>
              <w:t>27</w:t>
            </w:r>
          </w:p>
        </w:tc>
        <w:tc>
          <w:tcPr>
            <w:tcW w:w="870" w:type="dxa"/>
          </w:tcPr>
          <w:p w:rsidR="009D2227" w:rsidRPr="00B5336B" w:rsidRDefault="00CF4C6A" w:rsidP="00CF4C6A">
            <w:pPr>
              <w:jc w:val="center"/>
              <w:rPr>
                <w:rFonts w:ascii="Times New Roman" w:hAnsi="Times New Roman"/>
              </w:rPr>
            </w:pPr>
            <w:r>
              <w:rPr>
                <w:rFonts w:ascii="Times New Roman" w:hAnsi="Times New Roman"/>
              </w:rPr>
              <w:t>7</w:t>
            </w:r>
            <w:r w:rsidR="006A5A98">
              <w:rPr>
                <w:rFonts w:ascii="Times New Roman" w:hAnsi="Times New Roman"/>
              </w:rPr>
              <w:t>3</w:t>
            </w:r>
          </w:p>
        </w:tc>
        <w:tc>
          <w:tcPr>
            <w:tcW w:w="1229" w:type="dxa"/>
          </w:tcPr>
          <w:p w:rsidR="009D2227" w:rsidRPr="00B5336B" w:rsidRDefault="005869FD" w:rsidP="00CF4C6A">
            <w:pPr>
              <w:jc w:val="center"/>
              <w:rPr>
                <w:rFonts w:ascii="Times New Roman" w:hAnsi="Times New Roman"/>
              </w:rPr>
            </w:pPr>
            <w:r w:rsidRPr="00B5336B">
              <w:rPr>
                <w:rFonts w:ascii="Times New Roman" w:hAnsi="Times New Roman"/>
              </w:rPr>
              <w:t>3</w:t>
            </w:r>
            <w:r w:rsidR="006A5A98">
              <w:rPr>
                <w:rFonts w:ascii="Times New Roman" w:hAnsi="Times New Roman"/>
              </w:rPr>
              <w:t>6</w:t>
            </w:r>
          </w:p>
        </w:tc>
        <w:tc>
          <w:tcPr>
            <w:tcW w:w="1256" w:type="dxa"/>
          </w:tcPr>
          <w:p w:rsidR="009D2227" w:rsidRPr="00B5336B" w:rsidRDefault="00CF4C6A" w:rsidP="00CF4C6A">
            <w:pPr>
              <w:jc w:val="center"/>
              <w:rPr>
                <w:rFonts w:ascii="Times New Roman" w:hAnsi="Times New Roman"/>
              </w:rPr>
            </w:pPr>
            <w:r>
              <w:rPr>
                <w:rFonts w:ascii="Times New Roman" w:hAnsi="Times New Roman"/>
              </w:rPr>
              <w:t>1</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21038D">
            <w:pPr>
              <w:jc w:val="center"/>
              <w:rPr>
                <w:rFonts w:ascii="Times New Roman" w:hAnsi="Times New Roman"/>
                <w:highlight w:val="yellow"/>
                <w:u w:val="single"/>
              </w:rPr>
            </w:pPr>
          </w:p>
        </w:tc>
        <w:tc>
          <w:tcPr>
            <w:tcW w:w="1069" w:type="dxa"/>
            <w:shd w:val="clear" w:color="auto" w:fill="D9D9D9"/>
          </w:tcPr>
          <w:p w:rsidR="002846B1" w:rsidRPr="00B5336B" w:rsidRDefault="002846B1" w:rsidP="0021038D">
            <w:pPr>
              <w:jc w:val="center"/>
              <w:rPr>
                <w:rFonts w:ascii="Times New Roman" w:hAnsi="Times New Roman"/>
                <w:u w:val="single"/>
              </w:rPr>
            </w:pPr>
          </w:p>
        </w:tc>
        <w:tc>
          <w:tcPr>
            <w:tcW w:w="843" w:type="dxa"/>
            <w:shd w:val="clear" w:color="auto" w:fill="D9D9D9"/>
          </w:tcPr>
          <w:p w:rsidR="002846B1" w:rsidRPr="00B5336B" w:rsidRDefault="002846B1" w:rsidP="0021038D">
            <w:pPr>
              <w:jc w:val="center"/>
              <w:rPr>
                <w:rFonts w:ascii="Times New Roman" w:hAnsi="Times New Roman"/>
                <w:u w:val="single"/>
              </w:rPr>
            </w:pPr>
          </w:p>
        </w:tc>
        <w:tc>
          <w:tcPr>
            <w:tcW w:w="870" w:type="dxa"/>
            <w:shd w:val="clear" w:color="auto" w:fill="D9D9D9"/>
          </w:tcPr>
          <w:p w:rsidR="002846B1" w:rsidRPr="00B5336B" w:rsidRDefault="002846B1" w:rsidP="0021038D">
            <w:pPr>
              <w:jc w:val="center"/>
              <w:rPr>
                <w:rFonts w:ascii="Times New Roman" w:hAnsi="Times New Roman"/>
                <w:u w:val="single"/>
              </w:rPr>
            </w:pPr>
          </w:p>
        </w:tc>
        <w:tc>
          <w:tcPr>
            <w:tcW w:w="1229" w:type="dxa"/>
            <w:shd w:val="clear" w:color="auto" w:fill="D9D9D9"/>
          </w:tcPr>
          <w:p w:rsidR="002846B1" w:rsidRPr="00B5336B" w:rsidRDefault="002846B1" w:rsidP="0021038D">
            <w:pPr>
              <w:jc w:val="center"/>
              <w:rPr>
                <w:rFonts w:ascii="Times New Roman" w:hAnsi="Times New Roman"/>
                <w:u w:val="single"/>
              </w:rPr>
            </w:pPr>
          </w:p>
        </w:tc>
        <w:tc>
          <w:tcPr>
            <w:tcW w:w="1256" w:type="dxa"/>
            <w:shd w:val="clear" w:color="auto" w:fill="D9D9D9"/>
          </w:tcPr>
          <w:p w:rsidR="002846B1" w:rsidRPr="00B5336B" w:rsidRDefault="002846B1" w:rsidP="0021038D">
            <w:pPr>
              <w:jc w:val="center"/>
              <w:rPr>
                <w:rFonts w:ascii="Times New Roman" w:hAnsi="Times New Roman"/>
                <w:u w:val="single"/>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AC7A29" w:rsidRDefault="00CF4C6A" w:rsidP="0021038D">
            <w:pPr>
              <w:jc w:val="center"/>
              <w:rPr>
                <w:rFonts w:ascii="Times New Roman" w:hAnsi="Times New Roman"/>
                <w:highlight w:val="yellow"/>
              </w:rPr>
            </w:pPr>
            <w:r>
              <w:rPr>
                <w:rFonts w:ascii="Times New Roman" w:hAnsi="Times New Roman"/>
              </w:rPr>
              <w:t>4</w:t>
            </w:r>
            <w:r w:rsidR="00E1459B">
              <w:rPr>
                <w:rFonts w:ascii="Times New Roman" w:hAnsi="Times New Roman"/>
              </w:rPr>
              <w:t>0</w:t>
            </w:r>
          </w:p>
        </w:tc>
        <w:tc>
          <w:tcPr>
            <w:tcW w:w="1069" w:type="dxa"/>
          </w:tcPr>
          <w:p w:rsidR="009D2227" w:rsidRPr="00B5336B" w:rsidRDefault="00E1459B" w:rsidP="00CF4C6A">
            <w:pPr>
              <w:jc w:val="center"/>
              <w:rPr>
                <w:rFonts w:ascii="Times New Roman" w:hAnsi="Times New Roman"/>
              </w:rPr>
            </w:pPr>
            <w:r>
              <w:rPr>
                <w:rFonts w:ascii="Times New Roman" w:hAnsi="Times New Roman"/>
              </w:rPr>
              <w:t>156</w:t>
            </w:r>
          </w:p>
        </w:tc>
        <w:tc>
          <w:tcPr>
            <w:tcW w:w="843" w:type="dxa"/>
          </w:tcPr>
          <w:p w:rsidR="009D2227" w:rsidRPr="00B5336B" w:rsidRDefault="00CF4C6A" w:rsidP="00CF4C6A">
            <w:pPr>
              <w:jc w:val="center"/>
              <w:rPr>
                <w:rFonts w:ascii="Times New Roman" w:hAnsi="Times New Roman"/>
              </w:rPr>
            </w:pPr>
            <w:r>
              <w:rPr>
                <w:rFonts w:ascii="Times New Roman" w:hAnsi="Times New Roman"/>
              </w:rPr>
              <w:t>2</w:t>
            </w:r>
            <w:r w:rsidR="00E1459B">
              <w:rPr>
                <w:rFonts w:ascii="Times New Roman" w:hAnsi="Times New Roman"/>
              </w:rPr>
              <w:t>1</w:t>
            </w:r>
          </w:p>
        </w:tc>
        <w:tc>
          <w:tcPr>
            <w:tcW w:w="870" w:type="dxa"/>
          </w:tcPr>
          <w:p w:rsidR="009D2227" w:rsidRPr="00B5336B" w:rsidRDefault="00CF4C6A" w:rsidP="00CF4C6A">
            <w:pPr>
              <w:jc w:val="center"/>
              <w:rPr>
                <w:rFonts w:ascii="Times New Roman" w:hAnsi="Times New Roman"/>
              </w:rPr>
            </w:pPr>
            <w:r>
              <w:rPr>
                <w:rFonts w:ascii="Times New Roman" w:hAnsi="Times New Roman"/>
              </w:rPr>
              <w:t>7</w:t>
            </w:r>
            <w:r w:rsidR="00E1459B">
              <w:rPr>
                <w:rFonts w:ascii="Times New Roman" w:hAnsi="Times New Roman"/>
              </w:rPr>
              <w:t>9</w:t>
            </w:r>
          </w:p>
        </w:tc>
        <w:tc>
          <w:tcPr>
            <w:tcW w:w="1229" w:type="dxa"/>
          </w:tcPr>
          <w:p w:rsidR="009D2227" w:rsidRPr="00B5336B" w:rsidRDefault="00CF4C6A" w:rsidP="00CF4C6A">
            <w:pPr>
              <w:jc w:val="center"/>
              <w:rPr>
                <w:rFonts w:ascii="Times New Roman" w:hAnsi="Times New Roman"/>
              </w:rPr>
            </w:pPr>
            <w:r>
              <w:rPr>
                <w:rFonts w:ascii="Times New Roman" w:hAnsi="Times New Roman"/>
              </w:rPr>
              <w:t>4</w:t>
            </w:r>
            <w:r w:rsidR="00E1459B">
              <w:rPr>
                <w:rFonts w:ascii="Times New Roman" w:hAnsi="Times New Roman"/>
              </w:rPr>
              <w:t>1</w:t>
            </w:r>
          </w:p>
        </w:tc>
        <w:tc>
          <w:tcPr>
            <w:tcW w:w="1256" w:type="dxa"/>
          </w:tcPr>
          <w:p w:rsidR="009D2227" w:rsidRPr="00B5336B" w:rsidRDefault="00D22CF4" w:rsidP="00CF4C6A">
            <w:pPr>
              <w:jc w:val="center"/>
              <w:rPr>
                <w:rFonts w:ascii="Times New Roman" w:hAnsi="Times New Roman"/>
              </w:rPr>
            </w:pPr>
            <w:r w:rsidRPr="00B5336B">
              <w:rPr>
                <w:rFonts w:ascii="Times New Roman" w:hAnsi="Times New Roman"/>
              </w:rPr>
              <w:t>1</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D22CF4" w:rsidRDefault="00CF4C6A" w:rsidP="0021038D">
            <w:pPr>
              <w:jc w:val="center"/>
              <w:rPr>
                <w:rFonts w:ascii="Times New Roman" w:hAnsi="Times New Roman"/>
              </w:rPr>
            </w:pPr>
            <w:r>
              <w:rPr>
                <w:rFonts w:ascii="Times New Roman" w:hAnsi="Times New Roman"/>
              </w:rPr>
              <w:t>7</w:t>
            </w:r>
            <w:r w:rsidR="00E1459B">
              <w:rPr>
                <w:rFonts w:ascii="Times New Roman" w:hAnsi="Times New Roman"/>
              </w:rPr>
              <w:t>4</w:t>
            </w:r>
          </w:p>
        </w:tc>
        <w:tc>
          <w:tcPr>
            <w:tcW w:w="1069" w:type="dxa"/>
          </w:tcPr>
          <w:p w:rsidR="009D2227" w:rsidRPr="00B5336B" w:rsidRDefault="00E1459B" w:rsidP="00CF4C6A">
            <w:pPr>
              <w:jc w:val="center"/>
              <w:rPr>
                <w:rFonts w:ascii="Times New Roman" w:hAnsi="Times New Roman"/>
              </w:rPr>
            </w:pPr>
            <w:r>
              <w:rPr>
                <w:rFonts w:ascii="Times New Roman" w:hAnsi="Times New Roman"/>
              </w:rPr>
              <w:t>163</w:t>
            </w:r>
          </w:p>
        </w:tc>
        <w:tc>
          <w:tcPr>
            <w:tcW w:w="843" w:type="dxa"/>
          </w:tcPr>
          <w:p w:rsidR="009D2227" w:rsidRPr="00B5336B" w:rsidRDefault="009D2227" w:rsidP="00CF4C6A">
            <w:pPr>
              <w:jc w:val="center"/>
              <w:rPr>
                <w:rFonts w:ascii="Times New Roman" w:hAnsi="Times New Roman"/>
              </w:rPr>
            </w:pPr>
            <w:r w:rsidRPr="00B5336B">
              <w:rPr>
                <w:rFonts w:ascii="Times New Roman" w:hAnsi="Times New Roman"/>
              </w:rPr>
              <w:t>1</w:t>
            </w:r>
            <w:r w:rsidR="00E1459B">
              <w:rPr>
                <w:rFonts w:ascii="Times New Roman" w:hAnsi="Times New Roman"/>
              </w:rPr>
              <w:t>5</w:t>
            </w:r>
          </w:p>
        </w:tc>
        <w:tc>
          <w:tcPr>
            <w:tcW w:w="870" w:type="dxa"/>
          </w:tcPr>
          <w:p w:rsidR="009D2227" w:rsidRPr="00B5336B" w:rsidRDefault="009D2227" w:rsidP="00CF4C6A">
            <w:pPr>
              <w:jc w:val="center"/>
              <w:rPr>
                <w:rFonts w:ascii="Times New Roman" w:hAnsi="Times New Roman"/>
              </w:rPr>
            </w:pPr>
            <w:r w:rsidRPr="00B5336B">
              <w:rPr>
                <w:rFonts w:ascii="Times New Roman" w:hAnsi="Times New Roman"/>
              </w:rPr>
              <w:t>8</w:t>
            </w:r>
            <w:r w:rsidR="00E1459B">
              <w:rPr>
                <w:rFonts w:ascii="Times New Roman" w:hAnsi="Times New Roman"/>
              </w:rPr>
              <w:t>5</w:t>
            </w:r>
          </w:p>
        </w:tc>
        <w:tc>
          <w:tcPr>
            <w:tcW w:w="1229" w:type="dxa"/>
          </w:tcPr>
          <w:p w:rsidR="009D2227" w:rsidRPr="00B5336B" w:rsidRDefault="00E1459B" w:rsidP="00CF4C6A">
            <w:pPr>
              <w:jc w:val="center"/>
              <w:rPr>
                <w:rFonts w:ascii="Times New Roman" w:hAnsi="Times New Roman"/>
              </w:rPr>
            </w:pPr>
            <w:r>
              <w:rPr>
                <w:rFonts w:ascii="Times New Roman" w:hAnsi="Times New Roman"/>
              </w:rPr>
              <w:t>47</w:t>
            </w:r>
          </w:p>
        </w:tc>
        <w:tc>
          <w:tcPr>
            <w:tcW w:w="1256" w:type="dxa"/>
          </w:tcPr>
          <w:p w:rsidR="009D2227" w:rsidRPr="00B5336B" w:rsidRDefault="009D2227" w:rsidP="00CF4C6A">
            <w:pPr>
              <w:jc w:val="center"/>
              <w:rPr>
                <w:rFonts w:ascii="Times New Roman" w:hAnsi="Times New Roman"/>
              </w:rPr>
            </w:pPr>
            <w:r w:rsidRPr="00B5336B">
              <w:rPr>
                <w:rFonts w:ascii="Times New Roman" w:hAnsi="Times New Roman"/>
              </w:rPr>
              <w:t>1</w:t>
            </w:r>
          </w:p>
        </w:tc>
      </w:tr>
      <w:tr w:rsidR="002846B1" w:rsidRPr="009635A5" w:rsidTr="009635A5">
        <w:tc>
          <w:tcPr>
            <w:tcW w:w="2744" w:type="dxa"/>
            <w:gridSpan w:val="2"/>
            <w:shd w:val="clear" w:color="auto" w:fill="D9D9D9"/>
          </w:tcPr>
          <w:p w:rsidR="002846B1" w:rsidRPr="009635A5" w:rsidRDefault="002846B1" w:rsidP="00F06A72">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F06A72">
            <w:pPr>
              <w:rPr>
                <w:rFonts w:ascii="Times New Roman" w:hAnsi="Times New Roman"/>
                <w:highlight w:val="yellow"/>
              </w:rPr>
            </w:pPr>
          </w:p>
        </w:tc>
        <w:tc>
          <w:tcPr>
            <w:tcW w:w="1069" w:type="dxa"/>
            <w:shd w:val="clear" w:color="auto" w:fill="D9D9D9"/>
          </w:tcPr>
          <w:p w:rsidR="002846B1" w:rsidRPr="00B5336B" w:rsidRDefault="002846B1" w:rsidP="00F06A72">
            <w:pPr>
              <w:rPr>
                <w:rFonts w:ascii="Times New Roman" w:hAnsi="Times New Roman"/>
              </w:rPr>
            </w:pPr>
          </w:p>
        </w:tc>
        <w:tc>
          <w:tcPr>
            <w:tcW w:w="843" w:type="dxa"/>
            <w:shd w:val="clear" w:color="auto" w:fill="D9D9D9"/>
          </w:tcPr>
          <w:p w:rsidR="002846B1" w:rsidRPr="00B5336B" w:rsidRDefault="002846B1" w:rsidP="00F06A72">
            <w:pPr>
              <w:rPr>
                <w:rFonts w:ascii="Times New Roman" w:hAnsi="Times New Roman"/>
              </w:rPr>
            </w:pPr>
          </w:p>
        </w:tc>
        <w:tc>
          <w:tcPr>
            <w:tcW w:w="870" w:type="dxa"/>
            <w:shd w:val="clear" w:color="auto" w:fill="D9D9D9"/>
          </w:tcPr>
          <w:p w:rsidR="002846B1" w:rsidRPr="00B5336B" w:rsidRDefault="002846B1" w:rsidP="00F06A72">
            <w:pPr>
              <w:rPr>
                <w:rFonts w:ascii="Times New Roman" w:hAnsi="Times New Roman"/>
              </w:rPr>
            </w:pPr>
          </w:p>
        </w:tc>
        <w:tc>
          <w:tcPr>
            <w:tcW w:w="1229" w:type="dxa"/>
            <w:shd w:val="clear" w:color="auto" w:fill="D9D9D9"/>
          </w:tcPr>
          <w:p w:rsidR="002846B1" w:rsidRPr="00B5336B" w:rsidRDefault="002846B1" w:rsidP="00F06A72">
            <w:pPr>
              <w:rPr>
                <w:rFonts w:ascii="Times New Roman" w:hAnsi="Times New Roman"/>
              </w:rPr>
            </w:pPr>
          </w:p>
        </w:tc>
        <w:tc>
          <w:tcPr>
            <w:tcW w:w="1256" w:type="dxa"/>
            <w:shd w:val="clear" w:color="auto" w:fill="D9D9D9"/>
          </w:tcPr>
          <w:p w:rsidR="002846B1" w:rsidRPr="00B5336B" w:rsidRDefault="002846B1" w:rsidP="00F06A72">
            <w:pPr>
              <w:rPr>
                <w:rFonts w:ascii="Times New Roman" w:hAnsi="Times New Roman"/>
              </w:rPr>
            </w:pP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rsidR="009D2227" w:rsidRPr="002236E3" w:rsidRDefault="00100884" w:rsidP="0021038D">
            <w:pPr>
              <w:jc w:val="center"/>
              <w:rPr>
                <w:rFonts w:ascii="Times New Roman" w:hAnsi="Times New Roman"/>
              </w:rPr>
            </w:pPr>
            <w:r>
              <w:rPr>
                <w:rFonts w:ascii="Times New Roman" w:hAnsi="Times New Roman"/>
              </w:rPr>
              <w:t>18</w:t>
            </w:r>
          </w:p>
        </w:tc>
        <w:tc>
          <w:tcPr>
            <w:tcW w:w="1069" w:type="dxa"/>
          </w:tcPr>
          <w:p w:rsidR="009D2227" w:rsidRPr="00B5336B" w:rsidRDefault="00026A84" w:rsidP="007E416E">
            <w:pPr>
              <w:jc w:val="center"/>
              <w:rPr>
                <w:rFonts w:ascii="Times New Roman" w:hAnsi="Times New Roman"/>
              </w:rPr>
            </w:pPr>
            <w:r>
              <w:rPr>
                <w:rFonts w:ascii="Times New Roman" w:hAnsi="Times New Roman"/>
              </w:rPr>
              <w:t>157</w:t>
            </w:r>
          </w:p>
        </w:tc>
        <w:tc>
          <w:tcPr>
            <w:tcW w:w="843" w:type="dxa"/>
          </w:tcPr>
          <w:p w:rsidR="009D2227" w:rsidRPr="00B5336B" w:rsidRDefault="0039329B" w:rsidP="007E416E">
            <w:pPr>
              <w:jc w:val="center"/>
              <w:rPr>
                <w:rFonts w:ascii="Times New Roman" w:hAnsi="Times New Roman"/>
              </w:rPr>
            </w:pPr>
            <w:r w:rsidRPr="00B5336B">
              <w:rPr>
                <w:rFonts w:ascii="Times New Roman" w:hAnsi="Times New Roman"/>
              </w:rPr>
              <w:t>2</w:t>
            </w:r>
            <w:r w:rsidR="00026A84">
              <w:rPr>
                <w:rFonts w:ascii="Times New Roman" w:hAnsi="Times New Roman"/>
              </w:rPr>
              <w:t>0</w:t>
            </w:r>
          </w:p>
        </w:tc>
        <w:tc>
          <w:tcPr>
            <w:tcW w:w="870" w:type="dxa"/>
          </w:tcPr>
          <w:p w:rsidR="009D2227" w:rsidRPr="00B5336B" w:rsidRDefault="00026A84" w:rsidP="007E416E">
            <w:pPr>
              <w:jc w:val="center"/>
              <w:rPr>
                <w:rFonts w:ascii="Times New Roman" w:hAnsi="Times New Roman"/>
              </w:rPr>
            </w:pPr>
            <w:r>
              <w:rPr>
                <w:rFonts w:ascii="Times New Roman" w:hAnsi="Times New Roman"/>
              </w:rPr>
              <w:t>80</w:t>
            </w:r>
          </w:p>
        </w:tc>
        <w:tc>
          <w:tcPr>
            <w:tcW w:w="1229" w:type="dxa"/>
          </w:tcPr>
          <w:p w:rsidR="009D2227" w:rsidRPr="00B5336B" w:rsidRDefault="00026A84" w:rsidP="007E416E">
            <w:pPr>
              <w:jc w:val="center"/>
              <w:rPr>
                <w:rFonts w:ascii="Times New Roman" w:hAnsi="Times New Roman"/>
              </w:rPr>
            </w:pPr>
            <w:r>
              <w:rPr>
                <w:rFonts w:ascii="Times New Roman" w:hAnsi="Times New Roman"/>
              </w:rPr>
              <w:t>40</w:t>
            </w:r>
          </w:p>
        </w:tc>
        <w:tc>
          <w:tcPr>
            <w:tcW w:w="1256" w:type="dxa"/>
          </w:tcPr>
          <w:p w:rsidR="009D2227" w:rsidRPr="00B5336B" w:rsidRDefault="00026A84" w:rsidP="007E416E">
            <w:pPr>
              <w:jc w:val="center"/>
              <w:rPr>
                <w:rFonts w:ascii="Times New Roman" w:hAnsi="Times New Roman"/>
              </w:rPr>
            </w:pPr>
            <w:r>
              <w:rPr>
                <w:rFonts w:ascii="Times New Roman" w:hAnsi="Times New Roman"/>
              </w:rPr>
              <w:t>1</w:t>
            </w:r>
          </w:p>
        </w:tc>
      </w:tr>
      <w:tr w:rsidR="009D2227" w:rsidRPr="009635A5" w:rsidTr="002846B1">
        <w:tc>
          <w:tcPr>
            <w:tcW w:w="1141" w:type="dxa"/>
          </w:tcPr>
          <w:p w:rsidR="009D2227" w:rsidRPr="009635A5" w:rsidRDefault="009D2227" w:rsidP="00F06A72">
            <w:pPr>
              <w:rPr>
                <w:rFonts w:ascii="Times New Roman" w:hAnsi="Times New Roman"/>
              </w:rPr>
            </w:pPr>
          </w:p>
        </w:tc>
        <w:tc>
          <w:tcPr>
            <w:tcW w:w="1603" w:type="dxa"/>
          </w:tcPr>
          <w:p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rsidR="009D2227" w:rsidRPr="002236E3" w:rsidRDefault="00100884" w:rsidP="0021038D">
            <w:pPr>
              <w:jc w:val="center"/>
              <w:rPr>
                <w:rFonts w:ascii="Times New Roman" w:hAnsi="Times New Roman"/>
              </w:rPr>
            </w:pPr>
            <w:r>
              <w:rPr>
                <w:rFonts w:ascii="Times New Roman" w:hAnsi="Times New Roman"/>
              </w:rPr>
              <w:t>7</w:t>
            </w:r>
          </w:p>
        </w:tc>
        <w:tc>
          <w:tcPr>
            <w:tcW w:w="1069" w:type="dxa"/>
          </w:tcPr>
          <w:p w:rsidR="009D2227" w:rsidRPr="00B5336B" w:rsidRDefault="00026A84" w:rsidP="007E416E">
            <w:pPr>
              <w:jc w:val="center"/>
              <w:rPr>
                <w:rFonts w:ascii="Times New Roman" w:hAnsi="Times New Roman"/>
              </w:rPr>
            </w:pPr>
            <w:r>
              <w:rPr>
                <w:rFonts w:ascii="Times New Roman" w:hAnsi="Times New Roman"/>
              </w:rPr>
              <w:t>173</w:t>
            </w:r>
          </w:p>
        </w:tc>
        <w:tc>
          <w:tcPr>
            <w:tcW w:w="843" w:type="dxa"/>
          </w:tcPr>
          <w:p w:rsidR="009D2227" w:rsidRPr="00B5336B" w:rsidRDefault="00026A84" w:rsidP="007E416E">
            <w:pPr>
              <w:jc w:val="center"/>
              <w:rPr>
                <w:rFonts w:ascii="Times New Roman" w:hAnsi="Times New Roman"/>
              </w:rPr>
            </w:pPr>
            <w:r>
              <w:rPr>
                <w:rFonts w:ascii="Times New Roman" w:hAnsi="Times New Roman"/>
              </w:rPr>
              <w:t>8</w:t>
            </w:r>
          </w:p>
        </w:tc>
        <w:tc>
          <w:tcPr>
            <w:tcW w:w="870" w:type="dxa"/>
          </w:tcPr>
          <w:p w:rsidR="009D2227" w:rsidRPr="00B5336B" w:rsidRDefault="00100884" w:rsidP="007E416E">
            <w:pPr>
              <w:jc w:val="center"/>
              <w:rPr>
                <w:rFonts w:ascii="Times New Roman" w:hAnsi="Times New Roman"/>
              </w:rPr>
            </w:pPr>
            <w:r>
              <w:rPr>
                <w:rFonts w:ascii="Times New Roman" w:hAnsi="Times New Roman"/>
              </w:rPr>
              <w:t>9</w:t>
            </w:r>
            <w:r w:rsidR="00026A84">
              <w:rPr>
                <w:rFonts w:ascii="Times New Roman" w:hAnsi="Times New Roman"/>
              </w:rPr>
              <w:t>2</w:t>
            </w:r>
          </w:p>
        </w:tc>
        <w:tc>
          <w:tcPr>
            <w:tcW w:w="1229" w:type="dxa"/>
          </w:tcPr>
          <w:p w:rsidR="009D2227" w:rsidRPr="00B5336B" w:rsidRDefault="00026A84" w:rsidP="007E416E">
            <w:pPr>
              <w:jc w:val="center"/>
              <w:rPr>
                <w:rFonts w:ascii="Times New Roman" w:hAnsi="Times New Roman"/>
              </w:rPr>
            </w:pPr>
            <w:r>
              <w:rPr>
                <w:rFonts w:ascii="Times New Roman" w:hAnsi="Times New Roman"/>
              </w:rPr>
              <w:t>62</w:t>
            </w:r>
          </w:p>
        </w:tc>
        <w:tc>
          <w:tcPr>
            <w:tcW w:w="1256" w:type="dxa"/>
          </w:tcPr>
          <w:p w:rsidR="009D2227" w:rsidRPr="00B5336B" w:rsidRDefault="00F6632B" w:rsidP="007E416E">
            <w:pPr>
              <w:jc w:val="center"/>
              <w:rPr>
                <w:rFonts w:ascii="Times New Roman" w:hAnsi="Times New Roman"/>
              </w:rPr>
            </w:pPr>
            <w:r>
              <w:rPr>
                <w:rFonts w:ascii="Times New Roman" w:hAnsi="Times New Roman"/>
              </w:rPr>
              <w:t>2</w:t>
            </w:r>
          </w:p>
        </w:tc>
      </w:tr>
    </w:tbl>
    <w:p w:rsidR="009D2227" w:rsidRDefault="009D2227" w:rsidP="00EC696B">
      <w:pPr>
        <w:rPr>
          <w:rFonts w:ascii="Times New Roman" w:hAnsi="Times New Roman"/>
          <w:b/>
        </w:rPr>
      </w:pPr>
    </w:p>
    <w:p w:rsidR="009D2227" w:rsidRPr="004F2D8B" w:rsidRDefault="00EC194A" w:rsidP="00A42524">
      <w:pPr>
        <w:jc w:val="center"/>
        <w:rPr>
          <w:rFonts w:ascii="Times New Roman" w:hAnsi="Times New Roman"/>
          <w:b/>
        </w:rPr>
      </w:pPr>
      <w:r>
        <w:rPr>
          <w:rFonts w:ascii="Times New Roman" w:hAnsi="Times New Roman"/>
          <w:b/>
        </w:rPr>
        <w:t>Table 9-</w:t>
      </w:r>
      <w:r w:rsidR="00AC7A29">
        <w:rPr>
          <w:rFonts w:ascii="Times New Roman" w:hAnsi="Times New Roman"/>
          <w:b/>
        </w:rPr>
        <w:t>B. NAEP 201</w:t>
      </w:r>
      <w:r w:rsidR="005B6839">
        <w:rPr>
          <w:rFonts w:ascii="Times New Roman" w:hAnsi="Times New Roman"/>
          <w:b/>
        </w:rPr>
        <w:t>5</w:t>
      </w:r>
      <w:r>
        <w:rPr>
          <w:rFonts w:ascii="Times New Roman" w:hAnsi="Times New Roman"/>
          <w:b/>
        </w:rPr>
        <w:t xml:space="preserve"> Science </w:t>
      </w:r>
      <w:r w:rsidR="009D2227" w:rsidRPr="004F2D8B">
        <w:rPr>
          <w:rFonts w:ascii="Times New Roman" w:hAnsi="Times New Roman"/>
          <w:b/>
        </w:rPr>
        <w:t>Assessment:</w:t>
      </w:r>
    </w:p>
    <w:p w:rsidR="009D2227" w:rsidRPr="004F2D8B" w:rsidRDefault="009D2227" w:rsidP="00A42524">
      <w:pPr>
        <w:jc w:val="center"/>
        <w:rPr>
          <w:rFonts w:ascii="Times New Roman" w:hAnsi="Times New Roman"/>
          <w:b/>
        </w:rPr>
      </w:pPr>
      <w:r w:rsidRPr="004F2D8B">
        <w:rPr>
          <w:rFonts w:ascii="Times New Roman" w:hAnsi="Times New Roman"/>
          <w:b/>
        </w:rPr>
        <w:t>Grade 8 Performance by School Location</w:t>
      </w:r>
    </w:p>
    <w:p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603"/>
        <w:gridCol w:w="1349"/>
        <w:gridCol w:w="1069"/>
        <w:gridCol w:w="843"/>
        <w:gridCol w:w="870"/>
        <w:gridCol w:w="1229"/>
        <w:gridCol w:w="1255"/>
      </w:tblGrid>
      <w:tr w:rsidR="009D2227" w:rsidRPr="009635A5" w:rsidTr="002846B1">
        <w:tc>
          <w:tcPr>
            <w:tcW w:w="5163" w:type="dxa"/>
            <w:gridSpan w:val="4"/>
            <w:vAlign w:val="bottom"/>
          </w:tcPr>
          <w:p w:rsidR="009D2227" w:rsidRPr="009635A5" w:rsidRDefault="009D2227" w:rsidP="0021038D">
            <w:pPr>
              <w:jc w:val="center"/>
              <w:rPr>
                <w:rFonts w:ascii="Times New Roman" w:hAnsi="Times New Roman"/>
                <w:b/>
                <w:sz w:val="22"/>
                <w:szCs w:val="22"/>
              </w:rPr>
            </w:pPr>
          </w:p>
        </w:tc>
        <w:tc>
          <w:tcPr>
            <w:tcW w:w="4197"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2846B1">
        <w:tc>
          <w:tcPr>
            <w:tcW w:w="1142" w:type="dxa"/>
            <w:vAlign w:val="bottom"/>
          </w:tcPr>
          <w:p w:rsidR="009D2227" w:rsidRPr="009635A5" w:rsidRDefault="009D2227" w:rsidP="001D7E36">
            <w:pPr>
              <w:rPr>
                <w:rFonts w:ascii="Times New Roman" w:hAnsi="Times New Roman"/>
                <w:b/>
              </w:rPr>
            </w:pPr>
            <w:r w:rsidRPr="009635A5">
              <w:rPr>
                <w:rFonts w:ascii="Times New Roman" w:hAnsi="Times New Roman"/>
                <w:b/>
              </w:rPr>
              <w:t>Location</w:t>
            </w:r>
          </w:p>
        </w:tc>
        <w:tc>
          <w:tcPr>
            <w:tcW w:w="1603" w:type="dxa"/>
            <w:vAlign w:val="bottom"/>
          </w:tcPr>
          <w:p w:rsidR="009D2227" w:rsidRPr="009635A5" w:rsidRDefault="009D2227" w:rsidP="001D7E36">
            <w:pPr>
              <w:rPr>
                <w:rFonts w:ascii="Times New Roman" w:hAnsi="Times New Roman"/>
                <w:b/>
              </w:rPr>
            </w:pPr>
          </w:p>
        </w:tc>
        <w:tc>
          <w:tcPr>
            <w:tcW w:w="134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5"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rsidTr="002846B1">
        <w:tc>
          <w:tcPr>
            <w:tcW w:w="2745" w:type="dxa"/>
            <w:gridSpan w:val="2"/>
            <w:shd w:val="clear" w:color="auto" w:fill="CCCCCC"/>
          </w:tcPr>
          <w:p w:rsidR="002846B1" w:rsidRPr="009635A5" w:rsidRDefault="002846B1" w:rsidP="001D7E36">
            <w:pPr>
              <w:rPr>
                <w:rFonts w:ascii="Times New Roman" w:hAnsi="Times New Roman"/>
              </w:rPr>
            </w:pPr>
            <w:r w:rsidRPr="009635A5">
              <w:rPr>
                <w:rFonts w:ascii="Times New Roman" w:hAnsi="Times New Roman"/>
                <w:b/>
              </w:rPr>
              <w:t>City</w:t>
            </w:r>
          </w:p>
        </w:tc>
        <w:tc>
          <w:tcPr>
            <w:tcW w:w="1349" w:type="dxa"/>
            <w:shd w:val="clear" w:color="auto" w:fill="CCCCCC"/>
          </w:tcPr>
          <w:p w:rsidR="002846B1" w:rsidRPr="009635A5" w:rsidRDefault="002846B1" w:rsidP="001D7E36">
            <w:pPr>
              <w:rPr>
                <w:rFonts w:ascii="Times New Roman" w:hAnsi="Times New Roman"/>
                <w:u w:val="single"/>
              </w:rPr>
            </w:pPr>
          </w:p>
        </w:tc>
        <w:tc>
          <w:tcPr>
            <w:tcW w:w="1069" w:type="dxa"/>
            <w:shd w:val="clear" w:color="auto" w:fill="CCCCCC"/>
          </w:tcPr>
          <w:p w:rsidR="002846B1" w:rsidRPr="009635A5" w:rsidRDefault="002846B1" w:rsidP="001D7E36">
            <w:pPr>
              <w:rPr>
                <w:rFonts w:ascii="Times New Roman" w:hAnsi="Times New Roman"/>
                <w:u w:val="single"/>
              </w:rPr>
            </w:pPr>
          </w:p>
        </w:tc>
        <w:tc>
          <w:tcPr>
            <w:tcW w:w="843" w:type="dxa"/>
            <w:shd w:val="clear" w:color="auto" w:fill="CCCCCC"/>
          </w:tcPr>
          <w:p w:rsidR="002846B1" w:rsidRPr="009635A5" w:rsidRDefault="002846B1" w:rsidP="001D7E36">
            <w:pPr>
              <w:rPr>
                <w:rFonts w:ascii="Times New Roman" w:hAnsi="Times New Roman"/>
                <w:u w:val="single"/>
              </w:rPr>
            </w:pPr>
          </w:p>
        </w:tc>
        <w:tc>
          <w:tcPr>
            <w:tcW w:w="870" w:type="dxa"/>
            <w:shd w:val="clear" w:color="auto" w:fill="CCCCCC"/>
          </w:tcPr>
          <w:p w:rsidR="002846B1" w:rsidRPr="009635A5" w:rsidRDefault="002846B1" w:rsidP="001D7E36">
            <w:pPr>
              <w:rPr>
                <w:rFonts w:ascii="Times New Roman" w:hAnsi="Times New Roman"/>
                <w:u w:val="single"/>
              </w:rPr>
            </w:pPr>
          </w:p>
        </w:tc>
        <w:tc>
          <w:tcPr>
            <w:tcW w:w="1229" w:type="dxa"/>
            <w:shd w:val="clear" w:color="auto" w:fill="CCCCCC"/>
          </w:tcPr>
          <w:p w:rsidR="002846B1" w:rsidRPr="009635A5" w:rsidRDefault="002846B1" w:rsidP="001D7E36">
            <w:pPr>
              <w:rPr>
                <w:rFonts w:ascii="Times New Roman" w:hAnsi="Times New Roman"/>
                <w:u w:val="single"/>
              </w:rPr>
            </w:pPr>
          </w:p>
        </w:tc>
        <w:tc>
          <w:tcPr>
            <w:tcW w:w="1255" w:type="dxa"/>
            <w:shd w:val="clear" w:color="auto" w:fill="CCCCCC"/>
          </w:tcPr>
          <w:p w:rsidR="002846B1" w:rsidRPr="009635A5" w:rsidRDefault="002846B1" w:rsidP="001D7E36">
            <w:pPr>
              <w:rPr>
                <w:rFonts w:ascii="Times New Roman" w:hAnsi="Times New Roman"/>
                <w:u w:val="single"/>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C7A29" w:rsidRDefault="00211403" w:rsidP="0021038D">
            <w:pPr>
              <w:jc w:val="center"/>
              <w:rPr>
                <w:rFonts w:ascii="Times New Roman" w:hAnsi="Times New Roman"/>
                <w:highlight w:val="yellow"/>
              </w:rPr>
            </w:pPr>
            <w:r w:rsidRPr="001A6EF7">
              <w:rPr>
                <w:rFonts w:ascii="Times New Roman" w:hAnsi="Times New Roman"/>
              </w:rPr>
              <w:t>2</w:t>
            </w:r>
            <w:r w:rsidR="005B6839">
              <w:rPr>
                <w:rFonts w:ascii="Times New Roman" w:hAnsi="Times New Roman"/>
              </w:rPr>
              <w:t>9</w:t>
            </w:r>
          </w:p>
        </w:tc>
        <w:tc>
          <w:tcPr>
            <w:tcW w:w="1069" w:type="dxa"/>
          </w:tcPr>
          <w:p w:rsidR="009D2227" w:rsidRPr="000A0B6B" w:rsidRDefault="00893E68" w:rsidP="005B6839">
            <w:pPr>
              <w:jc w:val="center"/>
              <w:rPr>
                <w:rFonts w:ascii="Times New Roman" w:hAnsi="Times New Roman"/>
              </w:rPr>
            </w:pPr>
            <w:r>
              <w:rPr>
                <w:rFonts w:ascii="Times New Roman" w:hAnsi="Times New Roman"/>
              </w:rPr>
              <w:t>145</w:t>
            </w:r>
          </w:p>
        </w:tc>
        <w:tc>
          <w:tcPr>
            <w:tcW w:w="843" w:type="dxa"/>
          </w:tcPr>
          <w:p w:rsidR="009D2227" w:rsidRPr="000A0B6B" w:rsidRDefault="00893E68" w:rsidP="005B6839">
            <w:pPr>
              <w:jc w:val="center"/>
              <w:rPr>
                <w:rFonts w:ascii="Times New Roman" w:hAnsi="Times New Roman"/>
              </w:rPr>
            </w:pPr>
            <w:r>
              <w:rPr>
                <w:rFonts w:ascii="Times New Roman" w:hAnsi="Times New Roman"/>
              </w:rPr>
              <w:t>42</w:t>
            </w:r>
          </w:p>
        </w:tc>
        <w:tc>
          <w:tcPr>
            <w:tcW w:w="870" w:type="dxa"/>
          </w:tcPr>
          <w:p w:rsidR="009D2227" w:rsidRPr="000A0B6B" w:rsidRDefault="00893E68" w:rsidP="005B6839">
            <w:pPr>
              <w:jc w:val="center"/>
              <w:rPr>
                <w:rFonts w:ascii="Times New Roman" w:hAnsi="Times New Roman"/>
              </w:rPr>
            </w:pPr>
            <w:r>
              <w:rPr>
                <w:rFonts w:ascii="Times New Roman" w:hAnsi="Times New Roman"/>
              </w:rPr>
              <w:t>58</w:t>
            </w:r>
          </w:p>
        </w:tc>
        <w:tc>
          <w:tcPr>
            <w:tcW w:w="1229" w:type="dxa"/>
          </w:tcPr>
          <w:p w:rsidR="009D2227" w:rsidRPr="000A0B6B" w:rsidRDefault="00211403" w:rsidP="005B6839">
            <w:pPr>
              <w:jc w:val="center"/>
              <w:rPr>
                <w:rFonts w:ascii="Times New Roman" w:hAnsi="Times New Roman"/>
              </w:rPr>
            </w:pPr>
            <w:r w:rsidRPr="000A0B6B">
              <w:rPr>
                <w:rFonts w:ascii="Times New Roman" w:hAnsi="Times New Roman"/>
              </w:rPr>
              <w:t>2</w:t>
            </w:r>
            <w:r w:rsidR="00893E68">
              <w:rPr>
                <w:rFonts w:ascii="Times New Roman" w:hAnsi="Times New Roman"/>
              </w:rPr>
              <w:t>6</w:t>
            </w:r>
          </w:p>
        </w:tc>
        <w:tc>
          <w:tcPr>
            <w:tcW w:w="1255" w:type="dxa"/>
          </w:tcPr>
          <w:p w:rsidR="009D2227" w:rsidRPr="000A0B6B" w:rsidRDefault="00893E68" w:rsidP="005B6839">
            <w:pPr>
              <w:jc w:val="center"/>
              <w:rPr>
                <w:rFonts w:ascii="Times New Roman" w:hAnsi="Times New Roman"/>
              </w:rPr>
            </w:pPr>
            <w:r>
              <w:rPr>
                <w:rFonts w:ascii="Times New Roman" w:hAnsi="Times New Roman"/>
              </w:rPr>
              <w:t>2</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1A6EF7" w:rsidRDefault="005B6839" w:rsidP="0021038D">
            <w:pPr>
              <w:jc w:val="center"/>
              <w:rPr>
                <w:rFonts w:ascii="Times New Roman" w:hAnsi="Times New Roman"/>
              </w:rPr>
            </w:pPr>
            <w:r>
              <w:rPr>
                <w:rFonts w:ascii="Times New Roman" w:hAnsi="Times New Roman"/>
              </w:rPr>
              <w:t>17</w:t>
            </w:r>
          </w:p>
        </w:tc>
        <w:tc>
          <w:tcPr>
            <w:tcW w:w="1069" w:type="dxa"/>
          </w:tcPr>
          <w:p w:rsidR="009D2227" w:rsidRPr="000A0B6B" w:rsidRDefault="00893E68" w:rsidP="005B6839">
            <w:pPr>
              <w:jc w:val="center"/>
              <w:rPr>
                <w:rFonts w:ascii="Times New Roman" w:hAnsi="Times New Roman"/>
              </w:rPr>
            </w:pPr>
            <w:r>
              <w:rPr>
                <w:rFonts w:ascii="Times New Roman" w:hAnsi="Times New Roman"/>
              </w:rPr>
              <w:t>148</w:t>
            </w:r>
          </w:p>
        </w:tc>
        <w:tc>
          <w:tcPr>
            <w:tcW w:w="843" w:type="dxa"/>
          </w:tcPr>
          <w:p w:rsidR="009D2227" w:rsidRPr="000A0B6B" w:rsidRDefault="00893E68" w:rsidP="005B6839">
            <w:pPr>
              <w:jc w:val="center"/>
              <w:rPr>
                <w:rFonts w:ascii="Times New Roman" w:hAnsi="Times New Roman"/>
              </w:rPr>
            </w:pPr>
            <w:r>
              <w:rPr>
                <w:rFonts w:ascii="Times New Roman" w:hAnsi="Times New Roman"/>
              </w:rPr>
              <w:t>42</w:t>
            </w:r>
          </w:p>
        </w:tc>
        <w:tc>
          <w:tcPr>
            <w:tcW w:w="870" w:type="dxa"/>
          </w:tcPr>
          <w:p w:rsidR="009D2227" w:rsidRPr="000A0B6B" w:rsidRDefault="00893E68" w:rsidP="005B6839">
            <w:pPr>
              <w:jc w:val="center"/>
              <w:rPr>
                <w:rFonts w:ascii="Times New Roman" w:hAnsi="Times New Roman"/>
              </w:rPr>
            </w:pPr>
            <w:r>
              <w:rPr>
                <w:rFonts w:ascii="Times New Roman" w:hAnsi="Times New Roman"/>
              </w:rPr>
              <w:t>58</w:t>
            </w:r>
          </w:p>
        </w:tc>
        <w:tc>
          <w:tcPr>
            <w:tcW w:w="1229" w:type="dxa"/>
          </w:tcPr>
          <w:p w:rsidR="009D2227" w:rsidRPr="000A0B6B" w:rsidRDefault="00893E68" w:rsidP="005B6839">
            <w:pPr>
              <w:jc w:val="center"/>
              <w:rPr>
                <w:rFonts w:ascii="Times New Roman" w:hAnsi="Times New Roman"/>
              </w:rPr>
            </w:pPr>
            <w:r>
              <w:rPr>
                <w:rFonts w:ascii="Times New Roman" w:hAnsi="Times New Roman"/>
              </w:rPr>
              <w:t>29</w:t>
            </w:r>
          </w:p>
        </w:tc>
        <w:tc>
          <w:tcPr>
            <w:tcW w:w="1255" w:type="dxa"/>
          </w:tcPr>
          <w:p w:rsidR="009D2227" w:rsidRPr="000A0B6B" w:rsidRDefault="00893E68" w:rsidP="005B6839">
            <w:pPr>
              <w:jc w:val="center"/>
              <w:rPr>
                <w:rFonts w:ascii="Times New Roman" w:hAnsi="Times New Roman"/>
              </w:rPr>
            </w:pPr>
            <w:r>
              <w:rPr>
                <w:rFonts w:ascii="Times New Roman" w:hAnsi="Times New Roman"/>
              </w:rPr>
              <w:t>2</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Suburb</w:t>
            </w:r>
          </w:p>
        </w:tc>
        <w:tc>
          <w:tcPr>
            <w:tcW w:w="1349" w:type="dxa"/>
            <w:shd w:val="clear" w:color="auto" w:fill="D9D9D9"/>
          </w:tcPr>
          <w:p w:rsidR="002846B1" w:rsidRPr="00AC7A29" w:rsidRDefault="002846B1" w:rsidP="0021038D">
            <w:pPr>
              <w:jc w:val="center"/>
              <w:rPr>
                <w:rFonts w:ascii="Times New Roman" w:hAnsi="Times New Roman"/>
                <w:highlight w:val="yellow"/>
                <w:u w:val="single"/>
              </w:rPr>
            </w:pPr>
          </w:p>
        </w:tc>
        <w:tc>
          <w:tcPr>
            <w:tcW w:w="1069" w:type="dxa"/>
            <w:shd w:val="clear" w:color="auto" w:fill="D9D9D9"/>
          </w:tcPr>
          <w:p w:rsidR="002846B1" w:rsidRPr="000A0B6B" w:rsidRDefault="002846B1" w:rsidP="0021038D">
            <w:pPr>
              <w:jc w:val="center"/>
              <w:rPr>
                <w:rFonts w:ascii="Times New Roman" w:hAnsi="Times New Roman"/>
                <w:u w:val="single"/>
              </w:rPr>
            </w:pPr>
          </w:p>
        </w:tc>
        <w:tc>
          <w:tcPr>
            <w:tcW w:w="843" w:type="dxa"/>
            <w:shd w:val="clear" w:color="auto" w:fill="D9D9D9"/>
          </w:tcPr>
          <w:p w:rsidR="002846B1" w:rsidRPr="000A0B6B" w:rsidRDefault="002846B1" w:rsidP="0021038D">
            <w:pPr>
              <w:jc w:val="center"/>
              <w:rPr>
                <w:rFonts w:ascii="Times New Roman" w:hAnsi="Times New Roman"/>
                <w:u w:val="single"/>
              </w:rPr>
            </w:pPr>
          </w:p>
        </w:tc>
        <w:tc>
          <w:tcPr>
            <w:tcW w:w="870" w:type="dxa"/>
            <w:shd w:val="clear" w:color="auto" w:fill="D9D9D9"/>
          </w:tcPr>
          <w:p w:rsidR="002846B1" w:rsidRPr="000A0B6B" w:rsidRDefault="002846B1" w:rsidP="0021038D">
            <w:pPr>
              <w:jc w:val="center"/>
              <w:rPr>
                <w:rFonts w:ascii="Times New Roman" w:hAnsi="Times New Roman"/>
                <w:u w:val="single"/>
              </w:rPr>
            </w:pPr>
          </w:p>
        </w:tc>
        <w:tc>
          <w:tcPr>
            <w:tcW w:w="1229" w:type="dxa"/>
            <w:shd w:val="clear" w:color="auto" w:fill="D9D9D9"/>
          </w:tcPr>
          <w:p w:rsidR="002846B1" w:rsidRPr="000A0B6B" w:rsidRDefault="002846B1" w:rsidP="0021038D">
            <w:pPr>
              <w:jc w:val="center"/>
              <w:rPr>
                <w:rFonts w:ascii="Times New Roman" w:hAnsi="Times New Roman"/>
                <w:u w:val="single"/>
              </w:rPr>
            </w:pPr>
          </w:p>
        </w:tc>
        <w:tc>
          <w:tcPr>
            <w:tcW w:w="1255" w:type="dxa"/>
            <w:shd w:val="clear" w:color="auto" w:fill="D9D9D9"/>
          </w:tcPr>
          <w:p w:rsidR="002846B1" w:rsidRPr="000A0B6B" w:rsidRDefault="002846B1" w:rsidP="0021038D">
            <w:pPr>
              <w:jc w:val="center"/>
              <w:rPr>
                <w:rFonts w:ascii="Times New Roman" w:hAnsi="Times New Roman"/>
                <w:u w:val="single"/>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6C726C" w:rsidRDefault="005B6839" w:rsidP="0021038D">
            <w:pPr>
              <w:jc w:val="center"/>
              <w:rPr>
                <w:rFonts w:ascii="Times New Roman" w:hAnsi="Times New Roman"/>
              </w:rPr>
            </w:pPr>
            <w:r>
              <w:rPr>
                <w:rFonts w:ascii="Times New Roman" w:hAnsi="Times New Roman"/>
              </w:rPr>
              <w:t>41</w:t>
            </w:r>
          </w:p>
        </w:tc>
        <w:tc>
          <w:tcPr>
            <w:tcW w:w="1069" w:type="dxa"/>
          </w:tcPr>
          <w:p w:rsidR="009D2227" w:rsidRPr="000A0B6B" w:rsidRDefault="00D95ACF" w:rsidP="005B6839">
            <w:pPr>
              <w:jc w:val="center"/>
              <w:rPr>
                <w:rFonts w:ascii="Times New Roman" w:hAnsi="Times New Roman"/>
              </w:rPr>
            </w:pPr>
            <w:r>
              <w:rPr>
                <w:rFonts w:ascii="Times New Roman" w:hAnsi="Times New Roman"/>
              </w:rPr>
              <w:t>157</w:t>
            </w:r>
          </w:p>
        </w:tc>
        <w:tc>
          <w:tcPr>
            <w:tcW w:w="843" w:type="dxa"/>
          </w:tcPr>
          <w:p w:rsidR="009D2227" w:rsidRPr="000A0B6B" w:rsidRDefault="005B6839" w:rsidP="005B6839">
            <w:pPr>
              <w:jc w:val="center"/>
              <w:rPr>
                <w:rFonts w:ascii="Times New Roman" w:hAnsi="Times New Roman"/>
              </w:rPr>
            </w:pPr>
            <w:r>
              <w:rPr>
                <w:rFonts w:ascii="Times New Roman" w:hAnsi="Times New Roman"/>
              </w:rPr>
              <w:t>2</w:t>
            </w:r>
            <w:r w:rsidR="00D95ACF">
              <w:rPr>
                <w:rFonts w:ascii="Times New Roman" w:hAnsi="Times New Roman"/>
              </w:rPr>
              <w:t>9</w:t>
            </w:r>
          </w:p>
        </w:tc>
        <w:tc>
          <w:tcPr>
            <w:tcW w:w="870" w:type="dxa"/>
          </w:tcPr>
          <w:p w:rsidR="009D2227" w:rsidRPr="000A0B6B" w:rsidRDefault="005B6839" w:rsidP="005B6839">
            <w:pPr>
              <w:jc w:val="center"/>
              <w:rPr>
                <w:rFonts w:ascii="Times New Roman" w:hAnsi="Times New Roman"/>
              </w:rPr>
            </w:pPr>
            <w:r>
              <w:rPr>
                <w:rFonts w:ascii="Times New Roman" w:hAnsi="Times New Roman"/>
              </w:rPr>
              <w:t>7</w:t>
            </w:r>
            <w:r w:rsidR="00D95ACF">
              <w:rPr>
                <w:rFonts w:ascii="Times New Roman" w:hAnsi="Times New Roman"/>
              </w:rPr>
              <w:t>1</w:t>
            </w:r>
          </w:p>
        </w:tc>
        <w:tc>
          <w:tcPr>
            <w:tcW w:w="1229" w:type="dxa"/>
          </w:tcPr>
          <w:p w:rsidR="009D2227" w:rsidRPr="000A0B6B" w:rsidRDefault="005B6839" w:rsidP="005B6839">
            <w:pPr>
              <w:jc w:val="center"/>
              <w:rPr>
                <w:rFonts w:ascii="Times New Roman" w:hAnsi="Times New Roman"/>
              </w:rPr>
            </w:pPr>
            <w:r>
              <w:rPr>
                <w:rFonts w:ascii="Times New Roman" w:hAnsi="Times New Roman"/>
              </w:rPr>
              <w:t>3</w:t>
            </w:r>
            <w:r w:rsidR="00D95ACF">
              <w:rPr>
                <w:rFonts w:ascii="Times New Roman" w:hAnsi="Times New Roman"/>
              </w:rPr>
              <w:t>7</w:t>
            </w:r>
          </w:p>
        </w:tc>
        <w:tc>
          <w:tcPr>
            <w:tcW w:w="1255" w:type="dxa"/>
          </w:tcPr>
          <w:p w:rsidR="009D2227" w:rsidRPr="000A0B6B" w:rsidRDefault="00D95ACF" w:rsidP="005B6839">
            <w:pPr>
              <w:jc w:val="center"/>
              <w:rPr>
                <w:rFonts w:ascii="Times New Roman" w:hAnsi="Times New Roman"/>
              </w:rPr>
            </w:pPr>
            <w:r>
              <w:rPr>
                <w:rFonts w:ascii="Times New Roman" w:hAnsi="Times New Roman"/>
              </w:rPr>
              <w:t>2</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6C726C" w:rsidRDefault="005B6839" w:rsidP="0021038D">
            <w:pPr>
              <w:jc w:val="center"/>
              <w:rPr>
                <w:rFonts w:ascii="Times New Roman" w:hAnsi="Times New Roman"/>
              </w:rPr>
            </w:pPr>
            <w:r>
              <w:rPr>
                <w:rFonts w:ascii="Times New Roman" w:hAnsi="Times New Roman"/>
              </w:rPr>
              <w:t>72</w:t>
            </w:r>
          </w:p>
        </w:tc>
        <w:tc>
          <w:tcPr>
            <w:tcW w:w="1069" w:type="dxa"/>
          </w:tcPr>
          <w:p w:rsidR="009D2227" w:rsidRPr="000A0B6B" w:rsidRDefault="00D95ACF" w:rsidP="005B6839">
            <w:pPr>
              <w:jc w:val="center"/>
              <w:rPr>
                <w:rFonts w:ascii="Times New Roman" w:hAnsi="Times New Roman"/>
              </w:rPr>
            </w:pPr>
            <w:r>
              <w:rPr>
                <w:rFonts w:ascii="Times New Roman" w:hAnsi="Times New Roman"/>
              </w:rPr>
              <w:t>164</w:t>
            </w:r>
          </w:p>
        </w:tc>
        <w:tc>
          <w:tcPr>
            <w:tcW w:w="843" w:type="dxa"/>
          </w:tcPr>
          <w:p w:rsidR="009D2227" w:rsidRPr="000A0B6B" w:rsidRDefault="00D95ACF" w:rsidP="005B6839">
            <w:pPr>
              <w:jc w:val="center"/>
              <w:rPr>
                <w:rFonts w:ascii="Times New Roman" w:hAnsi="Times New Roman"/>
              </w:rPr>
            </w:pPr>
            <w:r>
              <w:rPr>
                <w:rFonts w:ascii="Times New Roman" w:hAnsi="Times New Roman"/>
              </w:rPr>
              <w:t>21</w:t>
            </w:r>
          </w:p>
        </w:tc>
        <w:tc>
          <w:tcPr>
            <w:tcW w:w="870" w:type="dxa"/>
          </w:tcPr>
          <w:p w:rsidR="009D2227" w:rsidRPr="000A0B6B" w:rsidRDefault="00D95ACF" w:rsidP="005B6839">
            <w:pPr>
              <w:jc w:val="center"/>
              <w:rPr>
                <w:rFonts w:ascii="Times New Roman" w:hAnsi="Times New Roman"/>
              </w:rPr>
            </w:pPr>
            <w:r>
              <w:rPr>
                <w:rFonts w:ascii="Times New Roman" w:hAnsi="Times New Roman"/>
              </w:rPr>
              <w:t>79</w:t>
            </w:r>
          </w:p>
        </w:tc>
        <w:tc>
          <w:tcPr>
            <w:tcW w:w="1229" w:type="dxa"/>
          </w:tcPr>
          <w:p w:rsidR="009D2227" w:rsidRPr="000A0B6B" w:rsidRDefault="00D95ACF" w:rsidP="005B6839">
            <w:pPr>
              <w:jc w:val="center"/>
              <w:rPr>
                <w:rFonts w:ascii="Times New Roman" w:hAnsi="Times New Roman"/>
              </w:rPr>
            </w:pPr>
            <w:r>
              <w:rPr>
                <w:rFonts w:ascii="Times New Roman" w:hAnsi="Times New Roman"/>
              </w:rPr>
              <w:t>48</w:t>
            </w:r>
          </w:p>
        </w:tc>
        <w:tc>
          <w:tcPr>
            <w:tcW w:w="1255" w:type="dxa"/>
          </w:tcPr>
          <w:p w:rsidR="009D2227" w:rsidRPr="000A0B6B" w:rsidRDefault="00D95ACF" w:rsidP="005B6839">
            <w:pPr>
              <w:jc w:val="center"/>
              <w:rPr>
                <w:rFonts w:ascii="Times New Roman" w:hAnsi="Times New Roman"/>
              </w:rPr>
            </w:pPr>
            <w:r>
              <w:rPr>
                <w:rFonts w:ascii="Times New Roman" w:hAnsi="Times New Roman"/>
              </w:rPr>
              <w:t>4</w:t>
            </w:r>
          </w:p>
        </w:tc>
      </w:tr>
      <w:tr w:rsidR="002846B1" w:rsidRPr="009635A5" w:rsidTr="009635A5">
        <w:tc>
          <w:tcPr>
            <w:tcW w:w="2745" w:type="dxa"/>
            <w:gridSpan w:val="2"/>
            <w:shd w:val="clear" w:color="auto" w:fill="D9D9D9"/>
          </w:tcPr>
          <w:p w:rsidR="002846B1" w:rsidRPr="009635A5" w:rsidRDefault="002846B1" w:rsidP="001D7E36">
            <w:pPr>
              <w:rPr>
                <w:rFonts w:ascii="Times New Roman" w:hAnsi="Times New Roman"/>
              </w:rPr>
            </w:pPr>
            <w:r w:rsidRPr="009635A5">
              <w:rPr>
                <w:rFonts w:ascii="Times New Roman" w:hAnsi="Times New Roman"/>
                <w:b/>
              </w:rPr>
              <w:t>Rural</w:t>
            </w:r>
          </w:p>
        </w:tc>
        <w:tc>
          <w:tcPr>
            <w:tcW w:w="1349" w:type="dxa"/>
            <w:shd w:val="clear" w:color="auto" w:fill="D9D9D9"/>
          </w:tcPr>
          <w:p w:rsidR="002846B1" w:rsidRPr="00AC7A29" w:rsidRDefault="002846B1" w:rsidP="001D7E36">
            <w:pPr>
              <w:rPr>
                <w:rFonts w:ascii="Times New Roman" w:hAnsi="Times New Roman"/>
                <w:highlight w:val="yellow"/>
              </w:rPr>
            </w:pPr>
          </w:p>
        </w:tc>
        <w:tc>
          <w:tcPr>
            <w:tcW w:w="1069" w:type="dxa"/>
            <w:shd w:val="clear" w:color="auto" w:fill="D9D9D9"/>
          </w:tcPr>
          <w:p w:rsidR="002846B1" w:rsidRPr="000A0B6B" w:rsidRDefault="002846B1" w:rsidP="001D7E36">
            <w:pPr>
              <w:rPr>
                <w:rFonts w:ascii="Times New Roman" w:hAnsi="Times New Roman"/>
              </w:rPr>
            </w:pPr>
          </w:p>
        </w:tc>
        <w:tc>
          <w:tcPr>
            <w:tcW w:w="843" w:type="dxa"/>
            <w:shd w:val="clear" w:color="auto" w:fill="D9D9D9"/>
          </w:tcPr>
          <w:p w:rsidR="002846B1" w:rsidRPr="000A0B6B" w:rsidRDefault="002846B1" w:rsidP="001D7E36">
            <w:pPr>
              <w:rPr>
                <w:rFonts w:ascii="Times New Roman" w:hAnsi="Times New Roman"/>
              </w:rPr>
            </w:pPr>
          </w:p>
        </w:tc>
        <w:tc>
          <w:tcPr>
            <w:tcW w:w="870" w:type="dxa"/>
            <w:shd w:val="clear" w:color="auto" w:fill="D9D9D9"/>
          </w:tcPr>
          <w:p w:rsidR="002846B1" w:rsidRPr="000A0B6B" w:rsidRDefault="002846B1" w:rsidP="001D7E36">
            <w:pPr>
              <w:rPr>
                <w:rFonts w:ascii="Times New Roman" w:hAnsi="Times New Roman"/>
              </w:rPr>
            </w:pPr>
          </w:p>
        </w:tc>
        <w:tc>
          <w:tcPr>
            <w:tcW w:w="1229" w:type="dxa"/>
            <w:shd w:val="clear" w:color="auto" w:fill="D9D9D9"/>
          </w:tcPr>
          <w:p w:rsidR="002846B1" w:rsidRPr="000A0B6B" w:rsidRDefault="002846B1" w:rsidP="001D7E36">
            <w:pPr>
              <w:rPr>
                <w:rFonts w:ascii="Times New Roman" w:hAnsi="Times New Roman"/>
              </w:rPr>
            </w:pPr>
          </w:p>
        </w:tc>
        <w:tc>
          <w:tcPr>
            <w:tcW w:w="1255" w:type="dxa"/>
            <w:shd w:val="clear" w:color="auto" w:fill="D9D9D9"/>
          </w:tcPr>
          <w:p w:rsidR="002846B1" w:rsidRPr="000A0B6B" w:rsidRDefault="002846B1" w:rsidP="001D7E36">
            <w:pPr>
              <w:rPr>
                <w:rFonts w:ascii="Times New Roman" w:hAnsi="Times New Roman"/>
              </w:rPr>
            </w:pP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rsidR="009D2227" w:rsidRPr="00A56F1E" w:rsidRDefault="005B6839" w:rsidP="0021038D">
            <w:pPr>
              <w:jc w:val="center"/>
              <w:rPr>
                <w:rFonts w:ascii="Times New Roman" w:hAnsi="Times New Roman"/>
              </w:rPr>
            </w:pPr>
            <w:r>
              <w:rPr>
                <w:rFonts w:ascii="Times New Roman" w:hAnsi="Times New Roman"/>
              </w:rPr>
              <w:t>19</w:t>
            </w:r>
          </w:p>
        </w:tc>
        <w:tc>
          <w:tcPr>
            <w:tcW w:w="1069" w:type="dxa"/>
          </w:tcPr>
          <w:p w:rsidR="009D2227" w:rsidRPr="000A0B6B" w:rsidRDefault="005D6066" w:rsidP="005B6839">
            <w:pPr>
              <w:jc w:val="center"/>
              <w:rPr>
                <w:rFonts w:ascii="Times New Roman" w:hAnsi="Times New Roman"/>
              </w:rPr>
            </w:pPr>
            <w:r>
              <w:rPr>
                <w:rFonts w:ascii="Times New Roman" w:hAnsi="Times New Roman"/>
              </w:rPr>
              <w:t>156</w:t>
            </w:r>
          </w:p>
        </w:tc>
        <w:tc>
          <w:tcPr>
            <w:tcW w:w="843" w:type="dxa"/>
          </w:tcPr>
          <w:p w:rsidR="009D2227" w:rsidRPr="000A0B6B" w:rsidRDefault="005B6839" w:rsidP="005B6839">
            <w:pPr>
              <w:jc w:val="center"/>
              <w:rPr>
                <w:rFonts w:ascii="Times New Roman" w:hAnsi="Times New Roman"/>
              </w:rPr>
            </w:pPr>
            <w:r>
              <w:rPr>
                <w:rFonts w:ascii="Times New Roman" w:hAnsi="Times New Roman"/>
              </w:rPr>
              <w:t>2</w:t>
            </w:r>
            <w:r w:rsidR="005D6066">
              <w:rPr>
                <w:rFonts w:ascii="Times New Roman" w:hAnsi="Times New Roman"/>
              </w:rPr>
              <w:t>9</w:t>
            </w:r>
          </w:p>
        </w:tc>
        <w:tc>
          <w:tcPr>
            <w:tcW w:w="870" w:type="dxa"/>
          </w:tcPr>
          <w:p w:rsidR="009D2227" w:rsidRPr="000A0B6B" w:rsidRDefault="005B6839" w:rsidP="005B6839">
            <w:pPr>
              <w:jc w:val="center"/>
              <w:rPr>
                <w:rFonts w:ascii="Times New Roman" w:hAnsi="Times New Roman"/>
              </w:rPr>
            </w:pPr>
            <w:r>
              <w:rPr>
                <w:rFonts w:ascii="Times New Roman" w:hAnsi="Times New Roman"/>
              </w:rPr>
              <w:t>7</w:t>
            </w:r>
            <w:r w:rsidR="005D6066">
              <w:rPr>
                <w:rFonts w:ascii="Times New Roman" w:hAnsi="Times New Roman"/>
              </w:rPr>
              <w:t>1</w:t>
            </w:r>
          </w:p>
        </w:tc>
        <w:tc>
          <w:tcPr>
            <w:tcW w:w="1229" w:type="dxa"/>
          </w:tcPr>
          <w:p w:rsidR="009D2227" w:rsidRPr="000A0B6B" w:rsidRDefault="006B195F" w:rsidP="005B6839">
            <w:pPr>
              <w:jc w:val="center"/>
              <w:rPr>
                <w:rFonts w:ascii="Times New Roman" w:hAnsi="Times New Roman"/>
              </w:rPr>
            </w:pPr>
            <w:r w:rsidRPr="000A0B6B">
              <w:rPr>
                <w:rFonts w:ascii="Times New Roman" w:hAnsi="Times New Roman"/>
              </w:rPr>
              <w:t>3</w:t>
            </w:r>
            <w:r w:rsidR="005D6066">
              <w:rPr>
                <w:rFonts w:ascii="Times New Roman" w:hAnsi="Times New Roman"/>
              </w:rPr>
              <w:t>5</w:t>
            </w:r>
          </w:p>
        </w:tc>
        <w:tc>
          <w:tcPr>
            <w:tcW w:w="1255" w:type="dxa"/>
          </w:tcPr>
          <w:p w:rsidR="009D2227" w:rsidRPr="000A0B6B" w:rsidRDefault="005D6066" w:rsidP="005B6839">
            <w:pPr>
              <w:jc w:val="center"/>
              <w:rPr>
                <w:rFonts w:ascii="Times New Roman" w:hAnsi="Times New Roman"/>
              </w:rPr>
            </w:pPr>
            <w:r>
              <w:rPr>
                <w:rFonts w:ascii="Times New Roman" w:hAnsi="Times New Roman"/>
              </w:rPr>
              <w:t>1</w:t>
            </w:r>
          </w:p>
        </w:tc>
      </w:tr>
      <w:tr w:rsidR="009D2227" w:rsidRPr="009635A5" w:rsidTr="002846B1">
        <w:tc>
          <w:tcPr>
            <w:tcW w:w="1142" w:type="dxa"/>
          </w:tcPr>
          <w:p w:rsidR="009D2227" w:rsidRPr="009635A5" w:rsidRDefault="009D2227" w:rsidP="001D7E36">
            <w:pPr>
              <w:rPr>
                <w:rFonts w:ascii="Times New Roman" w:hAnsi="Times New Roman"/>
              </w:rPr>
            </w:pPr>
          </w:p>
        </w:tc>
        <w:tc>
          <w:tcPr>
            <w:tcW w:w="1603" w:type="dxa"/>
          </w:tcPr>
          <w:p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rsidR="009D2227" w:rsidRPr="00A56F1E" w:rsidRDefault="00D83119" w:rsidP="0021038D">
            <w:pPr>
              <w:jc w:val="center"/>
              <w:rPr>
                <w:rFonts w:ascii="Times New Roman" w:hAnsi="Times New Roman"/>
              </w:rPr>
            </w:pPr>
            <w:r w:rsidRPr="00A56F1E">
              <w:rPr>
                <w:rFonts w:ascii="Times New Roman" w:hAnsi="Times New Roman"/>
              </w:rPr>
              <w:t>1</w:t>
            </w:r>
            <w:r w:rsidR="00D95ACF">
              <w:rPr>
                <w:rFonts w:ascii="Times New Roman" w:hAnsi="Times New Roman"/>
              </w:rPr>
              <w:t>1</w:t>
            </w:r>
          </w:p>
        </w:tc>
        <w:tc>
          <w:tcPr>
            <w:tcW w:w="1069" w:type="dxa"/>
          </w:tcPr>
          <w:p w:rsidR="009D2227" w:rsidRPr="000A0B6B" w:rsidRDefault="005D6066" w:rsidP="005B6839">
            <w:pPr>
              <w:jc w:val="center"/>
              <w:rPr>
                <w:rFonts w:ascii="Times New Roman" w:hAnsi="Times New Roman"/>
              </w:rPr>
            </w:pPr>
            <w:r>
              <w:rPr>
                <w:rFonts w:ascii="Times New Roman" w:hAnsi="Times New Roman"/>
              </w:rPr>
              <w:t>163</w:t>
            </w:r>
          </w:p>
        </w:tc>
        <w:tc>
          <w:tcPr>
            <w:tcW w:w="843" w:type="dxa"/>
          </w:tcPr>
          <w:p w:rsidR="009D2227" w:rsidRPr="000A0B6B" w:rsidRDefault="005D6066" w:rsidP="005B6839">
            <w:pPr>
              <w:jc w:val="center"/>
              <w:rPr>
                <w:rFonts w:ascii="Times New Roman" w:hAnsi="Times New Roman"/>
              </w:rPr>
            </w:pPr>
            <w:r>
              <w:rPr>
                <w:rFonts w:ascii="Times New Roman" w:hAnsi="Times New Roman"/>
              </w:rPr>
              <w:t>22</w:t>
            </w:r>
          </w:p>
        </w:tc>
        <w:tc>
          <w:tcPr>
            <w:tcW w:w="870" w:type="dxa"/>
          </w:tcPr>
          <w:p w:rsidR="009D2227" w:rsidRPr="000A0B6B" w:rsidRDefault="005D6066" w:rsidP="005B6839">
            <w:pPr>
              <w:jc w:val="center"/>
              <w:rPr>
                <w:rFonts w:ascii="Times New Roman" w:hAnsi="Times New Roman"/>
              </w:rPr>
            </w:pPr>
            <w:r>
              <w:rPr>
                <w:rFonts w:ascii="Times New Roman" w:hAnsi="Times New Roman"/>
              </w:rPr>
              <w:t>78</w:t>
            </w:r>
          </w:p>
        </w:tc>
        <w:tc>
          <w:tcPr>
            <w:tcW w:w="1229" w:type="dxa"/>
          </w:tcPr>
          <w:p w:rsidR="009D2227" w:rsidRPr="000A0B6B" w:rsidRDefault="005B6839" w:rsidP="005B6839">
            <w:pPr>
              <w:jc w:val="center"/>
              <w:rPr>
                <w:rFonts w:ascii="Times New Roman" w:hAnsi="Times New Roman"/>
              </w:rPr>
            </w:pPr>
            <w:r>
              <w:rPr>
                <w:rFonts w:ascii="Times New Roman" w:hAnsi="Times New Roman"/>
              </w:rPr>
              <w:t>4</w:t>
            </w:r>
            <w:r w:rsidR="005D6066">
              <w:rPr>
                <w:rFonts w:ascii="Times New Roman" w:hAnsi="Times New Roman"/>
              </w:rPr>
              <w:t>5</w:t>
            </w:r>
          </w:p>
        </w:tc>
        <w:tc>
          <w:tcPr>
            <w:tcW w:w="1255" w:type="dxa"/>
          </w:tcPr>
          <w:p w:rsidR="009D2227" w:rsidRPr="000A0B6B" w:rsidRDefault="005D6066" w:rsidP="005B6839">
            <w:pPr>
              <w:jc w:val="center"/>
              <w:rPr>
                <w:rFonts w:ascii="Times New Roman" w:hAnsi="Times New Roman"/>
              </w:rPr>
            </w:pPr>
            <w:r>
              <w:rPr>
                <w:rFonts w:ascii="Times New Roman" w:hAnsi="Times New Roman"/>
              </w:rPr>
              <w:t>3</w:t>
            </w:r>
          </w:p>
        </w:tc>
      </w:tr>
    </w:tbl>
    <w:p w:rsidR="00D82FE9" w:rsidRDefault="00A12EAC" w:rsidP="00822CF2">
      <w:pPr>
        <w:jc w:val="center"/>
        <w:rPr>
          <w:rFonts w:ascii="Times New Roman" w:hAnsi="Times New Roman"/>
          <w:sz w:val="20"/>
          <w:szCs w:val="20"/>
        </w:rPr>
      </w:pPr>
      <w:r w:rsidRPr="004F2D8B">
        <w:rPr>
          <w:rFonts w:ascii="Times New Roman" w:hAnsi="Times New Roman"/>
          <w:sz w:val="20"/>
          <w:szCs w:val="20"/>
        </w:rPr>
        <w:br w:type="page"/>
      </w:r>
    </w:p>
    <w:p w:rsidR="009D2227" w:rsidRPr="00523354" w:rsidRDefault="002F1DDE" w:rsidP="009C262B">
      <w:pPr>
        <w:rPr>
          <w:rFonts w:ascii="Times New Roman" w:hAnsi="Times New Roman"/>
          <w:b/>
        </w:rPr>
      </w:pPr>
      <w:r>
        <w:rPr>
          <w:rFonts w:ascii="Times New Roman" w:hAnsi="Times New Roman"/>
          <w:b/>
        </w:rPr>
        <w:lastRenderedPageBreak/>
        <w:t>V. 2015</w:t>
      </w:r>
      <w:r w:rsidR="009D2227" w:rsidRPr="00523354">
        <w:rPr>
          <w:rFonts w:ascii="Times New Roman" w:hAnsi="Times New Roman"/>
          <w:b/>
        </w:rPr>
        <w:t xml:space="preserve"> NAEP </w:t>
      </w:r>
      <w:r w:rsidR="00387E39">
        <w:rPr>
          <w:rFonts w:ascii="Times New Roman" w:hAnsi="Times New Roman"/>
          <w:b/>
        </w:rPr>
        <w:t>Science</w:t>
      </w:r>
      <w:r w:rsidR="00523354">
        <w:rPr>
          <w:rFonts w:ascii="Times New Roman" w:hAnsi="Times New Roman"/>
          <w:b/>
        </w:rPr>
        <w:t xml:space="preserve"> </w:t>
      </w:r>
      <w:r w:rsidR="009D2227" w:rsidRPr="00523354">
        <w:rPr>
          <w:rFonts w:ascii="Times New Roman" w:hAnsi="Times New Roman"/>
          <w:b/>
        </w:rPr>
        <w:t xml:space="preserve">Results by </w:t>
      </w:r>
      <w:r w:rsidR="00523354">
        <w:rPr>
          <w:rFonts w:ascii="Times New Roman" w:hAnsi="Times New Roman"/>
          <w:b/>
        </w:rPr>
        <w:t>Parent</w:t>
      </w:r>
      <w:r w:rsidR="009D2227" w:rsidRPr="00523354">
        <w:rPr>
          <w:rFonts w:ascii="Times New Roman" w:hAnsi="Times New Roman"/>
          <w:b/>
        </w:rPr>
        <w:t>s</w:t>
      </w:r>
      <w:r w:rsidR="00523354">
        <w:rPr>
          <w:rFonts w:ascii="Times New Roman" w:hAnsi="Times New Roman"/>
          <w:b/>
        </w:rPr>
        <w:t>’</w:t>
      </w:r>
      <w:r w:rsidR="009D2227" w:rsidRPr="00523354">
        <w:rPr>
          <w:rFonts w:ascii="Times New Roman" w:hAnsi="Times New Roman"/>
          <w:b/>
        </w:rPr>
        <w:t xml:space="preserve"> Level of Education</w:t>
      </w:r>
    </w:p>
    <w:p w:rsidR="009D2227" w:rsidRPr="00523354" w:rsidRDefault="009D2227" w:rsidP="00223F40">
      <w:pPr>
        <w:rPr>
          <w:rFonts w:ascii="Times New Roman" w:hAnsi="Times New Roman"/>
          <w:b/>
        </w:rPr>
      </w:pPr>
    </w:p>
    <w:p w:rsidR="009D2227" w:rsidRPr="00523354" w:rsidRDefault="009D2227" w:rsidP="00223F40">
      <w:pPr>
        <w:rPr>
          <w:rFonts w:ascii="Times New Roman" w:hAnsi="Times New Roman"/>
        </w:rPr>
      </w:pPr>
      <w:r w:rsidRPr="00523354">
        <w:rPr>
          <w:rFonts w:ascii="Times New Roman" w:hAnsi="Times New Roman"/>
        </w:rPr>
        <w:t>Eighth-grade students w</w:t>
      </w:r>
      <w:r w:rsidR="009404CF">
        <w:rPr>
          <w:rFonts w:ascii="Times New Roman" w:hAnsi="Times New Roman"/>
        </w:rPr>
        <w:t>ho participated in the NAEP 2015</w:t>
      </w:r>
      <w:r w:rsidRPr="00523354">
        <w:rPr>
          <w:rFonts w:ascii="Times New Roman" w:hAnsi="Times New Roman"/>
        </w:rPr>
        <w:t xml:space="preserve"> assessment were asked to indicate the highest level of education they thought their father and mother had completed. Five response options—did not finish high school, graduated from high school, some education after high school, graduated from college, and “I don’t know”—were offered. The highest level of education reported for either parent was used in the analysis. The results by highest level of parental </w:t>
      </w:r>
      <w:r w:rsidR="00540331">
        <w:rPr>
          <w:rFonts w:ascii="Times New Roman" w:hAnsi="Times New Roman"/>
        </w:rPr>
        <w:t>educati</w:t>
      </w:r>
      <w:r w:rsidR="00DB1980">
        <w:rPr>
          <w:rFonts w:ascii="Times New Roman" w:hAnsi="Times New Roman"/>
        </w:rPr>
        <w:t>on are shown in Table 10</w:t>
      </w:r>
      <w:r w:rsidRPr="00523354">
        <w:rPr>
          <w:rFonts w:ascii="Times New Roman" w:hAnsi="Times New Roman"/>
        </w:rPr>
        <w:t>.</w:t>
      </w:r>
      <w:r w:rsidR="00A12EAC" w:rsidRPr="00523354">
        <w:rPr>
          <w:rFonts w:ascii="Times New Roman" w:hAnsi="Times New Roman"/>
        </w:rPr>
        <w:t xml:space="preserve"> </w:t>
      </w:r>
      <w:r w:rsidRPr="00523354">
        <w:rPr>
          <w:rFonts w:ascii="Times New Roman" w:hAnsi="Times New Roman"/>
        </w:rPr>
        <w:t>Fourth-graders were not asked about their parents’ education level because their responses in previous NAEP assessments were not reliable, and a large percentage of them chose the “I don’t know” option.</w:t>
      </w:r>
    </w:p>
    <w:p w:rsidR="009D2227" w:rsidRPr="00523354" w:rsidRDefault="009D2227" w:rsidP="00223F40">
      <w:pPr>
        <w:rPr>
          <w:rFonts w:ascii="Times New Roman" w:hAnsi="Times New Roman"/>
        </w:rPr>
      </w:pPr>
    </w:p>
    <w:p w:rsidR="009D2227" w:rsidRPr="00523354" w:rsidRDefault="00822CF2" w:rsidP="00AA1800">
      <w:pPr>
        <w:jc w:val="center"/>
        <w:rPr>
          <w:rFonts w:ascii="Times New Roman" w:hAnsi="Times New Roman"/>
          <w:b/>
        </w:rPr>
      </w:pPr>
      <w:r>
        <w:rPr>
          <w:rFonts w:ascii="Times New Roman" w:hAnsi="Times New Roman"/>
          <w:b/>
        </w:rPr>
        <w:t>Table 10</w:t>
      </w:r>
      <w:r w:rsidR="002F1DDE">
        <w:rPr>
          <w:rFonts w:ascii="Times New Roman" w:hAnsi="Times New Roman"/>
          <w:b/>
        </w:rPr>
        <w:t>. NAEP 2015</w:t>
      </w:r>
      <w:r>
        <w:rPr>
          <w:rFonts w:ascii="Times New Roman" w:hAnsi="Times New Roman"/>
          <w:b/>
        </w:rPr>
        <w:t xml:space="preserve"> Science</w:t>
      </w:r>
      <w:r w:rsidR="009D2227" w:rsidRPr="00523354">
        <w:rPr>
          <w:rFonts w:ascii="Times New Roman" w:hAnsi="Times New Roman"/>
          <w:b/>
        </w:rPr>
        <w:t xml:space="preserve"> Assessment:</w:t>
      </w:r>
    </w:p>
    <w:p w:rsidR="009D2227" w:rsidRPr="00523354" w:rsidRDefault="009D2227" w:rsidP="00AA1800">
      <w:pPr>
        <w:jc w:val="center"/>
        <w:rPr>
          <w:rFonts w:ascii="Times New Roman" w:hAnsi="Times New Roman"/>
          <w:b/>
        </w:rPr>
      </w:pPr>
      <w:r w:rsidRPr="00523354">
        <w:rPr>
          <w:rFonts w:ascii="Times New Roman" w:hAnsi="Times New Roman"/>
          <w:b/>
        </w:rPr>
        <w:t>Grade 8 Performance by Parents’ Level of Education</w:t>
      </w:r>
    </w:p>
    <w:p w:rsidR="009D2227" w:rsidRPr="00523354" w:rsidRDefault="009D2227">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1440"/>
        <w:gridCol w:w="1080"/>
        <w:gridCol w:w="900"/>
        <w:gridCol w:w="900"/>
        <w:gridCol w:w="1260"/>
        <w:gridCol w:w="1260"/>
      </w:tblGrid>
      <w:tr w:rsidR="009D2227" w:rsidRPr="009635A5" w:rsidTr="00E560F9">
        <w:tc>
          <w:tcPr>
            <w:tcW w:w="5598" w:type="dxa"/>
            <w:gridSpan w:val="3"/>
            <w:vAlign w:val="bottom"/>
          </w:tcPr>
          <w:p w:rsidR="009D2227" w:rsidRPr="009635A5" w:rsidRDefault="009D2227" w:rsidP="0021038D">
            <w:pPr>
              <w:jc w:val="center"/>
              <w:rPr>
                <w:rFonts w:ascii="Times New Roman" w:hAnsi="Times New Roman"/>
                <w:b/>
                <w:sz w:val="22"/>
                <w:szCs w:val="22"/>
              </w:rPr>
            </w:pPr>
          </w:p>
        </w:tc>
        <w:tc>
          <w:tcPr>
            <w:tcW w:w="4320" w:type="dxa"/>
            <w:gridSpan w:val="4"/>
            <w:vAlign w:val="bottom"/>
          </w:tcPr>
          <w:p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rsidTr="00E560F9">
        <w:tc>
          <w:tcPr>
            <w:tcW w:w="3078" w:type="dxa"/>
            <w:tcBorders>
              <w:right w:val="nil"/>
            </w:tcBorders>
            <w:vAlign w:val="bottom"/>
          </w:tcPr>
          <w:p w:rsidR="009D2227" w:rsidRPr="009635A5" w:rsidRDefault="009D2227" w:rsidP="00AA1800">
            <w:pPr>
              <w:rPr>
                <w:rFonts w:ascii="Times New Roman" w:hAnsi="Times New Roman"/>
                <w:b/>
              </w:rPr>
            </w:pPr>
            <w:r w:rsidRPr="009635A5">
              <w:rPr>
                <w:rFonts w:ascii="Times New Roman" w:hAnsi="Times New Roman"/>
                <w:b/>
              </w:rPr>
              <w:t>Parent Education</w:t>
            </w:r>
          </w:p>
        </w:tc>
        <w:tc>
          <w:tcPr>
            <w:tcW w:w="144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8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90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60" w:type="dxa"/>
            <w:vAlign w:val="bottom"/>
          </w:tcPr>
          <w:p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Did Not Finish High School</w:t>
            </w:r>
          </w:p>
        </w:tc>
        <w:tc>
          <w:tcPr>
            <w:tcW w:w="1440" w:type="dxa"/>
            <w:shd w:val="clear" w:color="auto" w:fill="D9D9D9"/>
          </w:tcPr>
          <w:p w:rsidR="009D2227" w:rsidRPr="009635A5" w:rsidRDefault="009D2227" w:rsidP="00AA1800">
            <w:pPr>
              <w:rPr>
                <w:rFonts w:ascii="Times New Roman" w:hAnsi="Times New Roman"/>
                <w:u w:val="single"/>
              </w:rPr>
            </w:pPr>
          </w:p>
        </w:tc>
        <w:tc>
          <w:tcPr>
            <w:tcW w:w="1080" w:type="dxa"/>
            <w:shd w:val="clear" w:color="auto" w:fill="D9D9D9"/>
          </w:tcPr>
          <w:p w:rsidR="009D2227" w:rsidRPr="009635A5" w:rsidRDefault="009D2227" w:rsidP="00AA1800">
            <w:pPr>
              <w:rPr>
                <w:rFonts w:ascii="Times New Roman" w:hAnsi="Times New Roman"/>
                <w:u w:val="single"/>
              </w:rPr>
            </w:pPr>
          </w:p>
        </w:tc>
        <w:tc>
          <w:tcPr>
            <w:tcW w:w="900" w:type="dxa"/>
            <w:shd w:val="clear" w:color="auto" w:fill="D9D9D9"/>
          </w:tcPr>
          <w:p w:rsidR="009D2227" w:rsidRPr="009635A5" w:rsidRDefault="009D2227" w:rsidP="00AA1800">
            <w:pPr>
              <w:rPr>
                <w:rFonts w:ascii="Times New Roman" w:hAnsi="Times New Roman"/>
                <w:u w:val="single"/>
              </w:rPr>
            </w:pPr>
          </w:p>
        </w:tc>
        <w:tc>
          <w:tcPr>
            <w:tcW w:w="900" w:type="dxa"/>
            <w:shd w:val="clear" w:color="auto" w:fill="D9D9D9"/>
          </w:tcPr>
          <w:p w:rsidR="009D2227" w:rsidRPr="009635A5" w:rsidRDefault="009D2227" w:rsidP="00AA1800">
            <w:pPr>
              <w:rPr>
                <w:rFonts w:ascii="Times New Roman" w:hAnsi="Times New Roman"/>
                <w:u w:val="single"/>
              </w:rPr>
            </w:pPr>
          </w:p>
        </w:tc>
        <w:tc>
          <w:tcPr>
            <w:tcW w:w="1260" w:type="dxa"/>
            <w:shd w:val="clear" w:color="auto" w:fill="D9D9D9"/>
          </w:tcPr>
          <w:p w:rsidR="009D2227" w:rsidRPr="009635A5" w:rsidRDefault="009D2227" w:rsidP="00AA1800">
            <w:pPr>
              <w:rPr>
                <w:rFonts w:ascii="Times New Roman" w:hAnsi="Times New Roman"/>
                <w:u w:val="single"/>
              </w:rPr>
            </w:pPr>
          </w:p>
        </w:tc>
        <w:tc>
          <w:tcPr>
            <w:tcW w:w="1260" w:type="dxa"/>
            <w:shd w:val="clear" w:color="auto" w:fill="D9D9D9"/>
          </w:tcPr>
          <w:p w:rsidR="009D2227" w:rsidRPr="009635A5" w:rsidRDefault="009D2227" w:rsidP="00AA1800">
            <w:pPr>
              <w:rPr>
                <w:rFonts w:ascii="Times New Roman" w:hAnsi="Times New Roman"/>
                <w:u w:val="single"/>
              </w:rPr>
            </w:pPr>
          </w:p>
        </w:tc>
      </w:tr>
      <w:tr w:rsidR="009D2227" w:rsidRPr="009635A5" w:rsidTr="00E560F9">
        <w:tc>
          <w:tcPr>
            <w:tcW w:w="3078" w:type="dxa"/>
          </w:tcPr>
          <w:p w:rsidR="009D2227" w:rsidRPr="009635A5" w:rsidRDefault="009D2227" w:rsidP="0021038D">
            <w:pPr>
              <w:jc w:val="both"/>
              <w:rPr>
                <w:rFonts w:ascii="Times New Roman" w:hAnsi="Times New Roman"/>
              </w:rPr>
            </w:pPr>
            <w:r w:rsidRPr="009635A5">
              <w:rPr>
                <w:rFonts w:ascii="Times New Roman" w:hAnsi="Times New Roman"/>
              </w:rPr>
              <w:t xml:space="preserve">                Nation</w:t>
            </w:r>
          </w:p>
        </w:tc>
        <w:tc>
          <w:tcPr>
            <w:tcW w:w="1440" w:type="dxa"/>
          </w:tcPr>
          <w:p w:rsidR="009D2227" w:rsidRPr="00651E02" w:rsidRDefault="00B272F2" w:rsidP="0021038D">
            <w:pPr>
              <w:jc w:val="center"/>
              <w:rPr>
                <w:rFonts w:ascii="Times New Roman" w:hAnsi="Times New Roman"/>
              </w:rPr>
            </w:pPr>
            <w:r w:rsidRPr="00651E02">
              <w:rPr>
                <w:rFonts w:ascii="Times New Roman" w:hAnsi="Times New Roman"/>
              </w:rPr>
              <w:t>8</w:t>
            </w:r>
          </w:p>
        </w:tc>
        <w:tc>
          <w:tcPr>
            <w:tcW w:w="1080" w:type="dxa"/>
          </w:tcPr>
          <w:p w:rsidR="009D2227" w:rsidRPr="00C12D93" w:rsidRDefault="00B133D1" w:rsidP="000D49B0">
            <w:pPr>
              <w:jc w:val="center"/>
              <w:rPr>
                <w:rFonts w:ascii="Times New Roman" w:hAnsi="Times New Roman"/>
              </w:rPr>
            </w:pPr>
            <w:r>
              <w:rPr>
                <w:rFonts w:ascii="Times New Roman" w:hAnsi="Times New Roman"/>
              </w:rPr>
              <w:t>137</w:t>
            </w:r>
          </w:p>
        </w:tc>
        <w:tc>
          <w:tcPr>
            <w:tcW w:w="900" w:type="dxa"/>
          </w:tcPr>
          <w:p w:rsidR="009D2227" w:rsidRPr="00C12D93" w:rsidRDefault="00B133D1" w:rsidP="000D49B0">
            <w:pPr>
              <w:jc w:val="center"/>
              <w:rPr>
                <w:rFonts w:ascii="Times New Roman" w:hAnsi="Times New Roman"/>
              </w:rPr>
            </w:pPr>
            <w:r>
              <w:rPr>
                <w:rFonts w:ascii="Times New Roman" w:hAnsi="Times New Roman"/>
              </w:rPr>
              <w:t>52</w:t>
            </w:r>
          </w:p>
        </w:tc>
        <w:tc>
          <w:tcPr>
            <w:tcW w:w="900" w:type="dxa"/>
          </w:tcPr>
          <w:p w:rsidR="009D2227" w:rsidRPr="00C12D93" w:rsidRDefault="00B133D1" w:rsidP="000D49B0">
            <w:pPr>
              <w:jc w:val="center"/>
              <w:rPr>
                <w:rFonts w:ascii="Times New Roman" w:hAnsi="Times New Roman"/>
              </w:rPr>
            </w:pPr>
            <w:r>
              <w:rPr>
                <w:rFonts w:ascii="Times New Roman" w:hAnsi="Times New Roman"/>
              </w:rPr>
              <w:t>48</w:t>
            </w:r>
          </w:p>
        </w:tc>
        <w:tc>
          <w:tcPr>
            <w:tcW w:w="1260" w:type="dxa"/>
          </w:tcPr>
          <w:p w:rsidR="009D2227" w:rsidRPr="00C12D93" w:rsidRDefault="00B272F2" w:rsidP="000D49B0">
            <w:pPr>
              <w:jc w:val="center"/>
              <w:rPr>
                <w:rFonts w:ascii="Times New Roman" w:hAnsi="Times New Roman"/>
              </w:rPr>
            </w:pPr>
            <w:r w:rsidRPr="00C12D93">
              <w:rPr>
                <w:rFonts w:ascii="Times New Roman" w:hAnsi="Times New Roman"/>
              </w:rPr>
              <w:t>1</w:t>
            </w:r>
            <w:r w:rsidR="00B133D1">
              <w:rPr>
                <w:rFonts w:ascii="Times New Roman" w:hAnsi="Times New Roman"/>
              </w:rPr>
              <w:t>5</w:t>
            </w:r>
          </w:p>
        </w:tc>
        <w:tc>
          <w:tcPr>
            <w:tcW w:w="1260" w:type="dxa"/>
          </w:tcPr>
          <w:p w:rsidR="009D2227" w:rsidRPr="00C12D93" w:rsidRDefault="003F5D74" w:rsidP="000D49B0">
            <w:pPr>
              <w:jc w:val="center"/>
              <w:rPr>
                <w:rFonts w:ascii="Times New Roman" w:hAnsi="Times New Roman"/>
              </w:rPr>
            </w:pPr>
            <w:r>
              <w:rPr>
                <w:rFonts w:ascii="Times New Roman" w:hAnsi="Times New Roman"/>
              </w:rPr>
              <w:t>#</w:t>
            </w:r>
          </w:p>
        </w:tc>
      </w:tr>
      <w:tr w:rsidR="009D2227" w:rsidRPr="009635A5" w:rsidTr="00E560F9">
        <w:tc>
          <w:tcPr>
            <w:tcW w:w="3078" w:type="dxa"/>
          </w:tcPr>
          <w:p w:rsidR="009D2227" w:rsidRPr="009635A5" w:rsidRDefault="009D2227" w:rsidP="0021038D">
            <w:pPr>
              <w:jc w:val="both"/>
              <w:rPr>
                <w:rFonts w:ascii="Times New Roman" w:hAnsi="Times New Roman"/>
              </w:rPr>
            </w:pPr>
            <w:r w:rsidRPr="009635A5">
              <w:rPr>
                <w:rFonts w:ascii="Times New Roman" w:hAnsi="Times New Roman"/>
              </w:rPr>
              <w:t xml:space="preserve">                Massachusetts          </w:t>
            </w:r>
          </w:p>
        </w:tc>
        <w:tc>
          <w:tcPr>
            <w:tcW w:w="1440" w:type="dxa"/>
          </w:tcPr>
          <w:p w:rsidR="009D2227" w:rsidRPr="00651E02" w:rsidRDefault="00942ECF" w:rsidP="0021038D">
            <w:pPr>
              <w:jc w:val="center"/>
              <w:rPr>
                <w:rFonts w:ascii="Times New Roman" w:hAnsi="Times New Roman"/>
              </w:rPr>
            </w:pPr>
            <w:r>
              <w:rPr>
                <w:rFonts w:ascii="Times New Roman" w:hAnsi="Times New Roman"/>
              </w:rPr>
              <w:t>4</w:t>
            </w:r>
          </w:p>
        </w:tc>
        <w:tc>
          <w:tcPr>
            <w:tcW w:w="1080" w:type="dxa"/>
          </w:tcPr>
          <w:p w:rsidR="009D2227" w:rsidRPr="00C12D93" w:rsidRDefault="00B133D1" w:rsidP="000D49B0">
            <w:pPr>
              <w:jc w:val="center"/>
              <w:rPr>
                <w:rFonts w:ascii="Times New Roman" w:hAnsi="Times New Roman"/>
              </w:rPr>
            </w:pPr>
            <w:r>
              <w:rPr>
                <w:rFonts w:ascii="Times New Roman" w:hAnsi="Times New Roman"/>
              </w:rPr>
              <w:t>128</w:t>
            </w:r>
          </w:p>
        </w:tc>
        <w:tc>
          <w:tcPr>
            <w:tcW w:w="900" w:type="dxa"/>
          </w:tcPr>
          <w:p w:rsidR="009D2227" w:rsidRPr="00C12D93" w:rsidRDefault="00B133D1" w:rsidP="000D49B0">
            <w:pPr>
              <w:jc w:val="center"/>
              <w:rPr>
                <w:rFonts w:ascii="Times New Roman" w:hAnsi="Times New Roman"/>
              </w:rPr>
            </w:pPr>
            <w:r>
              <w:rPr>
                <w:rFonts w:ascii="Times New Roman" w:hAnsi="Times New Roman"/>
              </w:rPr>
              <w:t>66</w:t>
            </w:r>
          </w:p>
        </w:tc>
        <w:tc>
          <w:tcPr>
            <w:tcW w:w="900" w:type="dxa"/>
          </w:tcPr>
          <w:p w:rsidR="009D2227" w:rsidRPr="00C12D93" w:rsidRDefault="00B133D1" w:rsidP="000D49B0">
            <w:pPr>
              <w:jc w:val="center"/>
              <w:rPr>
                <w:rFonts w:ascii="Times New Roman" w:hAnsi="Times New Roman"/>
              </w:rPr>
            </w:pPr>
            <w:r>
              <w:rPr>
                <w:rFonts w:ascii="Times New Roman" w:hAnsi="Times New Roman"/>
              </w:rPr>
              <w:t>34</w:t>
            </w:r>
          </w:p>
        </w:tc>
        <w:tc>
          <w:tcPr>
            <w:tcW w:w="1260" w:type="dxa"/>
          </w:tcPr>
          <w:p w:rsidR="009D2227" w:rsidRPr="00C12D93" w:rsidRDefault="00B133D1" w:rsidP="000D49B0">
            <w:pPr>
              <w:jc w:val="center"/>
              <w:rPr>
                <w:rFonts w:ascii="Times New Roman" w:hAnsi="Times New Roman"/>
              </w:rPr>
            </w:pPr>
            <w:r>
              <w:rPr>
                <w:rFonts w:ascii="Times New Roman" w:hAnsi="Times New Roman"/>
              </w:rPr>
              <w:t>9</w:t>
            </w:r>
          </w:p>
        </w:tc>
        <w:tc>
          <w:tcPr>
            <w:tcW w:w="1260" w:type="dxa"/>
          </w:tcPr>
          <w:p w:rsidR="009D2227" w:rsidRPr="00C12D93" w:rsidRDefault="003F5D74" w:rsidP="000D49B0">
            <w:pPr>
              <w:jc w:val="center"/>
              <w:rPr>
                <w:rFonts w:ascii="Times New Roman" w:hAnsi="Times New Roman"/>
              </w:rPr>
            </w:pPr>
            <w:r>
              <w:rPr>
                <w:rFonts w:ascii="Times New Roman" w:hAnsi="Times New Roman"/>
              </w:rPr>
              <w:t>#</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Graduated High School</w:t>
            </w:r>
          </w:p>
        </w:tc>
        <w:tc>
          <w:tcPr>
            <w:tcW w:w="1440" w:type="dxa"/>
            <w:shd w:val="clear" w:color="auto" w:fill="D9D9D9"/>
          </w:tcPr>
          <w:p w:rsidR="009D2227" w:rsidRPr="009D6F98" w:rsidRDefault="009D2227" w:rsidP="0021038D">
            <w:pPr>
              <w:jc w:val="center"/>
              <w:rPr>
                <w:rFonts w:ascii="Times New Roman" w:hAnsi="Times New Roman"/>
                <w:highlight w:val="yellow"/>
                <w:u w:val="single"/>
              </w:rPr>
            </w:pPr>
          </w:p>
        </w:tc>
        <w:tc>
          <w:tcPr>
            <w:tcW w:w="1080" w:type="dxa"/>
            <w:shd w:val="clear" w:color="auto" w:fill="D9D9D9"/>
          </w:tcPr>
          <w:p w:rsidR="009D2227" w:rsidRPr="00C12D93" w:rsidRDefault="009D2227" w:rsidP="000D49B0">
            <w:pPr>
              <w:jc w:val="center"/>
              <w:rPr>
                <w:rFonts w:ascii="Times New Roman" w:hAnsi="Times New Roman"/>
                <w:u w:val="single"/>
              </w:rPr>
            </w:pPr>
          </w:p>
        </w:tc>
        <w:tc>
          <w:tcPr>
            <w:tcW w:w="900" w:type="dxa"/>
            <w:shd w:val="clear" w:color="auto" w:fill="D9D9D9"/>
          </w:tcPr>
          <w:p w:rsidR="009D2227" w:rsidRPr="00C12D93" w:rsidRDefault="009D2227" w:rsidP="000D49B0">
            <w:pPr>
              <w:jc w:val="center"/>
              <w:rPr>
                <w:rFonts w:ascii="Times New Roman" w:hAnsi="Times New Roman"/>
                <w:u w:val="single"/>
              </w:rPr>
            </w:pPr>
          </w:p>
        </w:tc>
        <w:tc>
          <w:tcPr>
            <w:tcW w:w="900" w:type="dxa"/>
            <w:shd w:val="clear" w:color="auto" w:fill="D9D9D9"/>
          </w:tcPr>
          <w:p w:rsidR="009D2227" w:rsidRPr="00C12D93" w:rsidRDefault="009D2227" w:rsidP="000D49B0">
            <w:pPr>
              <w:jc w:val="center"/>
              <w:rPr>
                <w:rFonts w:ascii="Times New Roman" w:hAnsi="Times New Roman"/>
                <w:u w:val="single"/>
              </w:rPr>
            </w:pPr>
          </w:p>
        </w:tc>
        <w:tc>
          <w:tcPr>
            <w:tcW w:w="1260" w:type="dxa"/>
            <w:shd w:val="clear" w:color="auto" w:fill="D9D9D9"/>
          </w:tcPr>
          <w:p w:rsidR="009D2227" w:rsidRPr="00C12D93" w:rsidRDefault="009D2227" w:rsidP="000D49B0">
            <w:pPr>
              <w:jc w:val="center"/>
              <w:rPr>
                <w:rFonts w:ascii="Times New Roman" w:hAnsi="Times New Roman"/>
                <w:u w:val="single"/>
              </w:rPr>
            </w:pPr>
          </w:p>
        </w:tc>
        <w:tc>
          <w:tcPr>
            <w:tcW w:w="1260" w:type="dxa"/>
            <w:shd w:val="clear" w:color="auto" w:fill="D9D9D9"/>
          </w:tcPr>
          <w:p w:rsidR="009D2227" w:rsidRPr="00C12D93" w:rsidRDefault="009D2227" w:rsidP="000D49B0">
            <w:pPr>
              <w:jc w:val="center"/>
              <w:rPr>
                <w:rFonts w:ascii="Times New Roman" w:hAnsi="Times New Roman"/>
                <w:u w:val="single"/>
              </w:rPr>
            </w:pP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rsidR="009D2227" w:rsidRPr="00E4171E" w:rsidRDefault="009D2227" w:rsidP="0021038D">
            <w:pPr>
              <w:jc w:val="center"/>
              <w:rPr>
                <w:rFonts w:ascii="Times New Roman" w:hAnsi="Times New Roman"/>
              </w:rPr>
            </w:pPr>
            <w:r w:rsidRPr="00E4171E">
              <w:rPr>
                <w:rFonts w:ascii="Times New Roman" w:hAnsi="Times New Roman"/>
              </w:rPr>
              <w:t>1</w:t>
            </w:r>
            <w:r w:rsidR="00E4171E" w:rsidRPr="00E4171E">
              <w:rPr>
                <w:rFonts w:ascii="Times New Roman" w:hAnsi="Times New Roman"/>
              </w:rPr>
              <w:t>6</w:t>
            </w:r>
          </w:p>
        </w:tc>
        <w:tc>
          <w:tcPr>
            <w:tcW w:w="1080" w:type="dxa"/>
          </w:tcPr>
          <w:p w:rsidR="009D2227" w:rsidRPr="00C12D93" w:rsidRDefault="003F5D74" w:rsidP="000D49B0">
            <w:pPr>
              <w:jc w:val="center"/>
              <w:rPr>
                <w:rFonts w:ascii="Times New Roman" w:hAnsi="Times New Roman"/>
              </w:rPr>
            </w:pPr>
            <w:r>
              <w:rPr>
                <w:rFonts w:ascii="Times New Roman" w:hAnsi="Times New Roman"/>
              </w:rPr>
              <w:t>141</w:t>
            </w:r>
          </w:p>
        </w:tc>
        <w:tc>
          <w:tcPr>
            <w:tcW w:w="900" w:type="dxa"/>
          </w:tcPr>
          <w:p w:rsidR="009D2227" w:rsidRPr="00C12D93" w:rsidRDefault="003F5D74" w:rsidP="000D49B0">
            <w:pPr>
              <w:jc w:val="center"/>
              <w:rPr>
                <w:rFonts w:ascii="Times New Roman" w:hAnsi="Times New Roman"/>
              </w:rPr>
            </w:pPr>
            <w:r>
              <w:rPr>
                <w:rFonts w:ascii="Times New Roman" w:hAnsi="Times New Roman"/>
              </w:rPr>
              <w:t>46</w:t>
            </w:r>
          </w:p>
        </w:tc>
        <w:tc>
          <w:tcPr>
            <w:tcW w:w="900" w:type="dxa"/>
          </w:tcPr>
          <w:p w:rsidR="009D2227" w:rsidRPr="00C12D93" w:rsidRDefault="003F5D74" w:rsidP="000D49B0">
            <w:pPr>
              <w:jc w:val="center"/>
              <w:rPr>
                <w:rFonts w:ascii="Times New Roman" w:hAnsi="Times New Roman"/>
              </w:rPr>
            </w:pPr>
            <w:r>
              <w:rPr>
                <w:rFonts w:ascii="Times New Roman" w:hAnsi="Times New Roman"/>
              </w:rPr>
              <w:t>54</w:t>
            </w:r>
          </w:p>
        </w:tc>
        <w:tc>
          <w:tcPr>
            <w:tcW w:w="1260" w:type="dxa"/>
          </w:tcPr>
          <w:p w:rsidR="009D2227" w:rsidRPr="00C12D93" w:rsidRDefault="00942ECF" w:rsidP="000D49B0">
            <w:pPr>
              <w:jc w:val="center"/>
              <w:rPr>
                <w:rFonts w:ascii="Times New Roman" w:hAnsi="Times New Roman"/>
              </w:rPr>
            </w:pPr>
            <w:r>
              <w:rPr>
                <w:rFonts w:ascii="Times New Roman" w:hAnsi="Times New Roman"/>
              </w:rPr>
              <w:t>1</w:t>
            </w:r>
            <w:r w:rsidR="003F5D74">
              <w:rPr>
                <w:rFonts w:ascii="Times New Roman" w:hAnsi="Times New Roman"/>
              </w:rPr>
              <w:t>8</w:t>
            </w:r>
          </w:p>
        </w:tc>
        <w:tc>
          <w:tcPr>
            <w:tcW w:w="1260" w:type="dxa"/>
          </w:tcPr>
          <w:p w:rsidR="009D2227" w:rsidRPr="00C12D93" w:rsidRDefault="003F5D74" w:rsidP="000D49B0">
            <w:pPr>
              <w:jc w:val="center"/>
              <w:rPr>
                <w:rFonts w:ascii="Times New Roman" w:hAnsi="Times New Roman"/>
              </w:rPr>
            </w:pPr>
            <w:r>
              <w:rPr>
                <w:rFonts w:ascii="Times New Roman" w:hAnsi="Times New Roman"/>
              </w:rPr>
              <w:t>#</w:t>
            </w:r>
          </w:p>
        </w:tc>
      </w:tr>
      <w:tr w:rsidR="009D2227" w:rsidRPr="009635A5" w:rsidTr="00E560F9">
        <w:tc>
          <w:tcPr>
            <w:tcW w:w="3078" w:type="dxa"/>
          </w:tcPr>
          <w:p w:rsidR="009D2227" w:rsidRPr="009635A5" w:rsidRDefault="009D2227" w:rsidP="0021038D">
            <w:pPr>
              <w:jc w:val="center"/>
              <w:rPr>
                <w:rFonts w:ascii="Times New Roman" w:hAnsi="Times New Roman"/>
              </w:rPr>
            </w:pPr>
            <w:r w:rsidRPr="009635A5">
              <w:rPr>
                <w:rFonts w:ascii="Times New Roman" w:hAnsi="Times New Roman"/>
              </w:rPr>
              <w:t xml:space="preserve">     </w:t>
            </w:r>
            <w:r w:rsidR="00E1484E" w:rsidRPr="009635A5">
              <w:rPr>
                <w:rFonts w:ascii="Times New Roman" w:hAnsi="Times New Roman"/>
              </w:rPr>
              <w:t xml:space="preserve"> </w:t>
            </w:r>
            <w:r w:rsidRPr="009635A5">
              <w:rPr>
                <w:rFonts w:ascii="Times New Roman" w:hAnsi="Times New Roman"/>
              </w:rPr>
              <w:t>Massachusetts</w:t>
            </w:r>
          </w:p>
        </w:tc>
        <w:tc>
          <w:tcPr>
            <w:tcW w:w="1440" w:type="dxa"/>
          </w:tcPr>
          <w:p w:rsidR="009D2227" w:rsidRPr="00E4171E" w:rsidRDefault="00B272F2" w:rsidP="00E4171E">
            <w:pPr>
              <w:jc w:val="center"/>
              <w:rPr>
                <w:rFonts w:ascii="Times New Roman" w:hAnsi="Times New Roman"/>
              </w:rPr>
            </w:pPr>
            <w:r w:rsidRPr="00E4171E">
              <w:rPr>
                <w:rFonts w:ascii="Times New Roman" w:hAnsi="Times New Roman"/>
              </w:rPr>
              <w:t>1</w:t>
            </w:r>
            <w:r w:rsidR="00B133D1">
              <w:rPr>
                <w:rFonts w:ascii="Times New Roman" w:hAnsi="Times New Roman"/>
              </w:rPr>
              <w:t>3</w:t>
            </w:r>
          </w:p>
        </w:tc>
        <w:tc>
          <w:tcPr>
            <w:tcW w:w="1080" w:type="dxa"/>
          </w:tcPr>
          <w:p w:rsidR="009D2227" w:rsidRPr="00C12D93" w:rsidRDefault="003F5D74" w:rsidP="000D49B0">
            <w:pPr>
              <w:jc w:val="center"/>
              <w:rPr>
                <w:rFonts w:ascii="Times New Roman" w:hAnsi="Times New Roman"/>
              </w:rPr>
            </w:pPr>
            <w:r>
              <w:rPr>
                <w:rFonts w:ascii="Times New Roman" w:hAnsi="Times New Roman"/>
              </w:rPr>
              <w:t>146</w:t>
            </w:r>
          </w:p>
        </w:tc>
        <w:tc>
          <w:tcPr>
            <w:tcW w:w="900" w:type="dxa"/>
          </w:tcPr>
          <w:p w:rsidR="009D2227" w:rsidRPr="00C12D93" w:rsidRDefault="003F5D74" w:rsidP="000D49B0">
            <w:pPr>
              <w:jc w:val="center"/>
              <w:rPr>
                <w:rFonts w:ascii="Times New Roman" w:hAnsi="Times New Roman"/>
              </w:rPr>
            </w:pPr>
            <w:r>
              <w:rPr>
                <w:rFonts w:ascii="Times New Roman" w:hAnsi="Times New Roman"/>
              </w:rPr>
              <w:t>41</w:t>
            </w:r>
          </w:p>
        </w:tc>
        <w:tc>
          <w:tcPr>
            <w:tcW w:w="900" w:type="dxa"/>
          </w:tcPr>
          <w:p w:rsidR="009D2227" w:rsidRPr="00C12D93" w:rsidRDefault="003F5D74" w:rsidP="000D49B0">
            <w:pPr>
              <w:jc w:val="center"/>
              <w:rPr>
                <w:rFonts w:ascii="Times New Roman" w:hAnsi="Times New Roman"/>
              </w:rPr>
            </w:pPr>
            <w:r>
              <w:rPr>
                <w:rFonts w:ascii="Times New Roman" w:hAnsi="Times New Roman"/>
              </w:rPr>
              <w:t>59</w:t>
            </w:r>
          </w:p>
        </w:tc>
        <w:tc>
          <w:tcPr>
            <w:tcW w:w="1260" w:type="dxa"/>
          </w:tcPr>
          <w:p w:rsidR="009D2227" w:rsidRPr="00C12D93" w:rsidRDefault="00B272F2" w:rsidP="000D49B0">
            <w:pPr>
              <w:jc w:val="center"/>
              <w:rPr>
                <w:rFonts w:ascii="Times New Roman" w:hAnsi="Times New Roman"/>
              </w:rPr>
            </w:pPr>
            <w:r w:rsidRPr="00C12D93">
              <w:rPr>
                <w:rFonts w:ascii="Times New Roman" w:hAnsi="Times New Roman"/>
              </w:rPr>
              <w:t>2</w:t>
            </w:r>
            <w:r w:rsidR="003F5D74">
              <w:rPr>
                <w:rFonts w:ascii="Times New Roman" w:hAnsi="Times New Roman"/>
              </w:rPr>
              <w:t>5</w:t>
            </w:r>
          </w:p>
        </w:tc>
        <w:tc>
          <w:tcPr>
            <w:tcW w:w="1260" w:type="dxa"/>
          </w:tcPr>
          <w:p w:rsidR="009D2227" w:rsidRPr="00C12D93" w:rsidRDefault="003F5D74" w:rsidP="000D49B0">
            <w:pPr>
              <w:jc w:val="center"/>
              <w:rPr>
                <w:rFonts w:ascii="Times New Roman" w:hAnsi="Times New Roman"/>
              </w:rPr>
            </w:pPr>
            <w:r>
              <w:rPr>
                <w:rFonts w:ascii="Times New Roman" w:hAnsi="Times New Roman"/>
              </w:rPr>
              <w:t>#</w:t>
            </w:r>
          </w:p>
        </w:tc>
      </w:tr>
      <w:tr w:rsidR="009D2227" w:rsidRPr="009635A5" w:rsidTr="00E560F9">
        <w:tc>
          <w:tcPr>
            <w:tcW w:w="3078" w:type="dxa"/>
            <w:shd w:val="clear" w:color="auto" w:fill="D9D9D9"/>
          </w:tcPr>
          <w:p w:rsidR="009D2227" w:rsidRPr="009635A5" w:rsidRDefault="009D2227" w:rsidP="00AA1800">
            <w:pPr>
              <w:rPr>
                <w:rFonts w:ascii="Times New Roman" w:hAnsi="Times New Roman"/>
                <w:b/>
              </w:rPr>
            </w:pPr>
            <w:r w:rsidRPr="009635A5">
              <w:rPr>
                <w:rFonts w:ascii="Times New Roman" w:hAnsi="Times New Roman"/>
                <w:b/>
              </w:rPr>
              <w:t>Graduated College</w:t>
            </w:r>
          </w:p>
        </w:tc>
        <w:tc>
          <w:tcPr>
            <w:tcW w:w="1440" w:type="dxa"/>
            <w:shd w:val="clear" w:color="auto" w:fill="D9D9D9"/>
          </w:tcPr>
          <w:p w:rsidR="009D2227" w:rsidRPr="009D6F98" w:rsidRDefault="009D2227" w:rsidP="0021038D">
            <w:pPr>
              <w:jc w:val="center"/>
              <w:rPr>
                <w:rFonts w:ascii="Times New Roman" w:hAnsi="Times New Roman"/>
                <w:highlight w:val="yellow"/>
              </w:rPr>
            </w:pPr>
          </w:p>
        </w:tc>
        <w:tc>
          <w:tcPr>
            <w:tcW w:w="1080" w:type="dxa"/>
            <w:shd w:val="clear" w:color="auto" w:fill="D9D9D9"/>
          </w:tcPr>
          <w:p w:rsidR="009D2227" w:rsidRPr="00C12D93" w:rsidRDefault="009D2227" w:rsidP="000D49B0">
            <w:pPr>
              <w:jc w:val="center"/>
              <w:rPr>
                <w:rFonts w:ascii="Times New Roman" w:hAnsi="Times New Roman"/>
              </w:rPr>
            </w:pPr>
          </w:p>
        </w:tc>
        <w:tc>
          <w:tcPr>
            <w:tcW w:w="900" w:type="dxa"/>
            <w:shd w:val="clear" w:color="auto" w:fill="D9D9D9"/>
          </w:tcPr>
          <w:p w:rsidR="009D2227" w:rsidRPr="00C12D93" w:rsidRDefault="009D2227" w:rsidP="000D49B0">
            <w:pPr>
              <w:jc w:val="center"/>
              <w:rPr>
                <w:rFonts w:ascii="Times New Roman" w:hAnsi="Times New Roman"/>
              </w:rPr>
            </w:pPr>
          </w:p>
        </w:tc>
        <w:tc>
          <w:tcPr>
            <w:tcW w:w="900" w:type="dxa"/>
            <w:shd w:val="clear" w:color="auto" w:fill="D9D9D9"/>
          </w:tcPr>
          <w:p w:rsidR="009D2227" w:rsidRPr="00C12D93" w:rsidRDefault="009D2227" w:rsidP="000D49B0">
            <w:pPr>
              <w:jc w:val="center"/>
              <w:rPr>
                <w:rFonts w:ascii="Times New Roman" w:hAnsi="Times New Roman"/>
              </w:rPr>
            </w:pPr>
          </w:p>
        </w:tc>
        <w:tc>
          <w:tcPr>
            <w:tcW w:w="1260" w:type="dxa"/>
            <w:shd w:val="clear" w:color="auto" w:fill="D9D9D9"/>
          </w:tcPr>
          <w:p w:rsidR="009D2227" w:rsidRPr="00C12D93" w:rsidRDefault="009D2227" w:rsidP="000D49B0">
            <w:pPr>
              <w:jc w:val="center"/>
              <w:rPr>
                <w:rFonts w:ascii="Times New Roman" w:hAnsi="Times New Roman"/>
              </w:rPr>
            </w:pPr>
          </w:p>
        </w:tc>
        <w:tc>
          <w:tcPr>
            <w:tcW w:w="1260" w:type="dxa"/>
            <w:shd w:val="clear" w:color="auto" w:fill="D9D9D9"/>
          </w:tcPr>
          <w:p w:rsidR="009D2227" w:rsidRPr="00C12D93" w:rsidRDefault="009D2227" w:rsidP="000D49B0">
            <w:pPr>
              <w:jc w:val="center"/>
              <w:rPr>
                <w:rFonts w:ascii="Times New Roman" w:hAnsi="Times New Roman"/>
              </w:rPr>
            </w:pP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rsidR="009D2227" w:rsidRPr="00EA5FC3" w:rsidRDefault="00DF524B" w:rsidP="0021038D">
            <w:pPr>
              <w:jc w:val="center"/>
              <w:rPr>
                <w:rFonts w:ascii="Times New Roman" w:hAnsi="Times New Roman"/>
              </w:rPr>
            </w:pPr>
            <w:r w:rsidRPr="00EA5FC3">
              <w:rPr>
                <w:rFonts w:ascii="Times New Roman" w:hAnsi="Times New Roman"/>
              </w:rPr>
              <w:t>4</w:t>
            </w:r>
            <w:r w:rsidR="00EA5FC3" w:rsidRPr="00EA5FC3">
              <w:rPr>
                <w:rFonts w:ascii="Times New Roman" w:hAnsi="Times New Roman"/>
              </w:rPr>
              <w:t>9</w:t>
            </w:r>
          </w:p>
        </w:tc>
        <w:tc>
          <w:tcPr>
            <w:tcW w:w="1080" w:type="dxa"/>
          </w:tcPr>
          <w:p w:rsidR="009D2227" w:rsidRPr="00C12D93" w:rsidRDefault="00E032B6" w:rsidP="000D49B0">
            <w:pPr>
              <w:jc w:val="center"/>
              <w:rPr>
                <w:rFonts w:ascii="Times New Roman" w:hAnsi="Times New Roman"/>
              </w:rPr>
            </w:pPr>
            <w:r>
              <w:rPr>
                <w:rFonts w:ascii="Times New Roman" w:hAnsi="Times New Roman"/>
              </w:rPr>
              <w:t>164</w:t>
            </w:r>
          </w:p>
        </w:tc>
        <w:tc>
          <w:tcPr>
            <w:tcW w:w="900" w:type="dxa"/>
          </w:tcPr>
          <w:p w:rsidR="009D2227" w:rsidRPr="00C12D93" w:rsidRDefault="00E032B6" w:rsidP="000D49B0">
            <w:pPr>
              <w:jc w:val="center"/>
              <w:rPr>
                <w:rFonts w:ascii="Times New Roman" w:hAnsi="Times New Roman"/>
              </w:rPr>
            </w:pPr>
            <w:r>
              <w:rPr>
                <w:rFonts w:ascii="Times New Roman" w:hAnsi="Times New Roman"/>
              </w:rPr>
              <w:t>21</w:t>
            </w:r>
          </w:p>
        </w:tc>
        <w:tc>
          <w:tcPr>
            <w:tcW w:w="900" w:type="dxa"/>
          </w:tcPr>
          <w:p w:rsidR="009D2227" w:rsidRPr="00C12D93" w:rsidRDefault="00E032B6" w:rsidP="000D49B0">
            <w:pPr>
              <w:jc w:val="center"/>
              <w:rPr>
                <w:rFonts w:ascii="Times New Roman" w:hAnsi="Times New Roman"/>
              </w:rPr>
            </w:pPr>
            <w:r>
              <w:rPr>
                <w:rFonts w:ascii="Times New Roman" w:hAnsi="Times New Roman"/>
              </w:rPr>
              <w:t>79</w:t>
            </w:r>
          </w:p>
        </w:tc>
        <w:tc>
          <w:tcPr>
            <w:tcW w:w="1260" w:type="dxa"/>
          </w:tcPr>
          <w:p w:rsidR="009D2227" w:rsidRPr="00C12D93" w:rsidRDefault="00EA5FC3" w:rsidP="000D49B0">
            <w:pPr>
              <w:jc w:val="center"/>
              <w:rPr>
                <w:rFonts w:ascii="Times New Roman" w:hAnsi="Times New Roman"/>
              </w:rPr>
            </w:pPr>
            <w:r w:rsidRPr="00C12D93">
              <w:rPr>
                <w:rFonts w:ascii="Times New Roman" w:hAnsi="Times New Roman"/>
              </w:rPr>
              <w:t>4</w:t>
            </w:r>
            <w:r w:rsidR="00E032B6">
              <w:rPr>
                <w:rFonts w:ascii="Times New Roman" w:hAnsi="Times New Roman"/>
              </w:rPr>
              <w:t>6</w:t>
            </w:r>
          </w:p>
        </w:tc>
        <w:tc>
          <w:tcPr>
            <w:tcW w:w="1260" w:type="dxa"/>
          </w:tcPr>
          <w:p w:rsidR="009D2227" w:rsidRPr="00C12D93" w:rsidRDefault="003F5D74" w:rsidP="000D49B0">
            <w:pPr>
              <w:jc w:val="center"/>
              <w:rPr>
                <w:rFonts w:ascii="Times New Roman" w:hAnsi="Times New Roman"/>
              </w:rPr>
            </w:pPr>
            <w:r>
              <w:rPr>
                <w:rFonts w:ascii="Times New Roman" w:hAnsi="Times New Roman"/>
              </w:rPr>
              <w:t>3</w:t>
            </w:r>
          </w:p>
        </w:tc>
      </w:tr>
      <w:tr w:rsidR="009D2227" w:rsidRPr="009635A5" w:rsidTr="00E560F9">
        <w:tc>
          <w:tcPr>
            <w:tcW w:w="3078" w:type="dxa"/>
          </w:tcPr>
          <w:p w:rsidR="009D2227" w:rsidRPr="009635A5" w:rsidRDefault="009D2227" w:rsidP="00AA1800">
            <w:pPr>
              <w:rPr>
                <w:rFonts w:ascii="Times New Roman" w:hAnsi="Times New Roman"/>
              </w:rPr>
            </w:pPr>
            <w:r w:rsidRPr="009635A5">
              <w:rPr>
                <w:rFonts w:ascii="Times New Roman" w:hAnsi="Times New Roman"/>
              </w:rPr>
              <w:t xml:space="preserve">               Massachusetts           </w:t>
            </w:r>
          </w:p>
        </w:tc>
        <w:tc>
          <w:tcPr>
            <w:tcW w:w="1440" w:type="dxa"/>
          </w:tcPr>
          <w:p w:rsidR="009D2227" w:rsidRPr="00EA5FC3" w:rsidRDefault="00EA5FC3" w:rsidP="0021038D">
            <w:pPr>
              <w:jc w:val="center"/>
              <w:rPr>
                <w:rFonts w:ascii="Times New Roman" w:hAnsi="Times New Roman"/>
              </w:rPr>
            </w:pPr>
            <w:r w:rsidRPr="00EA5FC3">
              <w:rPr>
                <w:rFonts w:ascii="Times New Roman" w:hAnsi="Times New Roman"/>
              </w:rPr>
              <w:t>62</w:t>
            </w:r>
          </w:p>
        </w:tc>
        <w:tc>
          <w:tcPr>
            <w:tcW w:w="1080" w:type="dxa"/>
          </w:tcPr>
          <w:p w:rsidR="009D2227" w:rsidRPr="00C12D93" w:rsidRDefault="00E032B6" w:rsidP="000D49B0">
            <w:pPr>
              <w:jc w:val="center"/>
              <w:rPr>
                <w:rFonts w:ascii="Times New Roman" w:hAnsi="Times New Roman"/>
              </w:rPr>
            </w:pPr>
            <w:r>
              <w:rPr>
                <w:rFonts w:ascii="Times New Roman" w:hAnsi="Times New Roman"/>
              </w:rPr>
              <w:t>172</w:t>
            </w:r>
          </w:p>
        </w:tc>
        <w:tc>
          <w:tcPr>
            <w:tcW w:w="900" w:type="dxa"/>
          </w:tcPr>
          <w:p w:rsidR="009D2227" w:rsidRPr="00C12D93" w:rsidRDefault="00942ECF" w:rsidP="000D49B0">
            <w:pPr>
              <w:jc w:val="center"/>
              <w:rPr>
                <w:rFonts w:ascii="Times New Roman" w:hAnsi="Times New Roman"/>
              </w:rPr>
            </w:pPr>
            <w:r>
              <w:rPr>
                <w:rFonts w:ascii="Times New Roman" w:hAnsi="Times New Roman"/>
              </w:rPr>
              <w:t>1</w:t>
            </w:r>
            <w:r w:rsidR="00E032B6">
              <w:rPr>
                <w:rFonts w:ascii="Times New Roman" w:hAnsi="Times New Roman"/>
              </w:rPr>
              <w:t>4</w:t>
            </w:r>
          </w:p>
        </w:tc>
        <w:tc>
          <w:tcPr>
            <w:tcW w:w="900" w:type="dxa"/>
          </w:tcPr>
          <w:p w:rsidR="009D2227" w:rsidRPr="00C12D93" w:rsidRDefault="00E032B6" w:rsidP="000D49B0">
            <w:pPr>
              <w:jc w:val="center"/>
              <w:rPr>
                <w:rFonts w:ascii="Times New Roman" w:hAnsi="Times New Roman"/>
              </w:rPr>
            </w:pPr>
            <w:r>
              <w:rPr>
                <w:rFonts w:ascii="Times New Roman" w:hAnsi="Times New Roman"/>
              </w:rPr>
              <w:t>86</w:t>
            </w:r>
          </w:p>
        </w:tc>
        <w:tc>
          <w:tcPr>
            <w:tcW w:w="1260" w:type="dxa"/>
          </w:tcPr>
          <w:p w:rsidR="009D2227" w:rsidRPr="00C12D93" w:rsidRDefault="00DF524B" w:rsidP="000D49B0">
            <w:pPr>
              <w:jc w:val="center"/>
              <w:rPr>
                <w:rFonts w:ascii="Times New Roman" w:hAnsi="Times New Roman"/>
              </w:rPr>
            </w:pPr>
            <w:r w:rsidRPr="00C12D93">
              <w:rPr>
                <w:rFonts w:ascii="Times New Roman" w:hAnsi="Times New Roman"/>
              </w:rPr>
              <w:t>5</w:t>
            </w:r>
            <w:r w:rsidR="00942ECF">
              <w:rPr>
                <w:rFonts w:ascii="Times New Roman" w:hAnsi="Times New Roman"/>
              </w:rPr>
              <w:t>7</w:t>
            </w:r>
          </w:p>
        </w:tc>
        <w:tc>
          <w:tcPr>
            <w:tcW w:w="1260" w:type="dxa"/>
          </w:tcPr>
          <w:p w:rsidR="009D2227" w:rsidRPr="00C12D93" w:rsidRDefault="003F5D74" w:rsidP="000D49B0">
            <w:pPr>
              <w:jc w:val="center"/>
              <w:rPr>
                <w:rFonts w:ascii="Times New Roman" w:hAnsi="Times New Roman"/>
              </w:rPr>
            </w:pPr>
            <w:r>
              <w:rPr>
                <w:rFonts w:ascii="Times New Roman" w:hAnsi="Times New Roman"/>
              </w:rPr>
              <w:t>5</w:t>
            </w:r>
          </w:p>
        </w:tc>
      </w:tr>
    </w:tbl>
    <w:p w:rsidR="003F5D74" w:rsidRPr="002147B0" w:rsidRDefault="003F5D74" w:rsidP="003F5D74">
      <w:pPr>
        <w:rPr>
          <w:rFonts w:ascii="Times New Roman" w:hAnsi="Times New Roman"/>
          <w:sz w:val="20"/>
          <w:szCs w:val="20"/>
        </w:rPr>
      </w:pPr>
      <w:r w:rsidRPr="002147B0">
        <w:rPr>
          <w:rFonts w:ascii="Times New Roman" w:hAnsi="Times New Roman"/>
          <w:sz w:val="20"/>
          <w:szCs w:val="20"/>
        </w:rPr>
        <w:t># Rounds to zero</w:t>
      </w:r>
    </w:p>
    <w:p w:rsidR="009D2227" w:rsidRDefault="009D2227" w:rsidP="00AA1800">
      <w:pPr>
        <w:rPr>
          <w:rFonts w:ascii="Times New Roman" w:hAnsi="Times New Roman"/>
          <w:sz w:val="20"/>
          <w:szCs w:val="20"/>
        </w:rPr>
      </w:pPr>
    </w:p>
    <w:p w:rsidR="00C12D93" w:rsidRPr="00523354" w:rsidRDefault="00C12D93" w:rsidP="00AA1800">
      <w:pPr>
        <w:rPr>
          <w:rFonts w:ascii="Times New Roman" w:hAnsi="Times New Roman"/>
          <w:sz w:val="20"/>
          <w:szCs w:val="20"/>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822CF2" w:rsidRDefault="00822CF2" w:rsidP="009C262B">
      <w:pPr>
        <w:rPr>
          <w:rFonts w:ascii="Times New Roman" w:hAnsi="Times New Roman"/>
          <w:b/>
          <w:bCs/>
          <w:iCs/>
        </w:rPr>
      </w:pPr>
    </w:p>
    <w:p w:rsidR="00D76385" w:rsidRPr="00523354" w:rsidRDefault="00D76385" w:rsidP="00D76385">
      <w:pPr>
        <w:rPr>
          <w:rFonts w:ascii="Times New Roman" w:hAnsi="Times New Roman"/>
        </w:rPr>
      </w:pPr>
      <w:r>
        <w:rPr>
          <w:rFonts w:ascii="Times New Roman" w:hAnsi="Times New Roman"/>
          <w:b/>
          <w:bCs/>
          <w:iCs/>
        </w:rPr>
        <w:lastRenderedPageBreak/>
        <w:t>VI. 2015</w:t>
      </w:r>
      <w:r w:rsidRPr="00523354">
        <w:rPr>
          <w:rFonts w:ascii="Times New Roman" w:hAnsi="Times New Roman"/>
          <w:b/>
          <w:bCs/>
          <w:iCs/>
        </w:rPr>
        <w:t xml:space="preserve"> NAEP </w:t>
      </w:r>
      <w:r>
        <w:rPr>
          <w:rFonts w:ascii="Times New Roman" w:hAnsi="Times New Roman"/>
          <w:b/>
          <w:bCs/>
          <w:iCs/>
        </w:rPr>
        <w:t xml:space="preserve">Grade 4 Science </w:t>
      </w:r>
      <w:r w:rsidRPr="00523354">
        <w:rPr>
          <w:rFonts w:ascii="Times New Roman" w:hAnsi="Times New Roman"/>
          <w:b/>
          <w:bCs/>
          <w:iCs/>
        </w:rPr>
        <w:t>Ac</w:t>
      </w:r>
      <w:r>
        <w:rPr>
          <w:rFonts w:ascii="Times New Roman" w:hAnsi="Times New Roman"/>
          <w:b/>
          <w:bCs/>
          <w:iCs/>
        </w:rPr>
        <w:t>hievement Level Descriptions</w:t>
      </w:r>
      <w:r w:rsidRPr="00523354">
        <w:rPr>
          <w:rFonts w:ascii="Times New Roman" w:hAnsi="Times New Roman"/>
          <w:b/>
          <w:bCs/>
          <w:iCs/>
        </w:rPr>
        <w:t xml:space="preserve"> </w:t>
      </w:r>
    </w:p>
    <w:p w:rsidR="00D76385" w:rsidRDefault="00D76385" w:rsidP="00D76385"/>
    <w:p w:rsidR="00D76385" w:rsidRPr="00D76385" w:rsidRDefault="00D76385" w:rsidP="00D76385">
      <w:pPr>
        <w:rPr>
          <w:rFonts w:ascii="Times New Roman" w:hAnsi="Times New Roman"/>
        </w:rPr>
      </w:pPr>
      <w:r w:rsidRPr="00D76385">
        <w:rPr>
          <w:rFonts w:ascii="Times New Roman" w:hAnsi="Times New Roman"/>
        </w:rPr>
        <w:t xml:space="preserve">NAEP achievement levels are cumulative; therefore, student performance at the </w:t>
      </w:r>
      <w:r w:rsidRPr="00D76385">
        <w:rPr>
          <w:rFonts w:ascii="Times New Roman" w:hAnsi="Times New Roman"/>
          <w:i/>
        </w:rPr>
        <w:t>Proficient</w:t>
      </w:r>
      <w:r w:rsidRPr="00D76385">
        <w:rPr>
          <w:rFonts w:ascii="Times New Roman" w:hAnsi="Times New Roman"/>
        </w:rPr>
        <w:t xml:space="preserve"> level includes the competencies associated with the </w:t>
      </w:r>
      <w:r w:rsidRPr="00D76385">
        <w:rPr>
          <w:rFonts w:ascii="Times New Roman" w:hAnsi="Times New Roman"/>
          <w:i/>
        </w:rPr>
        <w:t xml:space="preserve">Basic </w:t>
      </w:r>
      <w:r w:rsidRPr="00D76385">
        <w:rPr>
          <w:rFonts w:ascii="Times New Roman" w:hAnsi="Times New Roman"/>
        </w:rPr>
        <w:t xml:space="preserve">level, and the </w:t>
      </w:r>
      <w:r w:rsidRPr="00D76385">
        <w:rPr>
          <w:rFonts w:ascii="Times New Roman" w:hAnsi="Times New Roman"/>
          <w:i/>
        </w:rPr>
        <w:t xml:space="preserve">Advanced </w:t>
      </w:r>
      <w:r w:rsidRPr="00D76385">
        <w:rPr>
          <w:rFonts w:ascii="Times New Roman" w:hAnsi="Times New Roman"/>
        </w:rPr>
        <w:t xml:space="preserve">level also includes the skills and knowledge associated with both the </w:t>
      </w:r>
      <w:r w:rsidRPr="00D76385">
        <w:rPr>
          <w:rFonts w:ascii="Times New Roman" w:hAnsi="Times New Roman"/>
          <w:i/>
        </w:rPr>
        <w:t>Basic</w:t>
      </w:r>
      <w:r w:rsidRPr="00D76385">
        <w:rPr>
          <w:rFonts w:ascii="Times New Roman" w:hAnsi="Times New Roman"/>
        </w:rPr>
        <w:t xml:space="preserve"> and the </w:t>
      </w:r>
      <w:r w:rsidRPr="00D76385">
        <w:rPr>
          <w:rFonts w:ascii="Times New Roman" w:hAnsi="Times New Roman"/>
          <w:i/>
        </w:rPr>
        <w:t>Proficient</w:t>
      </w:r>
      <w:r w:rsidRPr="00D76385">
        <w:rPr>
          <w:rFonts w:ascii="Times New Roman" w:hAnsi="Times New Roman"/>
        </w:rPr>
        <w:t xml:space="preserve"> levels. The cut score indicating the lower end of the score range for each level is noted in parentheses.</w:t>
      </w:r>
    </w:p>
    <w:p w:rsidR="00D76385" w:rsidRPr="00D76385" w:rsidRDefault="00D76385" w:rsidP="00D7638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D76385" w:rsidRPr="00152BA7" w:rsidTr="00D76385">
        <w:tc>
          <w:tcPr>
            <w:tcW w:w="2268" w:type="dxa"/>
            <w:shd w:val="clear" w:color="auto" w:fill="auto"/>
          </w:tcPr>
          <w:p w:rsidR="00D76385" w:rsidRPr="00152BA7" w:rsidRDefault="00D76385" w:rsidP="00D76385">
            <w:pPr>
              <w:rPr>
                <w:rFonts w:ascii="Times New Roman" w:hAnsi="Times New Roman"/>
              </w:rPr>
            </w:pPr>
            <w:r w:rsidRPr="00152BA7">
              <w:rPr>
                <w:rFonts w:ascii="Times New Roman" w:hAnsi="Times New Roman"/>
              </w:rPr>
              <w:t>Achievement Level</w:t>
            </w:r>
          </w:p>
        </w:tc>
        <w:tc>
          <w:tcPr>
            <w:tcW w:w="7308" w:type="dxa"/>
            <w:shd w:val="clear" w:color="auto" w:fill="auto"/>
          </w:tcPr>
          <w:p w:rsidR="00D76385" w:rsidRPr="00152BA7" w:rsidRDefault="00D76385" w:rsidP="00D76385">
            <w:pPr>
              <w:rPr>
                <w:rFonts w:ascii="Times New Roman" w:hAnsi="Times New Roman"/>
              </w:rPr>
            </w:pPr>
            <w:r w:rsidRPr="00152BA7">
              <w:rPr>
                <w:rFonts w:ascii="Times New Roman" w:hAnsi="Times New Roman"/>
              </w:rPr>
              <w:t>Description</w:t>
            </w:r>
          </w:p>
        </w:tc>
      </w:tr>
      <w:tr w:rsidR="00D76385" w:rsidRPr="00152BA7" w:rsidTr="00D76385">
        <w:tc>
          <w:tcPr>
            <w:tcW w:w="2268" w:type="dxa"/>
            <w:shd w:val="clear" w:color="auto" w:fill="auto"/>
          </w:tcPr>
          <w:p w:rsidR="00D76385" w:rsidRPr="00152BA7" w:rsidRDefault="00D76385" w:rsidP="00D76385">
            <w:pPr>
              <w:rPr>
                <w:rFonts w:ascii="Times New Roman" w:hAnsi="Times New Roman"/>
              </w:rPr>
            </w:pPr>
            <w:r w:rsidRPr="00152BA7">
              <w:rPr>
                <w:rFonts w:ascii="Times New Roman" w:hAnsi="Times New Roman"/>
                <w:i/>
              </w:rPr>
              <w:t xml:space="preserve">Basic </w:t>
            </w:r>
            <w:r w:rsidRPr="00152BA7">
              <w:rPr>
                <w:rFonts w:ascii="Times New Roman" w:hAnsi="Times New Roman"/>
              </w:rPr>
              <w:t xml:space="preserve"> (131)</w:t>
            </w:r>
          </w:p>
        </w:tc>
        <w:tc>
          <w:tcPr>
            <w:tcW w:w="7308" w:type="dxa"/>
            <w:shd w:val="clear" w:color="auto" w:fill="auto"/>
          </w:tcPr>
          <w:p w:rsidR="00D76385" w:rsidRPr="00152BA7" w:rsidRDefault="00D76385" w:rsidP="00D76385">
            <w:pPr>
              <w:rPr>
                <w:rFonts w:ascii="Times New Roman" w:hAnsi="Times New Roman"/>
              </w:rPr>
            </w:pPr>
            <w:r w:rsidRPr="00152BA7">
              <w:rPr>
                <w:rFonts w:ascii="Times New Roman" w:hAnsi="Times New Roman"/>
              </w:rPr>
              <w:t xml:space="preserve">Students performing at the </w:t>
            </w:r>
            <w:r w:rsidRPr="00152BA7">
              <w:rPr>
                <w:rFonts w:ascii="Times New Roman" w:hAnsi="Times New Roman"/>
                <w:i/>
              </w:rPr>
              <w:t xml:space="preserve">Basic </w:t>
            </w:r>
            <w:r w:rsidRPr="00152BA7">
              <w:rPr>
                <w:rFonts w:ascii="Times New Roman" w:hAnsi="Times New Roman"/>
              </w:rPr>
              <w:t>level should be able to describe, measure, and classify familiar objects in the world around them, as well as explain and make predictions about familiar processes. These processes include changes of states of matter, movements of objects, basic needs and life cycles of plants and animals, changes in shadows during the day, and changes in weather. They should be able to critique simple observational studies, communicating observations and basic measurements of familiar systems and processes, and look for patterns in their observations. With regard to scientific constraints, they should also be able to propose and critique alternative solutions to problems involving familiar systems and processes.</w:t>
            </w:r>
          </w:p>
        </w:tc>
      </w:tr>
      <w:tr w:rsidR="00D76385" w:rsidRPr="00152BA7" w:rsidTr="00D76385">
        <w:tc>
          <w:tcPr>
            <w:tcW w:w="2268" w:type="dxa"/>
            <w:shd w:val="clear" w:color="auto" w:fill="auto"/>
          </w:tcPr>
          <w:p w:rsidR="00D76385" w:rsidRPr="00152BA7" w:rsidRDefault="00D76385" w:rsidP="00D76385">
            <w:pPr>
              <w:rPr>
                <w:rFonts w:ascii="Times New Roman" w:hAnsi="Times New Roman"/>
              </w:rPr>
            </w:pPr>
            <w:r w:rsidRPr="00152BA7">
              <w:rPr>
                <w:rFonts w:ascii="Times New Roman" w:hAnsi="Times New Roman"/>
                <w:i/>
              </w:rPr>
              <w:t xml:space="preserve">Proficient </w:t>
            </w:r>
            <w:r w:rsidRPr="00152BA7">
              <w:rPr>
                <w:rFonts w:ascii="Times New Roman" w:hAnsi="Times New Roman"/>
              </w:rPr>
              <w:t xml:space="preserve"> (167)</w:t>
            </w:r>
          </w:p>
        </w:tc>
        <w:tc>
          <w:tcPr>
            <w:tcW w:w="7308" w:type="dxa"/>
            <w:shd w:val="clear" w:color="auto" w:fill="auto"/>
          </w:tcPr>
          <w:p w:rsidR="00D76385" w:rsidRPr="00152BA7" w:rsidRDefault="00D76385" w:rsidP="00D76385">
            <w:pPr>
              <w:rPr>
                <w:rFonts w:ascii="Times New Roman" w:hAnsi="Times New Roman"/>
              </w:rPr>
            </w:pPr>
            <w:r w:rsidRPr="00152BA7">
              <w:rPr>
                <w:rFonts w:ascii="Times New Roman" w:hAnsi="Times New Roman"/>
              </w:rPr>
              <w:t xml:space="preserve">Students performing at the </w:t>
            </w:r>
            <w:r w:rsidRPr="00152BA7">
              <w:rPr>
                <w:rFonts w:ascii="Times New Roman" w:hAnsi="Times New Roman"/>
                <w:i/>
              </w:rPr>
              <w:t xml:space="preserve">Proficient </w:t>
            </w:r>
            <w:r w:rsidRPr="00152BA7">
              <w:rPr>
                <w:rFonts w:ascii="Times New Roman" w:hAnsi="Times New Roman"/>
              </w:rPr>
              <w:t>level should be able to demonstrate relationships among closely related science concepts, as well as analyze alternative explanations or predictions. They should be able to explain how changes in temperature cause changes of state, how forces can change motion, how adaptations help plants and animals meet their basic needs, how environmental changes can affect their growth and survival, how land formations can result from Earth processes, and how recycling can help conserve limited resources. They should be able to identify patterns in data and/or explain these patterns. They should be able to identify and critique alternative responses to design problems.</w:t>
            </w:r>
          </w:p>
        </w:tc>
      </w:tr>
      <w:tr w:rsidR="00D76385" w:rsidRPr="00152BA7" w:rsidTr="00D76385">
        <w:tc>
          <w:tcPr>
            <w:tcW w:w="2268" w:type="dxa"/>
            <w:shd w:val="clear" w:color="auto" w:fill="auto"/>
          </w:tcPr>
          <w:p w:rsidR="00D76385" w:rsidRPr="00152BA7" w:rsidRDefault="00D76385" w:rsidP="00D76385">
            <w:pPr>
              <w:rPr>
                <w:rFonts w:ascii="Times New Roman" w:hAnsi="Times New Roman"/>
              </w:rPr>
            </w:pPr>
            <w:r w:rsidRPr="00152BA7">
              <w:rPr>
                <w:rFonts w:ascii="Times New Roman" w:hAnsi="Times New Roman"/>
                <w:i/>
              </w:rPr>
              <w:t xml:space="preserve">Advanced </w:t>
            </w:r>
            <w:r w:rsidRPr="00152BA7">
              <w:rPr>
                <w:rFonts w:ascii="Times New Roman" w:hAnsi="Times New Roman"/>
              </w:rPr>
              <w:t xml:space="preserve"> (224)</w:t>
            </w:r>
          </w:p>
        </w:tc>
        <w:tc>
          <w:tcPr>
            <w:tcW w:w="7308" w:type="dxa"/>
            <w:shd w:val="clear" w:color="auto" w:fill="auto"/>
          </w:tcPr>
          <w:p w:rsidR="00D76385" w:rsidRPr="00152BA7" w:rsidRDefault="00D76385" w:rsidP="00D76385">
            <w:pPr>
              <w:rPr>
                <w:rFonts w:ascii="Times New Roman" w:hAnsi="Times New Roman"/>
              </w:rPr>
            </w:pPr>
            <w:r w:rsidRPr="00152BA7">
              <w:rPr>
                <w:rFonts w:ascii="Times New Roman" w:hAnsi="Times New Roman"/>
              </w:rPr>
              <w:t xml:space="preserve">Students performing at the </w:t>
            </w:r>
            <w:r w:rsidRPr="00152BA7">
              <w:rPr>
                <w:rFonts w:ascii="Times New Roman" w:hAnsi="Times New Roman"/>
                <w:i/>
              </w:rPr>
              <w:t xml:space="preserve">Advanced </w:t>
            </w:r>
            <w:r w:rsidRPr="00152BA7">
              <w:rPr>
                <w:rFonts w:ascii="Times New Roman" w:hAnsi="Times New Roman"/>
              </w:rPr>
              <w:t>level should be able to demonstrate relationships among different representations of science principles, as well as propose alternative explanations or predictions of phenomena. They should be able to use numbers, drawings, and graphs to describe and explain motions of objects; analyze how environmental conditions affect growth and survival of plants and animals; describe changes in the Sun’s path through the sky at different times of year; and describe how human uses of Earth materials affect the environment. They should be able to design studies that use sampling strategies to obtain evidence. They should be able to propose and critique alternative individual and local community responses to design problems.</w:t>
            </w:r>
          </w:p>
        </w:tc>
      </w:tr>
    </w:tbl>
    <w:p w:rsidR="009D2227" w:rsidRPr="00523354" w:rsidRDefault="009D2227" w:rsidP="00223F40">
      <w:pPr>
        <w:rPr>
          <w:rFonts w:ascii="Times New Roman" w:hAnsi="Times New Roman"/>
        </w:rPr>
      </w:pPr>
    </w:p>
    <w:p w:rsidR="009D2227" w:rsidRDefault="009D2227" w:rsidP="00223F40">
      <w:pPr>
        <w:rPr>
          <w:rFonts w:ascii="Times New Roman" w:hAnsi="Times New Roman"/>
        </w:rPr>
      </w:pPr>
    </w:p>
    <w:p w:rsidR="00152BA7" w:rsidRDefault="00152BA7" w:rsidP="00223F40">
      <w:pPr>
        <w:rPr>
          <w:rFonts w:ascii="Times New Roman" w:hAnsi="Times New Roman"/>
        </w:rPr>
      </w:pPr>
    </w:p>
    <w:p w:rsidR="00DC1242" w:rsidRDefault="00DC1242" w:rsidP="00223F40">
      <w:pPr>
        <w:rPr>
          <w:rFonts w:ascii="Times New Roman" w:hAnsi="Times New Roman"/>
        </w:rPr>
      </w:pPr>
    </w:p>
    <w:p w:rsidR="00DC1242" w:rsidRPr="00523354" w:rsidRDefault="00DC1242" w:rsidP="00223F40">
      <w:pPr>
        <w:rPr>
          <w:rFonts w:ascii="Times New Roman" w:hAnsi="Times New Roman"/>
        </w:rPr>
      </w:pPr>
    </w:p>
    <w:p w:rsidR="009D2227" w:rsidRPr="00523354" w:rsidRDefault="009D2227" w:rsidP="00223F40">
      <w:pPr>
        <w:rPr>
          <w:rFonts w:ascii="Times New Roman" w:hAnsi="Times New Roman"/>
        </w:rPr>
      </w:pPr>
    </w:p>
    <w:p w:rsidR="009D2227" w:rsidRDefault="00F360C1" w:rsidP="00223F40">
      <w:pPr>
        <w:rPr>
          <w:rFonts w:ascii="Times New Roman" w:hAnsi="Times New Roman"/>
          <w:b/>
          <w:bCs/>
          <w:iCs/>
        </w:rPr>
      </w:pPr>
      <w:r>
        <w:rPr>
          <w:rFonts w:ascii="Times New Roman" w:hAnsi="Times New Roman"/>
          <w:b/>
          <w:bCs/>
          <w:iCs/>
        </w:rPr>
        <w:lastRenderedPageBreak/>
        <w:t>VII. 2015</w:t>
      </w:r>
      <w:r w:rsidRPr="00523354">
        <w:rPr>
          <w:rFonts w:ascii="Times New Roman" w:hAnsi="Times New Roman"/>
          <w:b/>
          <w:bCs/>
          <w:iCs/>
        </w:rPr>
        <w:t xml:space="preserve"> NAEP </w:t>
      </w:r>
      <w:r>
        <w:rPr>
          <w:rFonts w:ascii="Times New Roman" w:hAnsi="Times New Roman"/>
          <w:b/>
          <w:bCs/>
          <w:iCs/>
        </w:rPr>
        <w:t>Grade 8 Science</w:t>
      </w:r>
      <w:r w:rsidRPr="00523354">
        <w:rPr>
          <w:rFonts w:ascii="Times New Roman" w:hAnsi="Times New Roman"/>
          <w:b/>
          <w:bCs/>
          <w:iCs/>
        </w:rPr>
        <w:t xml:space="preserve"> Achievement Level Descriptions</w:t>
      </w:r>
    </w:p>
    <w:p w:rsidR="00DC1242" w:rsidRDefault="00DC1242" w:rsidP="00223F40">
      <w:pPr>
        <w:rPr>
          <w:rFonts w:ascii="Times New Roman" w:hAnsi="Times New Roman"/>
          <w:b/>
          <w:bCs/>
          <w:iCs/>
        </w:rPr>
      </w:pPr>
    </w:p>
    <w:p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152BA7" w:rsidRPr="00F21E24" w:rsidTr="00DD2848">
        <w:tc>
          <w:tcPr>
            <w:tcW w:w="2268" w:type="dxa"/>
            <w:shd w:val="clear" w:color="auto" w:fill="auto"/>
          </w:tcPr>
          <w:p w:rsidR="00152BA7" w:rsidRPr="00152BA7" w:rsidRDefault="00152BA7" w:rsidP="00DD2848">
            <w:pPr>
              <w:rPr>
                <w:rFonts w:ascii="Times New Roman" w:hAnsi="Times New Roman"/>
              </w:rPr>
            </w:pPr>
            <w:r w:rsidRPr="00152BA7">
              <w:rPr>
                <w:rFonts w:ascii="Times New Roman" w:hAnsi="Times New Roman"/>
              </w:rPr>
              <w:t>Achievement Level</w:t>
            </w:r>
          </w:p>
        </w:tc>
        <w:tc>
          <w:tcPr>
            <w:tcW w:w="7308" w:type="dxa"/>
            <w:shd w:val="clear" w:color="auto" w:fill="auto"/>
          </w:tcPr>
          <w:p w:rsidR="00152BA7" w:rsidRPr="00152BA7" w:rsidRDefault="00152BA7" w:rsidP="00DD2848">
            <w:pPr>
              <w:rPr>
                <w:rFonts w:ascii="Times New Roman" w:hAnsi="Times New Roman"/>
              </w:rPr>
            </w:pPr>
            <w:r w:rsidRPr="00152BA7">
              <w:rPr>
                <w:rFonts w:ascii="Times New Roman" w:hAnsi="Times New Roman"/>
              </w:rPr>
              <w:t>Description</w:t>
            </w:r>
          </w:p>
        </w:tc>
      </w:tr>
      <w:tr w:rsidR="00152BA7" w:rsidRPr="00F21E24" w:rsidTr="00DD2848">
        <w:tc>
          <w:tcPr>
            <w:tcW w:w="2268" w:type="dxa"/>
            <w:shd w:val="clear" w:color="auto" w:fill="auto"/>
          </w:tcPr>
          <w:p w:rsidR="00152BA7" w:rsidRPr="00152BA7" w:rsidRDefault="00152BA7" w:rsidP="00DD2848">
            <w:pPr>
              <w:rPr>
                <w:rFonts w:ascii="Times New Roman" w:hAnsi="Times New Roman"/>
              </w:rPr>
            </w:pPr>
            <w:r w:rsidRPr="00152BA7">
              <w:rPr>
                <w:rFonts w:ascii="Times New Roman" w:hAnsi="Times New Roman"/>
                <w:i/>
              </w:rPr>
              <w:t xml:space="preserve">Basic </w:t>
            </w:r>
            <w:r w:rsidRPr="00152BA7">
              <w:rPr>
                <w:rFonts w:ascii="Times New Roman" w:hAnsi="Times New Roman"/>
              </w:rPr>
              <w:t xml:space="preserve"> (141)</w:t>
            </w:r>
          </w:p>
        </w:tc>
        <w:tc>
          <w:tcPr>
            <w:tcW w:w="7308" w:type="dxa"/>
            <w:shd w:val="clear" w:color="auto" w:fill="auto"/>
          </w:tcPr>
          <w:p w:rsidR="00152BA7" w:rsidRPr="00152BA7" w:rsidRDefault="00152BA7" w:rsidP="00DD2848">
            <w:pPr>
              <w:rPr>
                <w:rFonts w:ascii="Times New Roman" w:hAnsi="Times New Roman"/>
              </w:rPr>
            </w:pPr>
            <w:r w:rsidRPr="00152BA7">
              <w:rPr>
                <w:rFonts w:ascii="Times New Roman" w:hAnsi="Times New Roman"/>
              </w:rPr>
              <w:t xml:space="preserve">Students performing at the </w:t>
            </w:r>
            <w:r w:rsidRPr="00152BA7">
              <w:rPr>
                <w:rFonts w:ascii="Times New Roman" w:hAnsi="Times New Roman"/>
                <w:i/>
              </w:rPr>
              <w:t xml:space="preserve">Basic </w:t>
            </w:r>
            <w:r w:rsidRPr="00152BA7">
              <w:rPr>
                <w:rFonts w:ascii="Times New Roman" w:hAnsi="Times New Roman"/>
              </w:rPr>
              <w:t>level should be able to state or recognize correct science principles. They should be able to explain and predict observations of natural phenomena at multiple scales, from microscopic to global. They should be able to describe properties and common physical and chemical changes in materials; describe changes in potential and kinetic energy of moving objects; describe levels of organization of living systems—cells, multi-cellular organisms, ecosystems; identify related organisms based on hereditary traits; describe a model of the solar system; and describe the processes of the water cycle. They should be able to design observational and experimental investigations employing appropriate tools for measuring variables. They should be able to propose and critique the scientific validity of alternative individual and local community responses to design problems.</w:t>
            </w:r>
          </w:p>
        </w:tc>
      </w:tr>
      <w:tr w:rsidR="00152BA7" w:rsidRPr="00F21E24" w:rsidTr="00DD2848">
        <w:tc>
          <w:tcPr>
            <w:tcW w:w="2268" w:type="dxa"/>
            <w:shd w:val="clear" w:color="auto" w:fill="auto"/>
          </w:tcPr>
          <w:p w:rsidR="00152BA7" w:rsidRPr="00152BA7" w:rsidRDefault="00152BA7" w:rsidP="00DD2848">
            <w:pPr>
              <w:rPr>
                <w:rFonts w:ascii="Times New Roman" w:hAnsi="Times New Roman"/>
              </w:rPr>
            </w:pPr>
            <w:r w:rsidRPr="00152BA7">
              <w:rPr>
                <w:rFonts w:ascii="Times New Roman" w:hAnsi="Times New Roman"/>
                <w:i/>
              </w:rPr>
              <w:t xml:space="preserve">Proficient </w:t>
            </w:r>
            <w:r w:rsidRPr="00152BA7">
              <w:rPr>
                <w:rFonts w:ascii="Times New Roman" w:hAnsi="Times New Roman"/>
              </w:rPr>
              <w:t xml:space="preserve"> (170)</w:t>
            </w:r>
          </w:p>
        </w:tc>
        <w:tc>
          <w:tcPr>
            <w:tcW w:w="7308" w:type="dxa"/>
            <w:shd w:val="clear" w:color="auto" w:fill="auto"/>
          </w:tcPr>
          <w:p w:rsidR="00152BA7" w:rsidRPr="00152BA7" w:rsidRDefault="00152BA7" w:rsidP="00DD2848">
            <w:pPr>
              <w:rPr>
                <w:rFonts w:ascii="Times New Roman" w:hAnsi="Times New Roman"/>
              </w:rPr>
            </w:pPr>
            <w:r w:rsidRPr="00152BA7">
              <w:rPr>
                <w:rFonts w:ascii="Times New Roman" w:hAnsi="Times New Roman"/>
              </w:rPr>
              <w:t xml:space="preserve">Students performing at the </w:t>
            </w:r>
            <w:r w:rsidRPr="00152BA7">
              <w:rPr>
                <w:rFonts w:ascii="Times New Roman" w:hAnsi="Times New Roman"/>
                <w:i/>
              </w:rPr>
              <w:t>Proficient</w:t>
            </w:r>
            <w:r w:rsidRPr="00152BA7">
              <w:rPr>
                <w:rFonts w:ascii="Times New Roman" w:hAnsi="Times New Roman"/>
              </w:rPr>
              <w:t xml:space="preserve"> level should be able to demonstrate relationships among closely related science principles. They should be able to identify evidence of chemical changes; explain and predict motions of objects using position-time graphs; explain metabolism, growth, and reproduction in cells, organisms, and ecosystems; use observations of the Sun, Earth, and Moon to explain visible motions in the sky; and predict surface and groundwater movements in different regions of the world. They should be able to explain and predict observations of phenomena at multiple scales, from microscopic to macroscopic and local to global, and to suggest examples of observations that illustrate a science principle. They should be able to use evidence from investigations in arguments that accept, revise, or reject scientific models. They should be able to use scientific criteria to propose and critique alternative individual and local community responses to design problems.</w:t>
            </w:r>
          </w:p>
        </w:tc>
      </w:tr>
      <w:tr w:rsidR="00152BA7" w:rsidTr="00DD2848">
        <w:tc>
          <w:tcPr>
            <w:tcW w:w="2268" w:type="dxa"/>
            <w:shd w:val="clear" w:color="auto" w:fill="auto"/>
          </w:tcPr>
          <w:p w:rsidR="00152BA7" w:rsidRPr="00152BA7" w:rsidRDefault="00152BA7" w:rsidP="00DD2848">
            <w:pPr>
              <w:rPr>
                <w:rFonts w:ascii="Times New Roman" w:hAnsi="Times New Roman"/>
              </w:rPr>
            </w:pPr>
            <w:r w:rsidRPr="00152BA7">
              <w:rPr>
                <w:rFonts w:ascii="Times New Roman" w:hAnsi="Times New Roman"/>
                <w:i/>
              </w:rPr>
              <w:t xml:space="preserve">Advanced </w:t>
            </w:r>
            <w:r w:rsidRPr="00152BA7">
              <w:rPr>
                <w:rFonts w:ascii="Times New Roman" w:hAnsi="Times New Roman"/>
              </w:rPr>
              <w:t xml:space="preserve"> (215)</w:t>
            </w:r>
          </w:p>
        </w:tc>
        <w:tc>
          <w:tcPr>
            <w:tcW w:w="7308" w:type="dxa"/>
            <w:shd w:val="clear" w:color="auto" w:fill="auto"/>
          </w:tcPr>
          <w:p w:rsidR="00152BA7" w:rsidRPr="00152BA7" w:rsidRDefault="00152BA7" w:rsidP="00DD2848">
            <w:pPr>
              <w:rPr>
                <w:rFonts w:ascii="Times New Roman" w:hAnsi="Times New Roman"/>
              </w:rPr>
            </w:pPr>
            <w:r w:rsidRPr="00152BA7">
              <w:rPr>
                <w:rFonts w:ascii="Times New Roman" w:hAnsi="Times New Roman"/>
              </w:rPr>
              <w:t xml:space="preserve">Students performing at the </w:t>
            </w:r>
            <w:r w:rsidRPr="00152BA7">
              <w:rPr>
                <w:rFonts w:ascii="Times New Roman" w:hAnsi="Times New Roman"/>
                <w:i/>
              </w:rPr>
              <w:t xml:space="preserve">Advanced </w:t>
            </w:r>
            <w:r w:rsidRPr="00152BA7">
              <w:rPr>
                <w:rFonts w:ascii="Times New Roman" w:hAnsi="Times New Roman"/>
              </w:rPr>
              <w:t>level should be able to develop alternative representations of science principles and explanations of observations. They should be able to use information from the periodic table to compare families of elements; explain changes of state in terms of energy flow; trace matter and energy through living systems at multiple scales; predict changes in populations through natural selection and reproduction; use lithospheric plate movement to explain geological phenomena; and identify relationships among regional weather and atmospheric and ocean circulation patterns. They should be able to design and critique investigations involving sampling processes, data quality review processes, and control of variables. They should be able to propose and critique alternative solutions that reflect science-based trade-offs for addressing local and regional problems.</w:t>
            </w:r>
          </w:p>
        </w:tc>
      </w:tr>
    </w:tbl>
    <w:p w:rsidR="00384C36" w:rsidRPr="00384C36" w:rsidRDefault="00A073A9" w:rsidP="00152BA7">
      <w:pPr>
        <w:rPr>
          <w:b/>
          <w:bCs/>
          <w:sz w:val="32"/>
          <w:szCs w:val="32"/>
        </w:rPr>
      </w:pPr>
      <w:bookmarkStart w:id="5" w:name="grade_enrollment"/>
      <w:bookmarkStart w:id="6" w:name="group_effect"/>
      <w:bookmarkStart w:id="7" w:name="groupeffect"/>
      <w:bookmarkStart w:id="8" w:name="h"/>
      <w:bookmarkStart w:id="9" w:name="hierarchical_stratification"/>
      <w:bookmarkStart w:id="10" w:name="high_density_schools"/>
      <w:bookmarkStart w:id="11" w:name="high_school_and_beyond"/>
      <w:bookmarkStart w:id="12" w:name="hsandbeyond"/>
      <w:bookmarkStart w:id="13" w:name="high_school_transcript_study"/>
      <w:bookmarkStart w:id="14" w:name="hsts"/>
      <w:bookmarkStart w:id="15" w:name="hits"/>
      <w:bookmarkStart w:id="16" w:name="hots_hands-on-tasks"/>
      <w:bookmarkStart w:id="17" w:name="hotdeck"/>
      <w:bookmarkStart w:id="18" w:name="hybrid_mb1"/>
      <w:bookmarkStart w:id="19" w:name="hybrid_mb2"/>
      <w:bookmarkStart w:id="20" w:name="i"/>
      <w:bookmarkStart w:id="21" w:name="icts_interactive_computer_tests"/>
      <w:bookmarkStart w:id="22" w:name="image-based_scoring_system"/>
      <w:bookmarkStart w:id="23" w:name="implicit_stratification"/>
      <w:bookmarkStart w:id="24" w:name="imputation"/>
      <w:bookmarkStart w:id="25" w:name="imputed_race_ethnicity"/>
      <w:bookmarkStart w:id="26" w:name="imputed_values"/>
      <w:bookmarkStart w:id="27" w:name="imputedvalue"/>
      <w:bookmarkStart w:id="28" w:name="individualized_education_program"/>
      <w:bookmarkStart w:id="29" w:name="iep"/>
      <w:bookmarkStart w:id="30" w:name="individualized_education_plan"/>
      <w:bookmarkStart w:id="31" w:name="intraclass_correlation"/>
      <w:bookmarkStart w:id="32" w:name="item"/>
      <w:bookmarkStart w:id="33" w:name="item_bias"/>
      <w:bookmarkStart w:id="34" w:name="item_map"/>
      <w:bookmarkStart w:id="35" w:name="item_response_function"/>
      <w:bookmarkStart w:id="36" w:name="item_response_theory"/>
      <w:bookmarkStart w:id="37" w:name="irt"/>
      <w:bookmarkStart w:id="38" w:name="iterative_proportional_fitting"/>
      <w:bookmarkStart w:id="39" w:name="j"/>
      <w:bookmarkStart w:id="40" w:name="jackknife"/>
      <w:bookmarkStart w:id="41" w:name="limited_english_proficient"/>
      <w:bookmarkStart w:id="42" w:name="lep"/>
      <w:bookmarkStart w:id="43" w:name="performance"/>
      <w:bookmarkStart w:id="44" w:name="phase_review_system"/>
      <w:bookmarkStart w:id="45" w:name="posterior_distribution"/>
      <w:bookmarkStart w:id="46" w:name="probability_proportional_to_size_samplin"/>
      <w:bookmarkStart w:id="47" w:name="probability_proportional_to_size"/>
      <w:bookmarkStart w:id="48" w:name="proficient"/>
      <w:bookmarkStart w:id="49" w:name="provisional_scale"/>
      <w:bookmarkStart w:id="50" w:name="q"/>
      <w:bookmarkStart w:id="51" w:name="quality_control_monitor"/>
      <w:bookmarkStart w:id="52" w:name="qcm"/>
      <w:bookmarkStart w:id="53" w:name="quality_education_data"/>
      <w:bookmarkStart w:id="54" w:name="qed"/>
      <w:bookmarkStart w:id="55" w:name="r"/>
      <w:bookmarkStart w:id="56" w:name="r2"/>
      <w:bookmarkStart w:id="57" w:name="r2_reporting_population"/>
      <w:bookmarkStart w:id="58" w:name="race"/>
      <w:bookmarkStart w:id="59" w:name="raceethnicity"/>
      <w:bookmarkStart w:id="60" w:name="race_ethnicity"/>
      <w:bookmarkStart w:id="61" w:name="a_sample"/>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b/>
          <w:bCs/>
          <w:sz w:val="32"/>
          <w:szCs w:val="32"/>
        </w:rPr>
        <w:lastRenderedPageBreak/>
        <w:t>N</w:t>
      </w:r>
      <w:r w:rsidR="00384C36" w:rsidRPr="00384C36">
        <w:rPr>
          <w:b/>
          <w:bCs/>
          <w:sz w:val="32"/>
          <w:szCs w:val="32"/>
        </w:rPr>
        <w:t>AEP Assessment Reporting Glossary</w:t>
      </w:r>
    </w:p>
    <w:p w:rsidR="00384C36" w:rsidRPr="00384C36" w:rsidRDefault="00384C36" w:rsidP="00384C36">
      <w:pPr>
        <w:pStyle w:val="NormalWeb"/>
        <w:jc w:val="center"/>
        <w:textAlignment w:val="top"/>
        <w:rPr>
          <w:b/>
          <w:bCs/>
          <w:sz w:val="32"/>
          <w:szCs w:val="32"/>
        </w:rPr>
      </w:pPr>
    </w:p>
    <w:p w:rsidR="00384C36" w:rsidRPr="00384C36" w:rsidRDefault="00384C36" w:rsidP="00384C36">
      <w:pPr>
        <w:spacing w:before="100" w:beforeAutospacing="1" w:after="100" w:afterAutospacing="1"/>
        <w:textAlignment w:val="top"/>
        <w:rPr>
          <w:rFonts w:ascii="Times New Roman" w:hAnsi="Times New Roman"/>
          <w:bCs/>
        </w:rPr>
      </w:pPr>
      <w:r w:rsidRPr="00384C36">
        <w:rPr>
          <w:rFonts w:ascii="Times New Roman" w:hAnsi="Times New Roman"/>
          <w:b/>
          <w:bCs/>
        </w:rPr>
        <w:t xml:space="preserve">Accommodations. </w:t>
      </w:r>
      <w:r w:rsidRPr="00384C36">
        <w:rPr>
          <w:rFonts w:ascii="Times New Roman" w:hAnsi="Times New Roman"/>
          <w:bCs/>
        </w:rPr>
        <w:t>Accommodations are alterations in the way tasks are presented that allow children with learning disabilities to complete the same assignments as other students. Accommodations do not alter the content of assignments, give students an unfair advantage</w:t>
      </w:r>
      <w:r w:rsidR="00395725">
        <w:rPr>
          <w:rFonts w:ascii="Times New Roman" w:hAnsi="Times New Roman"/>
          <w:bCs/>
        </w:rPr>
        <w:t>,</w:t>
      </w:r>
      <w:r w:rsidRPr="00384C36">
        <w:rPr>
          <w:rFonts w:ascii="Times New Roman" w:hAnsi="Times New Roman"/>
          <w:bCs/>
        </w:rPr>
        <w:t xml:space="preserve"> or in the case of assessments such as NAEP, change what a test measures.</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Achievement levels. </w:t>
      </w:r>
      <w:r w:rsidRPr="00384C36">
        <w:rPr>
          <w:rFonts w:ascii="Times New Roman" w:hAnsi="Times New Roman"/>
        </w:rPr>
        <w:t xml:space="preserve">Performance standards set by the National Assessment Governing Board that provide a context for interpreting student performance on NAEP, based on recommendations from panels of educators and members of the public. The levels, </w:t>
      </w:r>
      <w:r w:rsidRPr="00384C36">
        <w:rPr>
          <w:rFonts w:ascii="Times New Roman" w:hAnsi="Times New Roman"/>
          <w:i/>
          <w:iCs/>
        </w:rPr>
        <w:t>Basic</w:t>
      </w:r>
      <w:r w:rsidRPr="00384C36">
        <w:rPr>
          <w:rFonts w:ascii="Times New Roman" w:hAnsi="Times New Roman"/>
        </w:rPr>
        <w:t xml:space="preserve">, </w:t>
      </w:r>
      <w:r w:rsidRPr="00384C36">
        <w:rPr>
          <w:rFonts w:ascii="Times New Roman" w:hAnsi="Times New Roman"/>
          <w:i/>
          <w:iCs/>
        </w:rPr>
        <w:t>Proficient</w:t>
      </w:r>
      <w:r w:rsidRPr="00384C36">
        <w:rPr>
          <w:rFonts w:ascii="Times New Roman" w:hAnsi="Times New Roman"/>
        </w:rPr>
        <w:t xml:space="preserve">, and </w:t>
      </w:r>
      <w:r w:rsidRPr="00384C36">
        <w:rPr>
          <w:rFonts w:ascii="Times New Roman" w:hAnsi="Times New Roman"/>
          <w:i/>
          <w:iCs/>
        </w:rPr>
        <w:t>Advanced</w:t>
      </w:r>
      <w:r w:rsidRPr="00384C36">
        <w:rPr>
          <w:rFonts w:ascii="Times New Roman" w:hAnsi="Times New Roman"/>
        </w:rPr>
        <w:t>, measure what students should know and be able to do at each grade assessed. See each NAEP subject for a detailed description of what students should know and be able to do at each level at grade</w:t>
      </w:r>
      <w:r w:rsidR="00580190">
        <w:rPr>
          <w:rFonts w:ascii="Times New Roman" w:hAnsi="Times New Roman"/>
        </w:rPr>
        <w:t>s</w:t>
      </w:r>
      <w:r w:rsidRPr="00384C36">
        <w:rPr>
          <w:rFonts w:ascii="Times New Roman" w:hAnsi="Times New Roman"/>
        </w:rPr>
        <w:t xml:space="preserve"> 4, 8, or 12.</w:t>
      </w:r>
    </w:p>
    <w:p w:rsidR="00384C36" w:rsidRPr="00384C36" w:rsidRDefault="00384C36" w:rsidP="00AF57C2">
      <w:pPr>
        <w:pStyle w:val="ListParagraph"/>
        <w:numPr>
          <w:ilvl w:val="0"/>
          <w:numId w:val="16"/>
        </w:numPr>
        <w:spacing w:before="100" w:beforeAutospacing="1" w:after="100" w:afterAutospacing="1"/>
        <w:textAlignment w:val="top"/>
        <w:rPr>
          <w:rFonts w:ascii="Times New Roman" w:hAnsi="Times New Roman"/>
        </w:rPr>
      </w:pPr>
      <w:r w:rsidRPr="0006056F">
        <w:rPr>
          <w:rFonts w:ascii="Times New Roman" w:hAnsi="Times New Roman"/>
          <w:b/>
          <w:bCs/>
          <w:i/>
        </w:rPr>
        <w:t>Basic</w:t>
      </w:r>
      <w:r w:rsidRPr="00384C36">
        <w:rPr>
          <w:rFonts w:ascii="Times New Roman" w:hAnsi="Times New Roman"/>
          <w:b/>
          <w:bCs/>
        </w:rPr>
        <w:t xml:space="preserve">. </w:t>
      </w:r>
      <w:r w:rsidRPr="00384C36">
        <w:rPr>
          <w:rFonts w:ascii="Times New Roman" w:hAnsi="Times New Roman"/>
        </w:rPr>
        <w:t xml:space="preserve">One of the three NAEP achievement levels, denoting partial mastery of prerequisite knowledge and skills that are fundamental for proficient work at each grade assessed. NAEP also reports the proportion of students whose scores place them below the </w:t>
      </w:r>
      <w:r w:rsidRPr="00384C36">
        <w:rPr>
          <w:rFonts w:ascii="Times New Roman" w:hAnsi="Times New Roman"/>
          <w:i/>
          <w:iCs/>
        </w:rPr>
        <w:t>Basic</w:t>
      </w:r>
      <w:r w:rsidRPr="00384C36">
        <w:rPr>
          <w:rFonts w:ascii="Times New Roman" w:hAnsi="Times New Roman"/>
        </w:rPr>
        <w:t xml:space="preserve"> achievement level. See each NAEP subject for a detailed description of what students should know and be able to do at grade</w:t>
      </w:r>
      <w:r w:rsidR="00580190">
        <w:rPr>
          <w:rFonts w:ascii="Times New Roman" w:hAnsi="Times New Roman"/>
        </w:rPr>
        <w:t>s</w:t>
      </w:r>
      <w:r w:rsidRPr="00384C36">
        <w:rPr>
          <w:rFonts w:ascii="Times New Roman" w:hAnsi="Times New Roman"/>
        </w:rPr>
        <w:t xml:space="preserve"> 4, 8, or 12 at the </w:t>
      </w:r>
      <w:r w:rsidRPr="00384C36">
        <w:rPr>
          <w:rFonts w:ascii="Times New Roman" w:hAnsi="Times New Roman"/>
          <w:i/>
          <w:iCs/>
        </w:rPr>
        <w:t>Basic</w:t>
      </w:r>
      <w:r w:rsidRPr="00384C36">
        <w:rPr>
          <w:rFonts w:ascii="Times New Roman" w:hAnsi="Times New Roman"/>
        </w:rPr>
        <w:t xml:space="preserve"> level. The </w:t>
      </w:r>
      <w:hyperlink r:id="rId17"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rsidR="00384C36" w:rsidRPr="00384C36" w:rsidRDefault="00384C36" w:rsidP="00AF57C2">
      <w:pPr>
        <w:pStyle w:val="ListParagraph"/>
        <w:numPr>
          <w:ilvl w:val="0"/>
          <w:numId w:val="16"/>
        </w:numPr>
        <w:spacing w:before="100" w:beforeAutospacing="1" w:after="100" w:afterAutospacing="1"/>
        <w:textAlignment w:val="top"/>
        <w:rPr>
          <w:rFonts w:ascii="Times New Roman" w:hAnsi="Times New Roman"/>
        </w:rPr>
      </w:pPr>
      <w:r w:rsidRPr="0006056F">
        <w:rPr>
          <w:rFonts w:ascii="Times New Roman" w:hAnsi="Times New Roman"/>
          <w:b/>
          <w:bCs/>
          <w:i/>
        </w:rPr>
        <w:t>Proficient</w:t>
      </w:r>
      <w:r w:rsidRPr="00384C36">
        <w:rPr>
          <w:rFonts w:ascii="Times New Roman" w:hAnsi="Times New Roman"/>
          <w:b/>
          <w:bCs/>
        </w:rPr>
        <w:t xml:space="preserve">. </w:t>
      </w:r>
      <w:r w:rsidRPr="00384C36">
        <w:rPr>
          <w:rFonts w:ascii="Times New Roman" w:hAnsi="Times New Roman"/>
        </w:rPr>
        <w:t xml:space="preserve">One of the three NAEP </w:t>
      </w:r>
      <w:hyperlink r:id="rId18" w:anchor="achievement_levels" w:history="1">
        <w:r w:rsidRPr="00384C36">
          <w:rPr>
            <w:rFonts w:ascii="Times New Roman" w:hAnsi="Times New Roman"/>
          </w:rPr>
          <w:t>achievement levels</w:t>
        </w:r>
      </w:hyperlink>
      <w:r w:rsidRPr="00384C36">
        <w:rPr>
          <w:rFonts w:ascii="Times New Roman" w:hAnsi="Times New Roman"/>
        </w:rPr>
        <w:t xml:space="preserve">, </w:t>
      </w:r>
      <w:r w:rsidR="00580190">
        <w:rPr>
          <w:rFonts w:ascii="Times New Roman" w:hAnsi="Times New Roman"/>
        </w:rPr>
        <w:t>denoting</w:t>
      </w:r>
      <w:r w:rsidRPr="00384C36">
        <w:rPr>
          <w:rFonts w:ascii="Times New Roman" w:hAnsi="Times New Roman"/>
        </w:rPr>
        <w:t xml:space="preserve"> solid academic performance for each grade assessed. Students reaching this level have demonstrated competency over challenging subject matter, including subject-matter knowledge, application of such knowledge to real-world situations, and analytical skills appropriate to the subject matter. See each NAEP subject for a detailed description of what students should know and be able to do at grade</w:t>
      </w:r>
      <w:r w:rsidR="00580190">
        <w:rPr>
          <w:rFonts w:ascii="Times New Roman" w:hAnsi="Times New Roman"/>
        </w:rPr>
        <w:t>s</w:t>
      </w:r>
      <w:r w:rsidRPr="00384C36">
        <w:rPr>
          <w:rFonts w:ascii="Times New Roman" w:hAnsi="Times New Roman"/>
        </w:rPr>
        <w:t xml:space="preserve"> 4, 8, or 12 at the </w:t>
      </w:r>
      <w:r w:rsidRPr="00384C36">
        <w:rPr>
          <w:rFonts w:ascii="Times New Roman" w:hAnsi="Times New Roman"/>
          <w:i/>
          <w:iCs/>
        </w:rPr>
        <w:t>Proficient</w:t>
      </w:r>
      <w:r w:rsidRPr="00384C36">
        <w:rPr>
          <w:rFonts w:ascii="Times New Roman" w:hAnsi="Times New Roman"/>
        </w:rPr>
        <w:t xml:space="preserve"> level. The </w:t>
      </w:r>
      <w:hyperlink r:id="rId19"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 descriptions.</w:t>
      </w:r>
    </w:p>
    <w:p w:rsidR="00384C36" w:rsidRPr="00384C36" w:rsidRDefault="00384C36" w:rsidP="00AF57C2">
      <w:pPr>
        <w:pStyle w:val="ListParagraph"/>
        <w:numPr>
          <w:ilvl w:val="0"/>
          <w:numId w:val="16"/>
        </w:numPr>
        <w:spacing w:before="100" w:beforeAutospacing="1" w:after="100" w:afterAutospacing="1"/>
        <w:textAlignment w:val="top"/>
        <w:rPr>
          <w:rFonts w:ascii="Times New Roman" w:hAnsi="Times New Roman"/>
        </w:rPr>
      </w:pPr>
      <w:r w:rsidRPr="0006056F">
        <w:rPr>
          <w:rFonts w:ascii="Times New Roman" w:hAnsi="Times New Roman"/>
          <w:b/>
          <w:bCs/>
          <w:i/>
        </w:rPr>
        <w:t>Advanced</w:t>
      </w:r>
      <w:r w:rsidRPr="00384C36">
        <w:rPr>
          <w:rFonts w:ascii="Times New Roman" w:hAnsi="Times New Roman"/>
          <w:b/>
          <w:bCs/>
        </w:rPr>
        <w:t xml:space="preserve">. </w:t>
      </w:r>
      <w:r w:rsidRPr="00384C36">
        <w:rPr>
          <w:rFonts w:ascii="Times New Roman" w:hAnsi="Times New Roman"/>
        </w:rPr>
        <w:t xml:space="preserve">One of the three NAEP </w:t>
      </w:r>
      <w:hyperlink r:id="rId20" w:anchor="achievement_levels" w:history="1">
        <w:r w:rsidRPr="00384C36">
          <w:rPr>
            <w:rFonts w:ascii="Times New Roman" w:hAnsi="Times New Roman"/>
          </w:rPr>
          <w:t>achievement levels</w:t>
        </w:r>
      </w:hyperlink>
      <w:r w:rsidRPr="00384C36">
        <w:rPr>
          <w:rFonts w:ascii="Times New Roman" w:hAnsi="Times New Roman"/>
        </w:rPr>
        <w:t>, denoting superior performance at each grade assessed. See each NAEP subject for a detailed description of what students should know and be able to do at grade</w:t>
      </w:r>
      <w:r w:rsidR="00580190">
        <w:rPr>
          <w:rFonts w:ascii="Times New Roman" w:hAnsi="Times New Roman"/>
        </w:rPr>
        <w:t>s</w:t>
      </w:r>
      <w:r w:rsidRPr="00384C36">
        <w:rPr>
          <w:rFonts w:ascii="Times New Roman" w:hAnsi="Times New Roman"/>
        </w:rPr>
        <w:t xml:space="preserve"> 4, 8, or 12 at the </w:t>
      </w:r>
      <w:r w:rsidRPr="00384C36">
        <w:rPr>
          <w:rFonts w:ascii="Times New Roman" w:hAnsi="Times New Roman"/>
          <w:i/>
          <w:iCs/>
        </w:rPr>
        <w:t>Advanced</w:t>
      </w:r>
      <w:r w:rsidRPr="00384C36">
        <w:rPr>
          <w:rFonts w:ascii="Times New Roman" w:hAnsi="Times New Roman"/>
        </w:rPr>
        <w:t xml:space="preserve"> level. The </w:t>
      </w:r>
      <w:hyperlink r:id="rId21"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Achievement-level percentages. </w:t>
      </w:r>
      <w:r w:rsidRPr="00384C36">
        <w:rPr>
          <w:rFonts w:ascii="Times New Roman" w:hAnsi="Times New Roman"/>
        </w:rPr>
        <w:t xml:space="preserve">The percentage of students within the total </w:t>
      </w:r>
      <w:hyperlink r:id="rId22" w:anchor="population" w:history="1">
        <w:r w:rsidRPr="00384C36">
          <w:rPr>
            <w:rFonts w:ascii="Times New Roman" w:hAnsi="Times New Roman"/>
          </w:rPr>
          <w:t>population</w:t>
        </w:r>
      </w:hyperlink>
      <w:r w:rsidRPr="00384C36">
        <w:rPr>
          <w:rFonts w:ascii="Times New Roman" w:hAnsi="Times New Roman"/>
        </w:rPr>
        <w:t xml:space="preserve">, or in a particular </w:t>
      </w:r>
      <w:hyperlink r:id="rId23" w:anchor="student_group" w:history="1">
        <w:r w:rsidRPr="00384C36">
          <w:rPr>
            <w:rFonts w:ascii="Times New Roman" w:hAnsi="Times New Roman"/>
          </w:rPr>
          <w:t>student group</w:t>
        </w:r>
      </w:hyperlink>
      <w:r w:rsidRPr="00384C36">
        <w:rPr>
          <w:rFonts w:ascii="Times New Roman" w:hAnsi="Times New Roman"/>
        </w:rPr>
        <w:t xml:space="preserve">, who meet or exceed expectations of what students should know and be able to do. Specifically, it is the weighted percentage of students with NAEP composite scores that are equal to, or exceed, the achievement-level </w:t>
      </w:r>
      <w:hyperlink r:id="rId24" w:anchor="cut_score" w:history="1">
        <w:r w:rsidRPr="00384C36">
          <w:rPr>
            <w:rFonts w:ascii="Times New Roman" w:hAnsi="Times New Roman"/>
          </w:rPr>
          <w:t>cut scores</w:t>
        </w:r>
      </w:hyperlink>
      <w:r w:rsidRPr="00384C36">
        <w:rPr>
          <w:rFonts w:ascii="Times New Roman" w:hAnsi="Times New Roman"/>
        </w:rPr>
        <w:t xml:space="preserve"> specified by the </w:t>
      </w:r>
      <w:hyperlink r:id="rId25" w:anchor="national_assessment_governing_board" w:history="1">
        <w:r w:rsidRPr="00384C36">
          <w:rPr>
            <w:rFonts w:ascii="Times New Roman" w:hAnsi="Times New Roman"/>
          </w:rPr>
          <w:t>National Assessment Governing Board</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62" w:name="administration_schedule"/>
      <w:bookmarkStart w:id="63" w:name="advmath"/>
      <w:bookmarkStart w:id="64" w:name="alpha_reliability"/>
      <w:bookmarkStart w:id="65" w:name="b"/>
      <w:bookmarkStart w:id="66" w:name="background_questionnaires"/>
      <w:bookmarkStart w:id="67" w:name="basic"/>
      <w:bookmarkStart w:id="68" w:name="beta_sample"/>
      <w:bookmarkStart w:id="69" w:name="booklet"/>
      <w:bookmarkStart w:id="70" w:name="c"/>
      <w:bookmarkStart w:id="71" w:name="calibrate"/>
      <w:bookmarkStart w:id="72" w:name="certainty"/>
      <w:bookmarkStart w:id="73" w:name="classical_test_theory"/>
      <w:bookmarkStart w:id="74" w:name="common_population_linking"/>
      <w:bookmarkStart w:id="75" w:name="conditioning"/>
      <w:bookmarkStart w:id="76" w:name="confidence_intervals"/>
      <w:bookmarkStart w:id="77" w:name="contrasts"/>
      <w:bookmarkStart w:id="78" w:name="correlation"/>
      <w:bookmarkStart w:id="79" w:name="curriculum_level"/>
      <w:bookmarkStart w:id="80" w:name="cut_score"/>
      <w:bookmarkStart w:id="81" w:name="cut"/>
      <w:bookmarkStart w:id="82" w:name="cut_scores"/>
      <w:bookmarkStart w:id="83" w:name="d"/>
      <w:bookmarkStart w:id="84" w:name="degrees_of_freedom"/>
      <w:bookmarkStart w:id="85" w:name="delta"/>
      <w:bookmarkStart w:id="86" w:name="diocese"/>
      <w:bookmarkStart w:id="87" w:name="catholic_school"/>
      <w:bookmarkStart w:id="88" w:name="private_school"/>
      <w:bookmarkStart w:id="89" w:name="e"/>
      <w:bookmarkStart w:id="90" w:name="educational_testing_service"/>
      <w:bookmarkStart w:id="91" w:name="f"/>
      <w:bookmarkStart w:id="92" w:name="factor_analysis"/>
      <w:bookmarkStart w:id="93" w:name="field_director"/>
      <w:bookmarkStart w:id="94" w:name="field_supervisor"/>
      <w:bookmarkStart w:id="95" w:name="focused_bib_spiraling"/>
      <w:bookmarkStart w:id="96" w:name="focused"/>
      <w:bookmarkStart w:id="97" w:name="foils"/>
      <w:bookmarkStart w:id="98" w:name="foil"/>
      <w:bookmarkStart w:id="99" w:name="g"/>
      <w:bookmarkStart w:id="100" w:name="gamma_sample"/>
      <w:bookmarkStart w:id="101" w:name="gende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84C36">
        <w:rPr>
          <w:rFonts w:ascii="Times New Roman" w:hAnsi="Times New Roman"/>
          <w:b/>
          <w:bCs/>
        </w:rPr>
        <w:t xml:space="preserve">Gender. </w:t>
      </w:r>
      <w:r w:rsidRPr="00384C36">
        <w:rPr>
          <w:rFonts w:ascii="Times New Roman" w:hAnsi="Times New Roman"/>
        </w:rPr>
        <w:t>NAEP results are reported separately for males and females, based on students' self-reported gender.</w:t>
      </w:r>
    </w:p>
    <w:p w:rsidR="009806A4"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English language learners (ELL). </w:t>
      </w:r>
      <w:r w:rsidRPr="00384C36">
        <w:rPr>
          <w:rFonts w:ascii="Times New Roman" w:hAnsi="Times New Roman"/>
        </w:rPr>
        <w:t xml:space="preserve">A term used to describe students who are in the process of acquiring English language skills and knowledge. </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lastRenderedPageBreak/>
        <w:t xml:space="preserve">NAEP. </w:t>
      </w:r>
      <w:r w:rsidRPr="00384C36">
        <w:rPr>
          <w:rFonts w:ascii="Times New Roman" w:hAnsi="Times New Roman"/>
        </w:rPr>
        <w:t xml:space="preserve">The National Assessment of Educational Progress (NAEP), also known as "the Nation's Report Card," is the only nationally representative and continuing assessment of what America's students know and can do in various </w:t>
      </w:r>
      <w:hyperlink r:id="rId26" w:anchor="subject_area" w:history="1">
        <w:r w:rsidRPr="00384C36">
          <w:rPr>
            <w:rFonts w:ascii="Times New Roman" w:hAnsi="Times New Roman"/>
          </w:rPr>
          <w:t>subject areas</w:t>
        </w:r>
      </w:hyperlink>
      <w:r w:rsidRPr="00384C36">
        <w:rPr>
          <w:rFonts w:ascii="Times New Roman" w:hAnsi="Times New Roman"/>
        </w:rPr>
        <w:t>. Since 1969, assessments have been conducted periodically in mathematics, reading, science, writing, U.S. history, geography, civics, the arts, and other subjects.</w:t>
      </w:r>
    </w:p>
    <w:p w:rsidR="00384C36" w:rsidRPr="00384C36" w:rsidRDefault="00384C36" w:rsidP="00384C36">
      <w:pPr>
        <w:spacing w:before="100" w:beforeAutospacing="1" w:after="100" w:afterAutospacing="1"/>
        <w:textAlignment w:val="top"/>
        <w:rPr>
          <w:rFonts w:ascii="Times New Roman" w:hAnsi="Times New Roman"/>
        </w:rPr>
      </w:pPr>
      <w:bookmarkStart w:id="102" w:name="naep_region"/>
      <w:bookmarkStart w:id="103" w:name="naep_scales"/>
      <w:bookmarkStart w:id="104" w:name="naepscales"/>
      <w:bookmarkEnd w:id="102"/>
      <w:bookmarkEnd w:id="103"/>
      <w:bookmarkEnd w:id="104"/>
      <w:r w:rsidRPr="00384C36">
        <w:rPr>
          <w:rFonts w:ascii="Times New Roman" w:hAnsi="Times New Roman"/>
          <w:b/>
          <w:bCs/>
        </w:rPr>
        <w:t xml:space="preserve">NAEP scales. </w:t>
      </w:r>
      <w:r w:rsidRPr="00384C36">
        <w:rPr>
          <w:rFonts w:ascii="Times New Roman" w:hAnsi="Times New Roman"/>
        </w:rPr>
        <w:t>The scales common across age or grade levels and assessment years used to report NAEP results.</w:t>
      </w:r>
    </w:p>
    <w:p w:rsidR="00384C36" w:rsidRPr="00384C36" w:rsidRDefault="00384C36" w:rsidP="00384C36">
      <w:pPr>
        <w:spacing w:before="100" w:beforeAutospacing="1" w:after="100" w:afterAutospacing="1"/>
        <w:textAlignment w:val="top"/>
        <w:rPr>
          <w:rFonts w:ascii="Times New Roman" w:hAnsi="Times New Roman"/>
        </w:rPr>
      </w:pPr>
      <w:bookmarkStart w:id="105" w:name="naep_state_coordinator"/>
      <w:bookmarkStart w:id="106" w:name="nsc"/>
      <w:bookmarkStart w:id="107" w:name="national_assessment_governing_board"/>
      <w:bookmarkStart w:id="108" w:name="nagb"/>
      <w:bookmarkEnd w:id="105"/>
      <w:bookmarkEnd w:id="106"/>
      <w:bookmarkEnd w:id="107"/>
      <w:bookmarkEnd w:id="108"/>
      <w:r w:rsidRPr="00384C36">
        <w:rPr>
          <w:rFonts w:ascii="Times New Roman" w:hAnsi="Times New Roman"/>
          <w:b/>
          <w:bCs/>
        </w:rPr>
        <w:t xml:space="preserve">National Assessment Governing Board. </w:t>
      </w:r>
      <w:r w:rsidRPr="00384C36">
        <w:rPr>
          <w:rFonts w:ascii="Times New Roman" w:hAnsi="Times New Roman"/>
        </w:rPr>
        <w:t>An independent organization whose members are appointed by the U.S. Secretary of Education. The Governing Board provides overall policy direction to the NAEP program. It is an independent, bipartisan group whose members include governors, state legislators, local and state school officials, educators, business representatives, and members of the general public.</w:t>
      </w:r>
    </w:p>
    <w:p w:rsidR="00384C36" w:rsidRPr="00384C36" w:rsidRDefault="00384C36" w:rsidP="00384C36">
      <w:pPr>
        <w:spacing w:before="100" w:beforeAutospacing="1" w:after="100" w:afterAutospacing="1"/>
        <w:textAlignment w:val="top"/>
        <w:rPr>
          <w:rFonts w:ascii="Times New Roman" w:hAnsi="Times New Roman"/>
        </w:rPr>
      </w:pPr>
      <w:bookmarkStart w:id="109" w:name="national_association_of_independent_scho"/>
      <w:bookmarkStart w:id="110" w:name="national_school_lunch_program"/>
      <w:bookmarkStart w:id="111" w:name="nslp"/>
      <w:bookmarkEnd w:id="109"/>
      <w:bookmarkEnd w:id="110"/>
      <w:bookmarkEnd w:id="111"/>
      <w:r w:rsidRPr="00384C36">
        <w:rPr>
          <w:rFonts w:ascii="Times New Roman" w:hAnsi="Times New Roman"/>
          <w:b/>
          <w:bCs/>
        </w:rPr>
        <w:t xml:space="preserve">National School Lunch Program (NSLP). </w:t>
      </w:r>
      <w:r w:rsidRPr="00384C36">
        <w:rPr>
          <w:rFonts w:ascii="Times New Roman" w:hAnsi="Times New Roman"/>
        </w:rPr>
        <w:t>A federally assisted meal program that provides low-cost or free lunches to eligible students. It is sometimes referred to as the free/reduced-price lunch program. Free lunches are offered to those students whose family incomes are at or below 130 percent of the poverty level; reduced-price lunches are offered to those students whose family incomes are between 130 percent and 185 percent of the poverty level.</w:t>
      </w:r>
    </w:p>
    <w:p w:rsidR="00384C36" w:rsidRPr="00384C36" w:rsidRDefault="00384C36" w:rsidP="00384C36">
      <w:pPr>
        <w:spacing w:before="100" w:beforeAutospacing="1" w:after="100" w:afterAutospacing="1"/>
        <w:textAlignment w:val="top"/>
        <w:rPr>
          <w:rFonts w:ascii="Times New Roman" w:hAnsi="Times New Roman"/>
        </w:rPr>
      </w:pPr>
      <w:bookmarkStart w:id="112" w:name="nation-based_estimate"/>
      <w:bookmarkStart w:id="113" w:name="nonresponse_class_level"/>
      <w:bookmarkStart w:id="114" w:name="o"/>
      <w:bookmarkStart w:id="115" w:name="objective"/>
      <w:bookmarkStart w:id="116" w:name="other_courses"/>
      <w:bookmarkStart w:id="117" w:name="parental_education"/>
      <w:bookmarkStart w:id="118" w:name="parental"/>
      <w:bookmarkEnd w:id="112"/>
      <w:bookmarkEnd w:id="113"/>
      <w:bookmarkEnd w:id="114"/>
      <w:bookmarkEnd w:id="115"/>
      <w:bookmarkEnd w:id="116"/>
      <w:bookmarkEnd w:id="117"/>
      <w:bookmarkEnd w:id="118"/>
      <w:r w:rsidRPr="00384C36">
        <w:rPr>
          <w:rFonts w:ascii="Times New Roman" w:hAnsi="Times New Roman"/>
          <w:b/>
          <w:bCs/>
        </w:rPr>
        <w:t xml:space="preserve">Parental education. </w:t>
      </w:r>
      <w:r w:rsidRPr="00384C36">
        <w:rPr>
          <w:rFonts w:ascii="Times New Roman" w:hAnsi="Times New Roman"/>
        </w:rPr>
        <w:t xml:space="preserve">A </w:t>
      </w:r>
      <w:hyperlink r:id="rId27" w:anchor="naep" w:history="1">
        <w:r w:rsidRPr="00384C36">
          <w:rPr>
            <w:rFonts w:ascii="Times New Roman" w:hAnsi="Times New Roman"/>
          </w:rPr>
          <w:t>NAEP</w:t>
        </w:r>
      </w:hyperlink>
      <w:r w:rsidRPr="00384C36">
        <w:rPr>
          <w:rFonts w:ascii="Times New Roman" w:hAnsi="Times New Roman"/>
        </w:rPr>
        <w:t xml:space="preserve"> </w:t>
      </w:r>
      <w:hyperlink r:id="rId28" w:anchor="reporting" w:history="1">
        <w:r w:rsidRPr="00384C36">
          <w:rPr>
            <w:rFonts w:ascii="Times New Roman" w:hAnsi="Times New Roman"/>
          </w:rPr>
          <w:t>reporting group</w:t>
        </w:r>
      </w:hyperlink>
      <w:r w:rsidRPr="00384C36">
        <w:rPr>
          <w:rFonts w:ascii="Times New Roman" w:hAnsi="Times New Roman"/>
        </w:rPr>
        <w:t xml:space="preserve"> defined by the highest level of education of the mother and father of an assessed student as derived from the student's response to two background questionnaire items.</w:t>
      </w:r>
    </w:p>
    <w:p w:rsidR="00384C36" w:rsidRPr="00384C36" w:rsidRDefault="00384C36" w:rsidP="00384C36">
      <w:pPr>
        <w:spacing w:before="100" w:beforeAutospacing="1" w:after="100" w:afterAutospacing="1"/>
        <w:textAlignment w:val="top"/>
        <w:rPr>
          <w:rFonts w:ascii="Times New Roman" w:hAnsi="Times New Roman"/>
        </w:rPr>
      </w:pPr>
      <w:bookmarkStart w:id="119" w:name="pbib_booklet_design"/>
      <w:bookmarkStart w:id="120" w:name="percentile"/>
      <w:bookmarkEnd w:id="119"/>
      <w:bookmarkEnd w:id="120"/>
      <w:r w:rsidRPr="00384C36">
        <w:rPr>
          <w:rFonts w:ascii="Times New Roman" w:hAnsi="Times New Roman"/>
          <w:b/>
          <w:bCs/>
        </w:rPr>
        <w:t xml:space="preserve">Percentile. </w:t>
      </w:r>
      <w:r w:rsidRPr="00384C36">
        <w:rPr>
          <w:rFonts w:ascii="Times New Roman" w:hAnsi="Times New Roman"/>
        </w:rPr>
        <w:t xml:space="preserve">A score location below which a specified percentage of the </w:t>
      </w:r>
      <w:hyperlink r:id="rId29" w:anchor="population" w:history="1">
        <w:r w:rsidRPr="00384C36">
          <w:rPr>
            <w:rFonts w:ascii="Times New Roman" w:hAnsi="Times New Roman"/>
          </w:rPr>
          <w:t>population</w:t>
        </w:r>
      </w:hyperlink>
      <w:r w:rsidRPr="00384C36">
        <w:rPr>
          <w:rFonts w:ascii="Times New Roman" w:hAnsi="Times New Roman"/>
        </w:rPr>
        <w:t xml:space="preserve"> falls. For example, in 1998, the tenth percentile of fourth-grade reading scores was 167. This means that in 1998, ten percent of fourth-graders had NAEP reading scores below 167, while 90 percent scored at or above 167.</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Race/ethnicity. </w:t>
      </w:r>
      <w:r w:rsidRPr="00384C36">
        <w:rPr>
          <w:rFonts w:ascii="Times New Roman" w:hAnsi="Times New Roman"/>
        </w:rPr>
        <w:t>In order to allow comparisons across years, assessment results presented are based on information for six mutually exclusive racial/ethnic categories: White, Black, Hispanic, Asian/Pacific Islander, American Indian (including Alaska Native), and Other. Students who identified with more than one of the first five categories or had a background other than the ones listed were categorized as Other. In all NAEP assessments, data about student race/ethnicity is collected from two sources: school records and student self-reports. Before 2002, NAEP used students' self-report</w:t>
      </w:r>
      <w:r w:rsidR="00395725">
        <w:rPr>
          <w:rFonts w:ascii="Times New Roman" w:hAnsi="Times New Roman"/>
        </w:rPr>
        <w:t>s</w:t>
      </w:r>
      <w:r w:rsidRPr="00384C36">
        <w:rPr>
          <w:rFonts w:ascii="Times New Roman" w:hAnsi="Times New Roman"/>
        </w:rPr>
        <w:t xml:space="preserve"> of their race and ethnicity on a background questionnaire as the source of race/ethnicity data. In 2002, it was decided to change the student race/ethnicity variable highlighted in NAEP reports. Starting in 2002, NAEP reports of students' race and ethnicity are based on the school records, with students' self-report</w:t>
      </w:r>
      <w:r w:rsidR="00395725">
        <w:rPr>
          <w:rFonts w:ascii="Times New Roman" w:hAnsi="Times New Roman"/>
        </w:rPr>
        <w:t>s</w:t>
      </w:r>
      <w:r w:rsidRPr="00384C36">
        <w:rPr>
          <w:rFonts w:ascii="Times New Roman" w:hAnsi="Times New Roman"/>
        </w:rPr>
        <w:t xml:space="preserve"> used only if school data are missing. Information based on student self-reported race/ethnicity will continue to be reported in the NAEP Data Explorer for assessments after 2001.</w:t>
      </w:r>
    </w:p>
    <w:p w:rsidR="00384C36" w:rsidRPr="00384C36" w:rsidRDefault="00384C36" w:rsidP="00384C36">
      <w:pPr>
        <w:spacing w:before="100" w:beforeAutospacing="1" w:after="100" w:afterAutospacing="1"/>
        <w:textAlignment w:val="top"/>
        <w:rPr>
          <w:rFonts w:ascii="Times New Roman" w:hAnsi="Times New Roman"/>
        </w:rPr>
      </w:pPr>
      <w:bookmarkStart w:id="121" w:name="random_variable"/>
      <w:bookmarkStart w:id="122" w:name="random"/>
      <w:bookmarkStart w:id="123" w:name="reliability"/>
      <w:bookmarkStart w:id="124" w:name="replicate_weights"/>
      <w:bookmarkStart w:id="125" w:name="reporting_subgroup"/>
      <w:bookmarkStart w:id="126" w:name="reporting"/>
      <w:bookmarkStart w:id="127" w:name="reporting_group"/>
      <w:bookmarkEnd w:id="121"/>
      <w:bookmarkEnd w:id="122"/>
      <w:bookmarkEnd w:id="123"/>
      <w:bookmarkEnd w:id="124"/>
      <w:bookmarkEnd w:id="125"/>
      <w:bookmarkEnd w:id="126"/>
      <w:bookmarkEnd w:id="127"/>
      <w:r w:rsidRPr="00384C36">
        <w:rPr>
          <w:rFonts w:ascii="Times New Roman" w:hAnsi="Times New Roman"/>
          <w:b/>
          <w:bCs/>
        </w:rPr>
        <w:t xml:space="preserve">Reporting group. </w:t>
      </w:r>
      <w:r w:rsidRPr="00384C36">
        <w:rPr>
          <w:rFonts w:ascii="Times New Roman" w:hAnsi="Times New Roman"/>
        </w:rPr>
        <w:t xml:space="preserve">Groups within the national </w:t>
      </w:r>
      <w:hyperlink r:id="rId30" w:anchor="population" w:history="1">
        <w:r w:rsidRPr="00384C36">
          <w:rPr>
            <w:rFonts w:ascii="Times New Roman" w:hAnsi="Times New Roman"/>
          </w:rPr>
          <w:t>population</w:t>
        </w:r>
      </w:hyperlink>
      <w:r w:rsidRPr="00384C36">
        <w:rPr>
          <w:rFonts w:ascii="Times New Roman" w:hAnsi="Times New Roman"/>
        </w:rPr>
        <w:t xml:space="preserve"> for which NAEP data are reported; for example, gender, </w:t>
      </w:r>
      <w:hyperlink r:id="rId31" w:anchor="race_ethnicity" w:history="1">
        <w:r w:rsidRPr="00384C36">
          <w:rPr>
            <w:rFonts w:ascii="Times New Roman" w:hAnsi="Times New Roman"/>
          </w:rPr>
          <w:t>race/ethnicity</w:t>
        </w:r>
      </w:hyperlink>
      <w:r w:rsidRPr="00384C36">
        <w:rPr>
          <w:rFonts w:ascii="Times New Roman" w:hAnsi="Times New Roman"/>
        </w:rPr>
        <w:t xml:space="preserve">, grade, age, level of </w:t>
      </w:r>
      <w:hyperlink r:id="rId32" w:anchor="parental_education" w:history="1">
        <w:r w:rsidRPr="00384C36">
          <w:rPr>
            <w:rFonts w:ascii="Times New Roman" w:hAnsi="Times New Roman"/>
          </w:rPr>
          <w:t>parental education</w:t>
        </w:r>
      </w:hyperlink>
      <w:r w:rsidRPr="00384C36">
        <w:rPr>
          <w:rFonts w:ascii="Times New Roman" w:hAnsi="Times New Roman"/>
        </w:rPr>
        <w:t xml:space="preserve">, </w:t>
      </w:r>
      <w:hyperlink r:id="rId33" w:anchor="region" w:history="1">
        <w:r w:rsidRPr="00384C36">
          <w:rPr>
            <w:rFonts w:ascii="Times New Roman" w:hAnsi="Times New Roman"/>
          </w:rPr>
          <w:t>region</w:t>
        </w:r>
      </w:hyperlink>
      <w:r w:rsidRPr="00384C36">
        <w:rPr>
          <w:rFonts w:ascii="Times New Roman" w:hAnsi="Times New Roman"/>
        </w:rPr>
        <w:t xml:space="preserve">, and </w:t>
      </w:r>
      <w:hyperlink r:id="rId34" w:anchor="type_of_location" w:history="1">
        <w:r w:rsidRPr="00384C36">
          <w:rPr>
            <w:rFonts w:ascii="Times New Roman" w:hAnsi="Times New Roman"/>
          </w:rPr>
          <w:t>type of location</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128" w:name="respondent"/>
      <w:bookmarkStart w:id="129" w:name="respond"/>
      <w:bookmarkStart w:id="130" w:name="s"/>
      <w:bookmarkStart w:id="131" w:name="s2"/>
      <w:bookmarkStart w:id="132" w:name="sample"/>
      <w:bookmarkEnd w:id="128"/>
      <w:bookmarkEnd w:id="129"/>
      <w:bookmarkEnd w:id="130"/>
      <w:bookmarkEnd w:id="131"/>
      <w:bookmarkEnd w:id="132"/>
      <w:r w:rsidRPr="00384C36">
        <w:rPr>
          <w:rFonts w:ascii="Times New Roman" w:hAnsi="Times New Roman"/>
          <w:b/>
          <w:bCs/>
        </w:rPr>
        <w:lastRenderedPageBreak/>
        <w:t xml:space="preserve">Sample. </w:t>
      </w:r>
      <w:r w:rsidRPr="00384C36">
        <w:rPr>
          <w:rFonts w:ascii="Times New Roman" w:hAnsi="Times New Roman"/>
        </w:rPr>
        <w:t xml:space="preserve">A subset of a </w:t>
      </w:r>
      <w:hyperlink r:id="rId35" w:anchor="population" w:history="1">
        <w:r w:rsidRPr="00384C36">
          <w:rPr>
            <w:rFonts w:ascii="Times New Roman" w:hAnsi="Times New Roman"/>
          </w:rPr>
          <w:t>population</w:t>
        </w:r>
      </w:hyperlink>
      <w:r w:rsidRPr="00384C36">
        <w:rPr>
          <w:rFonts w:ascii="Times New Roman" w:hAnsi="Times New Roman"/>
        </w:rPr>
        <w:t xml:space="preserve"> whose characteristics are studied to gain information about the entire population. NAEP assesses a representative sample of students each year, rather than the entire population of students.</w:t>
      </w:r>
    </w:p>
    <w:p w:rsidR="00384C36" w:rsidRPr="00384C36" w:rsidRDefault="00384C36" w:rsidP="00384C36">
      <w:pPr>
        <w:spacing w:before="100" w:beforeAutospacing="1" w:after="100" w:afterAutospacing="1"/>
        <w:textAlignment w:val="top"/>
        <w:rPr>
          <w:rFonts w:ascii="Times New Roman" w:hAnsi="Times New Roman"/>
        </w:rPr>
      </w:pPr>
      <w:bookmarkStart w:id="133" w:name="sample_type"/>
      <w:bookmarkStart w:id="134" w:name="sampling_error"/>
      <w:bookmarkStart w:id="135" w:name="sampling"/>
      <w:bookmarkEnd w:id="133"/>
      <w:bookmarkEnd w:id="134"/>
      <w:bookmarkEnd w:id="135"/>
      <w:r w:rsidRPr="00384C36">
        <w:rPr>
          <w:rFonts w:ascii="Times New Roman" w:hAnsi="Times New Roman"/>
          <w:b/>
          <w:bCs/>
        </w:rPr>
        <w:t xml:space="preserve">Sampling error. </w:t>
      </w:r>
      <w:r w:rsidRPr="00384C36">
        <w:rPr>
          <w:rFonts w:ascii="Times New Roman" w:hAnsi="Times New Roman"/>
        </w:rPr>
        <w:t xml:space="preserve">The error in survey estimates that occurs because only a </w:t>
      </w:r>
      <w:hyperlink r:id="rId36" w:anchor="sample" w:history="1">
        <w:r w:rsidRPr="00384C36">
          <w:rPr>
            <w:rFonts w:ascii="Times New Roman" w:hAnsi="Times New Roman"/>
          </w:rPr>
          <w:t>sample</w:t>
        </w:r>
      </w:hyperlink>
      <w:r w:rsidRPr="00384C36">
        <w:rPr>
          <w:rFonts w:ascii="Times New Roman" w:hAnsi="Times New Roman"/>
        </w:rPr>
        <w:t xml:space="preserve"> of the </w:t>
      </w:r>
      <w:hyperlink r:id="rId37" w:anchor="population" w:history="1">
        <w:r w:rsidRPr="00384C36">
          <w:rPr>
            <w:rFonts w:ascii="Times New Roman" w:hAnsi="Times New Roman"/>
          </w:rPr>
          <w:t>population</w:t>
        </w:r>
      </w:hyperlink>
      <w:r w:rsidRPr="00384C36">
        <w:rPr>
          <w:rFonts w:ascii="Times New Roman" w:hAnsi="Times New Roman"/>
        </w:rPr>
        <w:t xml:space="preserve"> is observed. Measured by sampling </w:t>
      </w:r>
      <w:hyperlink r:id="rId38" w:anchor="standard_error" w:history="1">
        <w:r w:rsidRPr="00384C36">
          <w:rPr>
            <w:rFonts w:ascii="Times New Roman" w:hAnsi="Times New Roman"/>
          </w:rPr>
          <w:t>standard error</w:t>
        </w:r>
      </w:hyperlink>
      <w:r w:rsidRPr="00384C36">
        <w:rPr>
          <w:rFonts w:ascii="Times New Roman" w:hAnsi="Times New Roman"/>
        </w:rPr>
        <w:t>.</w:t>
      </w:r>
    </w:p>
    <w:p w:rsidR="00384C36" w:rsidRPr="00384C36" w:rsidRDefault="00384C36" w:rsidP="00384C36">
      <w:pPr>
        <w:spacing w:before="100" w:beforeAutospacing="1" w:after="100" w:afterAutospacing="1"/>
        <w:textAlignment w:val="top"/>
        <w:rPr>
          <w:rFonts w:ascii="Times New Roman" w:hAnsi="Times New Roman"/>
        </w:rPr>
      </w:pPr>
      <w:bookmarkStart w:id="136" w:name="sampling_frame"/>
      <w:bookmarkStart w:id="137" w:name="samplingframe"/>
      <w:bookmarkStart w:id="138" w:name="sampling_weight"/>
      <w:bookmarkStart w:id="139" w:name="samplingweight"/>
      <w:bookmarkStart w:id="140" w:name="scale_score"/>
      <w:bookmarkStart w:id="141" w:name="scale"/>
      <w:bookmarkEnd w:id="136"/>
      <w:bookmarkEnd w:id="137"/>
      <w:bookmarkEnd w:id="138"/>
      <w:bookmarkEnd w:id="139"/>
      <w:bookmarkEnd w:id="140"/>
      <w:bookmarkEnd w:id="141"/>
      <w:r w:rsidRPr="00384C36">
        <w:rPr>
          <w:rFonts w:ascii="Times New Roman" w:hAnsi="Times New Roman"/>
          <w:b/>
          <w:bCs/>
        </w:rPr>
        <w:t xml:space="preserve">Scale score. </w:t>
      </w:r>
      <w:r w:rsidR="00A91F8A">
        <w:rPr>
          <w:rFonts w:ascii="Times New Roman" w:hAnsi="Times New Roman"/>
        </w:rPr>
        <w:t>A score</w:t>
      </w:r>
      <w:r w:rsidRPr="00384C36">
        <w:rPr>
          <w:rFonts w:ascii="Times New Roman" w:hAnsi="Times New Roman"/>
        </w:rPr>
        <w:t xml:space="preserve"> derived from student responses to assessment </w:t>
      </w:r>
      <w:r w:rsidR="00D75839" w:rsidRPr="00384C36">
        <w:rPr>
          <w:rFonts w:ascii="Times New Roman" w:hAnsi="Times New Roman"/>
        </w:rPr>
        <w:t>items that</w:t>
      </w:r>
      <w:r w:rsidRPr="00384C36">
        <w:rPr>
          <w:rFonts w:ascii="Times New Roman" w:hAnsi="Times New Roman"/>
        </w:rPr>
        <w:t xml:space="preserve"> summarizes the overall level of performance attained by that student. While NAEP does not produce scale scores for individual students, NAEP does produce summary statistics describing scale scores for groups of students. NAEP </w:t>
      </w:r>
      <w:hyperlink r:id="rId39" w:anchor="subject_area" w:history="1">
        <w:r w:rsidRPr="00384C36">
          <w:rPr>
            <w:rFonts w:ascii="Times New Roman" w:hAnsi="Times New Roman"/>
          </w:rPr>
          <w:t>subject area</w:t>
        </w:r>
      </w:hyperlink>
      <w:r w:rsidRPr="00384C36">
        <w:rPr>
          <w:rFonts w:ascii="Times New Roman" w:hAnsi="Times New Roman"/>
        </w:rPr>
        <w:t xml:space="preserve"> scales typically range from 0 to 500 (reading, mathematics, U.S. history, and geography) or from 0 to 300 (science, writing, and civics).</w:t>
      </w:r>
    </w:p>
    <w:p w:rsidR="00384C36" w:rsidRPr="00384C36" w:rsidRDefault="00384C36" w:rsidP="00384C36">
      <w:pPr>
        <w:spacing w:before="100" w:beforeAutospacing="1" w:after="100" w:afterAutospacing="1"/>
        <w:textAlignment w:val="top"/>
        <w:rPr>
          <w:rFonts w:ascii="Times New Roman" w:hAnsi="Times New Roman"/>
          <w:bCs/>
        </w:rPr>
      </w:pPr>
      <w:bookmarkStart w:id="142" w:name="scaling"/>
      <w:bookmarkStart w:id="143" w:name="school_questionnaire"/>
      <w:bookmarkStart w:id="144" w:name="schoolquestionnaire"/>
      <w:bookmarkStart w:id="145" w:name="score_scale"/>
      <w:bookmarkStart w:id="146" w:name="scoring_guide"/>
      <w:bookmarkStart w:id="147" w:name="secondary_use_data_files"/>
      <w:bookmarkStart w:id="148" w:name="secondary-use_data_files"/>
      <w:bookmarkStart w:id="149" w:name="secondaryuse"/>
      <w:bookmarkStart w:id="150" w:name="serpentine_sorting"/>
      <w:bookmarkStart w:id="151" w:name="session_type"/>
      <w:bookmarkStart w:id="152" w:name="sig_diff"/>
      <w:bookmarkStart w:id="153" w:name="statistic"/>
      <w:bookmarkStart w:id="154" w:name="significantly"/>
      <w:bookmarkEnd w:id="142"/>
      <w:bookmarkEnd w:id="143"/>
      <w:bookmarkEnd w:id="144"/>
      <w:bookmarkEnd w:id="145"/>
      <w:bookmarkEnd w:id="146"/>
      <w:bookmarkEnd w:id="147"/>
      <w:bookmarkEnd w:id="148"/>
      <w:bookmarkEnd w:id="149"/>
      <w:bookmarkEnd w:id="150"/>
      <w:bookmarkEnd w:id="151"/>
      <w:bookmarkEnd w:id="152"/>
      <w:bookmarkEnd w:id="153"/>
      <w:bookmarkEnd w:id="154"/>
      <w:r w:rsidRPr="00384C36">
        <w:rPr>
          <w:rFonts w:ascii="Times New Roman" w:hAnsi="Times New Roman"/>
          <w:b/>
          <w:bCs/>
        </w:rPr>
        <w:t xml:space="preserve">School location. </w:t>
      </w:r>
      <w:r w:rsidRPr="00384C36">
        <w:rPr>
          <w:rFonts w:ascii="Times New Roman" w:hAnsi="Times New Roman"/>
          <w:bCs/>
        </w:rPr>
        <w:t>The physical location of a school. NAEP reporting includes city, suburb, town, and rural.</w:t>
      </w:r>
    </w:p>
    <w:p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Significantly different, statistically significant, statistically significant difference. </w:t>
      </w:r>
      <w:r w:rsidRPr="00384C36">
        <w:rPr>
          <w:rFonts w:ascii="Times New Roman" w:hAnsi="Times New Roman"/>
        </w:rPr>
        <w:t xml:space="preserve">Statistical tests are conducted to determine whether the changes or differences between two result numbers are statistically significant. The term "significant" does not imply a judgment about the absolute magnitude or educational relevance of changes in student performance. Rather, it is used to indicate that the observed changes are not likely to be associated with sampling and measurement error, but are statistically dependable </w:t>
      </w:r>
      <w:hyperlink r:id="rId40" w:anchor="population" w:history="1">
        <w:r w:rsidRPr="00384C36">
          <w:rPr>
            <w:rFonts w:ascii="Times New Roman" w:hAnsi="Times New Roman"/>
          </w:rPr>
          <w:t>population</w:t>
        </w:r>
      </w:hyperlink>
      <w:r w:rsidRPr="00384C36">
        <w:rPr>
          <w:rFonts w:ascii="Times New Roman" w:hAnsi="Times New Roman"/>
        </w:rPr>
        <w:t xml:space="preserve"> differences. NAEP uses widely accepted statistical standards in analyzing data. For instance, this website discusses only findings that are statistically significant at the .05 level. However, some differences that are statistically significant appear small, particularly in recent assessment years, when the </w:t>
      </w:r>
      <w:hyperlink r:id="rId41" w:anchor="sample" w:history="1">
        <w:r w:rsidRPr="00384C36">
          <w:rPr>
            <w:rFonts w:ascii="Times New Roman" w:hAnsi="Times New Roman"/>
          </w:rPr>
          <w:t>sample</w:t>
        </w:r>
      </w:hyperlink>
      <w:r w:rsidRPr="00384C36">
        <w:rPr>
          <w:rFonts w:ascii="Times New Roman" w:hAnsi="Times New Roman"/>
        </w:rPr>
        <w:t xml:space="preserve"> sizes have been larger.</w:t>
      </w:r>
      <w:r w:rsidRPr="00384C36">
        <w:rPr>
          <w:rFonts w:ascii="Times New Roman" w:hAnsi="Times New Roman"/>
        </w:rPr>
        <w:br/>
        <w:t xml:space="preserve">NOTE: Differences between </w:t>
      </w:r>
      <w:hyperlink r:id="rId42" w:anchor="scale_score" w:history="1">
        <w:r w:rsidRPr="00384C36">
          <w:rPr>
            <w:rFonts w:ascii="Times New Roman" w:hAnsi="Times New Roman"/>
          </w:rPr>
          <w:t>scale scores</w:t>
        </w:r>
      </w:hyperlink>
      <w:r w:rsidRPr="00384C36">
        <w:rPr>
          <w:rFonts w:ascii="Times New Roman" w:hAnsi="Times New Roman"/>
        </w:rPr>
        <w:t xml:space="preserve"> or percentages are calculated using unrounded values. In some instances, the result of the subtraction differs from what would be obtained by subtracting the rounded values shown in the accompanying figure or table.</w:t>
      </w:r>
    </w:p>
    <w:p w:rsidR="00384C36" w:rsidRPr="00384C36" w:rsidRDefault="00384C36" w:rsidP="00384C36">
      <w:pPr>
        <w:spacing w:before="100" w:beforeAutospacing="1" w:after="100" w:afterAutospacing="1"/>
        <w:textAlignment w:val="top"/>
        <w:rPr>
          <w:rFonts w:ascii="Times New Roman" w:hAnsi="Times New Roman"/>
        </w:rPr>
      </w:pPr>
      <w:bookmarkStart w:id="155" w:name="simple_random_sample"/>
      <w:bookmarkStart w:id="156" w:name="simple"/>
      <w:bookmarkStart w:id="157" w:name="socioeconomic"/>
      <w:bookmarkStart w:id="158" w:name="sort_variable"/>
      <w:bookmarkStart w:id="159" w:name="standard_deviation"/>
      <w:bookmarkStart w:id="160" w:name="stddev"/>
      <w:bookmarkStart w:id="161" w:name="standard_error"/>
      <w:bookmarkStart w:id="162" w:name="standard"/>
      <w:bookmarkEnd w:id="155"/>
      <w:bookmarkEnd w:id="156"/>
      <w:bookmarkEnd w:id="157"/>
      <w:bookmarkEnd w:id="158"/>
      <w:bookmarkEnd w:id="159"/>
      <w:bookmarkEnd w:id="160"/>
      <w:bookmarkEnd w:id="161"/>
      <w:bookmarkEnd w:id="162"/>
      <w:r w:rsidRPr="00384C36">
        <w:rPr>
          <w:rFonts w:ascii="Times New Roman" w:hAnsi="Times New Roman"/>
          <w:b/>
          <w:bCs/>
        </w:rPr>
        <w:t xml:space="preserve">Standard error. </w:t>
      </w:r>
      <w:r w:rsidRPr="00384C36">
        <w:rPr>
          <w:rFonts w:ascii="Times New Roman" w:hAnsi="Times New Roman"/>
        </w:rPr>
        <w:t xml:space="preserve">In NAEP, a measure of sampling variability and measurement error for a NAEP scale score. However, for other statistics, it reflects the sampling variability. Because of NAEP's complex student sampling design, sampling standard errors are estimated by jackknifing the </w:t>
      </w:r>
      <w:hyperlink r:id="rId43" w:anchor="sample" w:history="1">
        <w:r w:rsidRPr="00384C36">
          <w:rPr>
            <w:rFonts w:ascii="Times New Roman" w:hAnsi="Times New Roman"/>
          </w:rPr>
          <w:t>samples</w:t>
        </w:r>
      </w:hyperlink>
      <w:r w:rsidRPr="00384C36">
        <w:rPr>
          <w:rFonts w:ascii="Times New Roman" w:hAnsi="Times New Roman"/>
        </w:rPr>
        <w:t xml:space="preserve"> from first-stage sample estimates. Standard errors may also include a component due to the error of measurement of individual scores estimated using plausible values.</w:t>
      </w:r>
    </w:p>
    <w:p w:rsidR="00384C36" w:rsidRPr="00384C36" w:rsidRDefault="00384C36" w:rsidP="00384C36">
      <w:pPr>
        <w:spacing w:before="100" w:beforeAutospacing="1" w:after="100" w:afterAutospacing="1"/>
        <w:textAlignment w:val="top"/>
        <w:rPr>
          <w:rFonts w:ascii="Times New Roman" w:hAnsi="Times New Roman"/>
        </w:rPr>
      </w:pPr>
      <w:bookmarkStart w:id="163" w:name="standardized_mean_difference"/>
      <w:bookmarkStart w:id="164" w:name="student_listing_form"/>
      <w:bookmarkStart w:id="165" w:name="slf"/>
      <w:bookmarkStart w:id="166" w:name="student_sample"/>
      <w:bookmarkEnd w:id="163"/>
      <w:bookmarkEnd w:id="164"/>
      <w:bookmarkEnd w:id="165"/>
      <w:bookmarkEnd w:id="166"/>
      <w:r w:rsidRPr="00384C36">
        <w:rPr>
          <w:rFonts w:ascii="Times New Roman" w:hAnsi="Times New Roman"/>
          <w:b/>
          <w:bCs/>
        </w:rPr>
        <w:t xml:space="preserve">Student sample. </w:t>
      </w:r>
      <w:r w:rsidRPr="00384C36">
        <w:rPr>
          <w:rFonts w:ascii="Times New Roman" w:hAnsi="Times New Roman"/>
        </w:rPr>
        <w:t xml:space="preserve">A portion of a </w:t>
      </w:r>
      <w:hyperlink r:id="rId44" w:anchor="population" w:history="1">
        <w:r w:rsidRPr="00384C36">
          <w:rPr>
            <w:rFonts w:ascii="Times New Roman" w:hAnsi="Times New Roman"/>
          </w:rPr>
          <w:t>population</w:t>
        </w:r>
      </w:hyperlink>
      <w:r w:rsidRPr="00384C36">
        <w:rPr>
          <w:rFonts w:ascii="Times New Roman" w:hAnsi="Times New Roman"/>
        </w:rPr>
        <w:t>, or a subset from a set of units, that is selected by some probability mechanism for the purpose of investigating the properties of the population.</w:t>
      </w:r>
    </w:p>
    <w:p w:rsidR="00384C36" w:rsidRPr="007256C9" w:rsidRDefault="00384C36" w:rsidP="00384C36">
      <w:pPr>
        <w:spacing w:before="100" w:beforeAutospacing="1" w:after="100" w:afterAutospacing="1"/>
        <w:textAlignment w:val="top"/>
        <w:rPr>
          <w:rFonts w:ascii="Times New Roman" w:hAnsi="Times New Roman"/>
        </w:rPr>
      </w:pPr>
      <w:bookmarkStart w:id="167" w:name="students_with_disabilities"/>
      <w:bookmarkStart w:id="168" w:name="sd"/>
      <w:bookmarkEnd w:id="167"/>
      <w:bookmarkEnd w:id="168"/>
      <w:r w:rsidRPr="00384C36">
        <w:rPr>
          <w:rFonts w:ascii="Times New Roman" w:hAnsi="Times New Roman"/>
          <w:b/>
          <w:bCs/>
        </w:rPr>
        <w:t xml:space="preserve">Students with disabilities (SD). </w:t>
      </w:r>
      <w:r w:rsidRPr="00384C36">
        <w:rPr>
          <w:rFonts w:ascii="Times New Roman" w:hAnsi="Times New Roman"/>
        </w:rPr>
        <w:t xml:space="preserve">A student with a disability may need specially designed instruction to meet his or her learning goals. A student with a disability will usually have an </w:t>
      </w:r>
      <w:hyperlink r:id="rId45" w:anchor="iep" w:history="1">
        <w:r w:rsidRPr="00384C36">
          <w:rPr>
            <w:rFonts w:ascii="Times New Roman" w:hAnsi="Times New Roman"/>
          </w:rPr>
          <w:t>Individualized Education Plan</w:t>
        </w:r>
      </w:hyperlink>
      <w:r w:rsidRPr="00384C36">
        <w:rPr>
          <w:rFonts w:ascii="Times New Roman" w:hAnsi="Times New Roman"/>
        </w:rPr>
        <w:t xml:space="preserve"> (IEP), which guides his or her special education instruction.</w:t>
      </w:r>
      <w:r w:rsidRPr="00280971">
        <w:t xml:space="preserve"> </w:t>
      </w:r>
      <w:r w:rsidRPr="007256C9">
        <w:rPr>
          <w:rFonts w:ascii="Times New Roman" w:hAnsi="Times New Roman"/>
        </w:rPr>
        <w:t xml:space="preserve">Students with disabilities are often referred to as special education students and may be classified by their school as learning disabled (LD) or emotionally disturbed (ED). The goal of NAEP is that students who are capable of participating meaningfully in the assessment are assessed, but </w:t>
      </w:r>
      <w:r w:rsidRPr="007256C9">
        <w:rPr>
          <w:rFonts w:ascii="Times New Roman" w:hAnsi="Times New Roman"/>
        </w:rPr>
        <w:lastRenderedPageBreak/>
        <w:t xml:space="preserve">some students with disabilities selected by NAEP may not be able to participate, even with the </w:t>
      </w:r>
      <w:hyperlink r:id="rId46" w:anchor="accommodation" w:history="1">
        <w:r w:rsidRPr="007256C9">
          <w:rPr>
            <w:rFonts w:ascii="Times New Roman" w:hAnsi="Times New Roman"/>
          </w:rPr>
          <w:t>accommodations</w:t>
        </w:r>
      </w:hyperlink>
      <w:r w:rsidRPr="007256C9">
        <w:rPr>
          <w:rFonts w:ascii="Times New Roman" w:hAnsi="Times New Roman"/>
        </w:rPr>
        <w:t xml:space="preserve"> provided.</w:t>
      </w:r>
    </w:p>
    <w:p w:rsidR="00384C36" w:rsidRPr="007256C9" w:rsidRDefault="00384C36" w:rsidP="00384C36">
      <w:pPr>
        <w:spacing w:before="100" w:beforeAutospacing="1" w:after="100" w:afterAutospacing="1"/>
        <w:textAlignment w:val="top"/>
        <w:rPr>
          <w:rFonts w:ascii="Times New Roman" w:hAnsi="Times New Roman"/>
        </w:rPr>
      </w:pPr>
      <w:bookmarkStart w:id="169" w:name="subgroups"/>
      <w:bookmarkStart w:id="170" w:name="subgroup"/>
      <w:bookmarkStart w:id="171" w:name="subject_area"/>
      <w:bookmarkStart w:id="172" w:name="subject"/>
      <w:bookmarkEnd w:id="169"/>
      <w:bookmarkEnd w:id="170"/>
      <w:bookmarkEnd w:id="171"/>
      <w:bookmarkEnd w:id="172"/>
      <w:r w:rsidRPr="007256C9">
        <w:rPr>
          <w:rFonts w:ascii="Times New Roman" w:hAnsi="Times New Roman"/>
          <w:b/>
          <w:bCs/>
        </w:rPr>
        <w:t xml:space="preserve">Subject area. </w:t>
      </w:r>
      <w:r w:rsidRPr="007256C9">
        <w:rPr>
          <w:rFonts w:ascii="Times New Roman" w:hAnsi="Times New Roman"/>
        </w:rPr>
        <w:t>One of the areas assessed by NAEP: the arts, civics, economics, foreign language, geography, mathematics, reading, science, U.S. history, world history, or writing.</w:t>
      </w:r>
    </w:p>
    <w:p w:rsidR="00384C36" w:rsidRPr="007256C9" w:rsidRDefault="00384C36" w:rsidP="00384C36">
      <w:pPr>
        <w:spacing w:before="100" w:beforeAutospacing="1" w:after="100" w:afterAutospacing="1"/>
        <w:textAlignment w:val="top"/>
        <w:rPr>
          <w:rFonts w:ascii="Times New Roman" w:hAnsi="Times New Roman"/>
        </w:rPr>
      </w:pPr>
      <w:bookmarkStart w:id="173" w:name="substitute_school"/>
      <w:bookmarkStart w:id="174" w:name="theta_metric"/>
      <w:bookmarkStart w:id="175" w:name="trial_urban_district_assessment"/>
      <w:bookmarkStart w:id="176" w:name="tuda"/>
      <w:bookmarkStart w:id="177" w:name="v"/>
      <w:bookmarkStart w:id="178" w:name="variance"/>
      <w:bookmarkStart w:id="179" w:name="weighted_percentage"/>
      <w:bookmarkStart w:id="180" w:name="weightedpct"/>
      <w:bookmarkEnd w:id="173"/>
      <w:bookmarkEnd w:id="174"/>
      <w:bookmarkEnd w:id="175"/>
      <w:bookmarkEnd w:id="176"/>
      <w:bookmarkEnd w:id="177"/>
      <w:bookmarkEnd w:id="178"/>
      <w:bookmarkEnd w:id="179"/>
      <w:bookmarkEnd w:id="180"/>
      <w:r w:rsidRPr="007256C9">
        <w:rPr>
          <w:rFonts w:ascii="Times New Roman" w:hAnsi="Times New Roman"/>
          <w:b/>
          <w:bCs/>
        </w:rPr>
        <w:t xml:space="preserve">Weighted percentage. </w:t>
      </w:r>
      <w:r w:rsidRPr="007256C9">
        <w:rPr>
          <w:rFonts w:ascii="Times New Roman" w:hAnsi="Times New Roman"/>
        </w:rPr>
        <w:t xml:space="preserve">A percentage that has been calculated by differentially weighting observations to account for complex sampling procedures. It differs from a simple percentage in which all cases are equally weighted. </w:t>
      </w:r>
    </w:p>
    <w:p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In </w:t>
      </w:r>
      <w:hyperlink r:id="rId47" w:anchor="naep" w:history="1">
        <w:r w:rsidRPr="007256C9">
          <w:rPr>
            <w:rFonts w:ascii="Times New Roman" w:hAnsi="Times New Roman"/>
          </w:rPr>
          <w:t>NAEP</w:t>
        </w:r>
      </w:hyperlink>
      <w:r w:rsidRPr="007256C9">
        <w:rPr>
          <w:rFonts w:ascii="Times New Roman" w:hAnsi="Times New Roman"/>
        </w:rPr>
        <w:t>, each sampled student is assigned a weight that makes proper allowances for the sampling design and reflects adjustments for school and student nonparticipation.</w:t>
      </w:r>
    </w:p>
    <w:p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Weighted percentages are estimates of the percentages of the total </w:t>
      </w:r>
      <w:hyperlink r:id="rId48" w:anchor="population" w:history="1">
        <w:r w:rsidRPr="007256C9">
          <w:rPr>
            <w:rFonts w:ascii="Times New Roman" w:hAnsi="Times New Roman"/>
          </w:rPr>
          <w:t>population</w:t>
        </w:r>
      </w:hyperlink>
      <w:r w:rsidR="00A91F8A">
        <w:rPr>
          <w:rFonts w:ascii="Times New Roman" w:hAnsi="Times New Roman"/>
        </w:rPr>
        <w:t xml:space="preserve"> of the</w:t>
      </w:r>
      <w:r w:rsidRPr="007256C9">
        <w:rPr>
          <w:rFonts w:ascii="Times New Roman" w:hAnsi="Times New Roman"/>
        </w:rPr>
        <w:t xml:space="preserve"> </w:t>
      </w:r>
      <w:hyperlink r:id="rId49" w:anchor="student_group" w:history="1">
        <w:r w:rsidRPr="007256C9">
          <w:rPr>
            <w:rFonts w:ascii="Times New Roman" w:hAnsi="Times New Roman"/>
          </w:rPr>
          <w:t>student group</w:t>
        </w:r>
      </w:hyperlink>
      <w:r w:rsidRPr="007256C9">
        <w:rPr>
          <w:rFonts w:ascii="Times New Roman" w:hAnsi="Times New Roman"/>
        </w:rPr>
        <w:t xml:space="preserve"> that share a specified characteristic. For example, the weighted percentage of fourth-grade students in the NAEP </w:t>
      </w:r>
      <w:hyperlink r:id="rId50" w:anchor="sample" w:history="1">
        <w:r w:rsidRPr="007256C9">
          <w:rPr>
            <w:rFonts w:ascii="Times New Roman" w:hAnsi="Times New Roman"/>
          </w:rPr>
          <w:t>sample</w:t>
        </w:r>
      </w:hyperlink>
      <w:r w:rsidRPr="007256C9">
        <w:rPr>
          <w:rFonts w:ascii="Times New Roman" w:hAnsi="Times New Roman"/>
        </w:rPr>
        <w:t xml:space="preserve"> that correctly answered a particular NAEP test item is an estimate of the percentage of fourth-grade students in the nation that can correctly answer that question.</w:t>
      </w: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p w:rsidR="000C6917" w:rsidRDefault="000C6917" w:rsidP="0090751D">
      <w:pPr>
        <w:widowControl w:val="0"/>
        <w:autoSpaceDE w:val="0"/>
        <w:autoSpaceDN w:val="0"/>
        <w:adjustRightInd w:val="0"/>
        <w:spacing w:before="70"/>
        <w:ind w:left="220" w:right="-38"/>
        <w:jc w:val="center"/>
      </w:pPr>
    </w:p>
    <w:sectPr w:rsidR="000C6917" w:rsidSect="00694ED7">
      <w:footerReference w:type="even" r:id="rId51"/>
      <w:footerReference w:type="default" r:id="rId52"/>
      <w:pgSz w:w="12240" w:h="15840" w:code="1"/>
      <w:pgMar w:top="1440" w:right="1440" w:bottom="144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04" w:rsidRDefault="00AC3C04">
      <w:r>
        <w:separator/>
      </w:r>
    </w:p>
  </w:endnote>
  <w:endnote w:type="continuationSeparator" w:id="0">
    <w:p w:rsidR="00AC3C04" w:rsidRDefault="00AC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Condensed Book">
    <w:altName w:val="Whitney Condensed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6C" w:rsidRDefault="002D1CE1" w:rsidP="00D61026">
    <w:pPr>
      <w:pStyle w:val="Footer"/>
      <w:framePr w:wrap="around" w:vAnchor="text" w:hAnchor="margin" w:xAlign="center" w:y="1"/>
      <w:rPr>
        <w:rStyle w:val="PageNumber"/>
      </w:rPr>
    </w:pPr>
    <w:r>
      <w:rPr>
        <w:rStyle w:val="PageNumber"/>
      </w:rPr>
      <w:fldChar w:fldCharType="begin"/>
    </w:r>
    <w:r w:rsidR="009A006C">
      <w:rPr>
        <w:rStyle w:val="PageNumber"/>
      </w:rPr>
      <w:instrText xml:space="preserve">PAGE  </w:instrText>
    </w:r>
    <w:r>
      <w:rPr>
        <w:rStyle w:val="PageNumber"/>
      </w:rPr>
      <w:fldChar w:fldCharType="end"/>
    </w:r>
  </w:p>
  <w:p w:rsidR="009A006C" w:rsidRDefault="009A00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6C" w:rsidRDefault="002D1CE1">
    <w:pPr>
      <w:pStyle w:val="Footer"/>
      <w:jc w:val="right"/>
    </w:pPr>
    <w:r>
      <w:fldChar w:fldCharType="begin"/>
    </w:r>
    <w:r w:rsidR="009A006C">
      <w:instrText xml:space="preserve"> PAGE   \* MERGEFORMAT </w:instrText>
    </w:r>
    <w:r>
      <w:fldChar w:fldCharType="separate"/>
    </w:r>
    <w:r w:rsidR="0055799C">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04" w:rsidRDefault="00AC3C04">
      <w:r>
        <w:separator/>
      </w:r>
    </w:p>
  </w:footnote>
  <w:footnote w:type="continuationSeparator" w:id="0">
    <w:p w:rsidR="00AC3C04" w:rsidRDefault="00AC3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41AC94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266DB6"/>
    <w:multiLevelType w:val="hybridMultilevel"/>
    <w:tmpl w:val="F716A268"/>
    <w:lvl w:ilvl="0" w:tplc="60587F3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434B4"/>
    <w:multiLevelType w:val="hybridMultilevel"/>
    <w:tmpl w:val="3F06148A"/>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F1C19"/>
    <w:multiLevelType w:val="hybridMultilevel"/>
    <w:tmpl w:val="A22E4E3E"/>
    <w:lvl w:ilvl="0" w:tplc="60587F3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D94338"/>
    <w:multiLevelType w:val="hybridMultilevel"/>
    <w:tmpl w:val="7206B184"/>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2A4410"/>
    <w:multiLevelType w:val="hybridMultilevel"/>
    <w:tmpl w:val="85D0E79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1C5FEC"/>
    <w:multiLevelType w:val="hybridMultilevel"/>
    <w:tmpl w:val="5C62B3E4"/>
    <w:lvl w:ilvl="0" w:tplc="DA600C82">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266225A"/>
    <w:multiLevelType w:val="hybridMultilevel"/>
    <w:tmpl w:val="109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C43EE"/>
    <w:multiLevelType w:val="hybridMultilevel"/>
    <w:tmpl w:val="3C5E3A4C"/>
    <w:lvl w:ilvl="0" w:tplc="60587F3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7512F"/>
    <w:multiLevelType w:val="hybridMultilevel"/>
    <w:tmpl w:val="EDE8984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D9547C3"/>
    <w:multiLevelType w:val="hybridMultilevel"/>
    <w:tmpl w:val="806C2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
  </w:num>
  <w:num w:numId="4">
    <w:abstractNumId w:val="0"/>
  </w:num>
  <w:num w:numId="5">
    <w:abstractNumId w:val="11"/>
  </w:num>
  <w:num w:numId="6">
    <w:abstractNumId w:val="18"/>
  </w:num>
  <w:num w:numId="7">
    <w:abstractNumId w:val="6"/>
  </w:num>
  <w:num w:numId="8">
    <w:abstractNumId w:val="3"/>
  </w:num>
  <w:num w:numId="9">
    <w:abstractNumId w:val="7"/>
  </w:num>
  <w:num w:numId="10">
    <w:abstractNumId w:val="10"/>
  </w:num>
  <w:num w:numId="11">
    <w:abstractNumId w:val="14"/>
  </w:num>
  <w:num w:numId="12">
    <w:abstractNumId w:val="22"/>
  </w:num>
  <w:num w:numId="13">
    <w:abstractNumId w:val="8"/>
  </w:num>
  <w:num w:numId="14">
    <w:abstractNumId w:val="9"/>
  </w:num>
  <w:num w:numId="15">
    <w:abstractNumId w:val="13"/>
  </w:num>
  <w:num w:numId="16">
    <w:abstractNumId w:val="16"/>
  </w:num>
  <w:num w:numId="17">
    <w:abstractNumId w:val="21"/>
  </w:num>
  <w:num w:numId="18">
    <w:abstractNumId w:val="12"/>
  </w:num>
  <w:num w:numId="19">
    <w:abstractNumId w:val="20"/>
  </w:num>
  <w:num w:numId="20">
    <w:abstractNumId w:val="15"/>
  </w:num>
  <w:num w:numId="21">
    <w:abstractNumId w:val="2"/>
  </w:num>
  <w:num w:numId="22">
    <w:abstractNumId w:val="19"/>
  </w:num>
  <w:num w:numId="23">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76631F"/>
    <w:rsid w:val="0000061A"/>
    <w:rsid w:val="00000DB7"/>
    <w:rsid w:val="00000E57"/>
    <w:rsid w:val="000043FC"/>
    <w:rsid w:val="000065E1"/>
    <w:rsid w:val="00010C43"/>
    <w:rsid w:val="000153BA"/>
    <w:rsid w:val="00016195"/>
    <w:rsid w:val="00022955"/>
    <w:rsid w:val="00024F5D"/>
    <w:rsid w:val="00026A84"/>
    <w:rsid w:val="000279FF"/>
    <w:rsid w:val="00030846"/>
    <w:rsid w:val="00031A8C"/>
    <w:rsid w:val="00035766"/>
    <w:rsid w:val="000360D6"/>
    <w:rsid w:val="00036DA3"/>
    <w:rsid w:val="0004199A"/>
    <w:rsid w:val="0004398C"/>
    <w:rsid w:val="00043A54"/>
    <w:rsid w:val="00043E45"/>
    <w:rsid w:val="0004537F"/>
    <w:rsid w:val="000456F7"/>
    <w:rsid w:val="000524AA"/>
    <w:rsid w:val="000524D3"/>
    <w:rsid w:val="00052539"/>
    <w:rsid w:val="00053DCB"/>
    <w:rsid w:val="00054ACD"/>
    <w:rsid w:val="00055DD9"/>
    <w:rsid w:val="000571DA"/>
    <w:rsid w:val="0006056F"/>
    <w:rsid w:val="00060B08"/>
    <w:rsid w:val="000617F5"/>
    <w:rsid w:val="00062A44"/>
    <w:rsid w:val="00062A61"/>
    <w:rsid w:val="00062DB8"/>
    <w:rsid w:val="0006438C"/>
    <w:rsid w:val="000644F7"/>
    <w:rsid w:val="0007147C"/>
    <w:rsid w:val="00071A7D"/>
    <w:rsid w:val="000757AA"/>
    <w:rsid w:val="00076AB0"/>
    <w:rsid w:val="00077873"/>
    <w:rsid w:val="000809A4"/>
    <w:rsid w:val="000849EA"/>
    <w:rsid w:val="00085059"/>
    <w:rsid w:val="000870A1"/>
    <w:rsid w:val="0009257F"/>
    <w:rsid w:val="00092773"/>
    <w:rsid w:val="00092C54"/>
    <w:rsid w:val="00093237"/>
    <w:rsid w:val="00093FEA"/>
    <w:rsid w:val="000950DF"/>
    <w:rsid w:val="00095F1C"/>
    <w:rsid w:val="00096BF3"/>
    <w:rsid w:val="00097B28"/>
    <w:rsid w:val="00097E4C"/>
    <w:rsid w:val="000A0B6B"/>
    <w:rsid w:val="000A0F06"/>
    <w:rsid w:val="000A1DAC"/>
    <w:rsid w:val="000A2689"/>
    <w:rsid w:val="000A5ABA"/>
    <w:rsid w:val="000A6051"/>
    <w:rsid w:val="000A6061"/>
    <w:rsid w:val="000A666A"/>
    <w:rsid w:val="000B0571"/>
    <w:rsid w:val="000B1024"/>
    <w:rsid w:val="000B4D02"/>
    <w:rsid w:val="000B4E52"/>
    <w:rsid w:val="000B6D37"/>
    <w:rsid w:val="000C4609"/>
    <w:rsid w:val="000C49D5"/>
    <w:rsid w:val="000C6917"/>
    <w:rsid w:val="000C702A"/>
    <w:rsid w:val="000D1025"/>
    <w:rsid w:val="000D4557"/>
    <w:rsid w:val="000D49B0"/>
    <w:rsid w:val="000D65B9"/>
    <w:rsid w:val="000D665A"/>
    <w:rsid w:val="000D7FA2"/>
    <w:rsid w:val="000E0070"/>
    <w:rsid w:val="000E1DAA"/>
    <w:rsid w:val="000E2D45"/>
    <w:rsid w:val="000E509B"/>
    <w:rsid w:val="000E5AD6"/>
    <w:rsid w:val="000E62B5"/>
    <w:rsid w:val="000E6F4F"/>
    <w:rsid w:val="000F0A0A"/>
    <w:rsid w:val="000F3593"/>
    <w:rsid w:val="000F4E0D"/>
    <w:rsid w:val="000F53A7"/>
    <w:rsid w:val="000F7EB3"/>
    <w:rsid w:val="00100884"/>
    <w:rsid w:val="001033C2"/>
    <w:rsid w:val="00104738"/>
    <w:rsid w:val="001054CB"/>
    <w:rsid w:val="0010691E"/>
    <w:rsid w:val="00113257"/>
    <w:rsid w:val="0011358B"/>
    <w:rsid w:val="001164AF"/>
    <w:rsid w:val="00123782"/>
    <w:rsid w:val="00124256"/>
    <w:rsid w:val="0012528B"/>
    <w:rsid w:val="00125BEF"/>
    <w:rsid w:val="00126464"/>
    <w:rsid w:val="00126C1F"/>
    <w:rsid w:val="00126D6B"/>
    <w:rsid w:val="001316E2"/>
    <w:rsid w:val="001342C2"/>
    <w:rsid w:val="001343EA"/>
    <w:rsid w:val="00136092"/>
    <w:rsid w:val="00136093"/>
    <w:rsid w:val="0014051D"/>
    <w:rsid w:val="00140642"/>
    <w:rsid w:val="001422E1"/>
    <w:rsid w:val="001428C9"/>
    <w:rsid w:val="00143B84"/>
    <w:rsid w:val="0015038A"/>
    <w:rsid w:val="00152BA7"/>
    <w:rsid w:val="001547F7"/>
    <w:rsid w:val="00154F67"/>
    <w:rsid w:val="00155A29"/>
    <w:rsid w:val="00156A83"/>
    <w:rsid w:val="00162233"/>
    <w:rsid w:val="00170EFE"/>
    <w:rsid w:val="00175FB7"/>
    <w:rsid w:val="00180C8E"/>
    <w:rsid w:val="00180D37"/>
    <w:rsid w:val="00181F01"/>
    <w:rsid w:val="00183715"/>
    <w:rsid w:val="00184642"/>
    <w:rsid w:val="0018560A"/>
    <w:rsid w:val="00185CA1"/>
    <w:rsid w:val="001925D7"/>
    <w:rsid w:val="00193058"/>
    <w:rsid w:val="00195B1F"/>
    <w:rsid w:val="0019640D"/>
    <w:rsid w:val="001A0110"/>
    <w:rsid w:val="001A1F4E"/>
    <w:rsid w:val="001A21EE"/>
    <w:rsid w:val="001A40C4"/>
    <w:rsid w:val="001A4DEF"/>
    <w:rsid w:val="001A5AD2"/>
    <w:rsid w:val="001A68D2"/>
    <w:rsid w:val="001A6EF7"/>
    <w:rsid w:val="001B2171"/>
    <w:rsid w:val="001B4ACB"/>
    <w:rsid w:val="001B4EAA"/>
    <w:rsid w:val="001B7469"/>
    <w:rsid w:val="001C0807"/>
    <w:rsid w:val="001C2C12"/>
    <w:rsid w:val="001C64FF"/>
    <w:rsid w:val="001D0273"/>
    <w:rsid w:val="001D3334"/>
    <w:rsid w:val="001D4785"/>
    <w:rsid w:val="001D5FB7"/>
    <w:rsid w:val="001D7B69"/>
    <w:rsid w:val="001D7CDF"/>
    <w:rsid w:val="001D7E36"/>
    <w:rsid w:val="001E0154"/>
    <w:rsid w:val="001E19CF"/>
    <w:rsid w:val="001E2468"/>
    <w:rsid w:val="001E31EF"/>
    <w:rsid w:val="001E45D4"/>
    <w:rsid w:val="001E5DC8"/>
    <w:rsid w:val="0020023C"/>
    <w:rsid w:val="002015BC"/>
    <w:rsid w:val="002017E5"/>
    <w:rsid w:val="002066B6"/>
    <w:rsid w:val="002077A2"/>
    <w:rsid w:val="0020780F"/>
    <w:rsid w:val="0021038D"/>
    <w:rsid w:val="00210F6F"/>
    <w:rsid w:val="00211403"/>
    <w:rsid w:val="002147B0"/>
    <w:rsid w:val="00216F10"/>
    <w:rsid w:val="00217AAB"/>
    <w:rsid w:val="00220BFC"/>
    <w:rsid w:val="002236E3"/>
    <w:rsid w:val="00223F40"/>
    <w:rsid w:val="00225BD0"/>
    <w:rsid w:val="00227549"/>
    <w:rsid w:val="00230412"/>
    <w:rsid w:val="00230A8B"/>
    <w:rsid w:val="00231747"/>
    <w:rsid w:val="0023245B"/>
    <w:rsid w:val="002327A1"/>
    <w:rsid w:val="002348DE"/>
    <w:rsid w:val="002355C4"/>
    <w:rsid w:val="00236CD0"/>
    <w:rsid w:val="00240E83"/>
    <w:rsid w:val="00241056"/>
    <w:rsid w:val="002452FD"/>
    <w:rsid w:val="0024613E"/>
    <w:rsid w:val="002461D3"/>
    <w:rsid w:val="002466F1"/>
    <w:rsid w:val="0024724B"/>
    <w:rsid w:val="00247E18"/>
    <w:rsid w:val="002526B1"/>
    <w:rsid w:val="002529E0"/>
    <w:rsid w:val="00252F63"/>
    <w:rsid w:val="00254946"/>
    <w:rsid w:val="00264081"/>
    <w:rsid w:val="002669CE"/>
    <w:rsid w:val="0027016E"/>
    <w:rsid w:val="00271D7C"/>
    <w:rsid w:val="002726B1"/>
    <w:rsid w:val="002730E2"/>
    <w:rsid w:val="0027321F"/>
    <w:rsid w:val="002732CE"/>
    <w:rsid w:val="0027575C"/>
    <w:rsid w:val="00276A63"/>
    <w:rsid w:val="002774F2"/>
    <w:rsid w:val="00277896"/>
    <w:rsid w:val="00280E1E"/>
    <w:rsid w:val="0028288B"/>
    <w:rsid w:val="002846B1"/>
    <w:rsid w:val="00285682"/>
    <w:rsid w:val="002861A7"/>
    <w:rsid w:val="002861FB"/>
    <w:rsid w:val="002869FD"/>
    <w:rsid w:val="00287B86"/>
    <w:rsid w:val="002914C9"/>
    <w:rsid w:val="00292BCF"/>
    <w:rsid w:val="00292ECC"/>
    <w:rsid w:val="00293B6F"/>
    <w:rsid w:val="00293DDE"/>
    <w:rsid w:val="00296449"/>
    <w:rsid w:val="00296D0A"/>
    <w:rsid w:val="002A19D0"/>
    <w:rsid w:val="002A419A"/>
    <w:rsid w:val="002A494C"/>
    <w:rsid w:val="002A4962"/>
    <w:rsid w:val="002A4B20"/>
    <w:rsid w:val="002A4B39"/>
    <w:rsid w:val="002A6955"/>
    <w:rsid w:val="002A708A"/>
    <w:rsid w:val="002A7A8B"/>
    <w:rsid w:val="002B0142"/>
    <w:rsid w:val="002B01A1"/>
    <w:rsid w:val="002B0668"/>
    <w:rsid w:val="002B0AF5"/>
    <w:rsid w:val="002B1859"/>
    <w:rsid w:val="002B2453"/>
    <w:rsid w:val="002B28F7"/>
    <w:rsid w:val="002B3634"/>
    <w:rsid w:val="002B3730"/>
    <w:rsid w:val="002B37F8"/>
    <w:rsid w:val="002B58F6"/>
    <w:rsid w:val="002C0F47"/>
    <w:rsid w:val="002C662D"/>
    <w:rsid w:val="002D0998"/>
    <w:rsid w:val="002D1135"/>
    <w:rsid w:val="002D188C"/>
    <w:rsid w:val="002D1CE1"/>
    <w:rsid w:val="002D78B2"/>
    <w:rsid w:val="002E0FDB"/>
    <w:rsid w:val="002E1866"/>
    <w:rsid w:val="002E40E0"/>
    <w:rsid w:val="002E5A3F"/>
    <w:rsid w:val="002E7017"/>
    <w:rsid w:val="002E785D"/>
    <w:rsid w:val="002F0102"/>
    <w:rsid w:val="002F0DD5"/>
    <w:rsid w:val="002F1C73"/>
    <w:rsid w:val="002F1DDE"/>
    <w:rsid w:val="002F632C"/>
    <w:rsid w:val="003003A3"/>
    <w:rsid w:val="0030060B"/>
    <w:rsid w:val="003006E1"/>
    <w:rsid w:val="00300DCE"/>
    <w:rsid w:val="00300EB7"/>
    <w:rsid w:val="00301823"/>
    <w:rsid w:val="003034DC"/>
    <w:rsid w:val="00311B8E"/>
    <w:rsid w:val="00313405"/>
    <w:rsid w:val="003167B1"/>
    <w:rsid w:val="003177C1"/>
    <w:rsid w:val="00320E86"/>
    <w:rsid w:val="00323ABA"/>
    <w:rsid w:val="00323C6C"/>
    <w:rsid w:val="00324A9F"/>
    <w:rsid w:val="00326490"/>
    <w:rsid w:val="003265B3"/>
    <w:rsid w:val="0032780A"/>
    <w:rsid w:val="003278C5"/>
    <w:rsid w:val="0033137B"/>
    <w:rsid w:val="00340E8A"/>
    <w:rsid w:val="00342827"/>
    <w:rsid w:val="003432C4"/>
    <w:rsid w:val="00344CA6"/>
    <w:rsid w:val="00345DE2"/>
    <w:rsid w:val="0035003E"/>
    <w:rsid w:val="0035007C"/>
    <w:rsid w:val="0035099D"/>
    <w:rsid w:val="003510EB"/>
    <w:rsid w:val="00354453"/>
    <w:rsid w:val="0036060E"/>
    <w:rsid w:val="0036188C"/>
    <w:rsid w:val="00365A33"/>
    <w:rsid w:val="00365EF0"/>
    <w:rsid w:val="00366BAE"/>
    <w:rsid w:val="0036725E"/>
    <w:rsid w:val="00367C39"/>
    <w:rsid w:val="00370880"/>
    <w:rsid w:val="00381499"/>
    <w:rsid w:val="00381BCC"/>
    <w:rsid w:val="0038354F"/>
    <w:rsid w:val="00384C36"/>
    <w:rsid w:val="00384F22"/>
    <w:rsid w:val="00387E39"/>
    <w:rsid w:val="003909D6"/>
    <w:rsid w:val="00391973"/>
    <w:rsid w:val="0039209D"/>
    <w:rsid w:val="00392E36"/>
    <w:rsid w:val="00392EE1"/>
    <w:rsid w:val="0039329B"/>
    <w:rsid w:val="0039362A"/>
    <w:rsid w:val="003936C4"/>
    <w:rsid w:val="003952B0"/>
    <w:rsid w:val="00395725"/>
    <w:rsid w:val="00395D86"/>
    <w:rsid w:val="00397B11"/>
    <w:rsid w:val="003A5B11"/>
    <w:rsid w:val="003A7F8E"/>
    <w:rsid w:val="003B07DA"/>
    <w:rsid w:val="003B13D5"/>
    <w:rsid w:val="003B1C5B"/>
    <w:rsid w:val="003B2A3F"/>
    <w:rsid w:val="003B42FE"/>
    <w:rsid w:val="003B6B28"/>
    <w:rsid w:val="003B7156"/>
    <w:rsid w:val="003C0D8F"/>
    <w:rsid w:val="003C0E59"/>
    <w:rsid w:val="003C1E25"/>
    <w:rsid w:val="003C2092"/>
    <w:rsid w:val="003C33A4"/>
    <w:rsid w:val="003C600C"/>
    <w:rsid w:val="003C71A9"/>
    <w:rsid w:val="003C7AF2"/>
    <w:rsid w:val="003D29C1"/>
    <w:rsid w:val="003D2CF0"/>
    <w:rsid w:val="003D3BD1"/>
    <w:rsid w:val="003D4D1D"/>
    <w:rsid w:val="003D6DB5"/>
    <w:rsid w:val="003E31BE"/>
    <w:rsid w:val="003E42C8"/>
    <w:rsid w:val="003E6833"/>
    <w:rsid w:val="003F062C"/>
    <w:rsid w:val="003F0F05"/>
    <w:rsid w:val="003F3673"/>
    <w:rsid w:val="003F5D74"/>
    <w:rsid w:val="003F601B"/>
    <w:rsid w:val="003F6B82"/>
    <w:rsid w:val="003F7BE1"/>
    <w:rsid w:val="00402F3A"/>
    <w:rsid w:val="00403A61"/>
    <w:rsid w:val="00405619"/>
    <w:rsid w:val="00410206"/>
    <w:rsid w:val="00412322"/>
    <w:rsid w:val="004136BC"/>
    <w:rsid w:val="00413993"/>
    <w:rsid w:val="00413CE4"/>
    <w:rsid w:val="00414657"/>
    <w:rsid w:val="00414BA2"/>
    <w:rsid w:val="0041614B"/>
    <w:rsid w:val="00417E61"/>
    <w:rsid w:val="00420A5D"/>
    <w:rsid w:val="00420D17"/>
    <w:rsid w:val="00423E63"/>
    <w:rsid w:val="00433B6B"/>
    <w:rsid w:val="00435500"/>
    <w:rsid w:val="0043612F"/>
    <w:rsid w:val="004374F2"/>
    <w:rsid w:val="00440BAB"/>
    <w:rsid w:val="00442C48"/>
    <w:rsid w:val="004431FA"/>
    <w:rsid w:val="00443F6D"/>
    <w:rsid w:val="00444B4B"/>
    <w:rsid w:val="00447C1D"/>
    <w:rsid w:val="00447D5C"/>
    <w:rsid w:val="0045013E"/>
    <w:rsid w:val="00450FA1"/>
    <w:rsid w:val="00452118"/>
    <w:rsid w:val="004542B6"/>
    <w:rsid w:val="004542DE"/>
    <w:rsid w:val="00454CF9"/>
    <w:rsid w:val="00462275"/>
    <w:rsid w:val="004629A7"/>
    <w:rsid w:val="0046302B"/>
    <w:rsid w:val="00465DAC"/>
    <w:rsid w:val="00466654"/>
    <w:rsid w:val="00477C2D"/>
    <w:rsid w:val="004814BE"/>
    <w:rsid w:val="004818F7"/>
    <w:rsid w:val="0048358B"/>
    <w:rsid w:val="0048512A"/>
    <w:rsid w:val="0048596F"/>
    <w:rsid w:val="004869B7"/>
    <w:rsid w:val="0048700D"/>
    <w:rsid w:val="0049221B"/>
    <w:rsid w:val="00492A60"/>
    <w:rsid w:val="00494B44"/>
    <w:rsid w:val="00495DF5"/>
    <w:rsid w:val="00496091"/>
    <w:rsid w:val="004A01C6"/>
    <w:rsid w:val="004A0FB4"/>
    <w:rsid w:val="004A29D6"/>
    <w:rsid w:val="004A52F7"/>
    <w:rsid w:val="004A64A5"/>
    <w:rsid w:val="004B0CCB"/>
    <w:rsid w:val="004B3021"/>
    <w:rsid w:val="004B32AB"/>
    <w:rsid w:val="004B39BF"/>
    <w:rsid w:val="004B4FF6"/>
    <w:rsid w:val="004B58A6"/>
    <w:rsid w:val="004B5C33"/>
    <w:rsid w:val="004C06F4"/>
    <w:rsid w:val="004C081E"/>
    <w:rsid w:val="004C1EC8"/>
    <w:rsid w:val="004C200B"/>
    <w:rsid w:val="004C4AFD"/>
    <w:rsid w:val="004C5613"/>
    <w:rsid w:val="004D2D8B"/>
    <w:rsid w:val="004D3147"/>
    <w:rsid w:val="004D5AD0"/>
    <w:rsid w:val="004D6C75"/>
    <w:rsid w:val="004D726A"/>
    <w:rsid w:val="004E1820"/>
    <w:rsid w:val="004E461B"/>
    <w:rsid w:val="004E473B"/>
    <w:rsid w:val="004E6B7B"/>
    <w:rsid w:val="004F10DC"/>
    <w:rsid w:val="004F2167"/>
    <w:rsid w:val="004F26F5"/>
    <w:rsid w:val="004F2D8B"/>
    <w:rsid w:val="004F3DEA"/>
    <w:rsid w:val="004F405F"/>
    <w:rsid w:val="004F455E"/>
    <w:rsid w:val="004F4E1E"/>
    <w:rsid w:val="004F5BFE"/>
    <w:rsid w:val="00503186"/>
    <w:rsid w:val="00503D8A"/>
    <w:rsid w:val="00503DBB"/>
    <w:rsid w:val="00504A55"/>
    <w:rsid w:val="00504B67"/>
    <w:rsid w:val="00505779"/>
    <w:rsid w:val="00506B73"/>
    <w:rsid w:val="00510088"/>
    <w:rsid w:val="005111C4"/>
    <w:rsid w:val="005120B4"/>
    <w:rsid w:val="0051293E"/>
    <w:rsid w:val="00513B31"/>
    <w:rsid w:val="00514B3E"/>
    <w:rsid w:val="00515B0C"/>
    <w:rsid w:val="005209E8"/>
    <w:rsid w:val="00521C2F"/>
    <w:rsid w:val="00523354"/>
    <w:rsid w:val="00523D4E"/>
    <w:rsid w:val="00524C6C"/>
    <w:rsid w:val="00525187"/>
    <w:rsid w:val="00525B5F"/>
    <w:rsid w:val="00526EDE"/>
    <w:rsid w:val="00530BB9"/>
    <w:rsid w:val="00532001"/>
    <w:rsid w:val="0053794D"/>
    <w:rsid w:val="005402A8"/>
    <w:rsid w:val="00540331"/>
    <w:rsid w:val="00540850"/>
    <w:rsid w:val="005413AB"/>
    <w:rsid w:val="00542743"/>
    <w:rsid w:val="005459D9"/>
    <w:rsid w:val="00546A28"/>
    <w:rsid w:val="00546A67"/>
    <w:rsid w:val="00552587"/>
    <w:rsid w:val="0055353E"/>
    <w:rsid w:val="00554659"/>
    <w:rsid w:val="00555EEC"/>
    <w:rsid w:val="0055799C"/>
    <w:rsid w:val="00562893"/>
    <w:rsid w:val="00567F48"/>
    <w:rsid w:val="00571C3A"/>
    <w:rsid w:val="005720C6"/>
    <w:rsid w:val="005732C3"/>
    <w:rsid w:val="00573FC1"/>
    <w:rsid w:val="00574BFF"/>
    <w:rsid w:val="00577216"/>
    <w:rsid w:val="00580190"/>
    <w:rsid w:val="0058090A"/>
    <w:rsid w:val="00581FFD"/>
    <w:rsid w:val="00582BC7"/>
    <w:rsid w:val="00584F3A"/>
    <w:rsid w:val="005854EF"/>
    <w:rsid w:val="005869FD"/>
    <w:rsid w:val="00587223"/>
    <w:rsid w:val="00590D53"/>
    <w:rsid w:val="00591A2A"/>
    <w:rsid w:val="00594A7D"/>
    <w:rsid w:val="005A01CB"/>
    <w:rsid w:val="005A196E"/>
    <w:rsid w:val="005A1A33"/>
    <w:rsid w:val="005A490C"/>
    <w:rsid w:val="005A5B9D"/>
    <w:rsid w:val="005A5E33"/>
    <w:rsid w:val="005B1387"/>
    <w:rsid w:val="005B27C0"/>
    <w:rsid w:val="005B2FBC"/>
    <w:rsid w:val="005B606D"/>
    <w:rsid w:val="005B6839"/>
    <w:rsid w:val="005B6B17"/>
    <w:rsid w:val="005B7281"/>
    <w:rsid w:val="005C0521"/>
    <w:rsid w:val="005C073D"/>
    <w:rsid w:val="005C198D"/>
    <w:rsid w:val="005C1F1E"/>
    <w:rsid w:val="005C378B"/>
    <w:rsid w:val="005C5816"/>
    <w:rsid w:val="005C6D80"/>
    <w:rsid w:val="005D01F6"/>
    <w:rsid w:val="005D0CFA"/>
    <w:rsid w:val="005D3C23"/>
    <w:rsid w:val="005D5046"/>
    <w:rsid w:val="005D50E1"/>
    <w:rsid w:val="005D5264"/>
    <w:rsid w:val="005D5385"/>
    <w:rsid w:val="005D5F36"/>
    <w:rsid w:val="005D6066"/>
    <w:rsid w:val="005E28D0"/>
    <w:rsid w:val="005E4B63"/>
    <w:rsid w:val="005E5718"/>
    <w:rsid w:val="005E7549"/>
    <w:rsid w:val="005F0841"/>
    <w:rsid w:val="005F5640"/>
    <w:rsid w:val="005F5960"/>
    <w:rsid w:val="005F7AFD"/>
    <w:rsid w:val="005F7C46"/>
    <w:rsid w:val="0060083A"/>
    <w:rsid w:val="00600FF8"/>
    <w:rsid w:val="0060249C"/>
    <w:rsid w:val="00603186"/>
    <w:rsid w:val="00603D85"/>
    <w:rsid w:val="00603F30"/>
    <w:rsid w:val="00605C83"/>
    <w:rsid w:val="00611EF9"/>
    <w:rsid w:val="00612DE5"/>
    <w:rsid w:val="00615A12"/>
    <w:rsid w:val="00616D67"/>
    <w:rsid w:val="0061782B"/>
    <w:rsid w:val="00620E4C"/>
    <w:rsid w:val="006222A0"/>
    <w:rsid w:val="00623514"/>
    <w:rsid w:val="0062521F"/>
    <w:rsid w:val="006266AD"/>
    <w:rsid w:val="00626993"/>
    <w:rsid w:val="00627EBC"/>
    <w:rsid w:val="00630ABE"/>
    <w:rsid w:val="006310D1"/>
    <w:rsid w:val="006348EE"/>
    <w:rsid w:val="0063616D"/>
    <w:rsid w:val="00636691"/>
    <w:rsid w:val="006432CA"/>
    <w:rsid w:val="00643567"/>
    <w:rsid w:val="00643652"/>
    <w:rsid w:val="006461A8"/>
    <w:rsid w:val="0064718F"/>
    <w:rsid w:val="00651184"/>
    <w:rsid w:val="006519F5"/>
    <w:rsid w:val="00651AB8"/>
    <w:rsid w:val="00651E02"/>
    <w:rsid w:val="00652D24"/>
    <w:rsid w:val="00653A98"/>
    <w:rsid w:val="006542A2"/>
    <w:rsid w:val="00654A5B"/>
    <w:rsid w:val="00654E96"/>
    <w:rsid w:val="00656C8D"/>
    <w:rsid w:val="00656D72"/>
    <w:rsid w:val="00660764"/>
    <w:rsid w:val="0066096A"/>
    <w:rsid w:val="006618E2"/>
    <w:rsid w:val="006630C4"/>
    <w:rsid w:val="00664C7C"/>
    <w:rsid w:val="006654F4"/>
    <w:rsid w:val="00666770"/>
    <w:rsid w:val="00667DE2"/>
    <w:rsid w:val="006700E1"/>
    <w:rsid w:val="00675255"/>
    <w:rsid w:val="006752A9"/>
    <w:rsid w:val="006762A4"/>
    <w:rsid w:val="00676C01"/>
    <w:rsid w:val="00677D4B"/>
    <w:rsid w:val="006806CC"/>
    <w:rsid w:val="00681009"/>
    <w:rsid w:val="00684362"/>
    <w:rsid w:val="00684B7F"/>
    <w:rsid w:val="00685E91"/>
    <w:rsid w:val="00686C98"/>
    <w:rsid w:val="00691384"/>
    <w:rsid w:val="00692CF5"/>
    <w:rsid w:val="00694ED7"/>
    <w:rsid w:val="006957CB"/>
    <w:rsid w:val="0069608B"/>
    <w:rsid w:val="00697161"/>
    <w:rsid w:val="0069756D"/>
    <w:rsid w:val="006A1E9E"/>
    <w:rsid w:val="006A4444"/>
    <w:rsid w:val="006A4607"/>
    <w:rsid w:val="006A5A98"/>
    <w:rsid w:val="006A752F"/>
    <w:rsid w:val="006A78E9"/>
    <w:rsid w:val="006B195F"/>
    <w:rsid w:val="006B527A"/>
    <w:rsid w:val="006B52E7"/>
    <w:rsid w:val="006B7C71"/>
    <w:rsid w:val="006C05FA"/>
    <w:rsid w:val="006C20EB"/>
    <w:rsid w:val="006C452F"/>
    <w:rsid w:val="006C50B2"/>
    <w:rsid w:val="006C5562"/>
    <w:rsid w:val="006C5E83"/>
    <w:rsid w:val="006C7234"/>
    <w:rsid w:val="006C726C"/>
    <w:rsid w:val="006D0607"/>
    <w:rsid w:val="006D2486"/>
    <w:rsid w:val="006D2AF0"/>
    <w:rsid w:val="006D2D7B"/>
    <w:rsid w:val="006D3092"/>
    <w:rsid w:val="006D4274"/>
    <w:rsid w:val="006D66EA"/>
    <w:rsid w:val="006D67B6"/>
    <w:rsid w:val="006E077D"/>
    <w:rsid w:val="006E2490"/>
    <w:rsid w:val="006E612F"/>
    <w:rsid w:val="006E6818"/>
    <w:rsid w:val="006E7D0C"/>
    <w:rsid w:val="006F1353"/>
    <w:rsid w:val="006F23A5"/>
    <w:rsid w:val="006F277C"/>
    <w:rsid w:val="006F3456"/>
    <w:rsid w:val="006F4399"/>
    <w:rsid w:val="0070104C"/>
    <w:rsid w:val="00701234"/>
    <w:rsid w:val="00703688"/>
    <w:rsid w:val="00703C49"/>
    <w:rsid w:val="00705217"/>
    <w:rsid w:val="007055A4"/>
    <w:rsid w:val="00707193"/>
    <w:rsid w:val="00714518"/>
    <w:rsid w:val="00716ACB"/>
    <w:rsid w:val="0072143E"/>
    <w:rsid w:val="00724554"/>
    <w:rsid w:val="007256C9"/>
    <w:rsid w:val="00725AAC"/>
    <w:rsid w:val="007301F1"/>
    <w:rsid w:val="0073037F"/>
    <w:rsid w:val="0073149B"/>
    <w:rsid w:val="00731CAF"/>
    <w:rsid w:val="00732287"/>
    <w:rsid w:val="007327D4"/>
    <w:rsid w:val="00732F7D"/>
    <w:rsid w:val="00734280"/>
    <w:rsid w:val="00734FBF"/>
    <w:rsid w:val="00737064"/>
    <w:rsid w:val="00740D9C"/>
    <w:rsid w:val="00740FE7"/>
    <w:rsid w:val="007427FE"/>
    <w:rsid w:val="00743580"/>
    <w:rsid w:val="007445F4"/>
    <w:rsid w:val="007470EB"/>
    <w:rsid w:val="007479C8"/>
    <w:rsid w:val="00747E31"/>
    <w:rsid w:val="00750F01"/>
    <w:rsid w:val="007524FC"/>
    <w:rsid w:val="00752EB0"/>
    <w:rsid w:val="0075528F"/>
    <w:rsid w:val="00760762"/>
    <w:rsid w:val="0076631F"/>
    <w:rsid w:val="007665F9"/>
    <w:rsid w:val="00767ACE"/>
    <w:rsid w:val="00767DB3"/>
    <w:rsid w:val="00771D5C"/>
    <w:rsid w:val="00772520"/>
    <w:rsid w:val="0077256B"/>
    <w:rsid w:val="00775F92"/>
    <w:rsid w:val="00777F64"/>
    <w:rsid w:val="0078006B"/>
    <w:rsid w:val="00784DBB"/>
    <w:rsid w:val="00785FCA"/>
    <w:rsid w:val="0078726E"/>
    <w:rsid w:val="00787E9B"/>
    <w:rsid w:val="007900E1"/>
    <w:rsid w:val="007A0FB2"/>
    <w:rsid w:val="007A2BD7"/>
    <w:rsid w:val="007A5179"/>
    <w:rsid w:val="007B1AF9"/>
    <w:rsid w:val="007B3D3A"/>
    <w:rsid w:val="007B3D9B"/>
    <w:rsid w:val="007B5094"/>
    <w:rsid w:val="007B71C9"/>
    <w:rsid w:val="007B775E"/>
    <w:rsid w:val="007B779C"/>
    <w:rsid w:val="007B7A67"/>
    <w:rsid w:val="007C3365"/>
    <w:rsid w:val="007C3D71"/>
    <w:rsid w:val="007C4CA8"/>
    <w:rsid w:val="007C5585"/>
    <w:rsid w:val="007C78A1"/>
    <w:rsid w:val="007D0192"/>
    <w:rsid w:val="007D1A40"/>
    <w:rsid w:val="007D3C3D"/>
    <w:rsid w:val="007D3F88"/>
    <w:rsid w:val="007D6DC9"/>
    <w:rsid w:val="007E12EB"/>
    <w:rsid w:val="007E416E"/>
    <w:rsid w:val="007E43A9"/>
    <w:rsid w:val="007E6377"/>
    <w:rsid w:val="007F2F67"/>
    <w:rsid w:val="007F3474"/>
    <w:rsid w:val="007F5C87"/>
    <w:rsid w:val="007F7E4F"/>
    <w:rsid w:val="00802B79"/>
    <w:rsid w:val="0080658F"/>
    <w:rsid w:val="00811A9B"/>
    <w:rsid w:val="00811C4D"/>
    <w:rsid w:val="0081340F"/>
    <w:rsid w:val="008148E2"/>
    <w:rsid w:val="0081664C"/>
    <w:rsid w:val="00820DDB"/>
    <w:rsid w:val="008213FA"/>
    <w:rsid w:val="00822CF2"/>
    <w:rsid w:val="00824183"/>
    <w:rsid w:val="0082466C"/>
    <w:rsid w:val="00826534"/>
    <w:rsid w:val="00827F18"/>
    <w:rsid w:val="008324ED"/>
    <w:rsid w:val="008334C5"/>
    <w:rsid w:val="008338D0"/>
    <w:rsid w:val="00835A2B"/>
    <w:rsid w:val="00836DF2"/>
    <w:rsid w:val="008405D6"/>
    <w:rsid w:val="00841539"/>
    <w:rsid w:val="00843A09"/>
    <w:rsid w:val="00845D5A"/>
    <w:rsid w:val="00846FCF"/>
    <w:rsid w:val="008500F6"/>
    <w:rsid w:val="00852E06"/>
    <w:rsid w:val="0085509C"/>
    <w:rsid w:val="00856B88"/>
    <w:rsid w:val="008572CA"/>
    <w:rsid w:val="0085785D"/>
    <w:rsid w:val="00870AB5"/>
    <w:rsid w:val="00870D26"/>
    <w:rsid w:val="00872337"/>
    <w:rsid w:val="00873404"/>
    <w:rsid w:val="008735A5"/>
    <w:rsid w:val="00882720"/>
    <w:rsid w:val="0088287A"/>
    <w:rsid w:val="00882AA9"/>
    <w:rsid w:val="00885857"/>
    <w:rsid w:val="0089309D"/>
    <w:rsid w:val="00893E68"/>
    <w:rsid w:val="008945FE"/>
    <w:rsid w:val="00895A6C"/>
    <w:rsid w:val="0089686F"/>
    <w:rsid w:val="008974B0"/>
    <w:rsid w:val="008979E2"/>
    <w:rsid w:val="008A023A"/>
    <w:rsid w:val="008A24A9"/>
    <w:rsid w:val="008A2786"/>
    <w:rsid w:val="008A3596"/>
    <w:rsid w:val="008B22C6"/>
    <w:rsid w:val="008B2744"/>
    <w:rsid w:val="008B35EF"/>
    <w:rsid w:val="008B547B"/>
    <w:rsid w:val="008B651A"/>
    <w:rsid w:val="008B711B"/>
    <w:rsid w:val="008C427E"/>
    <w:rsid w:val="008C65B0"/>
    <w:rsid w:val="008C752D"/>
    <w:rsid w:val="008C7D5A"/>
    <w:rsid w:val="008D0058"/>
    <w:rsid w:val="008D096E"/>
    <w:rsid w:val="008D12C4"/>
    <w:rsid w:val="008D5D16"/>
    <w:rsid w:val="008D613A"/>
    <w:rsid w:val="008D6FBE"/>
    <w:rsid w:val="008E0866"/>
    <w:rsid w:val="008E0AE2"/>
    <w:rsid w:val="008E1126"/>
    <w:rsid w:val="008E398D"/>
    <w:rsid w:val="008E406B"/>
    <w:rsid w:val="008E51B8"/>
    <w:rsid w:val="008E7278"/>
    <w:rsid w:val="008E7CA9"/>
    <w:rsid w:val="008F1832"/>
    <w:rsid w:val="008F27BF"/>
    <w:rsid w:val="008F35AA"/>
    <w:rsid w:val="008F3A2A"/>
    <w:rsid w:val="008F4756"/>
    <w:rsid w:val="008F6CCB"/>
    <w:rsid w:val="00901565"/>
    <w:rsid w:val="00901F41"/>
    <w:rsid w:val="00902452"/>
    <w:rsid w:val="0090636B"/>
    <w:rsid w:val="0090751D"/>
    <w:rsid w:val="00910F22"/>
    <w:rsid w:val="00915162"/>
    <w:rsid w:val="00915637"/>
    <w:rsid w:val="009164C9"/>
    <w:rsid w:val="00920C50"/>
    <w:rsid w:val="009246A1"/>
    <w:rsid w:val="00925383"/>
    <w:rsid w:val="00926C48"/>
    <w:rsid w:val="00931634"/>
    <w:rsid w:val="009320B4"/>
    <w:rsid w:val="0093367D"/>
    <w:rsid w:val="009343DE"/>
    <w:rsid w:val="0093538C"/>
    <w:rsid w:val="00935662"/>
    <w:rsid w:val="0093683B"/>
    <w:rsid w:val="009368F9"/>
    <w:rsid w:val="009371AF"/>
    <w:rsid w:val="00937CE0"/>
    <w:rsid w:val="009404CF"/>
    <w:rsid w:val="00940E3D"/>
    <w:rsid w:val="00940F60"/>
    <w:rsid w:val="009423F5"/>
    <w:rsid w:val="00942ECF"/>
    <w:rsid w:val="009432A6"/>
    <w:rsid w:val="0094607D"/>
    <w:rsid w:val="0094692F"/>
    <w:rsid w:val="0095223D"/>
    <w:rsid w:val="00953D19"/>
    <w:rsid w:val="0095500A"/>
    <w:rsid w:val="0095630E"/>
    <w:rsid w:val="00956371"/>
    <w:rsid w:val="00957FAF"/>
    <w:rsid w:val="009621E5"/>
    <w:rsid w:val="00962214"/>
    <w:rsid w:val="00962703"/>
    <w:rsid w:val="00962719"/>
    <w:rsid w:val="009635A5"/>
    <w:rsid w:val="009653ED"/>
    <w:rsid w:val="009674B4"/>
    <w:rsid w:val="00967873"/>
    <w:rsid w:val="00967AF3"/>
    <w:rsid w:val="00971276"/>
    <w:rsid w:val="00973CD8"/>
    <w:rsid w:val="00974084"/>
    <w:rsid w:val="00976F74"/>
    <w:rsid w:val="009771A7"/>
    <w:rsid w:val="009806A4"/>
    <w:rsid w:val="0098121B"/>
    <w:rsid w:val="0098164F"/>
    <w:rsid w:val="009823B7"/>
    <w:rsid w:val="00983FE5"/>
    <w:rsid w:val="0098551B"/>
    <w:rsid w:val="0098628F"/>
    <w:rsid w:val="00986C9D"/>
    <w:rsid w:val="00987137"/>
    <w:rsid w:val="00990B8E"/>
    <w:rsid w:val="009966B9"/>
    <w:rsid w:val="00996AB6"/>
    <w:rsid w:val="00996B91"/>
    <w:rsid w:val="00996C56"/>
    <w:rsid w:val="00997F51"/>
    <w:rsid w:val="009A006C"/>
    <w:rsid w:val="009A0E42"/>
    <w:rsid w:val="009A1BCA"/>
    <w:rsid w:val="009A1EC9"/>
    <w:rsid w:val="009A7319"/>
    <w:rsid w:val="009B1CB7"/>
    <w:rsid w:val="009B2281"/>
    <w:rsid w:val="009B2DDB"/>
    <w:rsid w:val="009B367D"/>
    <w:rsid w:val="009B3D10"/>
    <w:rsid w:val="009B5081"/>
    <w:rsid w:val="009C007C"/>
    <w:rsid w:val="009C1D03"/>
    <w:rsid w:val="009C262B"/>
    <w:rsid w:val="009C340A"/>
    <w:rsid w:val="009C6B79"/>
    <w:rsid w:val="009C7B0A"/>
    <w:rsid w:val="009D0412"/>
    <w:rsid w:val="009D2227"/>
    <w:rsid w:val="009D52FC"/>
    <w:rsid w:val="009D5B78"/>
    <w:rsid w:val="009D6F98"/>
    <w:rsid w:val="009E1895"/>
    <w:rsid w:val="009E268B"/>
    <w:rsid w:val="009E70C7"/>
    <w:rsid w:val="009F14AB"/>
    <w:rsid w:val="009F2468"/>
    <w:rsid w:val="009F38F0"/>
    <w:rsid w:val="00A0008A"/>
    <w:rsid w:val="00A006A4"/>
    <w:rsid w:val="00A00FD2"/>
    <w:rsid w:val="00A03A91"/>
    <w:rsid w:val="00A03D98"/>
    <w:rsid w:val="00A04CEB"/>
    <w:rsid w:val="00A053EC"/>
    <w:rsid w:val="00A05C8F"/>
    <w:rsid w:val="00A05FE9"/>
    <w:rsid w:val="00A073A9"/>
    <w:rsid w:val="00A111BD"/>
    <w:rsid w:val="00A12EAC"/>
    <w:rsid w:val="00A12FF8"/>
    <w:rsid w:val="00A14966"/>
    <w:rsid w:val="00A15529"/>
    <w:rsid w:val="00A15A07"/>
    <w:rsid w:val="00A24A51"/>
    <w:rsid w:val="00A26F5D"/>
    <w:rsid w:val="00A341F0"/>
    <w:rsid w:val="00A3489F"/>
    <w:rsid w:val="00A378EA"/>
    <w:rsid w:val="00A40E46"/>
    <w:rsid w:val="00A4124D"/>
    <w:rsid w:val="00A42524"/>
    <w:rsid w:val="00A45D93"/>
    <w:rsid w:val="00A460F0"/>
    <w:rsid w:val="00A50B73"/>
    <w:rsid w:val="00A513DA"/>
    <w:rsid w:val="00A544DA"/>
    <w:rsid w:val="00A56F1E"/>
    <w:rsid w:val="00A64C16"/>
    <w:rsid w:val="00A65B35"/>
    <w:rsid w:val="00A66BDC"/>
    <w:rsid w:val="00A67920"/>
    <w:rsid w:val="00A70662"/>
    <w:rsid w:val="00A71AC1"/>
    <w:rsid w:val="00A743E8"/>
    <w:rsid w:val="00A756B0"/>
    <w:rsid w:val="00A779F9"/>
    <w:rsid w:val="00A81415"/>
    <w:rsid w:val="00A8155F"/>
    <w:rsid w:val="00A81714"/>
    <w:rsid w:val="00A81C4E"/>
    <w:rsid w:val="00A821B3"/>
    <w:rsid w:val="00A828BF"/>
    <w:rsid w:val="00A8296B"/>
    <w:rsid w:val="00A83095"/>
    <w:rsid w:val="00A83BD0"/>
    <w:rsid w:val="00A84EFB"/>
    <w:rsid w:val="00A91F8A"/>
    <w:rsid w:val="00A9209A"/>
    <w:rsid w:val="00A92A93"/>
    <w:rsid w:val="00A93248"/>
    <w:rsid w:val="00A93E2D"/>
    <w:rsid w:val="00A95725"/>
    <w:rsid w:val="00A96BCB"/>
    <w:rsid w:val="00AA0116"/>
    <w:rsid w:val="00AA12A3"/>
    <w:rsid w:val="00AA1800"/>
    <w:rsid w:val="00AA34C4"/>
    <w:rsid w:val="00AA4D31"/>
    <w:rsid w:val="00AA6970"/>
    <w:rsid w:val="00AA7764"/>
    <w:rsid w:val="00AB5C75"/>
    <w:rsid w:val="00AC11D6"/>
    <w:rsid w:val="00AC2B6C"/>
    <w:rsid w:val="00AC3C04"/>
    <w:rsid w:val="00AC4BE8"/>
    <w:rsid w:val="00AC4D6F"/>
    <w:rsid w:val="00AC4F6C"/>
    <w:rsid w:val="00AC676D"/>
    <w:rsid w:val="00AC73DF"/>
    <w:rsid w:val="00AC7A29"/>
    <w:rsid w:val="00AD464C"/>
    <w:rsid w:val="00AD6274"/>
    <w:rsid w:val="00AD7A6E"/>
    <w:rsid w:val="00AD7AC4"/>
    <w:rsid w:val="00AE05DC"/>
    <w:rsid w:val="00AE1152"/>
    <w:rsid w:val="00AE3CC8"/>
    <w:rsid w:val="00AE7DDF"/>
    <w:rsid w:val="00AF0018"/>
    <w:rsid w:val="00AF049D"/>
    <w:rsid w:val="00AF3554"/>
    <w:rsid w:val="00AF57C2"/>
    <w:rsid w:val="00AF5E91"/>
    <w:rsid w:val="00B003F6"/>
    <w:rsid w:val="00B0444F"/>
    <w:rsid w:val="00B06F96"/>
    <w:rsid w:val="00B078C1"/>
    <w:rsid w:val="00B12A27"/>
    <w:rsid w:val="00B133BD"/>
    <w:rsid w:val="00B133D1"/>
    <w:rsid w:val="00B14209"/>
    <w:rsid w:val="00B162E9"/>
    <w:rsid w:val="00B17C28"/>
    <w:rsid w:val="00B21B35"/>
    <w:rsid w:val="00B24E9A"/>
    <w:rsid w:val="00B272F2"/>
    <w:rsid w:val="00B31018"/>
    <w:rsid w:val="00B3205C"/>
    <w:rsid w:val="00B40532"/>
    <w:rsid w:val="00B409A9"/>
    <w:rsid w:val="00B42940"/>
    <w:rsid w:val="00B42C4A"/>
    <w:rsid w:val="00B46423"/>
    <w:rsid w:val="00B47028"/>
    <w:rsid w:val="00B5085D"/>
    <w:rsid w:val="00B509CC"/>
    <w:rsid w:val="00B5336B"/>
    <w:rsid w:val="00B53F03"/>
    <w:rsid w:val="00B55C87"/>
    <w:rsid w:val="00B62836"/>
    <w:rsid w:val="00B62895"/>
    <w:rsid w:val="00B72165"/>
    <w:rsid w:val="00B750FC"/>
    <w:rsid w:val="00B76306"/>
    <w:rsid w:val="00B770E8"/>
    <w:rsid w:val="00B814D1"/>
    <w:rsid w:val="00B83253"/>
    <w:rsid w:val="00B86FDB"/>
    <w:rsid w:val="00B90BA0"/>
    <w:rsid w:val="00B91DE9"/>
    <w:rsid w:val="00B9466E"/>
    <w:rsid w:val="00B94DFE"/>
    <w:rsid w:val="00B97872"/>
    <w:rsid w:val="00BB147E"/>
    <w:rsid w:val="00BB3F58"/>
    <w:rsid w:val="00BB55B6"/>
    <w:rsid w:val="00BB5C9E"/>
    <w:rsid w:val="00BC02A3"/>
    <w:rsid w:val="00BC2119"/>
    <w:rsid w:val="00BC5705"/>
    <w:rsid w:val="00BD373D"/>
    <w:rsid w:val="00BD5776"/>
    <w:rsid w:val="00BD5B74"/>
    <w:rsid w:val="00BD5F99"/>
    <w:rsid w:val="00BE0A03"/>
    <w:rsid w:val="00BE2EC7"/>
    <w:rsid w:val="00BE35B9"/>
    <w:rsid w:val="00BE7FC3"/>
    <w:rsid w:val="00BF17DE"/>
    <w:rsid w:val="00BF5AB9"/>
    <w:rsid w:val="00BF72E2"/>
    <w:rsid w:val="00C05EA3"/>
    <w:rsid w:val="00C07F8A"/>
    <w:rsid w:val="00C12325"/>
    <w:rsid w:val="00C12D93"/>
    <w:rsid w:val="00C15163"/>
    <w:rsid w:val="00C164F3"/>
    <w:rsid w:val="00C20B00"/>
    <w:rsid w:val="00C252B1"/>
    <w:rsid w:val="00C27919"/>
    <w:rsid w:val="00C27E8E"/>
    <w:rsid w:val="00C30210"/>
    <w:rsid w:val="00C30323"/>
    <w:rsid w:val="00C32238"/>
    <w:rsid w:val="00C32F9F"/>
    <w:rsid w:val="00C34745"/>
    <w:rsid w:val="00C4393B"/>
    <w:rsid w:val="00C43A11"/>
    <w:rsid w:val="00C44A19"/>
    <w:rsid w:val="00C44A60"/>
    <w:rsid w:val="00C4739E"/>
    <w:rsid w:val="00C47867"/>
    <w:rsid w:val="00C47886"/>
    <w:rsid w:val="00C47DDF"/>
    <w:rsid w:val="00C5084D"/>
    <w:rsid w:val="00C5209B"/>
    <w:rsid w:val="00C56C7D"/>
    <w:rsid w:val="00C609D2"/>
    <w:rsid w:val="00C62407"/>
    <w:rsid w:val="00C64B1A"/>
    <w:rsid w:val="00C7159A"/>
    <w:rsid w:val="00C72582"/>
    <w:rsid w:val="00C72EBF"/>
    <w:rsid w:val="00C773E2"/>
    <w:rsid w:val="00C8039D"/>
    <w:rsid w:val="00C82720"/>
    <w:rsid w:val="00C8520F"/>
    <w:rsid w:val="00C8529D"/>
    <w:rsid w:val="00C85BD7"/>
    <w:rsid w:val="00C9032C"/>
    <w:rsid w:val="00C908BF"/>
    <w:rsid w:val="00C96B55"/>
    <w:rsid w:val="00CA24AF"/>
    <w:rsid w:val="00CA31BC"/>
    <w:rsid w:val="00CA6E1E"/>
    <w:rsid w:val="00CB19E5"/>
    <w:rsid w:val="00CB2FE0"/>
    <w:rsid w:val="00CB36AE"/>
    <w:rsid w:val="00CB399E"/>
    <w:rsid w:val="00CB459A"/>
    <w:rsid w:val="00CB76E3"/>
    <w:rsid w:val="00CC1DA0"/>
    <w:rsid w:val="00CC22F1"/>
    <w:rsid w:val="00CC43DF"/>
    <w:rsid w:val="00CC467A"/>
    <w:rsid w:val="00CC48BA"/>
    <w:rsid w:val="00CC5DA9"/>
    <w:rsid w:val="00CC65A2"/>
    <w:rsid w:val="00CD046B"/>
    <w:rsid w:val="00CD18F3"/>
    <w:rsid w:val="00CD2727"/>
    <w:rsid w:val="00CD410F"/>
    <w:rsid w:val="00CD68C1"/>
    <w:rsid w:val="00CE236B"/>
    <w:rsid w:val="00CE365F"/>
    <w:rsid w:val="00CE53B8"/>
    <w:rsid w:val="00CE53D5"/>
    <w:rsid w:val="00CE57BD"/>
    <w:rsid w:val="00CE7747"/>
    <w:rsid w:val="00CF1ACB"/>
    <w:rsid w:val="00CF4C6A"/>
    <w:rsid w:val="00D00003"/>
    <w:rsid w:val="00D00119"/>
    <w:rsid w:val="00D0319B"/>
    <w:rsid w:val="00D055BB"/>
    <w:rsid w:val="00D07BD4"/>
    <w:rsid w:val="00D11DE0"/>
    <w:rsid w:val="00D1329A"/>
    <w:rsid w:val="00D1422E"/>
    <w:rsid w:val="00D14BF1"/>
    <w:rsid w:val="00D14D16"/>
    <w:rsid w:val="00D17450"/>
    <w:rsid w:val="00D17A98"/>
    <w:rsid w:val="00D22CF4"/>
    <w:rsid w:val="00D23613"/>
    <w:rsid w:val="00D23C44"/>
    <w:rsid w:val="00D24267"/>
    <w:rsid w:val="00D24A40"/>
    <w:rsid w:val="00D25A32"/>
    <w:rsid w:val="00D25F1C"/>
    <w:rsid w:val="00D3220B"/>
    <w:rsid w:val="00D3288E"/>
    <w:rsid w:val="00D3322B"/>
    <w:rsid w:val="00D3601D"/>
    <w:rsid w:val="00D3736E"/>
    <w:rsid w:val="00D4004A"/>
    <w:rsid w:val="00D414BE"/>
    <w:rsid w:val="00D4195D"/>
    <w:rsid w:val="00D4255F"/>
    <w:rsid w:val="00D463E4"/>
    <w:rsid w:val="00D4646D"/>
    <w:rsid w:val="00D465DC"/>
    <w:rsid w:val="00D51190"/>
    <w:rsid w:val="00D515E8"/>
    <w:rsid w:val="00D51FA8"/>
    <w:rsid w:val="00D535BB"/>
    <w:rsid w:val="00D54525"/>
    <w:rsid w:val="00D5593E"/>
    <w:rsid w:val="00D61026"/>
    <w:rsid w:val="00D6117D"/>
    <w:rsid w:val="00D61D74"/>
    <w:rsid w:val="00D62D2B"/>
    <w:rsid w:val="00D668FC"/>
    <w:rsid w:val="00D71775"/>
    <w:rsid w:val="00D72174"/>
    <w:rsid w:val="00D72ECE"/>
    <w:rsid w:val="00D731AE"/>
    <w:rsid w:val="00D75839"/>
    <w:rsid w:val="00D76385"/>
    <w:rsid w:val="00D80D7B"/>
    <w:rsid w:val="00D8171D"/>
    <w:rsid w:val="00D823C2"/>
    <w:rsid w:val="00D82FE9"/>
    <w:rsid w:val="00D83119"/>
    <w:rsid w:val="00D90AD4"/>
    <w:rsid w:val="00D91A6D"/>
    <w:rsid w:val="00D91B02"/>
    <w:rsid w:val="00D928BA"/>
    <w:rsid w:val="00D92C58"/>
    <w:rsid w:val="00D93B67"/>
    <w:rsid w:val="00D951CF"/>
    <w:rsid w:val="00D95ACF"/>
    <w:rsid w:val="00D96312"/>
    <w:rsid w:val="00D963C6"/>
    <w:rsid w:val="00D9678D"/>
    <w:rsid w:val="00D96954"/>
    <w:rsid w:val="00D97531"/>
    <w:rsid w:val="00D97589"/>
    <w:rsid w:val="00D97DA5"/>
    <w:rsid w:val="00DA0040"/>
    <w:rsid w:val="00DA08AB"/>
    <w:rsid w:val="00DA2A7E"/>
    <w:rsid w:val="00DA2DFC"/>
    <w:rsid w:val="00DA3486"/>
    <w:rsid w:val="00DA6E37"/>
    <w:rsid w:val="00DB1980"/>
    <w:rsid w:val="00DB2245"/>
    <w:rsid w:val="00DB2558"/>
    <w:rsid w:val="00DB363F"/>
    <w:rsid w:val="00DB39A7"/>
    <w:rsid w:val="00DB7A7B"/>
    <w:rsid w:val="00DC0B7A"/>
    <w:rsid w:val="00DC1190"/>
    <w:rsid w:val="00DC1242"/>
    <w:rsid w:val="00DC35E2"/>
    <w:rsid w:val="00DC3DF3"/>
    <w:rsid w:val="00DD0530"/>
    <w:rsid w:val="00DD06FF"/>
    <w:rsid w:val="00DD2848"/>
    <w:rsid w:val="00DD35FC"/>
    <w:rsid w:val="00DD5A97"/>
    <w:rsid w:val="00DE0CE3"/>
    <w:rsid w:val="00DE1768"/>
    <w:rsid w:val="00DE532C"/>
    <w:rsid w:val="00DE5988"/>
    <w:rsid w:val="00DE6089"/>
    <w:rsid w:val="00DE6721"/>
    <w:rsid w:val="00DE70E0"/>
    <w:rsid w:val="00DF524B"/>
    <w:rsid w:val="00DF5497"/>
    <w:rsid w:val="00DF7CAE"/>
    <w:rsid w:val="00E00370"/>
    <w:rsid w:val="00E012E1"/>
    <w:rsid w:val="00E01D6C"/>
    <w:rsid w:val="00E032B6"/>
    <w:rsid w:val="00E076C3"/>
    <w:rsid w:val="00E0777E"/>
    <w:rsid w:val="00E1064F"/>
    <w:rsid w:val="00E11005"/>
    <w:rsid w:val="00E111AD"/>
    <w:rsid w:val="00E116A1"/>
    <w:rsid w:val="00E12954"/>
    <w:rsid w:val="00E133F6"/>
    <w:rsid w:val="00E1459B"/>
    <w:rsid w:val="00E1484E"/>
    <w:rsid w:val="00E15691"/>
    <w:rsid w:val="00E20B04"/>
    <w:rsid w:val="00E20CDF"/>
    <w:rsid w:val="00E238CE"/>
    <w:rsid w:val="00E245C5"/>
    <w:rsid w:val="00E24E69"/>
    <w:rsid w:val="00E25E7C"/>
    <w:rsid w:val="00E26054"/>
    <w:rsid w:val="00E334C2"/>
    <w:rsid w:val="00E375E4"/>
    <w:rsid w:val="00E4171E"/>
    <w:rsid w:val="00E41943"/>
    <w:rsid w:val="00E42945"/>
    <w:rsid w:val="00E42C7D"/>
    <w:rsid w:val="00E51181"/>
    <w:rsid w:val="00E51F5B"/>
    <w:rsid w:val="00E55F6A"/>
    <w:rsid w:val="00E560F9"/>
    <w:rsid w:val="00E563E2"/>
    <w:rsid w:val="00E60F3F"/>
    <w:rsid w:val="00E61B67"/>
    <w:rsid w:val="00E62E18"/>
    <w:rsid w:val="00E62F8A"/>
    <w:rsid w:val="00E65C6C"/>
    <w:rsid w:val="00E67ED7"/>
    <w:rsid w:val="00E70E6E"/>
    <w:rsid w:val="00E751EE"/>
    <w:rsid w:val="00E75780"/>
    <w:rsid w:val="00E75FED"/>
    <w:rsid w:val="00E769B6"/>
    <w:rsid w:val="00E77DD7"/>
    <w:rsid w:val="00E8133C"/>
    <w:rsid w:val="00E852F3"/>
    <w:rsid w:val="00E87E92"/>
    <w:rsid w:val="00E912ED"/>
    <w:rsid w:val="00E93027"/>
    <w:rsid w:val="00E9348D"/>
    <w:rsid w:val="00E93BCE"/>
    <w:rsid w:val="00E93F74"/>
    <w:rsid w:val="00E94283"/>
    <w:rsid w:val="00E9515A"/>
    <w:rsid w:val="00EA090A"/>
    <w:rsid w:val="00EA0E3A"/>
    <w:rsid w:val="00EA1830"/>
    <w:rsid w:val="00EA1BAD"/>
    <w:rsid w:val="00EA46A3"/>
    <w:rsid w:val="00EA5FC3"/>
    <w:rsid w:val="00EA67AE"/>
    <w:rsid w:val="00EA689B"/>
    <w:rsid w:val="00EA6C8A"/>
    <w:rsid w:val="00EA7AB7"/>
    <w:rsid w:val="00EB1F6F"/>
    <w:rsid w:val="00EB2CCC"/>
    <w:rsid w:val="00EB40E0"/>
    <w:rsid w:val="00EC194A"/>
    <w:rsid w:val="00EC1F32"/>
    <w:rsid w:val="00EC696B"/>
    <w:rsid w:val="00EC70F1"/>
    <w:rsid w:val="00ED0C3A"/>
    <w:rsid w:val="00ED1867"/>
    <w:rsid w:val="00ED4007"/>
    <w:rsid w:val="00ED4817"/>
    <w:rsid w:val="00ED49FD"/>
    <w:rsid w:val="00ED6B55"/>
    <w:rsid w:val="00ED7259"/>
    <w:rsid w:val="00EE0B1A"/>
    <w:rsid w:val="00EE2639"/>
    <w:rsid w:val="00EE4AC1"/>
    <w:rsid w:val="00EE5B5B"/>
    <w:rsid w:val="00EE61E6"/>
    <w:rsid w:val="00EF2ADC"/>
    <w:rsid w:val="00EF38E5"/>
    <w:rsid w:val="00EF4AE9"/>
    <w:rsid w:val="00EF4C1F"/>
    <w:rsid w:val="00F017BC"/>
    <w:rsid w:val="00F068BE"/>
    <w:rsid w:val="00F06A72"/>
    <w:rsid w:val="00F10CFA"/>
    <w:rsid w:val="00F11183"/>
    <w:rsid w:val="00F111E3"/>
    <w:rsid w:val="00F13072"/>
    <w:rsid w:val="00F13A64"/>
    <w:rsid w:val="00F1674B"/>
    <w:rsid w:val="00F169A3"/>
    <w:rsid w:val="00F21254"/>
    <w:rsid w:val="00F216FB"/>
    <w:rsid w:val="00F21E24"/>
    <w:rsid w:val="00F2791C"/>
    <w:rsid w:val="00F30F8C"/>
    <w:rsid w:val="00F354F9"/>
    <w:rsid w:val="00F360C1"/>
    <w:rsid w:val="00F3698F"/>
    <w:rsid w:val="00F4131B"/>
    <w:rsid w:val="00F41505"/>
    <w:rsid w:val="00F45A73"/>
    <w:rsid w:val="00F4670A"/>
    <w:rsid w:val="00F477AC"/>
    <w:rsid w:val="00F50C22"/>
    <w:rsid w:val="00F567E4"/>
    <w:rsid w:val="00F57018"/>
    <w:rsid w:val="00F60AF0"/>
    <w:rsid w:val="00F63D74"/>
    <w:rsid w:val="00F65A12"/>
    <w:rsid w:val="00F65F5E"/>
    <w:rsid w:val="00F6632B"/>
    <w:rsid w:val="00F66513"/>
    <w:rsid w:val="00F70258"/>
    <w:rsid w:val="00F74442"/>
    <w:rsid w:val="00F77FA3"/>
    <w:rsid w:val="00F81856"/>
    <w:rsid w:val="00F81AAE"/>
    <w:rsid w:val="00F827B3"/>
    <w:rsid w:val="00F8718A"/>
    <w:rsid w:val="00F87BF9"/>
    <w:rsid w:val="00F87F82"/>
    <w:rsid w:val="00F93522"/>
    <w:rsid w:val="00F93788"/>
    <w:rsid w:val="00F94718"/>
    <w:rsid w:val="00F94789"/>
    <w:rsid w:val="00F95471"/>
    <w:rsid w:val="00F96ED3"/>
    <w:rsid w:val="00F97639"/>
    <w:rsid w:val="00F976F2"/>
    <w:rsid w:val="00FA027B"/>
    <w:rsid w:val="00FA034C"/>
    <w:rsid w:val="00FA1EBF"/>
    <w:rsid w:val="00FA2063"/>
    <w:rsid w:val="00FA32A6"/>
    <w:rsid w:val="00FA4D36"/>
    <w:rsid w:val="00FA61F1"/>
    <w:rsid w:val="00FA7A3D"/>
    <w:rsid w:val="00FB03FC"/>
    <w:rsid w:val="00FB0A4D"/>
    <w:rsid w:val="00FB22DC"/>
    <w:rsid w:val="00FB2BBA"/>
    <w:rsid w:val="00FB5624"/>
    <w:rsid w:val="00FB60F4"/>
    <w:rsid w:val="00FB6E0B"/>
    <w:rsid w:val="00FC1980"/>
    <w:rsid w:val="00FC2171"/>
    <w:rsid w:val="00FC22A4"/>
    <w:rsid w:val="00FC33FA"/>
    <w:rsid w:val="00FC536B"/>
    <w:rsid w:val="00FC64FD"/>
    <w:rsid w:val="00FD03A2"/>
    <w:rsid w:val="00FD206C"/>
    <w:rsid w:val="00FD5E59"/>
    <w:rsid w:val="00FD7004"/>
    <w:rsid w:val="00FE0399"/>
    <w:rsid w:val="00FE3015"/>
    <w:rsid w:val="00FE6011"/>
    <w:rsid w:val="00FF0C5F"/>
    <w:rsid w:val="00FF3011"/>
    <w:rsid w:val="00FF76E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FF"/>
    <w:rPr>
      <w:sz w:val="24"/>
      <w:szCs w:val="24"/>
      <w:lang w:bidi="en-US"/>
    </w:rPr>
  </w:style>
  <w:style w:type="paragraph" w:styleId="Heading1">
    <w:name w:val="heading 1"/>
    <w:basedOn w:val="Normal"/>
    <w:next w:val="Normal"/>
    <w:link w:val="Heading1Char"/>
    <w:uiPriority w:val="9"/>
    <w:qFormat/>
    <w:rsid w:val="000279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279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79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79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79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79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79FF"/>
    <w:pPr>
      <w:spacing w:before="240" w:after="60"/>
      <w:outlineLvl w:val="6"/>
    </w:pPr>
  </w:style>
  <w:style w:type="paragraph" w:styleId="Heading8">
    <w:name w:val="heading 8"/>
    <w:basedOn w:val="Normal"/>
    <w:next w:val="Normal"/>
    <w:link w:val="Heading8Char"/>
    <w:uiPriority w:val="9"/>
    <w:semiHidden/>
    <w:unhideWhenUsed/>
    <w:qFormat/>
    <w:rsid w:val="000279FF"/>
    <w:pPr>
      <w:spacing w:before="240" w:after="60"/>
      <w:outlineLvl w:val="7"/>
    </w:pPr>
    <w:rPr>
      <w:i/>
      <w:iCs/>
    </w:rPr>
  </w:style>
  <w:style w:type="paragraph" w:styleId="Heading9">
    <w:name w:val="heading 9"/>
    <w:basedOn w:val="Normal"/>
    <w:next w:val="Normal"/>
    <w:link w:val="Heading9Char"/>
    <w:uiPriority w:val="9"/>
    <w:semiHidden/>
    <w:unhideWhenUsed/>
    <w:qFormat/>
    <w:rsid w:val="000279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79FF"/>
    <w:rPr>
      <w:rFonts w:ascii="Cambria" w:eastAsia="Times New Roman" w:hAnsi="Cambria"/>
      <w:b/>
      <w:bCs/>
      <w:kern w:val="32"/>
      <w:sz w:val="32"/>
      <w:szCs w:val="32"/>
    </w:rPr>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rFonts w:cs="Times New Roman"/>
      <w:color w:val="0000FF"/>
      <w:u w:val="single"/>
    </w:rPr>
  </w:style>
  <w:style w:type="paragraph" w:styleId="BodyText2">
    <w:name w:val="Body Text 2"/>
    <w:basedOn w:val="Normal"/>
    <w:link w:val="BodyText2Char"/>
    <w:uiPriority w:val="99"/>
    <w:rsid w:val="0076631F"/>
    <w:pPr>
      <w:ind w:right="-11"/>
    </w:pPr>
    <w:rPr>
      <w:rFonts w:ascii="Arial" w:hAnsi="Arial"/>
      <w:sz w:val="18"/>
    </w:rPr>
  </w:style>
  <w:style w:type="character" w:customStyle="1" w:styleId="BodyText2Char">
    <w:name w:val="Body Text 2 Char"/>
    <w:link w:val="BodyText2"/>
    <w:uiPriority w:val="99"/>
    <w:rsid w:val="00507719"/>
    <w:rPr>
      <w:sz w:val="24"/>
      <w:szCs w:val="24"/>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Normal"/>
    <w:next w:val="Normal"/>
    <w:link w:val="TitleChar"/>
    <w:uiPriority w:val="10"/>
    <w:qFormat/>
    <w:rsid w:val="000279F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279FF"/>
    <w:rPr>
      <w:rFonts w:ascii="Cambria" w:eastAsia="Times New Roman" w:hAnsi="Cambria"/>
      <w:b/>
      <w:bCs/>
      <w:kern w:val="28"/>
      <w:sz w:val="32"/>
      <w:szCs w:val="32"/>
    </w:rPr>
  </w:style>
  <w:style w:type="table" w:styleId="TableGrid">
    <w:name w:val="Table Grid"/>
    <w:basedOn w:val="TableNormal"/>
    <w:uiPriority w:val="59"/>
    <w:rsid w:val="00F0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1026"/>
    <w:pPr>
      <w:tabs>
        <w:tab w:val="center" w:pos="4320"/>
        <w:tab w:val="right" w:pos="8640"/>
      </w:tabs>
    </w:pPr>
  </w:style>
  <w:style w:type="character" w:customStyle="1" w:styleId="FooterChar">
    <w:name w:val="Footer Char"/>
    <w:link w:val="Footer"/>
    <w:uiPriority w:val="99"/>
    <w:rsid w:val="00507719"/>
    <w:rPr>
      <w:sz w:val="24"/>
      <w:szCs w:val="24"/>
    </w:rPr>
  </w:style>
  <w:style w:type="character" w:styleId="PageNumber">
    <w:name w:val="page number"/>
    <w:uiPriority w:val="99"/>
    <w:rsid w:val="00D61026"/>
    <w:rPr>
      <w:rFonts w:cs="Times New Roman"/>
    </w:rPr>
  </w:style>
  <w:style w:type="paragraph" w:styleId="ListBullet">
    <w:name w:val="List Bullet"/>
    <w:basedOn w:val="Normal"/>
    <w:uiPriority w:val="99"/>
    <w:rsid w:val="00324A9F"/>
    <w:pPr>
      <w:numPr>
        <w:numId w:val="3"/>
      </w:numPr>
    </w:pPr>
  </w:style>
  <w:style w:type="paragraph" w:styleId="ListBullet2">
    <w:name w:val="List Bullet 2"/>
    <w:basedOn w:val="Normal"/>
    <w:uiPriority w:val="99"/>
    <w:rsid w:val="00324A9F"/>
    <w:pPr>
      <w:numPr>
        <w:numId w:val="4"/>
      </w:numPr>
    </w:pPr>
  </w:style>
  <w:style w:type="paragraph" w:customStyle="1" w:styleId="InsideAddress">
    <w:name w:val="Inside Address"/>
    <w:basedOn w:val="Normal"/>
    <w:rsid w:val="00324A9F"/>
  </w:style>
  <w:style w:type="paragraph" w:styleId="Caption">
    <w:name w:val="caption"/>
    <w:basedOn w:val="Normal"/>
    <w:next w:val="Normal"/>
    <w:uiPriority w:val="35"/>
    <w:rsid w:val="00324A9F"/>
    <w:rPr>
      <w:b/>
      <w:bCs/>
      <w:sz w:val="20"/>
      <w:szCs w:val="20"/>
    </w:rPr>
  </w:style>
  <w:style w:type="paragraph" w:styleId="BodyText">
    <w:name w:val="Body Text"/>
    <w:basedOn w:val="Normal"/>
    <w:link w:val="BodyTextChar"/>
    <w:uiPriority w:val="99"/>
    <w:rsid w:val="00324A9F"/>
    <w:pPr>
      <w:spacing w:after="120"/>
    </w:pPr>
  </w:style>
  <w:style w:type="character" w:customStyle="1" w:styleId="BodyTextChar">
    <w:name w:val="Body Text Char"/>
    <w:link w:val="BodyText"/>
    <w:uiPriority w:val="99"/>
    <w:semiHidden/>
    <w:rsid w:val="00507719"/>
    <w:rPr>
      <w:sz w:val="24"/>
      <w:szCs w:val="24"/>
    </w:rPr>
  </w:style>
  <w:style w:type="paragraph" w:styleId="Header">
    <w:name w:val="header"/>
    <w:basedOn w:val="Normal"/>
    <w:link w:val="HeaderChar"/>
    <w:uiPriority w:val="99"/>
    <w:rsid w:val="007D0192"/>
    <w:pPr>
      <w:tabs>
        <w:tab w:val="center" w:pos="4320"/>
        <w:tab w:val="right" w:pos="8640"/>
      </w:tabs>
    </w:pPr>
  </w:style>
  <w:style w:type="character" w:customStyle="1" w:styleId="HeaderChar">
    <w:name w:val="Header Char"/>
    <w:link w:val="Header"/>
    <w:uiPriority w:val="99"/>
    <w:semiHidden/>
    <w:rsid w:val="00507719"/>
    <w:rPr>
      <w:sz w:val="24"/>
      <w:szCs w:val="24"/>
    </w:rPr>
  </w:style>
  <w:style w:type="paragraph" w:styleId="TOC1">
    <w:name w:val="toc 1"/>
    <w:basedOn w:val="Normal"/>
    <w:next w:val="Normal"/>
    <w:autoRedefine/>
    <w:uiPriority w:val="39"/>
    <w:qFormat/>
    <w:rsid w:val="002869FD"/>
    <w:pPr>
      <w:spacing w:before="360"/>
    </w:pPr>
    <w:rPr>
      <w:rFonts w:ascii="Cambria" w:hAnsi="Cambria"/>
      <w:b/>
      <w:bCs/>
      <w:caps/>
    </w:rPr>
  </w:style>
  <w:style w:type="paragraph" w:styleId="TOCHeading">
    <w:name w:val="TOC Heading"/>
    <w:basedOn w:val="Heading1"/>
    <w:next w:val="Normal"/>
    <w:uiPriority w:val="39"/>
    <w:semiHidden/>
    <w:unhideWhenUsed/>
    <w:qFormat/>
    <w:rsid w:val="000279FF"/>
    <w:pPr>
      <w:outlineLvl w:val="9"/>
    </w:pPr>
  </w:style>
  <w:style w:type="paragraph" w:styleId="TOC2">
    <w:name w:val="toc 2"/>
    <w:basedOn w:val="Normal"/>
    <w:next w:val="Normal"/>
    <w:autoRedefine/>
    <w:uiPriority w:val="39"/>
    <w:unhideWhenUsed/>
    <w:qFormat/>
    <w:rsid w:val="003D6DB5"/>
    <w:pPr>
      <w:spacing w:before="240"/>
    </w:pPr>
    <w:rPr>
      <w:b/>
      <w:bCs/>
      <w:sz w:val="20"/>
      <w:szCs w:val="20"/>
    </w:rPr>
  </w:style>
  <w:style w:type="paragraph" w:styleId="TOC3">
    <w:name w:val="toc 3"/>
    <w:basedOn w:val="Normal"/>
    <w:next w:val="Normal"/>
    <w:autoRedefine/>
    <w:uiPriority w:val="39"/>
    <w:unhideWhenUsed/>
    <w:qFormat/>
    <w:rsid w:val="003D6DB5"/>
    <w:pPr>
      <w:ind w:left="240"/>
    </w:pPr>
    <w:rPr>
      <w:sz w:val="20"/>
      <w:szCs w:val="20"/>
    </w:rPr>
  </w:style>
  <w:style w:type="paragraph" w:styleId="BalloonText">
    <w:name w:val="Balloon Text"/>
    <w:basedOn w:val="Normal"/>
    <w:link w:val="BalloonTextChar"/>
    <w:uiPriority w:val="99"/>
    <w:rsid w:val="003D6DB5"/>
    <w:rPr>
      <w:rFonts w:ascii="Tahoma" w:hAnsi="Tahoma" w:cs="Tahoma"/>
      <w:sz w:val="16"/>
      <w:szCs w:val="16"/>
    </w:rPr>
  </w:style>
  <w:style w:type="character" w:customStyle="1" w:styleId="BalloonTextChar">
    <w:name w:val="Balloon Text Char"/>
    <w:link w:val="BalloonText"/>
    <w:uiPriority w:val="99"/>
    <w:locked/>
    <w:rsid w:val="003D6DB5"/>
    <w:rPr>
      <w:rFonts w:ascii="Tahoma" w:hAnsi="Tahoma" w:cs="Tahoma"/>
      <w:sz w:val="16"/>
      <w:szCs w:val="16"/>
    </w:rPr>
  </w:style>
  <w:style w:type="paragraph" w:styleId="TOC4">
    <w:name w:val="toc 4"/>
    <w:basedOn w:val="Normal"/>
    <w:next w:val="Normal"/>
    <w:autoRedefine/>
    <w:uiPriority w:val="39"/>
    <w:rsid w:val="002466F1"/>
    <w:pPr>
      <w:ind w:left="480"/>
    </w:pPr>
    <w:rPr>
      <w:sz w:val="20"/>
      <w:szCs w:val="20"/>
    </w:rPr>
  </w:style>
  <w:style w:type="paragraph" w:styleId="TOC5">
    <w:name w:val="toc 5"/>
    <w:basedOn w:val="Normal"/>
    <w:next w:val="Normal"/>
    <w:autoRedefine/>
    <w:uiPriority w:val="39"/>
    <w:rsid w:val="002466F1"/>
    <w:pPr>
      <w:ind w:left="720"/>
    </w:pPr>
    <w:rPr>
      <w:sz w:val="20"/>
      <w:szCs w:val="20"/>
    </w:rPr>
  </w:style>
  <w:style w:type="paragraph" w:styleId="TOC6">
    <w:name w:val="toc 6"/>
    <w:basedOn w:val="Normal"/>
    <w:next w:val="Normal"/>
    <w:autoRedefine/>
    <w:uiPriority w:val="39"/>
    <w:rsid w:val="002466F1"/>
    <w:pPr>
      <w:ind w:left="960"/>
    </w:pPr>
    <w:rPr>
      <w:sz w:val="20"/>
      <w:szCs w:val="20"/>
    </w:rPr>
  </w:style>
  <w:style w:type="paragraph" w:styleId="TOC7">
    <w:name w:val="toc 7"/>
    <w:basedOn w:val="Normal"/>
    <w:next w:val="Normal"/>
    <w:autoRedefine/>
    <w:uiPriority w:val="39"/>
    <w:rsid w:val="002466F1"/>
    <w:pPr>
      <w:ind w:left="1200"/>
    </w:pPr>
    <w:rPr>
      <w:sz w:val="20"/>
      <w:szCs w:val="20"/>
    </w:rPr>
  </w:style>
  <w:style w:type="paragraph" w:styleId="TOC8">
    <w:name w:val="toc 8"/>
    <w:basedOn w:val="Normal"/>
    <w:next w:val="Normal"/>
    <w:autoRedefine/>
    <w:uiPriority w:val="39"/>
    <w:rsid w:val="002466F1"/>
    <w:pPr>
      <w:ind w:left="1440"/>
    </w:pPr>
    <w:rPr>
      <w:sz w:val="20"/>
      <w:szCs w:val="20"/>
    </w:rPr>
  </w:style>
  <w:style w:type="paragraph" w:styleId="TOC9">
    <w:name w:val="toc 9"/>
    <w:basedOn w:val="Normal"/>
    <w:next w:val="Normal"/>
    <w:autoRedefine/>
    <w:uiPriority w:val="39"/>
    <w:rsid w:val="002466F1"/>
    <w:pPr>
      <w:ind w:left="1680"/>
    </w:pPr>
    <w:rPr>
      <w:sz w:val="20"/>
      <w:szCs w:val="20"/>
    </w:rPr>
  </w:style>
  <w:style w:type="character" w:customStyle="1" w:styleId="Heading2Char">
    <w:name w:val="Heading 2 Char"/>
    <w:link w:val="Heading2"/>
    <w:uiPriority w:val="9"/>
    <w:semiHidden/>
    <w:rsid w:val="000279FF"/>
    <w:rPr>
      <w:rFonts w:ascii="Cambria" w:eastAsia="Times New Roman" w:hAnsi="Cambria"/>
      <w:b/>
      <w:bCs/>
      <w:i/>
      <w:iCs/>
      <w:sz w:val="28"/>
      <w:szCs w:val="28"/>
    </w:rPr>
  </w:style>
  <w:style w:type="character" w:customStyle="1" w:styleId="Heading3Char">
    <w:name w:val="Heading 3 Char"/>
    <w:link w:val="Heading3"/>
    <w:uiPriority w:val="9"/>
    <w:semiHidden/>
    <w:rsid w:val="000279FF"/>
    <w:rPr>
      <w:rFonts w:ascii="Cambria" w:eastAsia="Times New Roman" w:hAnsi="Cambria"/>
      <w:b/>
      <w:bCs/>
      <w:sz w:val="26"/>
      <w:szCs w:val="26"/>
    </w:rPr>
  </w:style>
  <w:style w:type="character" w:customStyle="1" w:styleId="Heading4Char">
    <w:name w:val="Heading 4 Char"/>
    <w:link w:val="Heading4"/>
    <w:uiPriority w:val="9"/>
    <w:rsid w:val="000279FF"/>
    <w:rPr>
      <w:b/>
      <w:bCs/>
      <w:sz w:val="28"/>
      <w:szCs w:val="28"/>
    </w:rPr>
  </w:style>
  <w:style w:type="character" w:customStyle="1" w:styleId="Heading5Char">
    <w:name w:val="Heading 5 Char"/>
    <w:link w:val="Heading5"/>
    <w:uiPriority w:val="9"/>
    <w:semiHidden/>
    <w:rsid w:val="000279FF"/>
    <w:rPr>
      <w:b/>
      <w:bCs/>
      <w:i/>
      <w:iCs/>
      <w:sz w:val="26"/>
      <w:szCs w:val="26"/>
    </w:rPr>
  </w:style>
  <w:style w:type="character" w:customStyle="1" w:styleId="Heading6Char">
    <w:name w:val="Heading 6 Char"/>
    <w:link w:val="Heading6"/>
    <w:uiPriority w:val="9"/>
    <w:semiHidden/>
    <w:rsid w:val="000279FF"/>
    <w:rPr>
      <w:b/>
      <w:bCs/>
    </w:rPr>
  </w:style>
  <w:style w:type="character" w:customStyle="1" w:styleId="Heading7Char">
    <w:name w:val="Heading 7 Char"/>
    <w:link w:val="Heading7"/>
    <w:uiPriority w:val="9"/>
    <w:semiHidden/>
    <w:rsid w:val="000279FF"/>
    <w:rPr>
      <w:sz w:val="24"/>
      <w:szCs w:val="24"/>
    </w:rPr>
  </w:style>
  <w:style w:type="character" w:customStyle="1" w:styleId="Heading8Char">
    <w:name w:val="Heading 8 Char"/>
    <w:link w:val="Heading8"/>
    <w:uiPriority w:val="9"/>
    <w:semiHidden/>
    <w:rsid w:val="000279FF"/>
    <w:rPr>
      <w:i/>
      <w:iCs/>
      <w:sz w:val="24"/>
      <w:szCs w:val="24"/>
    </w:rPr>
  </w:style>
  <w:style w:type="character" w:customStyle="1" w:styleId="Heading9Char">
    <w:name w:val="Heading 9 Char"/>
    <w:link w:val="Heading9"/>
    <w:uiPriority w:val="9"/>
    <w:semiHidden/>
    <w:rsid w:val="000279FF"/>
    <w:rPr>
      <w:rFonts w:ascii="Cambria" w:eastAsia="Times New Roman" w:hAnsi="Cambria"/>
    </w:rPr>
  </w:style>
  <w:style w:type="paragraph" w:styleId="Subtitle">
    <w:name w:val="Subtitle"/>
    <w:basedOn w:val="Normal"/>
    <w:next w:val="Normal"/>
    <w:link w:val="SubtitleChar"/>
    <w:uiPriority w:val="11"/>
    <w:qFormat/>
    <w:rsid w:val="000279FF"/>
    <w:pPr>
      <w:spacing w:after="60"/>
      <w:jc w:val="center"/>
      <w:outlineLvl w:val="1"/>
    </w:pPr>
    <w:rPr>
      <w:rFonts w:ascii="Cambria" w:hAnsi="Cambria"/>
    </w:rPr>
  </w:style>
  <w:style w:type="character" w:customStyle="1" w:styleId="SubtitleChar">
    <w:name w:val="Subtitle Char"/>
    <w:link w:val="Subtitle"/>
    <w:uiPriority w:val="11"/>
    <w:rsid w:val="000279FF"/>
    <w:rPr>
      <w:rFonts w:ascii="Cambria" w:eastAsia="Times New Roman" w:hAnsi="Cambria"/>
      <w:sz w:val="24"/>
      <w:szCs w:val="24"/>
    </w:rPr>
  </w:style>
  <w:style w:type="character" w:styleId="Strong">
    <w:name w:val="Strong"/>
    <w:uiPriority w:val="22"/>
    <w:qFormat/>
    <w:rsid w:val="000279FF"/>
    <w:rPr>
      <w:b/>
      <w:bCs/>
    </w:rPr>
  </w:style>
  <w:style w:type="character" w:styleId="Emphasis">
    <w:name w:val="Emphasis"/>
    <w:uiPriority w:val="20"/>
    <w:qFormat/>
    <w:rsid w:val="000279FF"/>
    <w:rPr>
      <w:rFonts w:ascii="Calibri" w:hAnsi="Calibri"/>
      <w:b/>
      <w:i/>
      <w:iCs/>
    </w:rPr>
  </w:style>
  <w:style w:type="paragraph" w:styleId="NoSpacing">
    <w:name w:val="No Spacing"/>
    <w:basedOn w:val="Normal"/>
    <w:uiPriority w:val="1"/>
    <w:qFormat/>
    <w:rsid w:val="000279FF"/>
    <w:rPr>
      <w:szCs w:val="32"/>
    </w:rPr>
  </w:style>
  <w:style w:type="paragraph" w:styleId="ListParagraph">
    <w:name w:val="List Paragraph"/>
    <w:basedOn w:val="Normal"/>
    <w:uiPriority w:val="34"/>
    <w:qFormat/>
    <w:rsid w:val="000279FF"/>
    <w:pPr>
      <w:ind w:left="720"/>
      <w:contextualSpacing/>
    </w:pPr>
  </w:style>
  <w:style w:type="paragraph" w:styleId="Quote">
    <w:name w:val="Quote"/>
    <w:basedOn w:val="Normal"/>
    <w:next w:val="Normal"/>
    <w:link w:val="QuoteChar"/>
    <w:uiPriority w:val="29"/>
    <w:qFormat/>
    <w:rsid w:val="000279FF"/>
    <w:rPr>
      <w:i/>
    </w:rPr>
  </w:style>
  <w:style w:type="character" w:customStyle="1" w:styleId="QuoteChar">
    <w:name w:val="Quote Char"/>
    <w:link w:val="Quote"/>
    <w:uiPriority w:val="29"/>
    <w:rsid w:val="000279FF"/>
    <w:rPr>
      <w:i/>
      <w:sz w:val="24"/>
      <w:szCs w:val="24"/>
    </w:rPr>
  </w:style>
  <w:style w:type="paragraph" w:styleId="IntenseQuote">
    <w:name w:val="Intense Quote"/>
    <w:basedOn w:val="Normal"/>
    <w:next w:val="Normal"/>
    <w:link w:val="IntenseQuoteChar"/>
    <w:uiPriority w:val="30"/>
    <w:qFormat/>
    <w:rsid w:val="000279FF"/>
    <w:pPr>
      <w:ind w:left="720" w:right="720"/>
    </w:pPr>
    <w:rPr>
      <w:b/>
      <w:i/>
      <w:szCs w:val="22"/>
    </w:rPr>
  </w:style>
  <w:style w:type="character" w:customStyle="1" w:styleId="IntenseQuoteChar">
    <w:name w:val="Intense Quote Char"/>
    <w:link w:val="IntenseQuote"/>
    <w:uiPriority w:val="30"/>
    <w:rsid w:val="000279FF"/>
    <w:rPr>
      <w:b/>
      <w:i/>
      <w:sz w:val="24"/>
    </w:rPr>
  </w:style>
  <w:style w:type="character" w:styleId="SubtleEmphasis">
    <w:name w:val="Subtle Emphasis"/>
    <w:uiPriority w:val="19"/>
    <w:qFormat/>
    <w:rsid w:val="000279FF"/>
    <w:rPr>
      <w:i/>
      <w:color w:val="5A5A5A"/>
    </w:rPr>
  </w:style>
  <w:style w:type="character" w:styleId="IntenseEmphasis">
    <w:name w:val="Intense Emphasis"/>
    <w:uiPriority w:val="21"/>
    <w:qFormat/>
    <w:rsid w:val="000279FF"/>
    <w:rPr>
      <w:b/>
      <w:i/>
      <w:sz w:val="24"/>
      <w:szCs w:val="24"/>
      <w:u w:val="single"/>
    </w:rPr>
  </w:style>
  <w:style w:type="character" w:styleId="SubtleReference">
    <w:name w:val="Subtle Reference"/>
    <w:uiPriority w:val="31"/>
    <w:qFormat/>
    <w:rsid w:val="000279FF"/>
    <w:rPr>
      <w:sz w:val="24"/>
      <w:szCs w:val="24"/>
      <w:u w:val="single"/>
    </w:rPr>
  </w:style>
  <w:style w:type="character" w:styleId="IntenseReference">
    <w:name w:val="Intense Reference"/>
    <w:uiPriority w:val="32"/>
    <w:qFormat/>
    <w:rsid w:val="000279FF"/>
    <w:rPr>
      <w:b/>
      <w:sz w:val="24"/>
      <w:u w:val="single"/>
    </w:rPr>
  </w:style>
  <w:style w:type="character" w:styleId="BookTitle">
    <w:name w:val="Book Title"/>
    <w:uiPriority w:val="33"/>
    <w:qFormat/>
    <w:rsid w:val="000279FF"/>
    <w:rPr>
      <w:rFonts w:ascii="Cambria" w:eastAsia="Times New Roman" w:hAnsi="Cambria"/>
      <w:b/>
      <w:i/>
      <w:sz w:val="24"/>
      <w:szCs w:val="24"/>
    </w:rPr>
  </w:style>
  <w:style w:type="paragraph" w:styleId="NormalWeb">
    <w:name w:val="Normal (Web)"/>
    <w:basedOn w:val="Normal"/>
    <w:uiPriority w:val="99"/>
    <w:unhideWhenUsed/>
    <w:rsid w:val="00384C36"/>
    <w:pPr>
      <w:spacing w:before="100" w:beforeAutospacing="1" w:after="100" w:afterAutospacing="1"/>
    </w:pPr>
    <w:rPr>
      <w:rFonts w:ascii="Times New Roman" w:hAnsi="Times New Roman"/>
      <w:lang w:bidi="ar-SA"/>
    </w:rPr>
  </w:style>
  <w:style w:type="paragraph" w:customStyle="1" w:styleId="Pa41">
    <w:name w:val="Pa4+1"/>
    <w:basedOn w:val="Normal"/>
    <w:next w:val="Normal"/>
    <w:uiPriority w:val="99"/>
    <w:rsid w:val="00CD68C1"/>
    <w:pPr>
      <w:autoSpaceDE w:val="0"/>
      <w:autoSpaceDN w:val="0"/>
      <w:adjustRightInd w:val="0"/>
      <w:spacing w:line="211" w:lineRule="atLeast"/>
    </w:pPr>
    <w:rPr>
      <w:rFonts w:ascii="Whitney Condensed Book" w:hAnsi="Whitney Condensed Book"/>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nces.ed.gov/nationsreportcard/glossary.aspx" TargetMode="External"/><Relationship Id="rId26" Type="http://schemas.openxmlformats.org/officeDocument/2006/relationships/hyperlink" Target="http://nces.ed.gov/nationsreportcard/glossary.aspx" TargetMode="External"/><Relationship Id="rId39" Type="http://schemas.openxmlformats.org/officeDocument/2006/relationships/hyperlink" Target="http://nces.ed.gov/nationsreportcard/glossary.aspx" TargetMode="External"/><Relationship Id="rId3" Type="http://schemas.openxmlformats.org/officeDocument/2006/relationships/customXml" Target="../customXml/item3.xml"/><Relationship Id="rId21" Type="http://schemas.openxmlformats.org/officeDocument/2006/relationships/hyperlink" Target="http://nces.ed.gov/nationsreportcard/glossary.aspx" TargetMode="External"/><Relationship Id="rId34" Type="http://schemas.openxmlformats.org/officeDocument/2006/relationships/hyperlink" Target="http://nces.ed.gov/nationsreportcard/glossary.aspx" TargetMode="External"/><Relationship Id="rId42" Type="http://schemas.openxmlformats.org/officeDocument/2006/relationships/hyperlink" Target="http://nces.ed.gov/nationsreportcard/glossary.aspx" TargetMode="External"/><Relationship Id="rId47" Type="http://schemas.openxmlformats.org/officeDocument/2006/relationships/hyperlink" Target="http://nces.ed.gov/nationsreportcard/glossary.aspx" TargetMode="External"/><Relationship Id="rId50" Type="http://schemas.openxmlformats.org/officeDocument/2006/relationships/hyperlink" Target="http://nces.ed.gov/nationsreportcard/glossary.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nces.ed.gov/nationsreportcard/glossary.aspx" TargetMode="External"/><Relationship Id="rId25" Type="http://schemas.openxmlformats.org/officeDocument/2006/relationships/hyperlink" Target="http://nces.ed.gov/nationsreportcard/glossary.aspx" TargetMode="External"/><Relationship Id="rId33" Type="http://schemas.openxmlformats.org/officeDocument/2006/relationships/hyperlink" Target="http://nces.ed.gov/nationsreportcard/glossary.aspx" TargetMode="External"/><Relationship Id="rId38" Type="http://schemas.openxmlformats.org/officeDocument/2006/relationships/hyperlink" Target="http://nces.ed.gov/nationsreportcard/glossary.aspx" TargetMode="External"/><Relationship Id="rId46" Type="http://schemas.openxmlformats.org/officeDocument/2006/relationships/hyperlink" Target="http://nces.ed.gov/nationsreportcard/glossary.aspx"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nces.ed.gov/nationsreportcard/glossary.aspx" TargetMode="External"/><Relationship Id="rId29" Type="http://schemas.openxmlformats.org/officeDocument/2006/relationships/hyperlink" Target="http://nces.ed.gov/nationsreportcard/glossary.aspx" TargetMode="External"/><Relationship Id="rId41" Type="http://schemas.openxmlformats.org/officeDocument/2006/relationships/hyperlink" Target="http://nces.ed.gov/nationsreportcard/glossary.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nces.ed.gov/nationsreportcard/glossary.aspx" TargetMode="External"/><Relationship Id="rId32" Type="http://schemas.openxmlformats.org/officeDocument/2006/relationships/hyperlink" Target="http://nces.ed.gov/nationsreportcard/glossary.aspx" TargetMode="External"/><Relationship Id="rId37" Type="http://schemas.openxmlformats.org/officeDocument/2006/relationships/hyperlink" Target="http://nces.ed.gov/nationsreportcard/glossary.aspx" TargetMode="External"/><Relationship Id="rId40" Type="http://schemas.openxmlformats.org/officeDocument/2006/relationships/hyperlink" Target="http://nces.ed.gov/nationsreportcard/glossary.aspx" TargetMode="External"/><Relationship Id="rId45" Type="http://schemas.openxmlformats.org/officeDocument/2006/relationships/hyperlink" Target="http://nces.ed.gov/nationsreportcard/glossary.aspx"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20" TargetMode="External"/><Relationship Id="rId23" Type="http://schemas.openxmlformats.org/officeDocument/2006/relationships/hyperlink" Target="http://nces.ed.gov/nationsreportcard/glossary.aspx" TargetMode="External"/><Relationship Id="rId28" Type="http://schemas.openxmlformats.org/officeDocument/2006/relationships/hyperlink" Target="http://nces.ed.gov/nationsreportcard/glossary.aspx" TargetMode="External"/><Relationship Id="rId36" Type="http://schemas.openxmlformats.org/officeDocument/2006/relationships/hyperlink" Target="http://nces.ed.gov/nationsreportcard/glossary.aspx" TargetMode="External"/><Relationship Id="rId49" Type="http://schemas.openxmlformats.org/officeDocument/2006/relationships/hyperlink" Target="http://nces.ed.gov/nationsreportcard/glossary.aspx" TargetMode="External"/><Relationship Id="rId10" Type="http://schemas.openxmlformats.org/officeDocument/2006/relationships/footnotes" Target="footnotes.xml"/><Relationship Id="rId19" Type="http://schemas.openxmlformats.org/officeDocument/2006/relationships/hyperlink" Target="http://nces.ed.gov/nationsreportcard/glossary.aspx" TargetMode="External"/><Relationship Id="rId31" Type="http://schemas.openxmlformats.org/officeDocument/2006/relationships/hyperlink" Target="http://nces.ed.gov/nationsreportcard/glossary.aspx" TargetMode="External"/><Relationship Id="rId44" Type="http://schemas.openxmlformats.org/officeDocument/2006/relationships/hyperlink" Target="http://nces.ed.gov/nationsreportcard/glossary.asp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nces.ed.gov/nationsreportcard/glossary.aspx" TargetMode="External"/><Relationship Id="rId27" Type="http://schemas.openxmlformats.org/officeDocument/2006/relationships/hyperlink" Target="http://nces.ed.gov/nationsreportcard/glossary.aspx" TargetMode="External"/><Relationship Id="rId30" Type="http://schemas.openxmlformats.org/officeDocument/2006/relationships/hyperlink" Target="http://nces.ed.gov/nationsreportcard/glossary.aspx" TargetMode="External"/><Relationship Id="rId35" Type="http://schemas.openxmlformats.org/officeDocument/2006/relationships/hyperlink" Target="http://nces.ed.gov/nationsreportcard/glossary.aspx" TargetMode="External"/><Relationship Id="rId43" Type="http://schemas.openxmlformats.org/officeDocument/2006/relationships/hyperlink" Target="http://nces.ed.gov/nationsreportcard/glossary.aspx" TargetMode="External"/><Relationship Id="rId48" Type="http://schemas.openxmlformats.org/officeDocument/2006/relationships/hyperlink" Target="http://nces.ed.gov/nationsreportcard/glossary.aspx" TargetMode="External"/><Relationship Id="rId8" Type="http://schemas.openxmlformats.org/officeDocument/2006/relationships/settings" Target="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DESE-231-29330</_dlc_DocId>
    <_dlc_DocIdUrl xmlns="733efe1c-5bbe-4968-87dc-d400e65c879f">
      <Url>https://sharepoint.doemass.org/ese/webteam/cps/_layouts/DocIdRedir.aspx?ID=DESE-231-29330</Url>
      <Description>DESE-231-29330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9F9F-81BE-4DBF-B36F-A0EF23346C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D91CDBA-44F9-413D-BE50-BDB2056A4FAF}">
  <ds:schemaRefs>
    <ds:schemaRef ds:uri="http://schemas.microsoft.com/sharepoint/v3/contenttype/forms"/>
  </ds:schemaRefs>
</ds:datastoreItem>
</file>

<file path=customXml/itemProps3.xml><?xml version="1.0" encoding="utf-8"?>
<ds:datastoreItem xmlns:ds="http://schemas.openxmlformats.org/officeDocument/2006/customXml" ds:itemID="{C6261FC6-B4D9-44E8-98FC-1966BE78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FDD1A-E6CA-41C9-8A35-FA5726ED8956}">
  <ds:schemaRefs>
    <ds:schemaRef ds:uri="http://schemas.microsoft.com/sharepoint/events"/>
  </ds:schemaRefs>
</ds:datastoreItem>
</file>

<file path=customXml/itemProps5.xml><?xml version="1.0" encoding="utf-8"?>
<ds:datastoreItem xmlns:ds="http://schemas.openxmlformats.org/officeDocument/2006/customXml" ds:itemID="{7385D1FB-E89D-4D0C-855C-A46BF026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6154</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NAEP 2015 Science Results by State</vt:lpstr>
    </vt:vector>
  </TitlesOfParts>
  <Company/>
  <LinksUpToDate>false</LinksUpToDate>
  <CharactersWithSpaces>41156</CharactersWithSpaces>
  <SharedDoc>false</SharedDoc>
  <HLinks>
    <vt:vector size="12" baseType="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2015 Science Results by State</dc:title>
  <dc:creator>ESE</dc:creator>
  <cp:lastModifiedBy>dzou</cp:lastModifiedBy>
  <cp:revision>8</cp:revision>
  <cp:lastPrinted>2016-10-21T18:04:00Z</cp:lastPrinted>
  <dcterms:created xsi:type="dcterms:W3CDTF">2016-11-10T14:55:00Z</dcterms:created>
  <dcterms:modified xsi:type="dcterms:W3CDTF">2016-11-10T18:39:00Z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2016</vt:lpwstr>
  </property>
</Properties>
</file>