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15CE" w14:textId="152F608E" w:rsidR="003812C2" w:rsidRDefault="00727575" w:rsidP="0072757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</w:t>
      </w:r>
      <w:r>
        <w:rPr>
          <w:color w:val="0F0F0F"/>
          <w:sz w:val="20"/>
          <w:szCs w:val="20"/>
          <w:shd w:val="clear" w:color="auto" w:fill="FFFFFF"/>
        </w:rPr>
        <w:br/>
      </w:r>
      <w:r w:rsidR="00F319BB">
        <w:br/>
      </w:r>
    </w:p>
    <w:p w14:paraId="368308D8" w14:textId="2FBA0214" w:rsidR="0093168B" w:rsidRPr="00EE377D" w:rsidRDefault="0093168B" w:rsidP="002B06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77D">
        <w:rPr>
          <w:rFonts w:ascii="Times New Roman" w:hAnsi="Times New Roman" w:cs="Times New Roman"/>
          <w:b/>
          <w:sz w:val="32"/>
          <w:szCs w:val="32"/>
        </w:rPr>
        <w:t xml:space="preserve">MCAS </w:t>
      </w:r>
      <w:r w:rsidR="00D533E3" w:rsidRPr="00EE377D">
        <w:rPr>
          <w:rFonts w:ascii="Times New Roman" w:hAnsi="Times New Roman" w:cs="Times New Roman"/>
          <w:b/>
          <w:sz w:val="32"/>
          <w:szCs w:val="32"/>
        </w:rPr>
        <w:t>Grade</w:t>
      </w:r>
      <w:r w:rsidR="00E372FC" w:rsidRPr="00EE377D">
        <w:rPr>
          <w:rFonts w:ascii="Times New Roman" w:hAnsi="Times New Roman" w:cs="Times New Roman"/>
          <w:b/>
          <w:sz w:val="32"/>
          <w:szCs w:val="32"/>
        </w:rPr>
        <w:t>s</w:t>
      </w:r>
      <w:r w:rsidR="00D533E3" w:rsidRPr="00EE377D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E372FC" w:rsidRPr="00EE377D">
        <w:rPr>
          <w:rFonts w:ascii="Times New Roman" w:hAnsi="Times New Roman" w:cs="Times New Roman"/>
          <w:b/>
          <w:sz w:val="32"/>
          <w:szCs w:val="32"/>
        </w:rPr>
        <w:t xml:space="preserve"> &amp; 8</w:t>
      </w:r>
      <w:r w:rsidR="00D533E3" w:rsidRPr="00EE377D">
        <w:rPr>
          <w:rFonts w:ascii="Times New Roman" w:hAnsi="Times New Roman" w:cs="Times New Roman"/>
          <w:b/>
          <w:sz w:val="32"/>
          <w:szCs w:val="32"/>
        </w:rPr>
        <w:t xml:space="preserve"> Science and Technology/Engineering (STE)</w:t>
      </w:r>
      <w:r w:rsidRPr="00EE37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6D84" w:rsidRPr="00EE377D">
        <w:rPr>
          <w:rFonts w:ascii="Times New Roman" w:hAnsi="Times New Roman" w:cs="Times New Roman"/>
          <w:b/>
          <w:sz w:val="32"/>
          <w:szCs w:val="32"/>
        </w:rPr>
        <w:t xml:space="preserve">Test Information </w:t>
      </w:r>
    </w:p>
    <w:p w14:paraId="5BF708B4" w14:textId="77777777" w:rsidR="00361E85" w:rsidRDefault="00361E85" w:rsidP="00BE791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5D11C" w14:textId="6980956B" w:rsidR="002B0676" w:rsidRDefault="00F319BB" w:rsidP="0058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This document describes </w:t>
      </w:r>
      <w:r w:rsidR="00D50B9A" w:rsidRPr="001B6D06">
        <w:rPr>
          <w:rFonts w:ascii="Times New Roman" w:hAnsi="Times New Roman" w:cs="Times New Roman"/>
          <w:sz w:val="24"/>
          <w:szCs w:val="24"/>
        </w:rPr>
        <w:t xml:space="preserve">the </w:t>
      </w:r>
      <w:r w:rsidR="00452127">
        <w:rPr>
          <w:rFonts w:ascii="Times New Roman" w:hAnsi="Times New Roman" w:cs="Times New Roman"/>
          <w:sz w:val="24"/>
          <w:szCs w:val="24"/>
        </w:rPr>
        <w:t xml:space="preserve">question types and test design for the </w:t>
      </w:r>
      <w:r w:rsidR="00F53228">
        <w:rPr>
          <w:rFonts w:ascii="Times New Roman" w:hAnsi="Times New Roman" w:cs="Times New Roman"/>
          <w:sz w:val="24"/>
          <w:szCs w:val="24"/>
        </w:rPr>
        <w:t xml:space="preserve">STE </w:t>
      </w:r>
      <w:r w:rsidR="00D50B9A" w:rsidRPr="001B6D06">
        <w:rPr>
          <w:rFonts w:ascii="Times New Roman" w:hAnsi="Times New Roman" w:cs="Times New Roman"/>
          <w:sz w:val="24"/>
          <w:szCs w:val="24"/>
        </w:rPr>
        <w:t xml:space="preserve">MCAS </w:t>
      </w:r>
      <w:r w:rsidR="002F247B">
        <w:rPr>
          <w:rFonts w:ascii="Times New Roman" w:hAnsi="Times New Roman" w:cs="Times New Roman"/>
          <w:sz w:val="24"/>
          <w:szCs w:val="24"/>
        </w:rPr>
        <w:t>Grade</w:t>
      </w:r>
      <w:r w:rsidR="00E372FC">
        <w:rPr>
          <w:rFonts w:ascii="Times New Roman" w:hAnsi="Times New Roman" w:cs="Times New Roman"/>
          <w:sz w:val="24"/>
          <w:szCs w:val="24"/>
        </w:rPr>
        <w:t>s</w:t>
      </w:r>
      <w:r w:rsidR="002F247B">
        <w:rPr>
          <w:rFonts w:ascii="Times New Roman" w:hAnsi="Times New Roman" w:cs="Times New Roman"/>
          <w:sz w:val="24"/>
          <w:szCs w:val="24"/>
        </w:rPr>
        <w:t xml:space="preserve"> 5</w:t>
      </w:r>
      <w:r w:rsidR="00F53228">
        <w:rPr>
          <w:rFonts w:ascii="Times New Roman" w:hAnsi="Times New Roman" w:cs="Times New Roman"/>
          <w:sz w:val="24"/>
          <w:szCs w:val="24"/>
        </w:rPr>
        <w:t xml:space="preserve"> and 8 </w:t>
      </w:r>
      <w:r w:rsidR="00452127">
        <w:rPr>
          <w:rFonts w:ascii="Times New Roman" w:hAnsi="Times New Roman" w:cs="Times New Roman"/>
          <w:sz w:val="24"/>
          <w:szCs w:val="24"/>
        </w:rPr>
        <w:t>tests</w:t>
      </w:r>
      <w:r w:rsidR="00524D0C" w:rsidRPr="001B6D06">
        <w:rPr>
          <w:rFonts w:ascii="Times New Roman" w:hAnsi="Times New Roman" w:cs="Times New Roman"/>
          <w:sz w:val="24"/>
          <w:szCs w:val="24"/>
        </w:rPr>
        <w:t xml:space="preserve">. </w:t>
      </w:r>
      <w:r w:rsidR="00266A00">
        <w:rPr>
          <w:rFonts w:ascii="Times New Roman" w:hAnsi="Times New Roman" w:cs="Times New Roman"/>
          <w:sz w:val="24"/>
          <w:szCs w:val="24"/>
        </w:rPr>
        <w:t xml:space="preserve">It also provides information about the reporting categories for the tests. </w:t>
      </w:r>
      <w:r w:rsidR="00CA7630">
        <w:rPr>
          <w:rFonts w:ascii="Times New Roman" w:hAnsi="Times New Roman" w:cs="Times New Roman"/>
          <w:sz w:val="24"/>
          <w:szCs w:val="24"/>
        </w:rPr>
        <w:t xml:space="preserve">The </w:t>
      </w:r>
      <w:r w:rsidR="00F53228">
        <w:rPr>
          <w:rFonts w:ascii="Times New Roman" w:hAnsi="Times New Roman" w:cs="Times New Roman"/>
          <w:sz w:val="24"/>
          <w:szCs w:val="24"/>
        </w:rPr>
        <w:t>tests</w:t>
      </w:r>
      <w:r w:rsidR="00BF4BA2" w:rsidRPr="00DB7923">
        <w:rPr>
          <w:rFonts w:ascii="Times New Roman" w:hAnsi="Times New Roman" w:cs="Times New Roman"/>
          <w:sz w:val="24"/>
          <w:szCs w:val="24"/>
        </w:rPr>
        <w:t xml:space="preserve"> </w:t>
      </w:r>
      <w:r w:rsidR="00B816F5">
        <w:rPr>
          <w:rFonts w:ascii="Times New Roman" w:hAnsi="Times New Roman" w:cs="Times New Roman"/>
          <w:sz w:val="24"/>
          <w:szCs w:val="24"/>
        </w:rPr>
        <w:t>are</w:t>
      </w:r>
      <w:r w:rsidR="00BF4BA2" w:rsidRPr="00DB7923">
        <w:rPr>
          <w:rFonts w:ascii="Times New Roman" w:hAnsi="Times New Roman" w:cs="Times New Roman"/>
          <w:sz w:val="24"/>
          <w:szCs w:val="24"/>
        </w:rPr>
        <w:t xml:space="preserve"> aligned to the</w:t>
      </w:r>
      <w:r w:rsidR="00A107D0" w:rsidRPr="00DB7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930CF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2016 Massachusetts Science and Technology/Engineering</w:t>
        </w:r>
        <w:r w:rsidR="00930CF5" w:rsidRPr="00B1685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Curriculum Framework</w:t>
        </w:r>
      </w:hyperlink>
      <w:r w:rsidR="00587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7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71B9">
        <w:rPr>
          <w:rFonts w:ascii="Times New Roman" w:hAnsi="Times New Roman" w:cs="Times New Roman"/>
          <w:sz w:val="24"/>
          <w:szCs w:val="24"/>
        </w:rPr>
        <w:t xml:space="preserve">The Grade 5 test </w:t>
      </w:r>
      <w:r w:rsidR="007A1734">
        <w:rPr>
          <w:rFonts w:ascii="Times New Roman" w:hAnsi="Times New Roman" w:cs="Times New Roman"/>
          <w:sz w:val="24"/>
          <w:szCs w:val="24"/>
        </w:rPr>
        <w:t>is</w:t>
      </w:r>
      <w:r w:rsidR="005871B9">
        <w:rPr>
          <w:rFonts w:ascii="Times New Roman" w:hAnsi="Times New Roman" w:cs="Times New Roman"/>
          <w:sz w:val="24"/>
          <w:szCs w:val="24"/>
        </w:rPr>
        <w:t xml:space="preserve"> based on the grades 3-5 </w:t>
      </w:r>
      <w:r w:rsidR="00CF7DF9">
        <w:rPr>
          <w:rFonts w:ascii="Times New Roman" w:hAnsi="Times New Roman" w:cs="Times New Roman"/>
          <w:sz w:val="24"/>
          <w:szCs w:val="24"/>
        </w:rPr>
        <w:t>standards</w:t>
      </w:r>
      <w:r w:rsidR="005871B9">
        <w:rPr>
          <w:rFonts w:ascii="Times New Roman" w:hAnsi="Times New Roman" w:cs="Times New Roman"/>
          <w:sz w:val="24"/>
          <w:szCs w:val="24"/>
        </w:rPr>
        <w:t xml:space="preserve"> and the Grade 8 test </w:t>
      </w:r>
      <w:r w:rsidR="007A1734">
        <w:rPr>
          <w:rFonts w:ascii="Times New Roman" w:hAnsi="Times New Roman" w:cs="Times New Roman"/>
          <w:sz w:val="24"/>
          <w:szCs w:val="24"/>
        </w:rPr>
        <w:t>is</w:t>
      </w:r>
      <w:r w:rsidR="005871B9">
        <w:rPr>
          <w:rFonts w:ascii="Times New Roman" w:hAnsi="Times New Roman" w:cs="Times New Roman"/>
          <w:sz w:val="24"/>
          <w:szCs w:val="24"/>
        </w:rPr>
        <w:t xml:space="preserve"> based on the grades 6-8 standards. </w:t>
      </w:r>
      <w:r w:rsidR="00587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Each test</w:t>
      </w:r>
      <w:r w:rsidR="005871B9" w:rsidRPr="001B6D06">
        <w:rPr>
          <w:rFonts w:ascii="Times New Roman" w:hAnsi="Times New Roman" w:cs="Times New Roman"/>
          <w:sz w:val="24"/>
          <w:szCs w:val="24"/>
        </w:rPr>
        <w:t xml:space="preserve"> </w:t>
      </w:r>
      <w:r w:rsidR="007A1734">
        <w:rPr>
          <w:rFonts w:ascii="Times New Roman" w:hAnsi="Times New Roman" w:cs="Times New Roman"/>
          <w:sz w:val="24"/>
          <w:szCs w:val="24"/>
        </w:rPr>
        <w:t>has</w:t>
      </w:r>
      <w:r w:rsidR="005871B9" w:rsidRPr="001B6D06">
        <w:rPr>
          <w:rFonts w:ascii="Times New Roman" w:hAnsi="Times New Roman" w:cs="Times New Roman"/>
          <w:sz w:val="24"/>
          <w:szCs w:val="24"/>
        </w:rPr>
        <w:t xml:space="preserve"> two sessions.</w:t>
      </w:r>
    </w:p>
    <w:p w14:paraId="7303F257" w14:textId="77777777" w:rsidR="00C5226E" w:rsidRDefault="00C5226E" w:rsidP="00877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4E545" w14:textId="77777777" w:rsidR="00456163" w:rsidRPr="001B6D06" w:rsidRDefault="00456163" w:rsidP="004810F0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D06">
        <w:rPr>
          <w:rFonts w:ascii="Times New Roman" w:hAnsi="Times New Roman" w:cs="Times New Roman"/>
          <w:b/>
          <w:sz w:val="24"/>
          <w:szCs w:val="24"/>
        </w:rPr>
        <w:t>Question Types</w:t>
      </w:r>
    </w:p>
    <w:p w14:paraId="148C770A" w14:textId="66BD2AA4" w:rsidR="00361E85" w:rsidRDefault="0093168B" w:rsidP="00CD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The following table contains information about the question types on the tests.</w:t>
      </w:r>
      <w:r w:rsidR="00526855">
        <w:rPr>
          <w:rFonts w:ascii="Times New Roman" w:hAnsi="Times New Roman" w:cs="Times New Roman"/>
          <w:sz w:val="24"/>
          <w:szCs w:val="24"/>
        </w:rPr>
        <w:t xml:space="preserve"> Questions may be either selected</w:t>
      </w:r>
      <w:r w:rsidR="00792DEF">
        <w:rPr>
          <w:rFonts w:ascii="Times New Roman" w:hAnsi="Times New Roman" w:cs="Times New Roman"/>
          <w:sz w:val="24"/>
          <w:szCs w:val="24"/>
        </w:rPr>
        <w:t>-</w:t>
      </w:r>
      <w:r w:rsidR="00526855">
        <w:rPr>
          <w:rFonts w:ascii="Times New Roman" w:hAnsi="Times New Roman" w:cs="Times New Roman"/>
          <w:sz w:val="24"/>
          <w:szCs w:val="24"/>
        </w:rPr>
        <w:t>response or constructed</w:t>
      </w:r>
      <w:r w:rsidR="00792DEF">
        <w:rPr>
          <w:rFonts w:ascii="Times New Roman" w:hAnsi="Times New Roman" w:cs="Times New Roman"/>
          <w:sz w:val="24"/>
          <w:szCs w:val="24"/>
        </w:rPr>
        <w:t>-</w:t>
      </w:r>
      <w:r w:rsidR="00526855">
        <w:rPr>
          <w:rFonts w:ascii="Times New Roman" w:hAnsi="Times New Roman" w:cs="Times New Roman"/>
          <w:sz w:val="24"/>
          <w:szCs w:val="24"/>
        </w:rPr>
        <w:t xml:space="preserve">response. </w:t>
      </w:r>
    </w:p>
    <w:p w14:paraId="6BBF6E8E" w14:textId="77777777" w:rsidR="005666F6" w:rsidRPr="001B6D06" w:rsidRDefault="005666F6" w:rsidP="00CD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90" w:type="dxa"/>
        <w:jc w:val="center"/>
        <w:tblLook w:val="04A0" w:firstRow="1" w:lastRow="0" w:firstColumn="1" w:lastColumn="0" w:noHBand="0" w:noVBand="1"/>
        <w:tblDescription w:val="Table showing Question Type and  Total Points &#10;Multiple Choice*&#10;Students select one correct answer from among several answer options. 1 or 2 point                                                                              Multiple Select*&#10;Students select more than one correct answer from among several answer options. 1 or 2 points&#10;Technology Enhanced*&#10;Students taking the computer-based tests answer questions using technology such as drag-and-drop, hot spot, and drop-down menus.  1 or 2 points&#10;Constructed Response**&#10;Students write a response to a multi-part item. 2 or 3&#10;"/>
      </w:tblPr>
      <w:tblGrid>
        <w:gridCol w:w="793"/>
        <w:gridCol w:w="7127"/>
        <w:gridCol w:w="1170"/>
      </w:tblGrid>
      <w:tr w:rsidR="0099608F" w:rsidRPr="009730B3" w14:paraId="362F83C6" w14:textId="77777777" w:rsidTr="00EE377D">
        <w:trPr>
          <w:tblHeader/>
          <w:jc w:val="center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013912" w14:textId="77777777" w:rsidR="0099608F" w:rsidRPr="00EE377D" w:rsidRDefault="0099608F" w:rsidP="00CD0D9A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7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F72835" w14:textId="77777777" w:rsidR="0099608F" w:rsidRPr="00EE377D" w:rsidRDefault="0099608F" w:rsidP="00CD0D9A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EE377D">
              <w:rPr>
                <w:b/>
                <w:sz w:val="24"/>
                <w:szCs w:val="24"/>
              </w:rPr>
              <w:t>Question Type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CE235E" w14:textId="77777777" w:rsidR="0099608F" w:rsidRPr="00EE377D" w:rsidRDefault="0099608F" w:rsidP="00CD0D9A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EE377D">
              <w:rPr>
                <w:b/>
                <w:sz w:val="24"/>
                <w:szCs w:val="24"/>
              </w:rPr>
              <w:t>Total Points</w:t>
            </w:r>
          </w:p>
        </w:tc>
      </w:tr>
      <w:tr w:rsidR="00D82BF7" w:rsidRPr="009730B3" w14:paraId="57528333" w14:textId="77777777" w:rsidTr="00EE377D">
        <w:trPr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</w:tcBorders>
            <w:textDirection w:val="btLr"/>
          </w:tcPr>
          <w:p w14:paraId="57DF065D" w14:textId="5057519C" w:rsidR="00D82BF7" w:rsidRPr="00EE377D" w:rsidRDefault="00D82BF7" w:rsidP="00D82BF7">
            <w:pPr>
              <w:tabs>
                <w:tab w:val="left" w:pos="924"/>
              </w:tabs>
              <w:ind w:left="113" w:right="113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E377D">
              <w:rPr>
                <w:b/>
                <w:sz w:val="24"/>
                <w:szCs w:val="24"/>
              </w:rPr>
              <w:t>Selected-Response</w:t>
            </w:r>
            <w:r w:rsidR="00E2236C" w:rsidRPr="00EE377D">
              <w:rPr>
                <w:b/>
                <w:sz w:val="24"/>
                <w:szCs w:val="24"/>
              </w:rPr>
              <w:t xml:space="preserve"> (SR)</w:t>
            </w:r>
            <w:r w:rsidRPr="00EE377D">
              <w:rPr>
                <w:b/>
                <w:sz w:val="24"/>
                <w:szCs w:val="24"/>
              </w:rPr>
              <w:t xml:space="preserve"> Questions</w:t>
            </w:r>
            <w:r w:rsidR="00962350" w:rsidRPr="00EE377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27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0409E9" w14:textId="6A618F34" w:rsidR="00D82BF7" w:rsidRPr="00EE377D" w:rsidRDefault="00D82BF7" w:rsidP="00CD0D9A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Multiple Choice</w:t>
            </w:r>
          </w:p>
          <w:p w14:paraId="0FFCE73F" w14:textId="77777777" w:rsidR="00D82BF7" w:rsidRPr="00EE377D" w:rsidRDefault="00D82BF7" w:rsidP="00CD0D9A">
            <w:pPr>
              <w:tabs>
                <w:tab w:val="left" w:pos="924"/>
              </w:tabs>
              <w:rPr>
                <w:i/>
                <w:sz w:val="24"/>
                <w:szCs w:val="24"/>
              </w:rPr>
            </w:pPr>
            <w:r w:rsidRPr="00EE377D">
              <w:rPr>
                <w:i/>
                <w:sz w:val="24"/>
                <w:szCs w:val="24"/>
              </w:rPr>
              <w:t>Students selec</w:t>
            </w:r>
            <w:r w:rsidR="007F3E73" w:rsidRPr="00EE377D">
              <w:rPr>
                <w:i/>
                <w:sz w:val="24"/>
                <w:szCs w:val="24"/>
              </w:rPr>
              <w:t xml:space="preserve">t one correct answer from among </w:t>
            </w:r>
            <w:r w:rsidRPr="00EE377D">
              <w:rPr>
                <w:i/>
                <w:sz w:val="24"/>
                <w:szCs w:val="24"/>
              </w:rPr>
              <w:t>several answer options.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4006D1" w14:textId="77777777" w:rsidR="00D82BF7" w:rsidRPr="00EE377D" w:rsidRDefault="00D82BF7" w:rsidP="00CD0D9A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1</w:t>
            </w:r>
            <w:r w:rsidR="00CA7630" w:rsidRPr="00EE377D">
              <w:rPr>
                <w:sz w:val="24"/>
                <w:szCs w:val="24"/>
              </w:rPr>
              <w:t xml:space="preserve"> or 2</w:t>
            </w:r>
          </w:p>
        </w:tc>
      </w:tr>
      <w:tr w:rsidR="00D82BF7" w:rsidRPr="009730B3" w14:paraId="5AA386B8" w14:textId="77777777" w:rsidTr="00EE377D">
        <w:trPr>
          <w:jc w:val="center"/>
        </w:trPr>
        <w:tc>
          <w:tcPr>
            <w:tcW w:w="793" w:type="dxa"/>
            <w:vMerge/>
          </w:tcPr>
          <w:p w14:paraId="13801E5C" w14:textId="77777777" w:rsidR="00D82BF7" w:rsidRPr="00EE377D" w:rsidRDefault="00D82BF7" w:rsidP="00CD0D9A">
            <w:pPr>
              <w:tabs>
                <w:tab w:val="left" w:pos="924"/>
              </w:tabs>
              <w:rPr>
                <w:sz w:val="24"/>
                <w:szCs w:val="24"/>
              </w:rPr>
            </w:pPr>
          </w:p>
        </w:tc>
        <w:tc>
          <w:tcPr>
            <w:tcW w:w="71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19794D" w14:textId="6DD5BFCD" w:rsidR="00D82BF7" w:rsidRPr="00EE377D" w:rsidRDefault="00D82BF7" w:rsidP="00CD0D9A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Multiple Select</w:t>
            </w:r>
          </w:p>
          <w:p w14:paraId="2D4F5C8F" w14:textId="77777777" w:rsidR="00D82BF7" w:rsidRPr="00EE377D" w:rsidRDefault="00D82BF7" w:rsidP="00CD0D9A">
            <w:pPr>
              <w:tabs>
                <w:tab w:val="left" w:pos="924"/>
              </w:tabs>
              <w:rPr>
                <w:i/>
                <w:sz w:val="24"/>
                <w:szCs w:val="24"/>
              </w:rPr>
            </w:pPr>
            <w:r w:rsidRPr="00EE377D">
              <w:rPr>
                <w:i/>
                <w:sz w:val="24"/>
                <w:szCs w:val="24"/>
              </w:rPr>
              <w:t>Students select more than one correct answer from among several answer options.</w:t>
            </w:r>
          </w:p>
        </w:tc>
        <w:tc>
          <w:tcPr>
            <w:tcW w:w="11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9EAEC4" w14:textId="77777777" w:rsidR="00D82BF7" w:rsidRPr="00EE377D" w:rsidRDefault="00D82BF7" w:rsidP="00CD0D9A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1</w:t>
            </w:r>
            <w:r w:rsidR="00CA7630" w:rsidRPr="00EE377D">
              <w:rPr>
                <w:sz w:val="24"/>
                <w:szCs w:val="24"/>
              </w:rPr>
              <w:t xml:space="preserve"> or 2</w:t>
            </w:r>
          </w:p>
        </w:tc>
      </w:tr>
      <w:tr w:rsidR="00D82BF7" w:rsidRPr="009730B3" w14:paraId="6EEA6C9F" w14:textId="77777777" w:rsidTr="00EE377D">
        <w:trPr>
          <w:trHeight w:val="766"/>
          <w:jc w:val="center"/>
        </w:trPr>
        <w:tc>
          <w:tcPr>
            <w:tcW w:w="793" w:type="dxa"/>
            <w:vMerge/>
            <w:tcBorders>
              <w:bottom w:val="single" w:sz="4" w:space="0" w:color="auto"/>
            </w:tcBorders>
          </w:tcPr>
          <w:p w14:paraId="4E7421CD" w14:textId="77777777" w:rsidR="00D82BF7" w:rsidRPr="00EE377D" w:rsidRDefault="00D82BF7" w:rsidP="00CD0D9A">
            <w:pPr>
              <w:tabs>
                <w:tab w:val="left" w:pos="924"/>
              </w:tabs>
              <w:rPr>
                <w:sz w:val="24"/>
                <w:szCs w:val="24"/>
              </w:rPr>
            </w:pPr>
          </w:p>
        </w:tc>
        <w:tc>
          <w:tcPr>
            <w:tcW w:w="71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4190F5" w14:textId="1F87D94E" w:rsidR="00D82BF7" w:rsidRPr="00EE377D" w:rsidRDefault="00CA7630" w:rsidP="00CD0D9A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Technology Enhanced</w:t>
            </w:r>
          </w:p>
          <w:p w14:paraId="6662FEE3" w14:textId="77777777" w:rsidR="00D82BF7" w:rsidRPr="00EE377D" w:rsidRDefault="00D82BF7" w:rsidP="00CD0D9A">
            <w:pPr>
              <w:tabs>
                <w:tab w:val="left" w:pos="924"/>
              </w:tabs>
              <w:rPr>
                <w:i/>
                <w:sz w:val="24"/>
                <w:szCs w:val="24"/>
              </w:rPr>
            </w:pPr>
            <w:r w:rsidRPr="00EE377D">
              <w:rPr>
                <w:i/>
                <w:sz w:val="24"/>
                <w:szCs w:val="24"/>
              </w:rPr>
              <w:t>Students taking the computer-based tests answer questions using tech</w:t>
            </w:r>
            <w:r w:rsidR="007F3E73" w:rsidRPr="00EE377D">
              <w:rPr>
                <w:i/>
                <w:sz w:val="24"/>
                <w:szCs w:val="24"/>
              </w:rPr>
              <w:t>nology such as drag-and-drop,</w:t>
            </w:r>
            <w:r w:rsidRPr="00EE377D">
              <w:rPr>
                <w:i/>
                <w:sz w:val="24"/>
                <w:szCs w:val="24"/>
              </w:rPr>
              <w:t xml:space="preserve"> hot spot</w:t>
            </w:r>
            <w:r w:rsidR="003D1F95" w:rsidRPr="00EE377D">
              <w:rPr>
                <w:i/>
                <w:sz w:val="24"/>
                <w:szCs w:val="24"/>
              </w:rPr>
              <w:t>, and drop-down menus</w:t>
            </w:r>
            <w:r w:rsidRPr="00EE377D">
              <w:rPr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D93C47" w14:textId="77777777" w:rsidR="00D82BF7" w:rsidRPr="00EE377D" w:rsidRDefault="00D82BF7" w:rsidP="00CD0D9A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1 or 2</w:t>
            </w:r>
          </w:p>
        </w:tc>
      </w:tr>
      <w:tr w:rsidR="003A1097" w14:paraId="6B8B243A" w14:textId="77777777" w:rsidTr="00EE377D">
        <w:trPr>
          <w:trHeight w:val="622"/>
          <w:jc w:val="center"/>
        </w:trPr>
        <w:tc>
          <w:tcPr>
            <w:tcW w:w="793" w:type="dxa"/>
            <w:tcBorders>
              <w:left w:val="nil"/>
              <w:bottom w:val="nil"/>
            </w:tcBorders>
            <w:textDirection w:val="btLr"/>
          </w:tcPr>
          <w:p w14:paraId="32560147" w14:textId="77777777" w:rsidR="003A1097" w:rsidRPr="00EE377D" w:rsidRDefault="003A1097" w:rsidP="003A1097">
            <w:pPr>
              <w:tabs>
                <w:tab w:val="left" w:pos="924"/>
              </w:tabs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7BE1D4" w14:textId="568E2573" w:rsidR="00D83C26" w:rsidRPr="00EE377D" w:rsidRDefault="00D83C26" w:rsidP="00D83C26">
            <w:pPr>
              <w:tabs>
                <w:tab w:val="left" w:pos="924"/>
              </w:tabs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Constructed Response</w:t>
            </w:r>
            <w:r w:rsidR="00E2236C" w:rsidRPr="00EE377D">
              <w:rPr>
                <w:sz w:val="24"/>
                <w:szCs w:val="24"/>
              </w:rPr>
              <w:t xml:space="preserve"> (CR) Questions</w:t>
            </w:r>
            <w:r w:rsidR="000973D4" w:rsidRPr="00EE377D">
              <w:rPr>
                <w:sz w:val="24"/>
                <w:szCs w:val="24"/>
                <w:vertAlign w:val="superscript"/>
              </w:rPr>
              <w:t>2</w:t>
            </w:r>
          </w:p>
          <w:p w14:paraId="33933E1C" w14:textId="263F959B" w:rsidR="003A1097" w:rsidRPr="00EE377D" w:rsidRDefault="003A1097" w:rsidP="00CD0D9A">
            <w:pPr>
              <w:tabs>
                <w:tab w:val="left" w:pos="924"/>
              </w:tabs>
              <w:rPr>
                <w:i/>
                <w:sz w:val="24"/>
                <w:szCs w:val="24"/>
              </w:rPr>
            </w:pPr>
            <w:r w:rsidRPr="00EE377D">
              <w:rPr>
                <w:i/>
                <w:sz w:val="24"/>
                <w:szCs w:val="24"/>
              </w:rPr>
              <w:t xml:space="preserve">Students write a response to a multi-part </w:t>
            </w:r>
            <w:r w:rsidR="00E603AB" w:rsidRPr="00EE377D">
              <w:rPr>
                <w:i/>
                <w:sz w:val="24"/>
                <w:szCs w:val="24"/>
              </w:rPr>
              <w:t>question</w:t>
            </w:r>
            <w:r w:rsidRPr="00EE377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7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C28593" w14:textId="77777777" w:rsidR="003A1097" w:rsidRPr="00EE377D" w:rsidRDefault="003A1097" w:rsidP="00CD0D9A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EE377D">
              <w:rPr>
                <w:sz w:val="24"/>
                <w:szCs w:val="24"/>
              </w:rPr>
              <w:t>2 or 3</w:t>
            </w:r>
          </w:p>
        </w:tc>
      </w:tr>
    </w:tbl>
    <w:p w14:paraId="53F9BE61" w14:textId="5C1C5FC8" w:rsidR="009852B9" w:rsidRPr="00EE377D" w:rsidRDefault="00962350" w:rsidP="00CA7630">
      <w:pPr>
        <w:pStyle w:val="NoSpacing"/>
        <w:spacing w:before="120"/>
        <w:ind w:left="900"/>
        <w:rPr>
          <w:rFonts w:ascii="Times New Roman" w:hAnsi="Times New Roman" w:cs="Times New Roman"/>
        </w:rPr>
      </w:pPr>
      <w:r w:rsidRPr="00EE377D">
        <w:rPr>
          <w:rFonts w:ascii="Times New Roman" w:hAnsi="Times New Roman" w:cs="Times New Roman"/>
          <w:vertAlign w:val="superscript"/>
        </w:rPr>
        <w:t>1</w:t>
      </w:r>
      <w:r w:rsidR="00CA7630" w:rsidRPr="00EE377D">
        <w:rPr>
          <w:rFonts w:ascii="Times New Roman" w:hAnsi="Times New Roman" w:cs="Times New Roman"/>
        </w:rPr>
        <w:t>These question types are machine-scored.</w:t>
      </w:r>
      <w:r w:rsidR="003D1F95" w:rsidRPr="00EE377D">
        <w:rPr>
          <w:rFonts w:ascii="Times New Roman" w:hAnsi="Times New Roman" w:cs="Times New Roman"/>
        </w:rPr>
        <w:t xml:space="preserve"> Two-point questions will consist of multiple parts.</w:t>
      </w:r>
      <w:r w:rsidR="00CA7630" w:rsidRPr="00EE377D">
        <w:rPr>
          <w:rFonts w:ascii="Times New Roman" w:hAnsi="Times New Roman" w:cs="Times New Roman"/>
        </w:rPr>
        <w:t xml:space="preserve"> </w:t>
      </w:r>
      <w:r w:rsidR="001C5AA2" w:rsidRPr="006511DB">
        <w:rPr>
          <w:rFonts w:ascii="Times New Roman" w:hAnsi="Times New Roman" w:cs="Times New Roman"/>
        </w:rPr>
        <w:t>Students may earn partial credit on two-point questions.</w:t>
      </w:r>
      <w:r w:rsidR="00CA7630" w:rsidRPr="00EE377D">
        <w:rPr>
          <w:rFonts w:ascii="Times New Roman" w:hAnsi="Times New Roman" w:cs="Times New Roman"/>
        </w:rPr>
        <w:br/>
      </w:r>
      <w:r w:rsidRPr="00EE377D">
        <w:rPr>
          <w:rFonts w:ascii="Times New Roman" w:hAnsi="Times New Roman" w:cs="Times New Roman"/>
          <w:vertAlign w:val="superscript"/>
        </w:rPr>
        <w:t>2</w:t>
      </w:r>
      <w:r w:rsidR="00CA7630" w:rsidRPr="00EE377D">
        <w:rPr>
          <w:rFonts w:ascii="Times New Roman" w:hAnsi="Times New Roman" w:cs="Times New Roman"/>
        </w:rPr>
        <w:t>The writ</w:t>
      </w:r>
      <w:r w:rsidR="001C5AA2">
        <w:rPr>
          <w:rFonts w:ascii="Times New Roman" w:hAnsi="Times New Roman" w:cs="Times New Roman"/>
        </w:rPr>
        <w:t>ten</w:t>
      </w:r>
      <w:r w:rsidR="00CA7630" w:rsidRPr="00EE377D">
        <w:rPr>
          <w:rFonts w:ascii="Times New Roman" w:hAnsi="Times New Roman" w:cs="Times New Roman"/>
        </w:rPr>
        <w:t xml:space="preserve"> portions of the constructed-response </w:t>
      </w:r>
      <w:r w:rsidR="00E603AB" w:rsidRPr="00EE377D">
        <w:rPr>
          <w:rFonts w:ascii="Times New Roman" w:hAnsi="Times New Roman" w:cs="Times New Roman"/>
        </w:rPr>
        <w:t>questions</w:t>
      </w:r>
      <w:r w:rsidR="00CA7630" w:rsidRPr="00EE377D">
        <w:rPr>
          <w:rFonts w:ascii="Times New Roman" w:hAnsi="Times New Roman" w:cs="Times New Roman"/>
        </w:rPr>
        <w:t xml:space="preserve"> are h</w:t>
      </w:r>
      <w:r w:rsidR="001C5AA2">
        <w:rPr>
          <w:rFonts w:ascii="Times New Roman" w:hAnsi="Times New Roman" w:cs="Times New Roman"/>
        </w:rPr>
        <w:t>uman</w:t>
      </w:r>
      <w:r w:rsidR="00CA7630" w:rsidRPr="00EE377D">
        <w:rPr>
          <w:rFonts w:ascii="Times New Roman" w:hAnsi="Times New Roman" w:cs="Times New Roman"/>
        </w:rPr>
        <w:t>-scored.</w:t>
      </w:r>
      <w:r w:rsidR="00970706" w:rsidRPr="00EE377D">
        <w:rPr>
          <w:rFonts w:ascii="Times New Roman" w:hAnsi="Times New Roman" w:cs="Times New Roman"/>
        </w:rPr>
        <w:t xml:space="preserve"> </w:t>
      </w:r>
    </w:p>
    <w:p w14:paraId="2F096C13" w14:textId="77777777" w:rsidR="00B819FE" w:rsidRDefault="00B819FE" w:rsidP="00361E85">
      <w:pPr>
        <w:tabs>
          <w:tab w:val="left" w:pos="924"/>
        </w:tabs>
        <w:spacing w:after="0"/>
        <w:rPr>
          <w:rFonts w:ascii="Times New Roman" w:hAnsi="Times New Roman" w:cs="Times New Roman"/>
          <w:b/>
          <w:sz w:val="24"/>
          <w:szCs w:val="19"/>
        </w:rPr>
      </w:pPr>
    </w:p>
    <w:p w14:paraId="5651AA33" w14:textId="77777777" w:rsidR="001C5AA2" w:rsidRDefault="001C5A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83F0C4" w14:textId="4990E297" w:rsidR="00F53228" w:rsidRPr="001B6D06" w:rsidRDefault="00F53228" w:rsidP="00F53228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B6D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 Design </w:t>
      </w:r>
    </w:p>
    <w:p w14:paraId="3BB85D34" w14:textId="66CC5587" w:rsidR="00F53228" w:rsidRPr="00C345AA" w:rsidRDefault="00F53228" w:rsidP="00F532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Each test includes both </w:t>
      </w:r>
      <w:r w:rsidR="003D1F95">
        <w:rPr>
          <w:rFonts w:ascii="Times New Roman" w:hAnsi="Times New Roman" w:cs="Times New Roman"/>
          <w:sz w:val="24"/>
          <w:szCs w:val="24"/>
        </w:rPr>
        <w:t xml:space="preserve">common and matrix </w:t>
      </w:r>
      <w:r w:rsidR="00E603AB">
        <w:rPr>
          <w:rFonts w:ascii="Times New Roman" w:hAnsi="Times New Roman" w:cs="Times New Roman"/>
          <w:sz w:val="24"/>
          <w:szCs w:val="24"/>
        </w:rPr>
        <w:t>question</w:t>
      </w:r>
      <w:r w:rsidRPr="001B6D06">
        <w:rPr>
          <w:rFonts w:ascii="Times New Roman" w:hAnsi="Times New Roman" w:cs="Times New Roman"/>
          <w:sz w:val="24"/>
          <w:szCs w:val="24"/>
        </w:rPr>
        <w:t xml:space="preserve">s. Common </w:t>
      </w:r>
      <w:r w:rsidR="00E603AB">
        <w:rPr>
          <w:rFonts w:ascii="Times New Roman" w:hAnsi="Times New Roman" w:cs="Times New Roman"/>
          <w:sz w:val="24"/>
          <w:szCs w:val="24"/>
        </w:rPr>
        <w:t>question</w:t>
      </w:r>
      <w:r w:rsidR="003D1F95">
        <w:rPr>
          <w:rFonts w:ascii="Times New Roman" w:hAnsi="Times New Roman" w:cs="Times New Roman"/>
          <w:sz w:val="24"/>
          <w:szCs w:val="24"/>
        </w:rPr>
        <w:t>s</w:t>
      </w:r>
      <w:r w:rsidRPr="001B6D06">
        <w:rPr>
          <w:rFonts w:ascii="Times New Roman" w:hAnsi="Times New Roman" w:cs="Times New Roman"/>
          <w:sz w:val="24"/>
          <w:szCs w:val="24"/>
        </w:rPr>
        <w:t xml:space="preserve"> count toward a student's score, while matrix </w:t>
      </w:r>
      <w:r w:rsidR="00E603AB">
        <w:rPr>
          <w:rFonts w:ascii="Times New Roman" w:hAnsi="Times New Roman" w:cs="Times New Roman"/>
          <w:sz w:val="24"/>
          <w:szCs w:val="24"/>
        </w:rPr>
        <w:t>question</w:t>
      </w:r>
      <w:r w:rsidR="003D1F95">
        <w:rPr>
          <w:rFonts w:ascii="Times New Roman" w:hAnsi="Times New Roman" w:cs="Times New Roman"/>
          <w:sz w:val="24"/>
          <w:szCs w:val="24"/>
        </w:rPr>
        <w:t>s</w:t>
      </w:r>
      <w:r w:rsidRPr="001B6D06">
        <w:rPr>
          <w:rFonts w:ascii="Times New Roman" w:hAnsi="Times New Roman" w:cs="Times New Roman"/>
          <w:sz w:val="24"/>
          <w:szCs w:val="24"/>
        </w:rPr>
        <w:t xml:space="preserve"> </w:t>
      </w:r>
      <w:r w:rsidR="000176FC">
        <w:rPr>
          <w:rFonts w:ascii="Times New Roman" w:hAnsi="Times New Roman" w:cs="Times New Roman"/>
          <w:sz w:val="24"/>
          <w:szCs w:val="24"/>
        </w:rPr>
        <w:t>are either</w:t>
      </w:r>
      <w:r w:rsidRPr="001B6D06">
        <w:rPr>
          <w:rFonts w:ascii="Times New Roman" w:hAnsi="Times New Roman" w:cs="Times New Roman"/>
          <w:sz w:val="24"/>
          <w:szCs w:val="24"/>
        </w:rPr>
        <w:t xml:space="preserve"> field-test </w:t>
      </w:r>
      <w:r w:rsidR="000176FC">
        <w:rPr>
          <w:rFonts w:ascii="Times New Roman" w:hAnsi="Times New Roman" w:cs="Times New Roman"/>
          <w:sz w:val="24"/>
          <w:szCs w:val="24"/>
        </w:rPr>
        <w:t>or</w:t>
      </w:r>
      <w:r w:rsidRPr="001B6D06">
        <w:rPr>
          <w:rFonts w:ascii="Times New Roman" w:hAnsi="Times New Roman" w:cs="Times New Roman"/>
          <w:sz w:val="24"/>
          <w:szCs w:val="24"/>
        </w:rPr>
        <w:t xml:space="preserve"> equating questions and do not count toward a student's score.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5EBCAC9" w14:textId="5F240257" w:rsidR="00F53228" w:rsidRPr="00AA5133" w:rsidRDefault="00F53228" w:rsidP="00EE37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5133"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 w:rsidR="00227E02">
        <w:rPr>
          <w:rFonts w:ascii="Times New Roman" w:hAnsi="Times New Roman" w:cs="Times New Roman"/>
          <w:sz w:val="24"/>
          <w:szCs w:val="24"/>
          <w:u w:val="single"/>
        </w:rPr>
        <w:t>Questions</w:t>
      </w:r>
    </w:p>
    <w:p w14:paraId="21CF60C8" w14:textId="037AAD2F" w:rsidR="00F53228" w:rsidRDefault="00F53228" w:rsidP="00F05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 xml:space="preserve">Students complete a range of question types as described above. Information about the number of </w:t>
      </w:r>
      <w:r w:rsidR="000176FC">
        <w:rPr>
          <w:rFonts w:ascii="Times New Roman" w:hAnsi="Times New Roman" w:cs="Times New Roman"/>
          <w:sz w:val="24"/>
          <w:szCs w:val="24"/>
        </w:rPr>
        <w:t xml:space="preserve">common </w:t>
      </w:r>
      <w:r w:rsidRPr="001B6D06">
        <w:rPr>
          <w:rFonts w:ascii="Times New Roman" w:hAnsi="Times New Roman" w:cs="Times New Roman"/>
          <w:sz w:val="24"/>
          <w:szCs w:val="24"/>
        </w:rPr>
        <w:t xml:space="preserve">questions by points </w:t>
      </w:r>
      <w:r w:rsidR="002D2C91">
        <w:rPr>
          <w:rFonts w:ascii="Times New Roman" w:hAnsi="Times New Roman" w:cs="Times New Roman"/>
          <w:sz w:val="24"/>
          <w:szCs w:val="24"/>
        </w:rPr>
        <w:t xml:space="preserve">for each test </w:t>
      </w:r>
      <w:r w:rsidRPr="001B6D06">
        <w:rPr>
          <w:rFonts w:ascii="Times New Roman" w:hAnsi="Times New Roman" w:cs="Times New Roman"/>
          <w:sz w:val="24"/>
          <w:szCs w:val="24"/>
        </w:rPr>
        <w:t>is in the table below.</w:t>
      </w:r>
    </w:p>
    <w:p w14:paraId="7C502B37" w14:textId="56A34D6B" w:rsidR="00195A03" w:rsidRPr="00195A03" w:rsidRDefault="00195A03" w:rsidP="00431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A03">
        <w:rPr>
          <w:rFonts w:ascii="Times New Roman" w:hAnsi="Times New Roman" w:cs="Times New Roman"/>
          <w:b/>
          <w:sz w:val="24"/>
          <w:szCs w:val="24"/>
        </w:rPr>
        <w:t>Common Questions by Grade</w:t>
      </w:r>
      <w:r w:rsidRPr="00195A0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tbl>
      <w:tblPr>
        <w:tblStyle w:val="TableGrid"/>
        <w:tblW w:w="954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Common Items and number of points by Grade for grades 5 and 8&#10;Number of 1-pt.&#10;Selected-Response Questions Number of 2-pt.&#10;Selected-Response Questions Number of 2-pt. Constructed-Response Questions Number of 3-pt. Constructed-Response Questions Total Points on Test&#10;5 32 3 2 4 54&#10;8 32 3 2 4 54&#10;&#10;"/>
      </w:tblPr>
      <w:tblGrid>
        <w:gridCol w:w="900"/>
        <w:gridCol w:w="1800"/>
        <w:gridCol w:w="1800"/>
        <w:gridCol w:w="1800"/>
        <w:gridCol w:w="1800"/>
        <w:gridCol w:w="1440"/>
      </w:tblGrid>
      <w:tr w:rsidR="004767B5" w:rsidRPr="003A3674" w14:paraId="3F6E1B4E" w14:textId="77777777" w:rsidTr="00EE377D">
        <w:trPr>
          <w:trHeight w:val="468"/>
        </w:trPr>
        <w:tc>
          <w:tcPr>
            <w:tcW w:w="9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616A1EB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b/>
                <w:sz w:val="22"/>
                <w:szCs w:val="22"/>
              </w:rPr>
            </w:pPr>
            <w:r w:rsidRPr="003A3674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D4E7676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A3674">
              <w:rPr>
                <w:b/>
                <w:bCs/>
                <w:sz w:val="22"/>
                <w:szCs w:val="22"/>
              </w:rPr>
              <w:t xml:space="preserve">Number of </w:t>
            </w:r>
            <w:r w:rsidR="005439B6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3A3674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66234849" w14:textId="145294EE" w:rsidR="00F53228" w:rsidRPr="003A3674" w:rsidRDefault="00917799" w:rsidP="002A2235">
            <w:pPr>
              <w:tabs>
                <w:tab w:val="left" w:pos="92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="00F53228">
              <w:rPr>
                <w:b/>
                <w:bCs/>
                <w:sz w:val="22"/>
                <w:szCs w:val="22"/>
              </w:rPr>
              <w:t xml:space="preserve"> Questions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298F3EE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A3674">
              <w:rPr>
                <w:b/>
                <w:bCs/>
                <w:sz w:val="22"/>
                <w:szCs w:val="22"/>
              </w:rPr>
              <w:t xml:space="preserve">Number of </w:t>
            </w:r>
            <w:r>
              <w:rPr>
                <w:b/>
                <w:bCs/>
                <w:sz w:val="22"/>
                <w:szCs w:val="22"/>
              </w:rPr>
              <w:t>2-p</w:t>
            </w:r>
            <w:r w:rsidRPr="003A3674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0D2E260" w14:textId="3F28326C" w:rsidR="00F53228" w:rsidRPr="003A3674" w:rsidRDefault="00917799" w:rsidP="002A2235">
            <w:pPr>
              <w:tabs>
                <w:tab w:val="left" w:pos="92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="00F53228" w:rsidRPr="003A3674">
              <w:rPr>
                <w:b/>
                <w:bCs/>
                <w:sz w:val="22"/>
                <w:szCs w:val="22"/>
              </w:rPr>
              <w:t xml:space="preserve"> Questions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4372E3" w14:textId="04232969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b/>
                <w:sz w:val="22"/>
                <w:szCs w:val="22"/>
              </w:rPr>
            </w:pPr>
            <w:r w:rsidRPr="003A3674">
              <w:rPr>
                <w:b/>
                <w:sz w:val="22"/>
                <w:szCs w:val="22"/>
              </w:rPr>
              <w:t xml:space="preserve">Number of </w:t>
            </w:r>
            <w:r>
              <w:rPr>
                <w:b/>
                <w:sz w:val="22"/>
                <w:szCs w:val="22"/>
              </w:rPr>
              <w:t>2-p</w:t>
            </w:r>
            <w:r w:rsidRPr="003A3674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.</w:t>
            </w:r>
            <w:r w:rsidRPr="003A3674">
              <w:rPr>
                <w:b/>
                <w:sz w:val="22"/>
                <w:szCs w:val="22"/>
              </w:rPr>
              <w:t xml:space="preserve"> </w:t>
            </w:r>
            <w:r w:rsidR="00917799">
              <w:rPr>
                <w:b/>
                <w:sz w:val="22"/>
                <w:szCs w:val="22"/>
              </w:rPr>
              <w:t>CR</w:t>
            </w:r>
            <w:r w:rsidRPr="003A3674">
              <w:rPr>
                <w:b/>
                <w:sz w:val="22"/>
                <w:szCs w:val="22"/>
              </w:rPr>
              <w:t xml:space="preserve"> Questions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79B4B99" w14:textId="53F86242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3-p</w:t>
            </w:r>
            <w:r w:rsidRPr="003A3674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.</w:t>
            </w:r>
            <w:r w:rsidRPr="003A3674">
              <w:rPr>
                <w:b/>
                <w:sz w:val="22"/>
                <w:szCs w:val="22"/>
              </w:rPr>
              <w:t xml:space="preserve"> </w:t>
            </w:r>
            <w:r w:rsidR="00917799">
              <w:rPr>
                <w:b/>
                <w:sz w:val="22"/>
                <w:szCs w:val="22"/>
              </w:rPr>
              <w:t>CR</w:t>
            </w:r>
            <w:r w:rsidRPr="003A3674">
              <w:rPr>
                <w:b/>
                <w:sz w:val="22"/>
                <w:szCs w:val="22"/>
              </w:rPr>
              <w:t xml:space="preserve"> Questions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BB02451" w14:textId="77777777" w:rsidR="00F53228" w:rsidRPr="003A3674" w:rsidRDefault="0017767E" w:rsidP="002A2235">
            <w:pPr>
              <w:tabs>
                <w:tab w:val="left" w:pos="92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Points on Test</w:t>
            </w:r>
          </w:p>
        </w:tc>
      </w:tr>
      <w:tr w:rsidR="004767B5" w:rsidRPr="003A3674" w14:paraId="5C20EF0C" w14:textId="77777777" w:rsidTr="00EE377D">
        <w:trPr>
          <w:trHeight w:val="360"/>
        </w:trPr>
        <w:tc>
          <w:tcPr>
            <w:tcW w:w="9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1A5E0B" w14:textId="77777777" w:rsidR="00F53228" w:rsidRPr="003A3674" w:rsidRDefault="003D1F95" w:rsidP="002A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96BC9D" w14:textId="77777777" w:rsidR="00F53228" w:rsidRPr="003A3674" w:rsidRDefault="00020063" w:rsidP="002A2235">
            <w:pPr>
              <w:tabs>
                <w:tab w:val="left" w:pos="530"/>
                <w:tab w:val="center" w:pos="803"/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CEAD2D" w14:textId="77777777" w:rsidR="00F53228" w:rsidRPr="003A3674" w:rsidRDefault="00020063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4D65E87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EF55050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6416DCC9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4767B5" w:rsidRPr="003A3674" w14:paraId="20378C5E" w14:textId="77777777" w:rsidTr="00EE377D">
        <w:trPr>
          <w:trHeight w:val="360"/>
        </w:trPr>
        <w:tc>
          <w:tcPr>
            <w:tcW w:w="9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7F8C01" w14:textId="77777777" w:rsidR="00F53228" w:rsidRPr="003A3674" w:rsidRDefault="003D1F95" w:rsidP="002A2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2AEABE" w14:textId="77777777" w:rsidR="00F53228" w:rsidRPr="003A3674" w:rsidRDefault="00020063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7C2F8D" w14:textId="77777777" w:rsidR="00F53228" w:rsidRPr="003A3674" w:rsidRDefault="00020063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38F45D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E0359D8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FFFFFF" w:themeFill="background1"/>
          </w:tcPr>
          <w:p w14:paraId="019A86F1" w14:textId="77777777" w:rsidR="00F53228" w:rsidRPr="003A3674" w:rsidRDefault="00F53228" w:rsidP="002A2235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</w:tbl>
    <w:p w14:paraId="305E2069" w14:textId="0D35C720" w:rsidR="00F53228" w:rsidRDefault="000973D4" w:rsidP="00EE377D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</w:rPr>
      </w:pPr>
      <w:r w:rsidRPr="00EE377D">
        <w:rPr>
          <w:rFonts w:ascii="Times New Roman" w:hAnsi="Times New Roman" w:cs="Times New Roman"/>
          <w:vertAlign w:val="superscript"/>
        </w:rPr>
        <w:t>3</w:t>
      </w:r>
      <w:r w:rsidR="00020063" w:rsidRPr="00EE377D">
        <w:rPr>
          <w:rFonts w:ascii="Times New Roman" w:hAnsi="Times New Roman" w:cs="Times New Roman"/>
        </w:rPr>
        <w:t xml:space="preserve">The test design includes two common modules that consist of groups of questions associated with a scenario or phenomenon. </w:t>
      </w:r>
      <w:r w:rsidR="00F53228" w:rsidRPr="00EE377D">
        <w:rPr>
          <w:rFonts w:ascii="Times New Roman" w:hAnsi="Times New Roman" w:cs="Times New Roman"/>
        </w:rPr>
        <w:t>Each module</w:t>
      </w:r>
      <w:r w:rsidR="00402E25">
        <w:rPr>
          <w:rFonts w:ascii="Times New Roman" w:hAnsi="Times New Roman" w:cs="Times New Roman"/>
        </w:rPr>
        <w:t xml:space="preserve"> is worth </w:t>
      </w:r>
      <w:r w:rsidR="00E600A1">
        <w:rPr>
          <w:rFonts w:ascii="Times New Roman" w:hAnsi="Times New Roman" w:cs="Times New Roman"/>
        </w:rPr>
        <w:t xml:space="preserve">a total of 6 points and includes </w:t>
      </w:r>
      <w:r w:rsidR="00F53228" w:rsidRPr="00EE377D">
        <w:rPr>
          <w:rFonts w:ascii="Times New Roman" w:hAnsi="Times New Roman" w:cs="Times New Roman"/>
        </w:rPr>
        <w:t>three 1</w:t>
      </w:r>
      <w:r w:rsidR="00E600A1">
        <w:rPr>
          <w:rFonts w:ascii="Times New Roman" w:hAnsi="Times New Roman" w:cs="Times New Roman"/>
        </w:rPr>
        <w:noBreakHyphen/>
      </w:r>
      <w:r w:rsidR="00F53228" w:rsidRPr="00EE377D">
        <w:rPr>
          <w:rFonts w:ascii="Times New Roman" w:hAnsi="Times New Roman" w:cs="Times New Roman"/>
        </w:rPr>
        <w:t>pt. selected</w:t>
      </w:r>
      <w:r w:rsidR="00E600A1">
        <w:rPr>
          <w:rFonts w:ascii="Times New Roman" w:hAnsi="Times New Roman" w:cs="Times New Roman"/>
        </w:rPr>
        <w:noBreakHyphen/>
      </w:r>
      <w:r w:rsidR="00F53228" w:rsidRPr="00EE377D">
        <w:rPr>
          <w:rFonts w:ascii="Times New Roman" w:hAnsi="Times New Roman" w:cs="Times New Roman"/>
        </w:rPr>
        <w:t>response questions and one 3</w:t>
      </w:r>
      <w:r w:rsidR="006F49EA">
        <w:rPr>
          <w:rFonts w:ascii="Times New Roman" w:hAnsi="Times New Roman" w:cs="Times New Roman"/>
        </w:rPr>
        <w:noBreakHyphen/>
      </w:r>
      <w:r w:rsidR="00F53228" w:rsidRPr="00EE377D">
        <w:rPr>
          <w:rFonts w:ascii="Times New Roman" w:hAnsi="Times New Roman" w:cs="Times New Roman"/>
        </w:rPr>
        <w:t>pt. constr</w:t>
      </w:r>
      <w:r w:rsidR="00020063" w:rsidRPr="00EE377D">
        <w:rPr>
          <w:rFonts w:ascii="Times New Roman" w:hAnsi="Times New Roman" w:cs="Times New Roman"/>
        </w:rPr>
        <w:t>ucted-response question</w:t>
      </w:r>
      <w:r w:rsidR="0076513E" w:rsidRPr="00EE377D">
        <w:rPr>
          <w:rFonts w:ascii="Times New Roman" w:hAnsi="Times New Roman" w:cs="Times New Roman"/>
        </w:rPr>
        <w:t>.</w:t>
      </w:r>
    </w:p>
    <w:p w14:paraId="54A2AF54" w14:textId="77777777" w:rsidR="009B13A2" w:rsidRPr="00EE377D" w:rsidRDefault="009B13A2" w:rsidP="00EE377D">
      <w:pPr>
        <w:tabs>
          <w:tab w:val="left" w:pos="924"/>
        </w:tabs>
        <w:spacing w:after="0"/>
        <w:rPr>
          <w:rFonts w:ascii="Times New Roman" w:hAnsi="Times New Roman" w:cs="Times New Roman"/>
        </w:rPr>
      </w:pPr>
    </w:p>
    <w:p w14:paraId="260E2EFB" w14:textId="6324C6BA" w:rsidR="00F53228" w:rsidRPr="00AA5133" w:rsidRDefault="003D1F95" w:rsidP="00EE377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Matrix </w:t>
      </w:r>
      <w:r w:rsidR="00227E02">
        <w:rPr>
          <w:rFonts w:ascii="Times New Roman" w:hAnsi="Times New Roman" w:cs="Times New Roman"/>
          <w:sz w:val="24"/>
          <w:szCs w:val="24"/>
          <w:u w:val="single"/>
        </w:rPr>
        <w:t>Questions</w:t>
      </w:r>
    </w:p>
    <w:p w14:paraId="092D1250" w14:textId="537C1DE8" w:rsidR="00F53228" w:rsidRPr="001B6D06" w:rsidRDefault="00F53228" w:rsidP="00F5322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common </w:t>
      </w:r>
      <w:r w:rsidR="00535CC0">
        <w:rPr>
          <w:rFonts w:ascii="Times New Roman" w:hAnsi="Times New Roman" w:cs="Times New Roman"/>
          <w:sz w:val="24"/>
          <w:szCs w:val="24"/>
        </w:rPr>
        <w:t>question</w:t>
      </w:r>
      <w:r w:rsidRPr="001B6D06">
        <w:rPr>
          <w:rFonts w:ascii="Times New Roman" w:hAnsi="Times New Roman" w:cs="Times New Roman"/>
          <w:sz w:val="24"/>
          <w:szCs w:val="24"/>
        </w:rPr>
        <w:t>s, students answer matrix (field</w:t>
      </w:r>
      <w:r w:rsidR="00DE1423">
        <w:rPr>
          <w:rFonts w:ascii="Times New Roman" w:hAnsi="Times New Roman" w:cs="Times New Roman"/>
          <w:sz w:val="24"/>
          <w:szCs w:val="24"/>
        </w:rPr>
        <w:t>-</w:t>
      </w:r>
      <w:r w:rsidRPr="001B6D06">
        <w:rPr>
          <w:rFonts w:ascii="Times New Roman" w:hAnsi="Times New Roman" w:cs="Times New Roman"/>
          <w:sz w:val="24"/>
          <w:szCs w:val="24"/>
        </w:rPr>
        <w:t>test and equating) 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9B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vary by test form</w:t>
      </w:r>
      <w:r w:rsidR="00020063">
        <w:rPr>
          <w:rFonts w:ascii="Times New Roman" w:hAnsi="Times New Roman" w:cs="Times New Roman"/>
          <w:sz w:val="24"/>
          <w:szCs w:val="24"/>
        </w:rPr>
        <w:t xml:space="preserve">. </w:t>
      </w:r>
      <w:r w:rsidR="000A7ECD">
        <w:rPr>
          <w:rFonts w:ascii="Times New Roman" w:hAnsi="Times New Roman" w:cs="Times New Roman"/>
          <w:sz w:val="24"/>
          <w:szCs w:val="24"/>
        </w:rPr>
        <w:t xml:space="preserve">These matrix questions do not count toward a student’s score. </w:t>
      </w:r>
      <w:r w:rsidR="008340B5">
        <w:rPr>
          <w:rFonts w:ascii="Times New Roman" w:hAnsi="Times New Roman" w:cs="Times New Roman"/>
          <w:sz w:val="24"/>
          <w:szCs w:val="24"/>
        </w:rPr>
        <w:t xml:space="preserve">Each form includes the following matrix questions </w:t>
      </w:r>
      <w:r w:rsidR="0079535B">
        <w:rPr>
          <w:rFonts w:ascii="Times New Roman" w:hAnsi="Times New Roman" w:cs="Times New Roman"/>
          <w:sz w:val="24"/>
          <w:szCs w:val="24"/>
        </w:rPr>
        <w:t>across both test sessions:</w:t>
      </w:r>
    </w:p>
    <w:p w14:paraId="21244EF5" w14:textId="295D8B34" w:rsidR="00F53228" w:rsidRDefault="00DE1423" w:rsidP="00F53228">
      <w:pPr>
        <w:pStyle w:val="ListParagraph"/>
        <w:numPr>
          <w:ilvl w:val="0"/>
          <w:numId w:val="4"/>
        </w:numPr>
        <w:tabs>
          <w:tab w:val="left" w:pos="9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76513E">
        <w:rPr>
          <w:rFonts w:ascii="Times New Roman" w:hAnsi="Times New Roman" w:cs="Times New Roman"/>
          <w:sz w:val="24"/>
          <w:szCs w:val="24"/>
        </w:rPr>
        <w:t xml:space="preserve"> 1-pt. selected-response </w:t>
      </w:r>
      <w:proofErr w:type="gramStart"/>
      <w:r w:rsidR="0076513E">
        <w:rPr>
          <w:rFonts w:ascii="Times New Roman" w:hAnsi="Times New Roman" w:cs="Times New Roman"/>
          <w:sz w:val="24"/>
          <w:szCs w:val="24"/>
        </w:rPr>
        <w:t>question</w:t>
      </w:r>
      <w:r w:rsidR="00F53228">
        <w:rPr>
          <w:rFonts w:ascii="Times New Roman" w:hAnsi="Times New Roman" w:cs="Times New Roman"/>
          <w:sz w:val="24"/>
          <w:szCs w:val="24"/>
        </w:rPr>
        <w:t>s</w:t>
      </w:r>
      <w:proofErr w:type="gramEnd"/>
    </w:p>
    <w:p w14:paraId="08F5DE91" w14:textId="3C75BB35" w:rsidR="00F53228" w:rsidRDefault="00DE1423" w:rsidP="00F53228">
      <w:pPr>
        <w:pStyle w:val="ListParagraph"/>
        <w:numPr>
          <w:ilvl w:val="0"/>
          <w:numId w:val="4"/>
        </w:numPr>
        <w:tabs>
          <w:tab w:val="left" w:pos="9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76513E">
        <w:rPr>
          <w:rFonts w:ascii="Times New Roman" w:hAnsi="Times New Roman" w:cs="Times New Roman"/>
          <w:sz w:val="24"/>
          <w:szCs w:val="24"/>
        </w:rPr>
        <w:t xml:space="preserve"> 2-p</w:t>
      </w:r>
      <w:r w:rsidR="00F53228">
        <w:rPr>
          <w:rFonts w:ascii="Times New Roman" w:hAnsi="Times New Roman" w:cs="Times New Roman"/>
          <w:sz w:val="24"/>
          <w:szCs w:val="24"/>
        </w:rPr>
        <w:t>t</w:t>
      </w:r>
      <w:r w:rsidR="0076513E">
        <w:rPr>
          <w:rFonts w:ascii="Times New Roman" w:hAnsi="Times New Roman" w:cs="Times New Roman"/>
          <w:sz w:val="24"/>
          <w:szCs w:val="24"/>
        </w:rPr>
        <w:t>.</w:t>
      </w:r>
      <w:r w:rsidR="00F53228">
        <w:rPr>
          <w:rFonts w:ascii="Times New Roman" w:hAnsi="Times New Roman" w:cs="Times New Roman"/>
          <w:sz w:val="24"/>
          <w:szCs w:val="24"/>
        </w:rPr>
        <w:t xml:space="preserve"> selected-response </w:t>
      </w: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="0076513E">
        <w:rPr>
          <w:rFonts w:ascii="Times New Roman" w:hAnsi="Times New Roman" w:cs="Times New Roman"/>
          <w:sz w:val="24"/>
          <w:szCs w:val="24"/>
        </w:rPr>
        <w:t xml:space="preserve">or constructed-response </w:t>
      </w:r>
      <w:proofErr w:type="gramStart"/>
      <w:r w:rsidR="0076513E">
        <w:rPr>
          <w:rFonts w:ascii="Times New Roman" w:hAnsi="Times New Roman" w:cs="Times New Roman"/>
          <w:sz w:val="24"/>
          <w:szCs w:val="24"/>
        </w:rPr>
        <w:t>question</w:t>
      </w:r>
      <w:proofErr w:type="gramEnd"/>
    </w:p>
    <w:p w14:paraId="5B681C6E" w14:textId="5E008B20" w:rsidR="00CA7630" w:rsidRPr="0017767E" w:rsidRDefault="00DE1423" w:rsidP="0079535B">
      <w:pPr>
        <w:pStyle w:val="ListParagraph"/>
        <w:numPr>
          <w:ilvl w:val="0"/>
          <w:numId w:val="4"/>
        </w:numPr>
        <w:tabs>
          <w:tab w:val="left" w:pos="92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9E6DCC">
        <w:rPr>
          <w:rFonts w:ascii="Times New Roman" w:hAnsi="Times New Roman" w:cs="Times New Roman"/>
          <w:sz w:val="24"/>
          <w:szCs w:val="24"/>
        </w:rPr>
        <w:t xml:space="preserve"> </w:t>
      </w:r>
      <w:r w:rsidR="0076513E">
        <w:rPr>
          <w:rFonts w:ascii="Times New Roman" w:hAnsi="Times New Roman" w:cs="Times New Roman"/>
          <w:sz w:val="24"/>
          <w:szCs w:val="24"/>
        </w:rPr>
        <w:t xml:space="preserve">3-pt. constructed-response </w:t>
      </w:r>
      <w:proofErr w:type="gramStart"/>
      <w:r w:rsidR="0076513E">
        <w:rPr>
          <w:rFonts w:ascii="Times New Roman" w:hAnsi="Times New Roman" w:cs="Times New Roman"/>
          <w:sz w:val="24"/>
          <w:szCs w:val="24"/>
        </w:rPr>
        <w:t>question</w:t>
      </w:r>
      <w:proofErr w:type="gramEnd"/>
    </w:p>
    <w:p w14:paraId="44178F8D" w14:textId="77777777" w:rsidR="00CA7630" w:rsidRPr="003D1F95" w:rsidRDefault="0017767E" w:rsidP="00EE377D">
      <w:pPr>
        <w:tabs>
          <w:tab w:val="left" w:pos="924"/>
        </w:tabs>
        <w:spacing w:after="0"/>
        <w:rPr>
          <w:rFonts w:ascii="Times New Roman" w:hAnsi="Times New Roman" w:cs="Times New Roman"/>
          <w:b/>
          <w:sz w:val="24"/>
          <w:szCs w:val="19"/>
        </w:rPr>
      </w:pPr>
      <w:r>
        <w:rPr>
          <w:rFonts w:ascii="Times New Roman" w:hAnsi="Times New Roman" w:cs="Times New Roman"/>
          <w:b/>
          <w:sz w:val="24"/>
          <w:szCs w:val="19"/>
        </w:rPr>
        <w:br/>
      </w:r>
      <w:r w:rsidR="00361E85" w:rsidRPr="00361E85">
        <w:rPr>
          <w:rFonts w:ascii="Times New Roman" w:hAnsi="Times New Roman" w:cs="Times New Roman"/>
          <w:b/>
          <w:sz w:val="24"/>
          <w:szCs w:val="19"/>
        </w:rPr>
        <w:t>Reporting Categories</w:t>
      </w:r>
    </w:p>
    <w:p w14:paraId="3767B652" w14:textId="19B20EBE" w:rsidR="002D0FB4" w:rsidRDefault="00CA7630" w:rsidP="00EE377D">
      <w:pPr>
        <w:tabs>
          <w:tab w:val="left" w:pos="924"/>
        </w:tabs>
        <w:spacing w:after="120" w:line="240" w:lineRule="auto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 xml:space="preserve">All items will </w:t>
      </w:r>
      <w:r w:rsidRPr="00361E85">
        <w:rPr>
          <w:rFonts w:ascii="Times New Roman" w:hAnsi="Times New Roman" w:cs="Times New Roman"/>
          <w:sz w:val="24"/>
          <w:szCs w:val="19"/>
        </w:rPr>
        <w:t>be coded to a</w:t>
      </w:r>
      <w:r w:rsidR="00F53228">
        <w:rPr>
          <w:rFonts w:ascii="Times New Roman" w:hAnsi="Times New Roman" w:cs="Times New Roman"/>
          <w:sz w:val="24"/>
          <w:szCs w:val="19"/>
        </w:rPr>
        <w:t>t least one</w:t>
      </w:r>
      <w:r w:rsidRPr="00361E85">
        <w:rPr>
          <w:rFonts w:ascii="Times New Roman" w:hAnsi="Times New Roman" w:cs="Times New Roman"/>
          <w:sz w:val="24"/>
          <w:szCs w:val="19"/>
        </w:rPr>
        <w:t xml:space="preserve"> content standard</w:t>
      </w:r>
      <w:r>
        <w:rPr>
          <w:rFonts w:ascii="Times New Roman" w:hAnsi="Times New Roman" w:cs="Times New Roman"/>
          <w:sz w:val="24"/>
          <w:szCs w:val="19"/>
        </w:rPr>
        <w:t xml:space="preserve"> from the </w:t>
      </w:r>
      <w:hyperlink r:id="rId12" w:history="1">
        <w:r w:rsidR="00FF44F3">
          <w:rPr>
            <w:rStyle w:val="Hyperlink"/>
            <w:rFonts w:ascii="Times New Roman" w:hAnsi="Times New Roman" w:cs="Times New Roman"/>
            <w:sz w:val="24"/>
            <w:szCs w:val="19"/>
          </w:rPr>
          <w:t>2016 Massachusetts Science and Technology/Engineering</w:t>
        </w:r>
        <w:r w:rsidR="00FF44F3" w:rsidRPr="00B22D13">
          <w:rPr>
            <w:rStyle w:val="Hyperlink"/>
            <w:rFonts w:ascii="Times New Roman" w:hAnsi="Times New Roman" w:cs="Times New Roman"/>
            <w:sz w:val="24"/>
            <w:szCs w:val="19"/>
          </w:rPr>
          <w:t xml:space="preserve"> Curriculum Framework</w:t>
        </w:r>
      </w:hyperlink>
      <w:r>
        <w:rPr>
          <w:rFonts w:ascii="Times New Roman" w:hAnsi="Times New Roman" w:cs="Times New Roman"/>
          <w:sz w:val="24"/>
          <w:szCs w:val="19"/>
        </w:rPr>
        <w:t xml:space="preserve">. </w:t>
      </w:r>
      <w:r w:rsidRPr="00F80A49">
        <w:rPr>
          <w:rFonts w:ascii="Times New Roman" w:hAnsi="Times New Roman" w:cs="Times New Roman"/>
          <w:sz w:val="24"/>
          <w:szCs w:val="19"/>
        </w:rPr>
        <w:t xml:space="preserve">The </w:t>
      </w:r>
      <w:r w:rsidR="00A31614">
        <w:rPr>
          <w:rFonts w:ascii="Times New Roman" w:hAnsi="Times New Roman" w:cs="Times New Roman"/>
          <w:sz w:val="24"/>
          <w:szCs w:val="19"/>
        </w:rPr>
        <w:t>percentage of points for each</w:t>
      </w:r>
      <w:r w:rsidR="00CF6C14">
        <w:rPr>
          <w:rFonts w:ascii="Times New Roman" w:hAnsi="Times New Roman" w:cs="Times New Roman"/>
          <w:sz w:val="24"/>
          <w:szCs w:val="19"/>
        </w:rPr>
        <w:t xml:space="preserve"> content reporting category is shown</w:t>
      </w:r>
      <w:r>
        <w:rPr>
          <w:rFonts w:ascii="Times New Roman" w:hAnsi="Times New Roman" w:cs="Times New Roman"/>
          <w:sz w:val="24"/>
          <w:szCs w:val="19"/>
        </w:rPr>
        <w:t xml:space="preserve"> by grade in the table</w:t>
      </w:r>
      <w:r w:rsidRPr="00F80A49">
        <w:rPr>
          <w:rFonts w:ascii="Times New Roman" w:hAnsi="Times New Roman" w:cs="Times New Roman"/>
          <w:sz w:val="24"/>
          <w:szCs w:val="19"/>
        </w:rPr>
        <w:t xml:space="preserve"> below.</w:t>
      </w:r>
    </w:p>
    <w:p w14:paraId="7820F9A4" w14:textId="2E1BCF01" w:rsidR="008B2926" w:rsidRPr="008B2926" w:rsidRDefault="008B2926" w:rsidP="00431E54">
      <w:pPr>
        <w:tabs>
          <w:tab w:val="left" w:pos="924"/>
        </w:tabs>
        <w:spacing w:before="120" w:after="0"/>
        <w:jc w:val="center"/>
        <w:rPr>
          <w:rFonts w:ascii="Times New Roman" w:hAnsi="Times New Roman" w:cs="Times New Roman"/>
          <w:sz w:val="24"/>
          <w:szCs w:val="19"/>
        </w:rPr>
      </w:pPr>
      <w:r w:rsidRPr="008B2926">
        <w:rPr>
          <w:rFonts w:ascii="Times New Roman" w:hAnsi="Times New Roman" w:cs="Times New Roman"/>
          <w:b/>
          <w:sz w:val="24"/>
          <w:szCs w:val="24"/>
        </w:rPr>
        <w:t>Content Reporting Category Percentages (+/-5%) by Grade</w:t>
      </w:r>
    </w:p>
    <w:tbl>
      <w:tblPr>
        <w:tblStyle w:val="TableGrid"/>
        <w:tblW w:w="6489" w:type="dxa"/>
        <w:jc w:val="center"/>
        <w:tblLook w:val="04A0" w:firstRow="1" w:lastRow="0" w:firstColumn="1" w:lastColumn="0" w:noHBand="0" w:noVBand="1"/>
        <w:tblDescription w:val="Content Reporting Category Percentages (+/-5%) by Grade&#10;Reporting Category Grade 5 Grade 8&#10;Earth and Space Science 25% 25%&#10;Life Science                 25% 25%&#10;Physical Science                 25% 25%&#10;Technology/Engineering 25% 25%&#10;"/>
      </w:tblPr>
      <w:tblGrid>
        <w:gridCol w:w="2889"/>
        <w:gridCol w:w="1800"/>
        <w:gridCol w:w="1800"/>
      </w:tblGrid>
      <w:tr w:rsidR="002D0FB4" w14:paraId="34EADF1F" w14:textId="77777777" w:rsidTr="008B2926">
        <w:trPr>
          <w:trHeight w:val="360"/>
          <w:jc w:val="center"/>
        </w:trPr>
        <w:tc>
          <w:tcPr>
            <w:tcW w:w="2889" w:type="dxa"/>
            <w:vAlign w:val="center"/>
          </w:tcPr>
          <w:p w14:paraId="28EC58E4" w14:textId="77777777" w:rsidR="002D0FB4" w:rsidRPr="00D50570" w:rsidRDefault="002D0FB4" w:rsidP="00183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Category</w:t>
            </w:r>
          </w:p>
        </w:tc>
        <w:tc>
          <w:tcPr>
            <w:tcW w:w="1800" w:type="dxa"/>
            <w:vAlign w:val="center"/>
          </w:tcPr>
          <w:p w14:paraId="0E1ADB1A" w14:textId="77777777" w:rsidR="002D0FB4" w:rsidRPr="00D50570" w:rsidRDefault="002D0FB4" w:rsidP="00183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5</w:t>
            </w:r>
          </w:p>
        </w:tc>
        <w:tc>
          <w:tcPr>
            <w:tcW w:w="1800" w:type="dxa"/>
            <w:vAlign w:val="center"/>
          </w:tcPr>
          <w:p w14:paraId="375437BB" w14:textId="77777777" w:rsidR="002D0FB4" w:rsidRPr="00D50570" w:rsidRDefault="002D0FB4" w:rsidP="001839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</w:tc>
      </w:tr>
      <w:tr w:rsidR="002D0FB4" w14:paraId="1E475FC0" w14:textId="77777777" w:rsidTr="008B2926">
        <w:trPr>
          <w:trHeight w:val="360"/>
          <w:jc w:val="center"/>
        </w:trPr>
        <w:tc>
          <w:tcPr>
            <w:tcW w:w="2889" w:type="dxa"/>
            <w:vAlign w:val="center"/>
          </w:tcPr>
          <w:p w14:paraId="317E681A" w14:textId="77777777" w:rsidR="002D0FB4" w:rsidRPr="00361E85" w:rsidRDefault="002D0FB4" w:rsidP="00183905">
            <w:pPr>
              <w:rPr>
                <w:sz w:val="24"/>
                <w:szCs w:val="24"/>
              </w:rPr>
            </w:pPr>
            <w:r w:rsidRPr="00361E85">
              <w:rPr>
                <w:sz w:val="24"/>
                <w:szCs w:val="24"/>
              </w:rPr>
              <w:t>Earth and Space Science</w:t>
            </w:r>
          </w:p>
        </w:tc>
        <w:tc>
          <w:tcPr>
            <w:tcW w:w="1800" w:type="dxa"/>
            <w:vAlign w:val="center"/>
          </w:tcPr>
          <w:p w14:paraId="596C7DFE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14:paraId="322A5D3B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</w:tr>
      <w:tr w:rsidR="002D0FB4" w14:paraId="6C377B5F" w14:textId="77777777" w:rsidTr="008B2926">
        <w:trPr>
          <w:trHeight w:val="360"/>
          <w:jc w:val="center"/>
        </w:trPr>
        <w:tc>
          <w:tcPr>
            <w:tcW w:w="2889" w:type="dxa"/>
            <w:vAlign w:val="center"/>
          </w:tcPr>
          <w:p w14:paraId="33310EE2" w14:textId="77777777" w:rsidR="002D0FB4" w:rsidRPr="00361E85" w:rsidRDefault="002D0FB4" w:rsidP="00183905">
            <w:pPr>
              <w:rPr>
                <w:sz w:val="24"/>
                <w:szCs w:val="24"/>
              </w:rPr>
            </w:pPr>
            <w:r w:rsidRPr="00361E85">
              <w:rPr>
                <w:sz w:val="24"/>
                <w:szCs w:val="24"/>
              </w:rPr>
              <w:t>Life Science</w:t>
            </w:r>
          </w:p>
        </w:tc>
        <w:tc>
          <w:tcPr>
            <w:tcW w:w="1800" w:type="dxa"/>
            <w:vAlign w:val="center"/>
          </w:tcPr>
          <w:p w14:paraId="7C14CE89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14:paraId="45446730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</w:tr>
      <w:tr w:rsidR="002D0FB4" w14:paraId="7DD87888" w14:textId="77777777" w:rsidTr="008B2926">
        <w:trPr>
          <w:trHeight w:val="360"/>
          <w:jc w:val="center"/>
        </w:trPr>
        <w:tc>
          <w:tcPr>
            <w:tcW w:w="2889" w:type="dxa"/>
            <w:vAlign w:val="center"/>
          </w:tcPr>
          <w:p w14:paraId="2784CAAC" w14:textId="77777777" w:rsidR="002D0FB4" w:rsidRPr="00361E85" w:rsidRDefault="002D0FB4" w:rsidP="00183905">
            <w:pPr>
              <w:rPr>
                <w:sz w:val="24"/>
                <w:szCs w:val="24"/>
              </w:rPr>
            </w:pPr>
            <w:r w:rsidRPr="00361E85">
              <w:rPr>
                <w:sz w:val="24"/>
                <w:szCs w:val="24"/>
              </w:rPr>
              <w:t>Physical Science</w:t>
            </w:r>
          </w:p>
        </w:tc>
        <w:tc>
          <w:tcPr>
            <w:tcW w:w="1800" w:type="dxa"/>
            <w:vAlign w:val="center"/>
          </w:tcPr>
          <w:p w14:paraId="2C5FF656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14:paraId="787A1083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</w:tr>
      <w:tr w:rsidR="002D0FB4" w14:paraId="60D3339A" w14:textId="77777777" w:rsidTr="008B2926">
        <w:trPr>
          <w:trHeight w:val="360"/>
          <w:jc w:val="center"/>
        </w:trPr>
        <w:tc>
          <w:tcPr>
            <w:tcW w:w="2889" w:type="dxa"/>
            <w:vAlign w:val="center"/>
          </w:tcPr>
          <w:p w14:paraId="7494FEDA" w14:textId="77777777" w:rsidR="002D0FB4" w:rsidRPr="00361E85" w:rsidRDefault="002D0FB4" w:rsidP="00183905">
            <w:pPr>
              <w:rPr>
                <w:sz w:val="24"/>
                <w:szCs w:val="24"/>
              </w:rPr>
            </w:pPr>
            <w:r w:rsidRPr="00361E85">
              <w:rPr>
                <w:sz w:val="24"/>
                <w:szCs w:val="24"/>
              </w:rPr>
              <w:t>Technology/Engineering</w:t>
            </w:r>
          </w:p>
        </w:tc>
        <w:tc>
          <w:tcPr>
            <w:tcW w:w="1800" w:type="dxa"/>
            <w:vAlign w:val="center"/>
          </w:tcPr>
          <w:p w14:paraId="1301DE5E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14:paraId="49BC88A6" w14:textId="77777777" w:rsidR="002D0FB4" w:rsidRPr="00597E72" w:rsidRDefault="002D0FB4" w:rsidP="001839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97E72">
              <w:rPr>
                <w:sz w:val="22"/>
                <w:szCs w:val="22"/>
              </w:rPr>
              <w:t>%</w:t>
            </w:r>
          </w:p>
        </w:tc>
      </w:tr>
    </w:tbl>
    <w:p w14:paraId="5212DBD3" w14:textId="1EA0B8C5" w:rsidR="001C5AA2" w:rsidRDefault="001C5AA2" w:rsidP="00BE6206">
      <w:pPr>
        <w:tabs>
          <w:tab w:val="left" w:pos="924"/>
        </w:tabs>
        <w:rPr>
          <w:rFonts w:ascii="Times New Roman" w:hAnsi="Times New Roman" w:cs="Times New Roman"/>
          <w:sz w:val="24"/>
          <w:szCs w:val="19"/>
        </w:rPr>
      </w:pPr>
    </w:p>
    <w:p w14:paraId="3C170B52" w14:textId="77777777" w:rsidR="008B2926" w:rsidRDefault="008B2926">
      <w:pPr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br w:type="page"/>
      </w:r>
    </w:p>
    <w:p w14:paraId="6AF1C8A6" w14:textId="16DD1FBB" w:rsidR="009E6DCC" w:rsidRDefault="00F53228" w:rsidP="00EE377D">
      <w:pPr>
        <w:tabs>
          <w:tab w:val="left" w:pos="924"/>
        </w:tabs>
        <w:spacing w:after="120" w:line="240" w:lineRule="auto"/>
        <w:rPr>
          <w:rFonts w:ascii="Times New Roman" w:hAnsi="Times New Roman" w:cs="Times New Roman"/>
          <w:b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lastRenderedPageBreak/>
        <w:t>In addition</w:t>
      </w:r>
      <w:r w:rsidR="003F7CBC">
        <w:rPr>
          <w:rFonts w:ascii="Times New Roman" w:hAnsi="Times New Roman" w:cs="Times New Roman"/>
          <w:sz w:val="24"/>
          <w:szCs w:val="19"/>
        </w:rPr>
        <w:t xml:space="preserve"> to the content reporting categories</w:t>
      </w:r>
      <w:r>
        <w:rPr>
          <w:rFonts w:ascii="Times New Roman" w:hAnsi="Times New Roman" w:cs="Times New Roman"/>
          <w:sz w:val="24"/>
          <w:szCs w:val="19"/>
        </w:rPr>
        <w:t>, a</w:t>
      </w:r>
      <w:r w:rsidR="00361E85" w:rsidRPr="00361E85">
        <w:rPr>
          <w:rFonts w:ascii="Times New Roman" w:hAnsi="Times New Roman" w:cs="Times New Roman"/>
          <w:sz w:val="24"/>
          <w:szCs w:val="19"/>
        </w:rPr>
        <w:t>t l</w:t>
      </w:r>
      <w:r>
        <w:rPr>
          <w:rFonts w:ascii="Times New Roman" w:hAnsi="Times New Roman" w:cs="Times New Roman"/>
          <w:sz w:val="24"/>
          <w:szCs w:val="19"/>
        </w:rPr>
        <w:t>eas</w:t>
      </w:r>
      <w:r w:rsidR="003F7CBC">
        <w:rPr>
          <w:rFonts w:ascii="Times New Roman" w:hAnsi="Times New Roman" w:cs="Times New Roman"/>
          <w:sz w:val="24"/>
          <w:szCs w:val="19"/>
        </w:rPr>
        <w:t xml:space="preserve">t 50% of the </w:t>
      </w:r>
      <w:r w:rsidR="00D96AC8">
        <w:rPr>
          <w:rFonts w:ascii="Times New Roman" w:hAnsi="Times New Roman" w:cs="Times New Roman"/>
          <w:sz w:val="24"/>
          <w:szCs w:val="19"/>
        </w:rPr>
        <w:t xml:space="preserve">questions </w:t>
      </w:r>
      <w:r w:rsidR="002246E9">
        <w:rPr>
          <w:rFonts w:ascii="Times New Roman" w:hAnsi="Times New Roman" w:cs="Times New Roman"/>
          <w:sz w:val="24"/>
          <w:szCs w:val="19"/>
        </w:rPr>
        <w:t>are</w:t>
      </w:r>
      <w:r w:rsidR="003F7CBC">
        <w:rPr>
          <w:rFonts w:ascii="Times New Roman" w:hAnsi="Times New Roman" w:cs="Times New Roman"/>
          <w:sz w:val="24"/>
          <w:szCs w:val="19"/>
        </w:rPr>
        <w:t xml:space="preserve"> coded</w:t>
      </w:r>
      <w:r>
        <w:rPr>
          <w:rFonts w:ascii="Times New Roman" w:hAnsi="Times New Roman" w:cs="Times New Roman"/>
          <w:sz w:val="24"/>
          <w:szCs w:val="19"/>
        </w:rPr>
        <w:t xml:space="preserve"> to a</w:t>
      </w:r>
      <w:r w:rsidR="003F7CBC">
        <w:rPr>
          <w:rFonts w:ascii="Times New Roman" w:hAnsi="Times New Roman" w:cs="Times New Roman"/>
          <w:sz w:val="24"/>
          <w:szCs w:val="19"/>
        </w:rPr>
        <w:t>n MCAS</w:t>
      </w:r>
      <w:r w:rsidR="00361E85" w:rsidRPr="00361E85">
        <w:rPr>
          <w:rFonts w:ascii="Times New Roman" w:hAnsi="Times New Roman" w:cs="Times New Roman"/>
          <w:sz w:val="24"/>
          <w:szCs w:val="19"/>
        </w:rPr>
        <w:t xml:space="preserve"> </w:t>
      </w:r>
      <w:r w:rsidR="00D96AC8">
        <w:rPr>
          <w:rFonts w:ascii="Times New Roman" w:hAnsi="Times New Roman" w:cs="Times New Roman"/>
          <w:sz w:val="24"/>
          <w:szCs w:val="19"/>
        </w:rPr>
        <w:t>Practice Category.</w:t>
      </w:r>
      <w:r w:rsidR="005439B6">
        <w:rPr>
          <w:rFonts w:ascii="Times New Roman" w:hAnsi="Times New Roman" w:cs="Times New Roman"/>
          <w:sz w:val="24"/>
          <w:szCs w:val="19"/>
        </w:rPr>
        <w:t xml:space="preserve"> These </w:t>
      </w:r>
      <w:r w:rsidR="00564B0F">
        <w:rPr>
          <w:rFonts w:ascii="Times New Roman" w:hAnsi="Times New Roman" w:cs="Times New Roman"/>
          <w:sz w:val="24"/>
          <w:szCs w:val="19"/>
        </w:rPr>
        <w:t>questions</w:t>
      </w:r>
      <w:r w:rsidR="005F7A0E">
        <w:rPr>
          <w:rFonts w:ascii="Times New Roman" w:hAnsi="Times New Roman" w:cs="Times New Roman"/>
          <w:sz w:val="24"/>
          <w:szCs w:val="19"/>
        </w:rPr>
        <w:t xml:space="preserve"> </w:t>
      </w:r>
      <w:r w:rsidR="00135B78">
        <w:rPr>
          <w:rFonts w:ascii="Times New Roman" w:hAnsi="Times New Roman" w:cs="Times New Roman"/>
          <w:sz w:val="24"/>
          <w:szCs w:val="19"/>
        </w:rPr>
        <w:t>are</w:t>
      </w:r>
      <w:r w:rsidR="005439B6">
        <w:rPr>
          <w:rFonts w:ascii="Times New Roman" w:hAnsi="Times New Roman" w:cs="Times New Roman"/>
          <w:sz w:val="24"/>
          <w:szCs w:val="19"/>
        </w:rPr>
        <w:t xml:space="preserve"> dually </w:t>
      </w:r>
      <w:r>
        <w:rPr>
          <w:rFonts w:ascii="Times New Roman" w:hAnsi="Times New Roman" w:cs="Times New Roman"/>
          <w:sz w:val="24"/>
          <w:szCs w:val="19"/>
        </w:rPr>
        <w:t xml:space="preserve">coded, meaning they </w:t>
      </w:r>
      <w:r w:rsidR="00135B78">
        <w:rPr>
          <w:rFonts w:ascii="Times New Roman" w:hAnsi="Times New Roman" w:cs="Times New Roman"/>
          <w:sz w:val="24"/>
          <w:szCs w:val="19"/>
        </w:rPr>
        <w:t>are</w:t>
      </w:r>
      <w:r>
        <w:rPr>
          <w:rFonts w:ascii="Times New Roman" w:hAnsi="Times New Roman" w:cs="Times New Roman"/>
          <w:sz w:val="24"/>
          <w:szCs w:val="19"/>
        </w:rPr>
        <w:t xml:space="preserve"> coded to both a content category and a practice category.</w:t>
      </w:r>
      <w:r w:rsidR="00361E85">
        <w:rPr>
          <w:rFonts w:ascii="Times New Roman" w:hAnsi="Times New Roman" w:cs="Times New Roman"/>
          <w:sz w:val="24"/>
          <w:szCs w:val="19"/>
        </w:rPr>
        <w:t xml:space="preserve"> </w:t>
      </w:r>
      <w:r w:rsidR="003F7CBC">
        <w:rPr>
          <w:rFonts w:ascii="Times New Roman" w:hAnsi="Times New Roman" w:cs="Times New Roman"/>
          <w:sz w:val="24"/>
          <w:szCs w:val="19"/>
        </w:rPr>
        <w:t xml:space="preserve">The </w:t>
      </w:r>
      <w:r w:rsidR="00564B0F">
        <w:rPr>
          <w:rFonts w:ascii="Times New Roman" w:hAnsi="Times New Roman" w:cs="Times New Roman"/>
          <w:sz w:val="24"/>
          <w:szCs w:val="19"/>
        </w:rPr>
        <w:t xml:space="preserve">table lists the science and engineering </w:t>
      </w:r>
      <w:r w:rsidR="008B46B5">
        <w:rPr>
          <w:rFonts w:ascii="Times New Roman" w:hAnsi="Times New Roman" w:cs="Times New Roman"/>
          <w:sz w:val="24"/>
          <w:szCs w:val="19"/>
        </w:rPr>
        <w:t xml:space="preserve">practices associated with each </w:t>
      </w:r>
      <w:r w:rsidR="003F7CBC">
        <w:rPr>
          <w:rFonts w:ascii="Times New Roman" w:hAnsi="Times New Roman" w:cs="Times New Roman"/>
          <w:sz w:val="24"/>
          <w:szCs w:val="19"/>
        </w:rPr>
        <w:t xml:space="preserve">MCAS </w:t>
      </w:r>
      <w:r w:rsidR="008B46B5">
        <w:rPr>
          <w:rFonts w:ascii="Times New Roman" w:hAnsi="Times New Roman" w:cs="Times New Roman"/>
          <w:sz w:val="24"/>
          <w:szCs w:val="19"/>
        </w:rPr>
        <w:t>P</w:t>
      </w:r>
      <w:r w:rsidR="003F7CBC">
        <w:rPr>
          <w:rFonts w:ascii="Times New Roman" w:hAnsi="Times New Roman" w:cs="Times New Roman"/>
          <w:sz w:val="24"/>
          <w:szCs w:val="19"/>
        </w:rPr>
        <w:t xml:space="preserve">ractice </w:t>
      </w:r>
      <w:r w:rsidR="008B46B5">
        <w:rPr>
          <w:rFonts w:ascii="Times New Roman" w:hAnsi="Times New Roman" w:cs="Times New Roman"/>
          <w:sz w:val="24"/>
          <w:szCs w:val="19"/>
        </w:rPr>
        <w:t>C</w:t>
      </w:r>
      <w:r w:rsidR="003F7CBC">
        <w:rPr>
          <w:rFonts w:ascii="Times New Roman" w:hAnsi="Times New Roman" w:cs="Times New Roman"/>
          <w:sz w:val="24"/>
          <w:szCs w:val="19"/>
        </w:rPr>
        <w:t>ategor</w:t>
      </w:r>
      <w:r w:rsidR="008B46B5">
        <w:rPr>
          <w:rFonts w:ascii="Times New Roman" w:hAnsi="Times New Roman" w:cs="Times New Roman"/>
          <w:sz w:val="24"/>
          <w:szCs w:val="19"/>
        </w:rPr>
        <w:t>y</w:t>
      </w:r>
      <w:r w:rsidR="00361E85">
        <w:rPr>
          <w:rFonts w:ascii="Times New Roman" w:hAnsi="Times New Roman" w:cs="Times New Roman"/>
          <w:sz w:val="24"/>
          <w:szCs w:val="19"/>
        </w:rPr>
        <w:t>.</w:t>
      </w:r>
      <w:r w:rsidR="00763DD0">
        <w:rPr>
          <w:rFonts w:ascii="Times New Roman" w:hAnsi="Times New Roman" w:cs="Times New Roman"/>
          <w:sz w:val="24"/>
          <w:szCs w:val="19"/>
        </w:rPr>
        <w:t xml:space="preserve"> </w:t>
      </w:r>
    </w:p>
    <w:p w14:paraId="6B6A4A63" w14:textId="42E49E88" w:rsidR="003F7CBC" w:rsidRPr="003F7CBC" w:rsidRDefault="003F7CBC" w:rsidP="00431E54">
      <w:pPr>
        <w:tabs>
          <w:tab w:val="left" w:pos="924"/>
        </w:tabs>
        <w:spacing w:after="0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3F7CBC">
        <w:rPr>
          <w:rFonts w:ascii="Times New Roman" w:hAnsi="Times New Roman" w:cs="Times New Roman"/>
          <w:b/>
          <w:sz w:val="24"/>
          <w:szCs w:val="19"/>
        </w:rPr>
        <w:t>Science and Engineering Practices Assessed on MCAS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MCAS Practice Category Science and Engineering Practices&#10;Investigations and Questioning: Asking Questions and Defining Problems, Planning and Carrying Out Investigations&#10;Mathematics and Data: Analyzing and Interpreting Data,&#10;Using Mathematics and Computational Thinking&#10;Evidence, Reasoning, and Modeling: Developing and Using Models,&#10;Constructing Explanations and Designing Solutions,&#10;Engaging in Argument from Evidence,&#10;Obtaining, Evaluating, and Communicating Information&#10;"/>
      </w:tblPr>
      <w:tblGrid>
        <w:gridCol w:w="2894"/>
        <w:gridCol w:w="6251"/>
      </w:tblGrid>
      <w:tr w:rsidR="00946D70" w14:paraId="3F2A7B1E" w14:textId="77777777" w:rsidTr="00EE377D">
        <w:trPr>
          <w:trHeight w:val="360"/>
          <w:tblHeader/>
          <w:jc w:val="center"/>
        </w:trPr>
        <w:tc>
          <w:tcPr>
            <w:tcW w:w="2894" w:type="dxa"/>
            <w:vAlign w:val="center"/>
          </w:tcPr>
          <w:p w14:paraId="67B49E64" w14:textId="77777777" w:rsidR="00946D70" w:rsidRPr="00361E85" w:rsidRDefault="00946D70" w:rsidP="00946D70">
            <w:pPr>
              <w:tabs>
                <w:tab w:val="left" w:pos="924"/>
              </w:tabs>
              <w:jc w:val="center"/>
              <w:rPr>
                <w:b/>
                <w:sz w:val="24"/>
                <w:szCs w:val="19"/>
              </w:rPr>
            </w:pPr>
            <w:r>
              <w:rPr>
                <w:b/>
                <w:sz w:val="24"/>
                <w:szCs w:val="19"/>
              </w:rPr>
              <w:t xml:space="preserve">MCAS </w:t>
            </w:r>
            <w:r w:rsidRPr="00361E85">
              <w:rPr>
                <w:b/>
                <w:sz w:val="24"/>
                <w:szCs w:val="19"/>
              </w:rPr>
              <w:t>Practice Category</w:t>
            </w:r>
          </w:p>
        </w:tc>
        <w:tc>
          <w:tcPr>
            <w:tcW w:w="6251" w:type="dxa"/>
            <w:vAlign w:val="center"/>
          </w:tcPr>
          <w:p w14:paraId="172D47DC" w14:textId="77777777" w:rsidR="00946D70" w:rsidRDefault="00946D70" w:rsidP="005F7A0E">
            <w:pPr>
              <w:tabs>
                <w:tab w:val="left" w:pos="924"/>
              </w:tabs>
              <w:jc w:val="center"/>
              <w:rPr>
                <w:b/>
                <w:sz w:val="24"/>
                <w:szCs w:val="19"/>
              </w:rPr>
            </w:pPr>
            <w:r>
              <w:rPr>
                <w:b/>
                <w:sz w:val="24"/>
                <w:szCs w:val="19"/>
              </w:rPr>
              <w:t>Science and Engineering Practices</w:t>
            </w:r>
          </w:p>
        </w:tc>
      </w:tr>
      <w:tr w:rsidR="00946D70" w14:paraId="78F70237" w14:textId="77777777" w:rsidTr="00871F31">
        <w:trPr>
          <w:trHeight w:val="593"/>
          <w:jc w:val="center"/>
        </w:trPr>
        <w:tc>
          <w:tcPr>
            <w:tcW w:w="2894" w:type="dxa"/>
            <w:vAlign w:val="center"/>
          </w:tcPr>
          <w:p w14:paraId="5BC21094" w14:textId="09241C6B" w:rsidR="00946D70" w:rsidRDefault="008B46B5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 xml:space="preserve">A. </w:t>
            </w:r>
            <w:r w:rsidR="00946D70">
              <w:rPr>
                <w:sz w:val="24"/>
                <w:szCs w:val="19"/>
              </w:rPr>
              <w:t>Investigations and Questioning</w:t>
            </w:r>
          </w:p>
        </w:tc>
        <w:tc>
          <w:tcPr>
            <w:tcW w:w="6251" w:type="dxa"/>
          </w:tcPr>
          <w:p w14:paraId="3F02E012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 w:rsidRPr="00946D70">
              <w:rPr>
                <w:sz w:val="24"/>
                <w:szCs w:val="19"/>
              </w:rPr>
              <w:t>Asking Questions and Defining Problems</w:t>
            </w:r>
          </w:p>
          <w:p w14:paraId="6C5AF85D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Planning and Carrying Out Investigations</w:t>
            </w:r>
          </w:p>
        </w:tc>
      </w:tr>
      <w:tr w:rsidR="00946D70" w14:paraId="72D6E247" w14:textId="77777777" w:rsidTr="00871F31">
        <w:trPr>
          <w:trHeight w:val="620"/>
          <w:jc w:val="center"/>
        </w:trPr>
        <w:tc>
          <w:tcPr>
            <w:tcW w:w="2894" w:type="dxa"/>
            <w:vAlign w:val="center"/>
          </w:tcPr>
          <w:p w14:paraId="371CF0B1" w14:textId="1DF062D7" w:rsidR="00946D70" w:rsidRDefault="006063DB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 xml:space="preserve">B. </w:t>
            </w:r>
            <w:r w:rsidR="00946D70">
              <w:rPr>
                <w:sz w:val="24"/>
                <w:szCs w:val="19"/>
              </w:rPr>
              <w:t>Mathematics and Data</w:t>
            </w:r>
          </w:p>
        </w:tc>
        <w:tc>
          <w:tcPr>
            <w:tcW w:w="6251" w:type="dxa"/>
          </w:tcPr>
          <w:p w14:paraId="6C4A81C0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Analyzing and Interpreting Data</w:t>
            </w:r>
          </w:p>
          <w:p w14:paraId="01609F96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Using Mathematics and Computational Thinking</w:t>
            </w:r>
          </w:p>
        </w:tc>
      </w:tr>
      <w:tr w:rsidR="00946D70" w14:paraId="18508105" w14:textId="77777777" w:rsidTr="00871F31">
        <w:trPr>
          <w:trHeight w:val="1178"/>
          <w:jc w:val="center"/>
        </w:trPr>
        <w:tc>
          <w:tcPr>
            <w:tcW w:w="2894" w:type="dxa"/>
            <w:vAlign w:val="center"/>
          </w:tcPr>
          <w:p w14:paraId="38B3C51E" w14:textId="20683375" w:rsidR="00946D70" w:rsidRDefault="006063DB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 xml:space="preserve">C. </w:t>
            </w:r>
            <w:r w:rsidR="00946D70">
              <w:rPr>
                <w:sz w:val="24"/>
                <w:szCs w:val="19"/>
              </w:rPr>
              <w:t>Evidence, Reasoning, and Modeling</w:t>
            </w:r>
          </w:p>
        </w:tc>
        <w:tc>
          <w:tcPr>
            <w:tcW w:w="6251" w:type="dxa"/>
          </w:tcPr>
          <w:p w14:paraId="639DD08F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Developing and Using Models</w:t>
            </w:r>
          </w:p>
          <w:p w14:paraId="3856F4C9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Constructing Explanations and Designing Solutions</w:t>
            </w:r>
          </w:p>
          <w:p w14:paraId="7AF9A001" w14:textId="77777777" w:rsidR="00946D70" w:rsidRDefault="00946D70" w:rsidP="00946D70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Engaging in Argument from Evidence</w:t>
            </w:r>
          </w:p>
          <w:p w14:paraId="557C3029" w14:textId="77777777" w:rsidR="00946D70" w:rsidRDefault="00946D70" w:rsidP="00361E85">
            <w:pPr>
              <w:tabs>
                <w:tab w:val="left" w:pos="924"/>
              </w:tabs>
              <w:rPr>
                <w:sz w:val="24"/>
                <w:szCs w:val="19"/>
              </w:rPr>
            </w:pPr>
            <w:r>
              <w:rPr>
                <w:sz w:val="24"/>
                <w:szCs w:val="19"/>
              </w:rPr>
              <w:t>Obtaining, Evaluating, and Communicating Information</w:t>
            </w:r>
          </w:p>
        </w:tc>
      </w:tr>
    </w:tbl>
    <w:p w14:paraId="63725469" w14:textId="77777777" w:rsidR="005439B6" w:rsidRPr="00EE377D" w:rsidRDefault="005439B6" w:rsidP="003F7CBC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5FF2B6BF" w14:textId="0DD1C3ED" w:rsidR="002B2351" w:rsidRDefault="00B22D13" w:rsidP="002B2351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5F7A0E">
        <w:rPr>
          <w:rFonts w:ascii="Times New Roman" w:hAnsi="Times New Roman" w:cs="Times New Roman"/>
          <w:b/>
          <w:i/>
          <w:sz w:val="24"/>
          <w:szCs w:val="24"/>
        </w:rPr>
        <w:t>Notes about the practices:</w:t>
      </w:r>
      <w:r w:rsidRPr="005F7A0E">
        <w:rPr>
          <w:rFonts w:ascii="Times New Roman" w:hAnsi="Times New Roman" w:cs="Times New Roman"/>
          <w:sz w:val="24"/>
          <w:szCs w:val="24"/>
        </w:rPr>
        <w:t xml:space="preserve"> </w:t>
      </w:r>
      <w:r w:rsidR="002A37EE" w:rsidRPr="005F7A0E">
        <w:rPr>
          <w:rFonts w:ascii="Times New Roman" w:hAnsi="Times New Roman" w:cs="Times New Roman"/>
          <w:sz w:val="24"/>
          <w:szCs w:val="24"/>
        </w:rPr>
        <w:t xml:space="preserve">Each </w:t>
      </w:r>
      <w:r w:rsidR="002B2351" w:rsidRPr="005F7A0E">
        <w:rPr>
          <w:rFonts w:ascii="Times New Roman" w:hAnsi="Times New Roman" w:cs="Times New Roman"/>
          <w:sz w:val="24"/>
          <w:szCs w:val="24"/>
        </w:rPr>
        <w:t xml:space="preserve">content </w:t>
      </w:r>
      <w:r w:rsidR="002A37EE" w:rsidRPr="005F7A0E">
        <w:rPr>
          <w:rFonts w:ascii="Times New Roman" w:hAnsi="Times New Roman" w:cs="Times New Roman"/>
          <w:sz w:val="24"/>
          <w:szCs w:val="24"/>
        </w:rPr>
        <w:t xml:space="preserve">standard includes </w:t>
      </w:r>
      <w:r w:rsidR="003F37DC" w:rsidRPr="005F7A0E">
        <w:rPr>
          <w:rFonts w:ascii="Times New Roman" w:hAnsi="Times New Roman" w:cs="Times New Roman"/>
          <w:sz w:val="24"/>
          <w:szCs w:val="24"/>
        </w:rPr>
        <w:t xml:space="preserve">a </w:t>
      </w:r>
      <w:r w:rsidR="002A37EE" w:rsidRPr="005F7A0E">
        <w:rPr>
          <w:rFonts w:ascii="Times New Roman" w:hAnsi="Times New Roman" w:cs="Times New Roman"/>
          <w:sz w:val="24"/>
          <w:szCs w:val="24"/>
        </w:rPr>
        <w:t>reference to one science and engineeri</w:t>
      </w:r>
      <w:r w:rsidR="002A37EE">
        <w:rPr>
          <w:rFonts w:ascii="Times New Roman" w:hAnsi="Times New Roman" w:cs="Times New Roman"/>
          <w:sz w:val="24"/>
          <w:szCs w:val="24"/>
        </w:rPr>
        <w:t xml:space="preserve">ng practice. </w:t>
      </w:r>
      <w:r w:rsidR="002B2351">
        <w:rPr>
          <w:rFonts w:ascii="Times New Roman" w:hAnsi="Times New Roman" w:cs="Times New Roman"/>
          <w:sz w:val="24"/>
          <w:szCs w:val="24"/>
        </w:rPr>
        <w:t xml:space="preserve">For example, standard </w:t>
      </w:r>
      <w:r w:rsidR="002B2351" w:rsidRPr="002B2351">
        <w:rPr>
          <w:rFonts w:ascii="Times New Roman" w:hAnsi="Times New Roman" w:cs="Times New Roman"/>
          <w:sz w:val="24"/>
          <w:szCs w:val="24"/>
        </w:rPr>
        <w:t>5-ESS2-1</w:t>
      </w:r>
      <w:r w:rsidR="002012B9">
        <w:rPr>
          <w:rFonts w:ascii="Times New Roman" w:hAnsi="Times New Roman" w:cs="Times New Roman"/>
          <w:sz w:val="24"/>
          <w:szCs w:val="24"/>
        </w:rPr>
        <w:t xml:space="preserve"> states</w:t>
      </w:r>
      <w:r w:rsidR="002B2351">
        <w:rPr>
          <w:rFonts w:ascii="Times New Roman" w:hAnsi="Times New Roman" w:cs="Times New Roman"/>
          <w:sz w:val="24"/>
          <w:szCs w:val="24"/>
        </w:rPr>
        <w:t>:</w:t>
      </w:r>
    </w:p>
    <w:p w14:paraId="7D59A037" w14:textId="77777777" w:rsidR="002B2351" w:rsidRDefault="002B2351" w:rsidP="002B2351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72644E38" w14:textId="77777777" w:rsidR="002B2351" w:rsidRPr="002012B9" w:rsidRDefault="002B2351" w:rsidP="002012B9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012B9">
        <w:rPr>
          <w:rFonts w:ascii="Times New Roman" w:hAnsi="Times New Roman" w:cs="Times New Roman"/>
          <w:i/>
          <w:sz w:val="24"/>
          <w:szCs w:val="24"/>
        </w:rPr>
        <w:t>Use a model to describe the cycling of water through a watershed through evaporation,</w:t>
      </w:r>
      <w:r w:rsidR="007E4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12B9">
        <w:rPr>
          <w:rFonts w:ascii="Times New Roman" w:hAnsi="Times New Roman" w:cs="Times New Roman"/>
          <w:i/>
          <w:sz w:val="24"/>
          <w:szCs w:val="24"/>
        </w:rPr>
        <w:t>precipitation, absorption, surface runoff, and condensation</w:t>
      </w:r>
      <w:r w:rsidR="007E49E3">
        <w:rPr>
          <w:rFonts w:ascii="Times New Roman" w:hAnsi="Times New Roman" w:cs="Times New Roman"/>
          <w:i/>
          <w:sz w:val="24"/>
          <w:szCs w:val="24"/>
        </w:rPr>
        <w:t>.</w:t>
      </w:r>
    </w:p>
    <w:p w14:paraId="0D19BE72" w14:textId="77777777" w:rsidR="002B2351" w:rsidRDefault="002B2351" w:rsidP="002B2351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2FABD7E2" w14:textId="0287247F" w:rsidR="007E49E3" w:rsidRDefault="00B22D13" w:rsidP="002B2351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 w:rsidRPr="00901483">
        <w:rPr>
          <w:rFonts w:ascii="Times New Roman" w:hAnsi="Times New Roman" w:cs="Times New Roman"/>
          <w:sz w:val="24"/>
          <w:szCs w:val="24"/>
        </w:rPr>
        <w:t xml:space="preserve">Although </w:t>
      </w:r>
      <w:r w:rsidR="002A2235" w:rsidRPr="00901483">
        <w:rPr>
          <w:rFonts w:ascii="Times New Roman" w:hAnsi="Times New Roman" w:cs="Times New Roman"/>
          <w:sz w:val="24"/>
          <w:szCs w:val="24"/>
        </w:rPr>
        <w:t xml:space="preserve">only </w:t>
      </w:r>
      <w:r w:rsidR="002A37EE">
        <w:rPr>
          <w:rFonts w:ascii="Times New Roman" w:hAnsi="Times New Roman" w:cs="Times New Roman"/>
          <w:sz w:val="24"/>
          <w:szCs w:val="24"/>
        </w:rPr>
        <w:t>a single</w:t>
      </w:r>
      <w:r w:rsidR="002A37EE"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Pr="00901483">
        <w:rPr>
          <w:rFonts w:ascii="Times New Roman" w:hAnsi="Times New Roman" w:cs="Times New Roman"/>
          <w:sz w:val="24"/>
          <w:szCs w:val="24"/>
        </w:rPr>
        <w:t>practice</w:t>
      </w:r>
      <w:r w:rsidR="002A2235" w:rsidRPr="00901483">
        <w:rPr>
          <w:rFonts w:ascii="Times New Roman" w:hAnsi="Times New Roman" w:cs="Times New Roman"/>
          <w:sz w:val="24"/>
          <w:szCs w:val="24"/>
        </w:rPr>
        <w:t xml:space="preserve"> is</w:t>
      </w:r>
      <w:r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="002B2351">
        <w:rPr>
          <w:rFonts w:ascii="Times New Roman" w:hAnsi="Times New Roman" w:cs="Times New Roman"/>
          <w:sz w:val="24"/>
          <w:szCs w:val="24"/>
        </w:rPr>
        <w:t>referenced</w:t>
      </w:r>
      <w:r w:rsidR="002B2351"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="00FD68D8" w:rsidRPr="00901483">
        <w:rPr>
          <w:rFonts w:ascii="Times New Roman" w:hAnsi="Times New Roman" w:cs="Times New Roman"/>
          <w:sz w:val="24"/>
          <w:szCs w:val="24"/>
        </w:rPr>
        <w:t xml:space="preserve">within </w:t>
      </w:r>
      <w:r w:rsidR="002B2351">
        <w:rPr>
          <w:rFonts w:ascii="Times New Roman" w:hAnsi="Times New Roman" w:cs="Times New Roman"/>
          <w:sz w:val="24"/>
          <w:szCs w:val="24"/>
        </w:rPr>
        <w:t>each</w:t>
      </w:r>
      <w:r w:rsidR="002B2351"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="00FD68D8" w:rsidRPr="00901483">
        <w:rPr>
          <w:rFonts w:ascii="Times New Roman" w:hAnsi="Times New Roman" w:cs="Times New Roman"/>
          <w:sz w:val="24"/>
          <w:szCs w:val="24"/>
        </w:rPr>
        <w:t>standard</w:t>
      </w:r>
      <w:r w:rsidRPr="00901483">
        <w:rPr>
          <w:rFonts w:ascii="Times New Roman" w:hAnsi="Times New Roman" w:cs="Times New Roman"/>
          <w:sz w:val="24"/>
          <w:szCs w:val="24"/>
        </w:rPr>
        <w:t xml:space="preserve">, different practices may be assessed with the associated content. </w:t>
      </w:r>
      <w:r w:rsidR="007E49E3">
        <w:rPr>
          <w:rFonts w:ascii="Times New Roman" w:hAnsi="Times New Roman" w:cs="Times New Roman"/>
          <w:sz w:val="24"/>
          <w:szCs w:val="24"/>
        </w:rPr>
        <w:t>In the</w:t>
      </w:r>
      <w:r w:rsidR="007E49E3"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Pr="00901483">
        <w:rPr>
          <w:rFonts w:ascii="Times New Roman" w:hAnsi="Times New Roman" w:cs="Times New Roman"/>
          <w:sz w:val="24"/>
          <w:szCs w:val="24"/>
        </w:rPr>
        <w:t>example</w:t>
      </w:r>
      <w:r w:rsidR="007E49E3">
        <w:rPr>
          <w:rFonts w:ascii="Times New Roman" w:hAnsi="Times New Roman" w:cs="Times New Roman"/>
          <w:sz w:val="24"/>
          <w:szCs w:val="24"/>
        </w:rPr>
        <w:t xml:space="preserve"> above</w:t>
      </w:r>
      <w:r w:rsidRPr="00901483">
        <w:rPr>
          <w:rFonts w:ascii="Times New Roman" w:hAnsi="Times New Roman" w:cs="Times New Roman"/>
          <w:sz w:val="24"/>
          <w:szCs w:val="24"/>
        </w:rPr>
        <w:t>,</w:t>
      </w:r>
      <w:r w:rsidR="007E49E3">
        <w:rPr>
          <w:rFonts w:ascii="Times New Roman" w:hAnsi="Times New Roman" w:cs="Times New Roman"/>
          <w:sz w:val="24"/>
          <w:szCs w:val="24"/>
        </w:rPr>
        <w:t xml:space="preserve"> items assessing standard 5-ESS2-1 may assess not only the “developing and using models” practice; they may also assess any other practice, such as </w:t>
      </w:r>
      <w:r w:rsidR="002012B9">
        <w:rPr>
          <w:rFonts w:ascii="Times New Roman" w:hAnsi="Times New Roman" w:cs="Times New Roman"/>
          <w:sz w:val="24"/>
          <w:szCs w:val="24"/>
        </w:rPr>
        <w:t>constructing explan</w:t>
      </w:r>
      <w:r w:rsidR="007E49E3">
        <w:rPr>
          <w:rFonts w:ascii="Times New Roman" w:hAnsi="Times New Roman" w:cs="Times New Roman"/>
          <w:sz w:val="24"/>
          <w:szCs w:val="24"/>
        </w:rPr>
        <w:t>ations or analyzing and interpreting data.</w:t>
      </w:r>
      <w:r w:rsidRPr="009014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5C2FA" w14:textId="77777777" w:rsidR="007E49E3" w:rsidRDefault="007E49E3" w:rsidP="002B2351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</w:p>
    <w:p w14:paraId="1C95F4C6" w14:textId="301F68EC" w:rsidR="00B22D13" w:rsidRPr="00901483" w:rsidRDefault="0099398F" w:rsidP="002B2351">
      <w:pPr>
        <w:pStyle w:val="NoSpacing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F37DC">
        <w:rPr>
          <w:rFonts w:ascii="Times New Roman" w:hAnsi="Times New Roman" w:cs="Times New Roman"/>
          <w:sz w:val="24"/>
          <w:szCs w:val="24"/>
        </w:rPr>
        <w:t>ach</w:t>
      </w:r>
      <w:r w:rsidR="003F37DC" w:rsidRPr="00901483">
        <w:rPr>
          <w:rFonts w:ascii="Times New Roman" w:hAnsi="Times New Roman" w:cs="Times New Roman"/>
          <w:sz w:val="24"/>
          <w:szCs w:val="24"/>
        </w:rPr>
        <w:t xml:space="preserve"> released </w:t>
      </w:r>
      <w:r w:rsidR="00AA2EA8">
        <w:rPr>
          <w:rFonts w:ascii="Times New Roman" w:hAnsi="Times New Roman" w:cs="Times New Roman"/>
          <w:sz w:val="24"/>
          <w:szCs w:val="24"/>
        </w:rPr>
        <w:t>question</w:t>
      </w:r>
      <w:r w:rsidR="00AA2EA8"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="003F37DC" w:rsidRPr="00901483">
        <w:rPr>
          <w:rFonts w:ascii="Times New Roman" w:hAnsi="Times New Roman" w:cs="Times New Roman"/>
          <w:sz w:val="24"/>
          <w:szCs w:val="24"/>
        </w:rPr>
        <w:t>that assess</w:t>
      </w:r>
      <w:r w:rsidR="003F37DC">
        <w:rPr>
          <w:rFonts w:ascii="Times New Roman" w:hAnsi="Times New Roman" w:cs="Times New Roman"/>
          <w:sz w:val="24"/>
          <w:szCs w:val="24"/>
        </w:rPr>
        <w:t>es</w:t>
      </w:r>
      <w:r w:rsidR="003F37DC" w:rsidRPr="00901483">
        <w:rPr>
          <w:rFonts w:ascii="Times New Roman" w:hAnsi="Times New Roman" w:cs="Times New Roman"/>
          <w:sz w:val="24"/>
          <w:szCs w:val="24"/>
        </w:rPr>
        <w:t xml:space="preserve"> a practice </w:t>
      </w:r>
      <w:r w:rsidR="003F37DC">
        <w:rPr>
          <w:rFonts w:ascii="Times New Roman" w:hAnsi="Times New Roman" w:cs="Times New Roman"/>
          <w:sz w:val="24"/>
          <w:szCs w:val="24"/>
        </w:rPr>
        <w:t>will</w:t>
      </w:r>
      <w:r w:rsidR="003F37DC" w:rsidRPr="00901483">
        <w:rPr>
          <w:rFonts w:ascii="Times New Roman" w:hAnsi="Times New Roman" w:cs="Times New Roman"/>
          <w:sz w:val="24"/>
          <w:szCs w:val="24"/>
        </w:rPr>
        <w:t xml:space="preserve"> be coded to one of the </w:t>
      </w:r>
      <w:r w:rsidR="003F37DC">
        <w:rPr>
          <w:rFonts w:ascii="Times New Roman" w:hAnsi="Times New Roman" w:cs="Times New Roman"/>
          <w:sz w:val="24"/>
          <w:szCs w:val="24"/>
        </w:rPr>
        <w:t xml:space="preserve">three </w:t>
      </w:r>
      <w:r w:rsidR="003F37DC" w:rsidRPr="00901483">
        <w:rPr>
          <w:rFonts w:ascii="Times New Roman" w:hAnsi="Times New Roman" w:cs="Times New Roman"/>
          <w:sz w:val="24"/>
          <w:szCs w:val="24"/>
        </w:rPr>
        <w:t>practice categories listed</w:t>
      </w:r>
      <w:r w:rsidR="003F37DC">
        <w:rPr>
          <w:rFonts w:ascii="Times New Roman" w:hAnsi="Times New Roman" w:cs="Times New Roman"/>
          <w:sz w:val="24"/>
          <w:szCs w:val="24"/>
        </w:rPr>
        <w:t xml:space="preserve"> in the table</w:t>
      </w:r>
      <w:r w:rsidR="003F37DC" w:rsidRPr="00901483">
        <w:rPr>
          <w:rFonts w:ascii="Times New Roman" w:hAnsi="Times New Roman" w:cs="Times New Roman"/>
          <w:sz w:val="24"/>
          <w:szCs w:val="24"/>
        </w:rPr>
        <w:t xml:space="preserve">. </w:t>
      </w:r>
      <w:r w:rsidR="003F37DC">
        <w:rPr>
          <w:rFonts w:ascii="Times New Roman" w:hAnsi="Times New Roman" w:cs="Times New Roman"/>
          <w:sz w:val="24"/>
          <w:szCs w:val="24"/>
        </w:rPr>
        <w:t>However, w</w:t>
      </w:r>
      <w:r w:rsidR="00B22D13" w:rsidRPr="00901483">
        <w:rPr>
          <w:rFonts w:ascii="Times New Roman" w:hAnsi="Times New Roman" w:cs="Times New Roman"/>
          <w:sz w:val="24"/>
          <w:szCs w:val="24"/>
        </w:rPr>
        <w:t>hen reporting results</w:t>
      </w:r>
      <w:r w:rsidR="00D27BAF">
        <w:rPr>
          <w:rFonts w:ascii="Times New Roman" w:hAnsi="Times New Roman" w:cs="Times New Roman"/>
          <w:sz w:val="24"/>
          <w:szCs w:val="24"/>
        </w:rPr>
        <w:t xml:space="preserve"> by reporting category</w:t>
      </w:r>
      <w:r w:rsidR="00B22D13" w:rsidRPr="00901483">
        <w:rPr>
          <w:rFonts w:ascii="Times New Roman" w:hAnsi="Times New Roman" w:cs="Times New Roman"/>
          <w:sz w:val="24"/>
          <w:szCs w:val="24"/>
        </w:rPr>
        <w:t>, a general “Sc</w:t>
      </w:r>
      <w:r w:rsidR="00FD68D8" w:rsidRPr="00901483">
        <w:rPr>
          <w:rFonts w:ascii="Times New Roman" w:hAnsi="Times New Roman" w:cs="Times New Roman"/>
          <w:sz w:val="24"/>
          <w:szCs w:val="24"/>
        </w:rPr>
        <w:t>ience and Engineering Practices</w:t>
      </w:r>
      <w:r w:rsidR="00B22D13" w:rsidRPr="00901483">
        <w:rPr>
          <w:rFonts w:ascii="Times New Roman" w:hAnsi="Times New Roman" w:cs="Times New Roman"/>
          <w:sz w:val="24"/>
          <w:szCs w:val="24"/>
        </w:rPr>
        <w:t>”</w:t>
      </w:r>
      <w:r w:rsidR="00FD68D8" w:rsidRPr="00901483">
        <w:rPr>
          <w:rFonts w:ascii="Times New Roman" w:hAnsi="Times New Roman" w:cs="Times New Roman"/>
          <w:sz w:val="24"/>
          <w:szCs w:val="24"/>
        </w:rPr>
        <w:t xml:space="preserve"> reporting category</w:t>
      </w:r>
      <w:r w:rsidR="00E40E5E">
        <w:rPr>
          <w:rFonts w:ascii="Times New Roman" w:hAnsi="Times New Roman" w:cs="Times New Roman"/>
          <w:sz w:val="24"/>
          <w:szCs w:val="24"/>
        </w:rPr>
        <w:t xml:space="preserve"> will be used</w:t>
      </w:r>
      <w:r w:rsidR="00FD68D8" w:rsidRPr="00901483">
        <w:rPr>
          <w:rFonts w:ascii="Times New Roman" w:hAnsi="Times New Roman" w:cs="Times New Roman"/>
          <w:sz w:val="24"/>
          <w:szCs w:val="24"/>
        </w:rPr>
        <w:t>.</w:t>
      </w:r>
      <w:r w:rsidR="00B22D13" w:rsidRPr="00901483">
        <w:rPr>
          <w:rFonts w:ascii="Times New Roman" w:hAnsi="Times New Roman" w:cs="Times New Roman"/>
          <w:sz w:val="24"/>
          <w:szCs w:val="24"/>
        </w:rPr>
        <w:t xml:space="preserve"> </w:t>
      </w:r>
      <w:r w:rsidR="00FD68D8" w:rsidRPr="00901483">
        <w:rPr>
          <w:rFonts w:ascii="Times New Roman" w:hAnsi="Times New Roman" w:cs="Times New Roman"/>
          <w:sz w:val="24"/>
          <w:szCs w:val="24"/>
        </w:rPr>
        <w:t xml:space="preserve">Results will not be </w:t>
      </w:r>
      <w:proofErr w:type="gramStart"/>
      <w:r w:rsidR="00FD68D8" w:rsidRPr="00901483">
        <w:rPr>
          <w:rFonts w:ascii="Times New Roman" w:hAnsi="Times New Roman" w:cs="Times New Roman"/>
          <w:sz w:val="24"/>
          <w:szCs w:val="24"/>
        </w:rPr>
        <w:t>reported out</w:t>
      </w:r>
      <w:proofErr w:type="gramEnd"/>
      <w:r w:rsidR="002A2235" w:rsidRPr="00901483">
        <w:rPr>
          <w:rFonts w:ascii="Times New Roman" w:hAnsi="Times New Roman" w:cs="Times New Roman"/>
          <w:sz w:val="24"/>
          <w:szCs w:val="24"/>
        </w:rPr>
        <w:t xml:space="preserve"> on </w:t>
      </w:r>
      <w:r w:rsidR="00E40E5E">
        <w:rPr>
          <w:rFonts w:ascii="Times New Roman" w:hAnsi="Times New Roman" w:cs="Times New Roman"/>
          <w:sz w:val="24"/>
          <w:szCs w:val="24"/>
        </w:rPr>
        <w:t>each MCAS Practice Category</w:t>
      </w:r>
      <w:r w:rsidR="002A2235" w:rsidRPr="00901483">
        <w:rPr>
          <w:rFonts w:ascii="Times New Roman" w:hAnsi="Times New Roman" w:cs="Times New Roman"/>
          <w:sz w:val="24"/>
          <w:szCs w:val="24"/>
        </w:rPr>
        <w:t xml:space="preserve"> due to the limited number of </w:t>
      </w:r>
      <w:r w:rsidR="00AA2EA8">
        <w:rPr>
          <w:rFonts w:ascii="Times New Roman" w:hAnsi="Times New Roman" w:cs="Times New Roman"/>
          <w:sz w:val="24"/>
          <w:szCs w:val="24"/>
        </w:rPr>
        <w:t>question</w:t>
      </w:r>
      <w:r w:rsidR="00AA2EA8" w:rsidRPr="00901483">
        <w:rPr>
          <w:rFonts w:ascii="Times New Roman" w:hAnsi="Times New Roman" w:cs="Times New Roman"/>
          <w:sz w:val="24"/>
          <w:szCs w:val="24"/>
        </w:rPr>
        <w:t>s</w:t>
      </w:r>
      <w:r w:rsidR="002A2235" w:rsidRPr="0090148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22D13" w:rsidRPr="00901483" w:rsidSect="002B4529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CAA56" w14:textId="77777777" w:rsidR="002B4529" w:rsidRDefault="002B4529" w:rsidP="004253D4">
      <w:pPr>
        <w:spacing w:after="0" w:line="240" w:lineRule="auto"/>
      </w:pPr>
      <w:r>
        <w:separator/>
      </w:r>
    </w:p>
  </w:endnote>
  <w:endnote w:type="continuationSeparator" w:id="0">
    <w:p w14:paraId="7F17C873" w14:textId="77777777" w:rsidR="002B4529" w:rsidRDefault="002B4529" w:rsidP="0042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90104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8BDC1" w14:textId="52CA914E" w:rsidR="0017767E" w:rsidRPr="00962350" w:rsidRDefault="0017767E">
        <w:pPr>
          <w:pStyle w:val="Footer"/>
          <w:jc w:val="center"/>
          <w:rPr>
            <w:rFonts w:ascii="Times New Roman" w:hAnsi="Times New Roman" w:cs="Times New Roman"/>
          </w:rPr>
        </w:pPr>
        <w:r w:rsidRPr="00962350">
          <w:rPr>
            <w:rFonts w:ascii="Times New Roman" w:hAnsi="Times New Roman" w:cs="Times New Roman"/>
          </w:rPr>
          <w:fldChar w:fldCharType="begin"/>
        </w:r>
        <w:r w:rsidRPr="00EE377D">
          <w:rPr>
            <w:rFonts w:ascii="Times New Roman" w:hAnsi="Times New Roman" w:cs="Times New Roman"/>
          </w:rPr>
          <w:instrText xml:space="preserve"> PAGE   \* MERGEFORMAT </w:instrText>
        </w:r>
        <w:r w:rsidRPr="00962350">
          <w:rPr>
            <w:rFonts w:ascii="Times New Roman" w:hAnsi="Times New Roman" w:cs="Times New Roman"/>
          </w:rPr>
          <w:fldChar w:fldCharType="separate"/>
        </w:r>
        <w:r w:rsidR="007F627B" w:rsidRPr="00EE377D">
          <w:rPr>
            <w:rFonts w:ascii="Times New Roman" w:hAnsi="Times New Roman" w:cs="Times New Roman"/>
            <w:noProof/>
          </w:rPr>
          <w:t>3</w:t>
        </w:r>
        <w:r w:rsidRPr="009623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04764C" w14:textId="47A0F43A" w:rsidR="002A2235" w:rsidRPr="00962350" w:rsidRDefault="002A2235" w:rsidP="004253D4">
    <w:pPr>
      <w:pStyle w:val="Footer"/>
      <w:jc w:val="center"/>
      <w:rPr>
        <w:rFonts w:ascii="Times New Roman" w:hAnsi="Times New Roman" w:cs="Times New Roman"/>
      </w:rPr>
    </w:pPr>
  </w:p>
  <w:p w14:paraId="04C63A87" w14:textId="2F922273" w:rsidR="00E61ED7" w:rsidRPr="00962350" w:rsidRDefault="00E61ED7" w:rsidP="004253D4">
    <w:pPr>
      <w:pStyle w:val="Footer"/>
      <w:jc w:val="center"/>
      <w:rPr>
        <w:rFonts w:ascii="Times New Roman" w:hAnsi="Times New Roman" w:cs="Times New Roman"/>
      </w:rPr>
    </w:pPr>
    <w:r w:rsidRPr="00962350">
      <w:rPr>
        <w:rFonts w:ascii="Times New Roman" w:hAnsi="Times New Roman" w:cs="Times New Roman"/>
      </w:rPr>
      <w:tab/>
    </w:r>
    <w:r w:rsidRPr="00962350">
      <w:rPr>
        <w:rFonts w:ascii="Times New Roman" w:hAnsi="Times New Roman" w:cs="Times New Roman"/>
      </w:rPr>
      <w:tab/>
    </w:r>
    <w:r w:rsidR="00962350" w:rsidRPr="00962350">
      <w:rPr>
        <w:rFonts w:ascii="Times New Roman" w:hAnsi="Times New Roman" w:cs="Times New Roman"/>
      </w:rPr>
      <w:t>Last updated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4B4EC" w14:textId="77777777" w:rsidR="002B4529" w:rsidRDefault="002B4529" w:rsidP="004253D4">
      <w:pPr>
        <w:spacing w:after="0" w:line="240" w:lineRule="auto"/>
      </w:pPr>
      <w:r>
        <w:separator/>
      </w:r>
    </w:p>
  </w:footnote>
  <w:footnote w:type="continuationSeparator" w:id="0">
    <w:p w14:paraId="2E3B9D19" w14:textId="77777777" w:rsidR="002B4529" w:rsidRDefault="002B4529" w:rsidP="0042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D1E9" w14:textId="66986C05" w:rsidR="00262F76" w:rsidRDefault="00262F76">
    <w:pPr>
      <w:pStyle w:val="Header"/>
    </w:pPr>
    <w:r>
      <w:rPr>
        <w:rFonts w:ascii="Times New Roman" w:hAnsi="Times New Roman" w:cs="Times New Roman"/>
        <w:b/>
        <w:noProof/>
        <w:sz w:val="16"/>
        <w:szCs w:val="16"/>
      </w:rPr>
      <w:drawing>
        <wp:inline distT="0" distB="0" distL="0" distR="0" wp14:anchorId="0465CCA0" wp14:editId="1EC2D506">
          <wp:extent cx="2301456" cy="484385"/>
          <wp:effectExtent l="0" t="0" r="3810" b="0"/>
          <wp:docPr id="151343618" name="Picture 3" descr="Logo, which has the text &quot;dese&quot; on the left and the text &quot;Massachusetts Department of Elementary and Secondary Education&quot;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3618" name="Picture 3" descr="Logo, which has the text &quot;dese&quot; on the left and the text &quot;Massachusetts Department of Elementary and Secondary Education&quot; on the righ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24" cy="5218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27B3">
      <w:ptab w:relativeTo="margin" w:alignment="center" w:leader="none"/>
    </w:r>
    <w:r w:rsidRPr="00A927B3">
      <w:ptab w:relativeTo="margin" w:alignment="right" w:leader="none"/>
    </w:r>
    <w:r>
      <w:rPr>
        <w:rFonts w:ascii="Georgia" w:eastAsia="MS Gothic" w:hAnsi="Georgia" w:cs="Times New Roman"/>
        <w:b/>
        <w:bCs/>
        <w:noProof/>
        <w:color w:val="7030A0"/>
        <w:sz w:val="32"/>
        <w:szCs w:val="32"/>
      </w:rPr>
      <w:drawing>
        <wp:inline distT="0" distB="0" distL="0" distR="0" wp14:anchorId="36580585" wp14:editId="4FCCD563">
          <wp:extent cx="927886" cy="448754"/>
          <wp:effectExtent l="0" t="0" r="5715" b="8890"/>
          <wp:docPr id="8" name="Picture 8" descr="Logo, which has a ruler on the left and the text &quot;Student Assessment Services&quot; on the right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which has a ruler on the left and the text &quot;Student Assessment Services&quot; on the right. 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4861" cy="46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3F4"/>
    <w:multiLevelType w:val="hybridMultilevel"/>
    <w:tmpl w:val="CA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DAD"/>
    <w:multiLevelType w:val="hybridMultilevel"/>
    <w:tmpl w:val="8F309FD4"/>
    <w:lvl w:ilvl="0" w:tplc="F3AC9E2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C465E0">
      <w:start w:val="143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A8B06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2509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76A1F2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8C108E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8DE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2575C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094CA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5D0B3C"/>
    <w:multiLevelType w:val="hybridMultilevel"/>
    <w:tmpl w:val="5BF426EA"/>
    <w:lvl w:ilvl="0" w:tplc="3E3CCE7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21F8"/>
    <w:multiLevelType w:val="hybridMultilevel"/>
    <w:tmpl w:val="ACD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D9A"/>
    <w:multiLevelType w:val="hybridMultilevel"/>
    <w:tmpl w:val="FEF80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8AE"/>
    <w:multiLevelType w:val="hybridMultilevel"/>
    <w:tmpl w:val="80D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C85"/>
    <w:multiLevelType w:val="hybridMultilevel"/>
    <w:tmpl w:val="13E6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2209"/>
    <w:multiLevelType w:val="hybridMultilevel"/>
    <w:tmpl w:val="01C2B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8F4"/>
    <w:multiLevelType w:val="hybridMultilevel"/>
    <w:tmpl w:val="3B2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F5F0F"/>
    <w:multiLevelType w:val="hybridMultilevel"/>
    <w:tmpl w:val="BC685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31938"/>
    <w:multiLevelType w:val="hybridMultilevel"/>
    <w:tmpl w:val="0E041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37B7F"/>
    <w:multiLevelType w:val="hybridMultilevel"/>
    <w:tmpl w:val="37D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20344"/>
    <w:multiLevelType w:val="hybridMultilevel"/>
    <w:tmpl w:val="126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6F4"/>
    <w:multiLevelType w:val="hybridMultilevel"/>
    <w:tmpl w:val="F904C66E"/>
    <w:lvl w:ilvl="0" w:tplc="0320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E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2F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1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4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2F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67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C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3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8F6779"/>
    <w:multiLevelType w:val="hybridMultilevel"/>
    <w:tmpl w:val="91107F08"/>
    <w:lvl w:ilvl="0" w:tplc="D95C5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49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E1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A0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2C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A4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67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89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0195774">
    <w:abstractNumId w:val="5"/>
  </w:num>
  <w:num w:numId="2" w16cid:durableId="1315186240">
    <w:abstractNumId w:val="8"/>
  </w:num>
  <w:num w:numId="3" w16cid:durableId="208342280">
    <w:abstractNumId w:val="3"/>
  </w:num>
  <w:num w:numId="4" w16cid:durableId="410154122">
    <w:abstractNumId w:val="0"/>
  </w:num>
  <w:num w:numId="5" w16cid:durableId="346373693">
    <w:abstractNumId w:val="6"/>
  </w:num>
  <w:num w:numId="6" w16cid:durableId="291131982">
    <w:abstractNumId w:val="2"/>
  </w:num>
  <w:num w:numId="7" w16cid:durableId="1375809621">
    <w:abstractNumId w:val="11"/>
  </w:num>
  <w:num w:numId="8" w16cid:durableId="1533880455">
    <w:abstractNumId w:val="1"/>
  </w:num>
  <w:num w:numId="9" w16cid:durableId="1683236646">
    <w:abstractNumId w:val="7"/>
  </w:num>
  <w:num w:numId="10" w16cid:durableId="120458742">
    <w:abstractNumId w:val="10"/>
  </w:num>
  <w:num w:numId="11" w16cid:durableId="1292979660">
    <w:abstractNumId w:val="9"/>
  </w:num>
  <w:num w:numId="12" w16cid:durableId="1099838003">
    <w:abstractNumId w:val="4"/>
  </w:num>
  <w:num w:numId="13" w16cid:durableId="2099058562">
    <w:abstractNumId w:val="12"/>
  </w:num>
  <w:num w:numId="14" w16cid:durableId="1166432591">
    <w:abstractNumId w:val="14"/>
  </w:num>
  <w:num w:numId="15" w16cid:durableId="990061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C4"/>
    <w:rsid w:val="00005F30"/>
    <w:rsid w:val="000176FC"/>
    <w:rsid w:val="00020063"/>
    <w:rsid w:val="00024290"/>
    <w:rsid w:val="00037529"/>
    <w:rsid w:val="00047892"/>
    <w:rsid w:val="00047924"/>
    <w:rsid w:val="00053B58"/>
    <w:rsid w:val="00054831"/>
    <w:rsid w:val="00056D3C"/>
    <w:rsid w:val="00074905"/>
    <w:rsid w:val="00077C8E"/>
    <w:rsid w:val="00086FAE"/>
    <w:rsid w:val="00094E21"/>
    <w:rsid w:val="000973D4"/>
    <w:rsid w:val="000A3008"/>
    <w:rsid w:val="000A55F8"/>
    <w:rsid w:val="000A7ECD"/>
    <w:rsid w:val="000B102B"/>
    <w:rsid w:val="000C56DC"/>
    <w:rsid w:val="000C66C3"/>
    <w:rsid w:val="000D0BC6"/>
    <w:rsid w:val="000E336D"/>
    <w:rsid w:val="001067D2"/>
    <w:rsid w:val="00107DA6"/>
    <w:rsid w:val="00110EA0"/>
    <w:rsid w:val="00111052"/>
    <w:rsid w:val="001153C6"/>
    <w:rsid w:val="00124C10"/>
    <w:rsid w:val="00135B78"/>
    <w:rsid w:val="00140151"/>
    <w:rsid w:val="0015042A"/>
    <w:rsid w:val="001571FC"/>
    <w:rsid w:val="00165A46"/>
    <w:rsid w:val="00170C18"/>
    <w:rsid w:val="0017767E"/>
    <w:rsid w:val="00185DD3"/>
    <w:rsid w:val="00195A03"/>
    <w:rsid w:val="001A483C"/>
    <w:rsid w:val="001B2D71"/>
    <w:rsid w:val="001B5BDA"/>
    <w:rsid w:val="001B6D06"/>
    <w:rsid w:val="001C5AA2"/>
    <w:rsid w:val="001C6745"/>
    <w:rsid w:val="001D21B2"/>
    <w:rsid w:val="001F11CF"/>
    <w:rsid w:val="001F449F"/>
    <w:rsid w:val="002012B9"/>
    <w:rsid w:val="002153A3"/>
    <w:rsid w:val="002240B7"/>
    <w:rsid w:val="002246E9"/>
    <w:rsid w:val="00227CE0"/>
    <w:rsid w:val="00227E02"/>
    <w:rsid w:val="00247C46"/>
    <w:rsid w:val="002517E6"/>
    <w:rsid w:val="0025659A"/>
    <w:rsid w:val="00262F76"/>
    <w:rsid w:val="00263BAB"/>
    <w:rsid w:val="00266A00"/>
    <w:rsid w:val="00273FD6"/>
    <w:rsid w:val="00276085"/>
    <w:rsid w:val="0029167F"/>
    <w:rsid w:val="00294300"/>
    <w:rsid w:val="00296365"/>
    <w:rsid w:val="002A2235"/>
    <w:rsid w:val="002A37EE"/>
    <w:rsid w:val="002B0676"/>
    <w:rsid w:val="002B2351"/>
    <w:rsid w:val="002B4529"/>
    <w:rsid w:val="002D0FB4"/>
    <w:rsid w:val="002D2C91"/>
    <w:rsid w:val="002E6016"/>
    <w:rsid w:val="002E73E8"/>
    <w:rsid w:val="002F247B"/>
    <w:rsid w:val="002F75CA"/>
    <w:rsid w:val="003019B4"/>
    <w:rsid w:val="00307A5B"/>
    <w:rsid w:val="00311333"/>
    <w:rsid w:val="00312D4A"/>
    <w:rsid w:val="0032358F"/>
    <w:rsid w:val="00347D07"/>
    <w:rsid w:val="00350660"/>
    <w:rsid w:val="003604F1"/>
    <w:rsid w:val="00361E85"/>
    <w:rsid w:val="00362765"/>
    <w:rsid w:val="00366161"/>
    <w:rsid w:val="00372815"/>
    <w:rsid w:val="003767ED"/>
    <w:rsid w:val="003812C2"/>
    <w:rsid w:val="003A06DF"/>
    <w:rsid w:val="003A1097"/>
    <w:rsid w:val="003A3674"/>
    <w:rsid w:val="003A5035"/>
    <w:rsid w:val="003A624A"/>
    <w:rsid w:val="003B69F3"/>
    <w:rsid w:val="003C17E7"/>
    <w:rsid w:val="003D1F95"/>
    <w:rsid w:val="003D2ADD"/>
    <w:rsid w:val="003E584A"/>
    <w:rsid w:val="003F0055"/>
    <w:rsid w:val="003F053F"/>
    <w:rsid w:val="003F37DC"/>
    <w:rsid w:val="003F62EF"/>
    <w:rsid w:val="003F7CBC"/>
    <w:rsid w:val="00402E25"/>
    <w:rsid w:val="00403261"/>
    <w:rsid w:val="00410C41"/>
    <w:rsid w:val="004253D4"/>
    <w:rsid w:val="00431E54"/>
    <w:rsid w:val="0043337C"/>
    <w:rsid w:val="0043784C"/>
    <w:rsid w:val="00437F3B"/>
    <w:rsid w:val="004467B8"/>
    <w:rsid w:val="00452127"/>
    <w:rsid w:val="00453EFA"/>
    <w:rsid w:val="00456163"/>
    <w:rsid w:val="00460B1B"/>
    <w:rsid w:val="004721AE"/>
    <w:rsid w:val="004767B5"/>
    <w:rsid w:val="004779FF"/>
    <w:rsid w:val="004810F0"/>
    <w:rsid w:val="00485762"/>
    <w:rsid w:val="00486509"/>
    <w:rsid w:val="00486A61"/>
    <w:rsid w:val="00490B48"/>
    <w:rsid w:val="004B490C"/>
    <w:rsid w:val="004C324D"/>
    <w:rsid w:val="004C6B03"/>
    <w:rsid w:val="004D0126"/>
    <w:rsid w:val="004D3969"/>
    <w:rsid w:val="004D5FDC"/>
    <w:rsid w:val="004D626E"/>
    <w:rsid w:val="004D6381"/>
    <w:rsid w:val="004E5CDA"/>
    <w:rsid w:val="005027A7"/>
    <w:rsid w:val="00511CC7"/>
    <w:rsid w:val="005236EA"/>
    <w:rsid w:val="00524A88"/>
    <w:rsid w:val="00524D0C"/>
    <w:rsid w:val="00526855"/>
    <w:rsid w:val="00535CC0"/>
    <w:rsid w:val="00537D11"/>
    <w:rsid w:val="005417FE"/>
    <w:rsid w:val="00541CF2"/>
    <w:rsid w:val="005439B6"/>
    <w:rsid w:val="0054431D"/>
    <w:rsid w:val="00546363"/>
    <w:rsid w:val="00554135"/>
    <w:rsid w:val="00564B0F"/>
    <w:rsid w:val="005666F6"/>
    <w:rsid w:val="00570F9C"/>
    <w:rsid w:val="0058496C"/>
    <w:rsid w:val="005871B9"/>
    <w:rsid w:val="00597E72"/>
    <w:rsid w:val="005D2E4D"/>
    <w:rsid w:val="005D79D6"/>
    <w:rsid w:val="005E7672"/>
    <w:rsid w:val="005F7A0E"/>
    <w:rsid w:val="006063DB"/>
    <w:rsid w:val="00611865"/>
    <w:rsid w:val="0061721A"/>
    <w:rsid w:val="006264B7"/>
    <w:rsid w:val="0064665A"/>
    <w:rsid w:val="006505AD"/>
    <w:rsid w:val="006511EE"/>
    <w:rsid w:val="00663F23"/>
    <w:rsid w:val="00665223"/>
    <w:rsid w:val="0067022B"/>
    <w:rsid w:val="00683711"/>
    <w:rsid w:val="00685934"/>
    <w:rsid w:val="00685BFE"/>
    <w:rsid w:val="00694EB1"/>
    <w:rsid w:val="006A0293"/>
    <w:rsid w:val="006A2ED7"/>
    <w:rsid w:val="006A3079"/>
    <w:rsid w:val="006A55DF"/>
    <w:rsid w:val="006C5B11"/>
    <w:rsid w:val="006D3C11"/>
    <w:rsid w:val="006F49EA"/>
    <w:rsid w:val="006F4E93"/>
    <w:rsid w:val="00702C5D"/>
    <w:rsid w:val="007132D5"/>
    <w:rsid w:val="00716553"/>
    <w:rsid w:val="00727575"/>
    <w:rsid w:val="00763DD0"/>
    <w:rsid w:val="0076513E"/>
    <w:rsid w:val="00766A08"/>
    <w:rsid w:val="00771437"/>
    <w:rsid w:val="0077479E"/>
    <w:rsid w:val="00775991"/>
    <w:rsid w:val="00792DEF"/>
    <w:rsid w:val="00793395"/>
    <w:rsid w:val="00794CA5"/>
    <w:rsid w:val="0079535B"/>
    <w:rsid w:val="007A0C1C"/>
    <w:rsid w:val="007A1734"/>
    <w:rsid w:val="007A4C63"/>
    <w:rsid w:val="007D24B2"/>
    <w:rsid w:val="007E49E3"/>
    <w:rsid w:val="007F3E73"/>
    <w:rsid w:val="007F627B"/>
    <w:rsid w:val="00806742"/>
    <w:rsid w:val="00810F1A"/>
    <w:rsid w:val="00817FAD"/>
    <w:rsid w:val="00825EAD"/>
    <w:rsid w:val="0083002C"/>
    <w:rsid w:val="00831016"/>
    <w:rsid w:val="008331C1"/>
    <w:rsid w:val="008340B5"/>
    <w:rsid w:val="008340FA"/>
    <w:rsid w:val="00837992"/>
    <w:rsid w:val="00844ED8"/>
    <w:rsid w:val="008466F9"/>
    <w:rsid w:val="008532F1"/>
    <w:rsid w:val="008656DD"/>
    <w:rsid w:val="00871F31"/>
    <w:rsid w:val="00872514"/>
    <w:rsid w:val="008777E6"/>
    <w:rsid w:val="00881430"/>
    <w:rsid w:val="00883B27"/>
    <w:rsid w:val="00892464"/>
    <w:rsid w:val="008948C4"/>
    <w:rsid w:val="008952E1"/>
    <w:rsid w:val="008B2926"/>
    <w:rsid w:val="008B46B5"/>
    <w:rsid w:val="008E233F"/>
    <w:rsid w:val="008E3AD7"/>
    <w:rsid w:val="008F156C"/>
    <w:rsid w:val="00901483"/>
    <w:rsid w:val="00903FBD"/>
    <w:rsid w:val="00904AF8"/>
    <w:rsid w:val="00917799"/>
    <w:rsid w:val="00923C86"/>
    <w:rsid w:val="00927E0C"/>
    <w:rsid w:val="00930CF5"/>
    <w:rsid w:val="0093168B"/>
    <w:rsid w:val="00946600"/>
    <w:rsid w:val="00946D70"/>
    <w:rsid w:val="00960CFB"/>
    <w:rsid w:val="00962350"/>
    <w:rsid w:val="00970706"/>
    <w:rsid w:val="009730B3"/>
    <w:rsid w:val="009834E2"/>
    <w:rsid w:val="009852B9"/>
    <w:rsid w:val="0099134A"/>
    <w:rsid w:val="0099398F"/>
    <w:rsid w:val="0099608F"/>
    <w:rsid w:val="00997BE7"/>
    <w:rsid w:val="009A0499"/>
    <w:rsid w:val="009A51FC"/>
    <w:rsid w:val="009A7529"/>
    <w:rsid w:val="009A778E"/>
    <w:rsid w:val="009B0353"/>
    <w:rsid w:val="009B13A2"/>
    <w:rsid w:val="009B15CA"/>
    <w:rsid w:val="009B2F71"/>
    <w:rsid w:val="009C04C1"/>
    <w:rsid w:val="009D0105"/>
    <w:rsid w:val="009E1CC2"/>
    <w:rsid w:val="009E6DCC"/>
    <w:rsid w:val="009F1E4E"/>
    <w:rsid w:val="00A00360"/>
    <w:rsid w:val="00A01B75"/>
    <w:rsid w:val="00A107D0"/>
    <w:rsid w:val="00A11A34"/>
    <w:rsid w:val="00A13B7C"/>
    <w:rsid w:val="00A14B62"/>
    <w:rsid w:val="00A21ED0"/>
    <w:rsid w:val="00A31614"/>
    <w:rsid w:val="00A35627"/>
    <w:rsid w:val="00A413EC"/>
    <w:rsid w:val="00A44B51"/>
    <w:rsid w:val="00A45EB6"/>
    <w:rsid w:val="00A46A6E"/>
    <w:rsid w:val="00A52AA8"/>
    <w:rsid w:val="00A56A55"/>
    <w:rsid w:val="00A67523"/>
    <w:rsid w:val="00A7434E"/>
    <w:rsid w:val="00A77B8D"/>
    <w:rsid w:val="00A81948"/>
    <w:rsid w:val="00A95736"/>
    <w:rsid w:val="00AA2EA8"/>
    <w:rsid w:val="00AA4796"/>
    <w:rsid w:val="00AA5133"/>
    <w:rsid w:val="00AB44B8"/>
    <w:rsid w:val="00AD2906"/>
    <w:rsid w:val="00AF0517"/>
    <w:rsid w:val="00AF4D7D"/>
    <w:rsid w:val="00AF56F9"/>
    <w:rsid w:val="00B020D0"/>
    <w:rsid w:val="00B03F66"/>
    <w:rsid w:val="00B16854"/>
    <w:rsid w:val="00B22D13"/>
    <w:rsid w:val="00B43BC0"/>
    <w:rsid w:val="00B44A74"/>
    <w:rsid w:val="00B46FC7"/>
    <w:rsid w:val="00B66758"/>
    <w:rsid w:val="00B816F5"/>
    <w:rsid w:val="00B819FE"/>
    <w:rsid w:val="00B873B6"/>
    <w:rsid w:val="00BA6823"/>
    <w:rsid w:val="00BA75EE"/>
    <w:rsid w:val="00BD1D55"/>
    <w:rsid w:val="00BE6206"/>
    <w:rsid w:val="00BE7916"/>
    <w:rsid w:val="00BF43FB"/>
    <w:rsid w:val="00BF4BA2"/>
    <w:rsid w:val="00C04A67"/>
    <w:rsid w:val="00C1043B"/>
    <w:rsid w:val="00C130BE"/>
    <w:rsid w:val="00C17118"/>
    <w:rsid w:val="00C2094B"/>
    <w:rsid w:val="00C231CC"/>
    <w:rsid w:val="00C345AA"/>
    <w:rsid w:val="00C434CE"/>
    <w:rsid w:val="00C5226E"/>
    <w:rsid w:val="00C65C70"/>
    <w:rsid w:val="00C66868"/>
    <w:rsid w:val="00C70EF9"/>
    <w:rsid w:val="00C95568"/>
    <w:rsid w:val="00C96142"/>
    <w:rsid w:val="00CA0CC7"/>
    <w:rsid w:val="00CA7630"/>
    <w:rsid w:val="00CB2A84"/>
    <w:rsid w:val="00CD0D9A"/>
    <w:rsid w:val="00CD22F2"/>
    <w:rsid w:val="00CD2762"/>
    <w:rsid w:val="00CD3287"/>
    <w:rsid w:val="00CD3957"/>
    <w:rsid w:val="00CD4C28"/>
    <w:rsid w:val="00CD5357"/>
    <w:rsid w:val="00CE1658"/>
    <w:rsid w:val="00CE64C6"/>
    <w:rsid w:val="00CF3363"/>
    <w:rsid w:val="00CF6C14"/>
    <w:rsid w:val="00CF7DF9"/>
    <w:rsid w:val="00D0724D"/>
    <w:rsid w:val="00D11495"/>
    <w:rsid w:val="00D25A97"/>
    <w:rsid w:val="00D279F0"/>
    <w:rsid w:val="00D27BAF"/>
    <w:rsid w:val="00D30BA0"/>
    <w:rsid w:val="00D34307"/>
    <w:rsid w:val="00D37106"/>
    <w:rsid w:val="00D37D34"/>
    <w:rsid w:val="00D4757C"/>
    <w:rsid w:val="00D50570"/>
    <w:rsid w:val="00D50B9A"/>
    <w:rsid w:val="00D533E3"/>
    <w:rsid w:val="00D728B0"/>
    <w:rsid w:val="00D730A9"/>
    <w:rsid w:val="00D76D84"/>
    <w:rsid w:val="00D82BF7"/>
    <w:rsid w:val="00D83C26"/>
    <w:rsid w:val="00D94A8B"/>
    <w:rsid w:val="00D96AC8"/>
    <w:rsid w:val="00DB7923"/>
    <w:rsid w:val="00DC693C"/>
    <w:rsid w:val="00DD0FC6"/>
    <w:rsid w:val="00DD7985"/>
    <w:rsid w:val="00DE1423"/>
    <w:rsid w:val="00DE6058"/>
    <w:rsid w:val="00E2236C"/>
    <w:rsid w:val="00E25A20"/>
    <w:rsid w:val="00E26008"/>
    <w:rsid w:val="00E3162A"/>
    <w:rsid w:val="00E31C8F"/>
    <w:rsid w:val="00E372FC"/>
    <w:rsid w:val="00E40E5E"/>
    <w:rsid w:val="00E42542"/>
    <w:rsid w:val="00E511A0"/>
    <w:rsid w:val="00E5538D"/>
    <w:rsid w:val="00E600A1"/>
    <w:rsid w:val="00E603AB"/>
    <w:rsid w:val="00E61ED7"/>
    <w:rsid w:val="00E73F12"/>
    <w:rsid w:val="00E7538C"/>
    <w:rsid w:val="00E7648A"/>
    <w:rsid w:val="00E7794C"/>
    <w:rsid w:val="00E9574A"/>
    <w:rsid w:val="00E97AA3"/>
    <w:rsid w:val="00E97BFE"/>
    <w:rsid w:val="00EA362A"/>
    <w:rsid w:val="00EA68D1"/>
    <w:rsid w:val="00EC0D15"/>
    <w:rsid w:val="00EC3A15"/>
    <w:rsid w:val="00EC7F5C"/>
    <w:rsid w:val="00EE21E0"/>
    <w:rsid w:val="00EE27B7"/>
    <w:rsid w:val="00EE377D"/>
    <w:rsid w:val="00EF13D7"/>
    <w:rsid w:val="00EF3128"/>
    <w:rsid w:val="00F026B9"/>
    <w:rsid w:val="00F05971"/>
    <w:rsid w:val="00F14CCA"/>
    <w:rsid w:val="00F208F5"/>
    <w:rsid w:val="00F3188A"/>
    <w:rsid w:val="00F319BB"/>
    <w:rsid w:val="00F3285E"/>
    <w:rsid w:val="00F3640F"/>
    <w:rsid w:val="00F37673"/>
    <w:rsid w:val="00F522E7"/>
    <w:rsid w:val="00F53228"/>
    <w:rsid w:val="00F77CE8"/>
    <w:rsid w:val="00F80A49"/>
    <w:rsid w:val="00F91F77"/>
    <w:rsid w:val="00FA15A3"/>
    <w:rsid w:val="00FB4B2F"/>
    <w:rsid w:val="00FC4C43"/>
    <w:rsid w:val="00FC50EF"/>
    <w:rsid w:val="00FD68D8"/>
    <w:rsid w:val="00FE733E"/>
    <w:rsid w:val="00FF3C7E"/>
    <w:rsid w:val="00FF44F3"/>
    <w:rsid w:val="0D0451F6"/>
    <w:rsid w:val="41B48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DAD36"/>
  <w15:docId w15:val="{C29866EE-11F0-4050-AC16-05072008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C4"/>
    <w:pPr>
      <w:ind w:left="720"/>
      <w:contextualSpacing/>
    </w:pPr>
  </w:style>
  <w:style w:type="table" w:styleId="TableGrid">
    <w:name w:val="Table Grid"/>
    <w:basedOn w:val="TableNormal"/>
    <w:uiPriority w:val="59"/>
    <w:rsid w:val="008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F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D4"/>
  </w:style>
  <w:style w:type="paragraph" w:styleId="Footer">
    <w:name w:val="footer"/>
    <w:basedOn w:val="Normal"/>
    <w:link w:val="Foot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D4"/>
  </w:style>
  <w:style w:type="character" w:styleId="FollowedHyperlink">
    <w:name w:val="FollowedHyperlink"/>
    <w:basedOn w:val="DefaultParagraphFont"/>
    <w:uiPriority w:val="99"/>
    <w:semiHidden/>
    <w:unhideWhenUsed/>
    <w:rsid w:val="006505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85BFE"/>
  </w:style>
  <w:style w:type="paragraph" w:styleId="NoSpacing">
    <w:name w:val="No Spacing"/>
    <w:uiPriority w:val="1"/>
    <w:qFormat/>
    <w:rsid w:val="00D76D84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72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22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11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872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443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405">
          <w:marLeft w:val="36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scitech/2016-0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scitech/2016-04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eb6f768a17ff3215ba03f0e292f39de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e8932782819187edd9c5d04045c4751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8D0EA-D326-44AE-B649-4A67AD44C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F24F0-2120-40BA-B8C7-9F28CCDDA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1D375-9FF5-4D8F-9B43-495124BD7705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9DE8A930-559B-4E05-8558-453741CD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Grades 5 and 8 Science and TechEng Test Design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Grades 5 and 8 Science and TechEng Test Design</dc:title>
  <dc:creator>DESE</dc:creator>
  <cp:lastModifiedBy>Zou, Dong (EOE)</cp:lastModifiedBy>
  <cp:revision>4</cp:revision>
  <cp:lastPrinted>2018-02-01T20:47:00Z</cp:lastPrinted>
  <dcterms:created xsi:type="dcterms:W3CDTF">2024-04-02T13:03:00Z</dcterms:created>
  <dcterms:modified xsi:type="dcterms:W3CDTF">2024-04-02T14:52:00Z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 2024 12:00AM</vt:lpwstr>
  </property>
</Properties>
</file>