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E0D04" w14:textId="02082B7F" w:rsidR="00226301" w:rsidRDefault="00226301" w:rsidP="002E5B95">
      <w:pPr>
        <w:pStyle w:val="NoSpacing"/>
        <w:tabs>
          <w:tab w:val="left" w:pos="3150"/>
        </w:tabs>
        <w:ind w:right="-1440"/>
        <w:jc w:val="center"/>
        <w:rPr>
          <w:b/>
          <w:bCs/>
          <w:sz w:val="32"/>
          <w:szCs w:val="32"/>
        </w:rPr>
      </w:pPr>
      <w:r>
        <w:rPr>
          <w:rFonts w:ascii="Calibri" w:hAnsi="Calibri" w:cs="Calibri"/>
          <w:b/>
          <w:noProof/>
          <w:color w:val="000000"/>
          <w:sz w:val="28"/>
          <w:szCs w:val="28"/>
        </w:rPr>
        <w:drawing>
          <wp:anchor distT="0" distB="0" distL="114300" distR="114300" simplePos="0" relativeHeight="251658240" behindDoc="0" locked="0" layoutInCell="1" allowOverlap="1" wp14:anchorId="32A179EF" wp14:editId="55042D5B">
            <wp:simplePos x="0" y="0"/>
            <wp:positionH relativeFrom="column">
              <wp:posOffset>-382270</wp:posOffset>
            </wp:positionH>
            <wp:positionV relativeFrom="paragraph">
              <wp:posOffset>-160655</wp:posOffset>
            </wp:positionV>
            <wp:extent cx="1160145" cy="693420"/>
            <wp:effectExtent l="0" t="0" r="190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0145" cy="693420"/>
                    </a:xfrm>
                    <a:prstGeom prst="rect">
                      <a:avLst/>
                    </a:prstGeom>
                  </pic:spPr>
                </pic:pic>
              </a:graphicData>
            </a:graphic>
          </wp:anchor>
        </w:drawing>
      </w:r>
      <w:r w:rsidRPr="00AB75AE">
        <w:rPr>
          <w:b/>
          <w:bCs/>
          <w:sz w:val="28"/>
          <w:szCs w:val="28"/>
        </w:rPr>
        <w:t>November 202</w:t>
      </w:r>
      <w:r w:rsidR="00633B4E">
        <w:rPr>
          <w:b/>
          <w:bCs/>
          <w:sz w:val="28"/>
          <w:szCs w:val="28"/>
        </w:rPr>
        <w:t>4</w:t>
      </w:r>
      <w:r w:rsidRPr="00AB75AE">
        <w:rPr>
          <w:b/>
          <w:bCs/>
          <w:sz w:val="28"/>
          <w:szCs w:val="28"/>
        </w:rPr>
        <w:t xml:space="preserve"> ELA and Mathematics Retest Participation Guidelines</w:t>
      </w:r>
    </w:p>
    <w:p w14:paraId="60C36D4E" w14:textId="78B5574D" w:rsidR="00226301" w:rsidRDefault="00226301" w:rsidP="00226301">
      <w:pPr>
        <w:pStyle w:val="NoSpacing"/>
        <w:tabs>
          <w:tab w:val="left" w:pos="3150"/>
        </w:tabs>
        <w:jc w:val="center"/>
        <w:rPr>
          <w:b/>
          <w:sz w:val="12"/>
          <w:szCs w:val="12"/>
        </w:rPr>
      </w:pPr>
      <w:r>
        <w:rPr>
          <w:b/>
          <w:sz w:val="12"/>
          <w:szCs w:val="12"/>
        </w:rPr>
        <w:br/>
      </w:r>
    </w:p>
    <w:p w14:paraId="7D1D2720" w14:textId="77777777" w:rsidR="00226301" w:rsidRPr="002E5B95" w:rsidRDefault="00226301">
      <w:pPr>
        <w:jc w:val="center"/>
        <w:rPr>
          <w:b/>
          <w:bCs/>
          <w:sz w:val="4"/>
          <w:szCs w:val="4"/>
        </w:rPr>
      </w:pPr>
    </w:p>
    <w:p w14:paraId="4DE468D5" w14:textId="3AE9008D" w:rsidR="00627651" w:rsidRPr="002E5B95" w:rsidRDefault="00627651" w:rsidP="002E5B95">
      <w:pPr>
        <w:jc w:val="center"/>
        <w:rPr>
          <w:b/>
          <w:bCs/>
          <w:sz w:val="4"/>
          <w:szCs w:val="4"/>
        </w:rPr>
      </w:pPr>
    </w:p>
    <w:tbl>
      <w:tblPr>
        <w:tblStyle w:val="TableGrid1"/>
        <w:tblW w:w="9630" w:type="dxa"/>
        <w:tblInd w:w="-5" w:type="dxa"/>
        <w:tblLook w:val="04A0" w:firstRow="1" w:lastRow="0" w:firstColumn="1" w:lastColumn="0" w:noHBand="0" w:noVBand="1"/>
      </w:tblPr>
      <w:tblGrid>
        <w:gridCol w:w="2250"/>
        <w:gridCol w:w="7380"/>
      </w:tblGrid>
      <w:tr w:rsidR="00627651" w:rsidRPr="006E0366" w14:paraId="0B03F0D7" w14:textId="77777777" w:rsidTr="606F938E">
        <w:trPr>
          <w:tblHeader/>
        </w:trPr>
        <w:tc>
          <w:tcPr>
            <w:tcW w:w="22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969FBA" w14:textId="77777777" w:rsidR="00627651" w:rsidRPr="002E5B95" w:rsidRDefault="00627651" w:rsidP="006E0366">
            <w:pPr>
              <w:rPr>
                <w:b/>
                <w:bCs/>
              </w:rPr>
            </w:pPr>
            <w:r w:rsidRPr="002E5B95">
              <w:rPr>
                <w:b/>
                <w:bCs/>
              </w:rPr>
              <w:t xml:space="preserve">Eligibility </w:t>
            </w:r>
          </w:p>
        </w:tc>
        <w:tc>
          <w:tcPr>
            <w:tcW w:w="73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7A6F13" w14:textId="77777777" w:rsidR="00627651" w:rsidRPr="002E5B95" w:rsidRDefault="00627651" w:rsidP="006E0366">
            <w:pPr>
              <w:rPr>
                <w:b/>
                <w:bCs/>
              </w:rPr>
            </w:pPr>
            <w:r w:rsidRPr="002E5B95">
              <w:rPr>
                <w:b/>
                <w:bCs/>
              </w:rPr>
              <w:t>Retest Participation Guidelines</w:t>
            </w:r>
          </w:p>
        </w:tc>
      </w:tr>
      <w:tr w:rsidR="00627651" w:rsidRPr="006E0366" w14:paraId="43FA8CB5" w14:textId="77777777" w:rsidTr="606F938E">
        <w:tc>
          <w:tcPr>
            <w:tcW w:w="2250" w:type="dxa"/>
            <w:tcBorders>
              <w:top w:val="single" w:sz="4" w:space="0" w:color="auto"/>
              <w:left w:val="single" w:sz="4" w:space="0" w:color="auto"/>
              <w:bottom w:val="single" w:sz="4" w:space="0" w:color="auto"/>
              <w:right w:val="single" w:sz="4" w:space="0" w:color="auto"/>
            </w:tcBorders>
          </w:tcPr>
          <w:p w14:paraId="313B1FC7" w14:textId="4C34D11E" w:rsidR="00627651" w:rsidRPr="002E5B95" w:rsidRDefault="00627651" w:rsidP="006E0366">
            <w:pPr>
              <w:rPr>
                <w:b/>
                <w:bCs/>
              </w:rPr>
            </w:pPr>
            <w:r w:rsidRPr="002E5B95">
              <w:rPr>
                <w:b/>
                <w:bCs/>
              </w:rPr>
              <w:t xml:space="preserve">Eligible to participate for </w:t>
            </w:r>
            <w:hyperlink r:id="rId12" w:history="1">
              <w:r w:rsidR="00B644AC" w:rsidRPr="00B644AC">
                <w:rPr>
                  <w:rStyle w:val="Hyperlink"/>
                  <w:b/>
                  <w:bCs/>
                </w:rPr>
                <w:t>Competency Determination (</w:t>
              </w:r>
              <w:r w:rsidRPr="00B644AC">
                <w:rPr>
                  <w:rStyle w:val="Hyperlink"/>
                  <w:b/>
                  <w:bCs/>
                </w:rPr>
                <w:t>CD</w:t>
              </w:r>
              <w:r w:rsidR="00B644AC" w:rsidRPr="00B644AC">
                <w:rPr>
                  <w:rStyle w:val="Hyperlink"/>
                  <w:b/>
                  <w:bCs/>
                </w:rPr>
                <w:t>)</w:t>
              </w:r>
              <w:r w:rsidRPr="00B644AC">
                <w:rPr>
                  <w:rStyle w:val="Hyperlink"/>
                  <w:b/>
                  <w:bCs/>
                </w:rPr>
                <w:t xml:space="preserve"> purposes</w:t>
              </w:r>
            </w:hyperlink>
          </w:p>
          <w:p w14:paraId="443EED8F" w14:textId="77777777" w:rsidR="00627651" w:rsidRPr="002E5B95" w:rsidRDefault="00627651" w:rsidP="006E0366">
            <w:pPr>
              <w:rPr>
                <w:b/>
                <w:bCs/>
              </w:rPr>
            </w:pPr>
          </w:p>
        </w:tc>
        <w:tc>
          <w:tcPr>
            <w:tcW w:w="7380" w:type="dxa"/>
            <w:tcBorders>
              <w:top w:val="single" w:sz="4" w:space="0" w:color="auto"/>
              <w:left w:val="single" w:sz="4" w:space="0" w:color="auto"/>
              <w:bottom w:val="single" w:sz="4" w:space="0" w:color="auto"/>
              <w:right w:val="single" w:sz="4" w:space="0" w:color="auto"/>
            </w:tcBorders>
            <w:hideMark/>
          </w:tcPr>
          <w:p w14:paraId="3D2C5FBD" w14:textId="3F955351" w:rsidR="00627651" w:rsidRPr="006E0366" w:rsidRDefault="00627651" w:rsidP="004D5843">
            <w:pPr>
              <w:pStyle w:val="ListParagraph"/>
              <w:numPr>
                <w:ilvl w:val="0"/>
                <w:numId w:val="3"/>
              </w:numPr>
            </w:pPr>
            <w:r w:rsidRPr="006E0366">
              <w:t>Students repeating grade 10 who were previously counted</w:t>
            </w:r>
            <w:bookmarkStart w:id="0" w:name="_Ref115345866"/>
            <w:r w:rsidRPr="00F214F4">
              <w:rPr>
                <w:vertAlign w:val="superscript"/>
              </w:rPr>
              <w:footnoteReference w:id="2"/>
            </w:r>
            <w:bookmarkEnd w:id="0"/>
            <w:r w:rsidRPr="00F214F4">
              <w:rPr>
                <w:vertAlign w:val="superscript"/>
              </w:rPr>
              <w:t xml:space="preserve"> </w:t>
            </w:r>
            <w:r w:rsidRPr="006E0366">
              <w:t xml:space="preserve">in participation results and have not yet earned </w:t>
            </w:r>
            <w:r w:rsidR="00E3731A" w:rsidRPr="006E0366">
              <w:t>their CD</w:t>
            </w:r>
            <w:r w:rsidRPr="006E0366">
              <w:t xml:space="preserve"> in ELA and/or Mathematics </w:t>
            </w:r>
          </w:p>
          <w:p w14:paraId="6A61B8DD" w14:textId="24E6E92B" w:rsidR="00627651" w:rsidRPr="006E0366" w:rsidRDefault="00627651" w:rsidP="004D5843">
            <w:pPr>
              <w:pStyle w:val="ListParagraph"/>
              <w:numPr>
                <w:ilvl w:val="0"/>
                <w:numId w:val="3"/>
              </w:numPr>
            </w:pPr>
            <w:r w:rsidRPr="006E0366">
              <w:t xml:space="preserve">Students in grade 11 or 12 who have not yet earned a passing score in ELA and/or Mathematics </w:t>
            </w:r>
          </w:p>
          <w:p w14:paraId="41FDE302" w14:textId="498BEBBD" w:rsidR="00627651" w:rsidRPr="006E0366" w:rsidRDefault="00627651" w:rsidP="004D5843">
            <w:pPr>
              <w:pStyle w:val="ListParagraph"/>
              <w:numPr>
                <w:ilvl w:val="0"/>
                <w:numId w:val="3"/>
              </w:numPr>
            </w:pPr>
            <w:r w:rsidRPr="006E0366">
              <w:t xml:space="preserve">Adults who have exited high school and </w:t>
            </w:r>
            <w:r w:rsidR="00833715" w:rsidRPr="006E0366">
              <w:t>have not yet earned their CD in ELA and/or Mathematics</w:t>
            </w:r>
          </w:p>
        </w:tc>
      </w:tr>
      <w:tr w:rsidR="00627651" w:rsidRPr="006E0366" w14:paraId="399C19CF" w14:textId="77777777" w:rsidTr="606F938E">
        <w:tc>
          <w:tcPr>
            <w:tcW w:w="2250" w:type="dxa"/>
            <w:tcBorders>
              <w:top w:val="single" w:sz="4" w:space="0" w:color="auto"/>
              <w:left w:val="single" w:sz="4" w:space="0" w:color="auto"/>
              <w:bottom w:val="single" w:sz="4" w:space="0" w:color="auto"/>
              <w:right w:val="single" w:sz="4" w:space="0" w:color="auto"/>
            </w:tcBorders>
            <w:hideMark/>
          </w:tcPr>
          <w:p w14:paraId="7DF4D271" w14:textId="406F83D6" w:rsidR="00627651" w:rsidRPr="002E5B95" w:rsidRDefault="00627651" w:rsidP="006E0366">
            <w:pPr>
              <w:rPr>
                <w:b/>
                <w:bCs/>
              </w:rPr>
            </w:pPr>
            <w:r w:rsidRPr="002E5B95">
              <w:rPr>
                <w:b/>
                <w:bCs/>
              </w:rPr>
              <w:t xml:space="preserve">Eligible to participate to qualify for the </w:t>
            </w:r>
            <w:hyperlink r:id="rId13" w:history="1">
              <w:r w:rsidRPr="002E5B95">
                <w:rPr>
                  <w:rStyle w:val="Hyperlink"/>
                  <w:b/>
                  <w:bCs/>
                </w:rPr>
                <w:t>Adams Scholarship</w:t>
              </w:r>
            </w:hyperlink>
            <w:r w:rsidRPr="002E5B95">
              <w:rPr>
                <w:b/>
                <w:bCs/>
              </w:rPr>
              <w:t xml:space="preserve"> </w:t>
            </w:r>
          </w:p>
        </w:tc>
        <w:tc>
          <w:tcPr>
            <w:tcW w:w="7380" w:type="dxa"/>
            <w:tcBorders>
              <w:top w:val="single" w:sz="4" w:space="0" w:color="auto"/>
              <w:left w:val="single" w:sz="4" w:space="0" w:color="auto"/>
              <w:bottom w:val="single" w:sz="4" w:space="0" w:color="auto"/>
              <w:right w:val="single" w:sz="4" w:space="0" w:color="auto"/>
            </w:tcBorders>
            <w:hideMark/>
          </w:tcPr>
          <w:p w14:paraId="343A3F53" w14:textId="3DB41867" w:rsidR="00627651" w:rsidRPr="006E0366" w:rsidRDefault="00627651" w:rsidP="00073827">
            <w:pPr>
              <w:pStyle w:val="ListParagraph"/>
              <w:numPr>
                <w:ilvl w:val="0"/>
                <w:numId w:val="4"/>
              </w:numPr>
            </w:pPr>
            <w:r w:rsidRPr="006E0366">
              <w:t>Students who are repeating grade 10, and students in grade 11 or grade 12</w:t>
            </w:r>
            <w:r w:rsidRPr="00F214F4">
              <w:rPr>
                <w:vertAlign w:val="superscript"/>
              </w:rPr>
              <w:footnoteReference w:id="3"/>
            </w:r>
            <w:r w:rsidRPr="006E0366">
              <w:t xml:space="preserve"> who are testing for the first time </w:t>
            </w:r>
            <w:r w:rsidR="004325B0" w:rsidRPr="006E0366">
              <w:t>(</w:t>
            </w:r>
            <w:r w:rsidRPr="006E0366">
              <w:t xml:space="preserve">regardless of whether the students were </w:t>
            </w:r>
            <w:r w:rsidR="005C6435">
              <w:t xml:space="preserve">reported as </w:t>
            </w:r>
            <w:r w:rsidRPr="006E0366">
              <w:t>MED or ABS in grade 10, or are new to a Massachusetts public school</w:t>
            </w:r>
            <w:r w:rsidR="004325B0" w:rsidRPr="006E0366">
              <w:t>)</w:t>
            </w:r>
          </w:p>
        </w:tc>
      </w:tr>
      <w:tr w:rsidR="00627651" w:rsidRPr="006E0366" w14:paraId="2A6A58A8" w14:textId="77777777" w:rsidTr="00BE429C">
        <w:trPr>
          <w:trHeight w:val="845"/>
        </w:trPr>
        <w:tc>
          <w:tcPr>
            <w:tcW w:w="2250" w:type="dxa"/>
            <w:tcBorders>
              <w:top w:val="single" w:sz="4" w:space="0" w:color="auto"/>
              <w:left w:val="single" w:sz="4" w:space="0" w:color="auto"/>
              <w:bottom w:val="single" w:sz="4" w:space="0" w:color="auto"/>
              <w:right w:val="single" w:sz="4" w:space="0" w:color="auto"/>
            </w:tcBorders>
            <w:hideMark/>
          </w:tcPr>
          <w:p w14:paraId="3496FF0E" w14:textId="77777777" w:rsidR="00627651" w:rsidRPr="002E5B95" w:rsidRDefault="00627651" w:rsidP="006E0366">
            <w:pPr>
              <w:rPr>
                <w:b/>
                <w:bCs/>
              </w:rPr>
            </w:pPr>
            <w:r w:rsidRPr="002E5B95">
              <w:rPr>
                <w:b/>
                <w:bCs/>
              </w:rPr>
              <w:t xml:space="preserve">Eligible to participate to qualify for the </w:t>
            </w:r>
            <w:hyperlink r:id="rId14" w:history="1">
              <w:r w:rsidRPr="002E5B95">
                <w:rPr>
                  <w:rStyle w:val="Hyperlink"/>
                  <w:b/>
                  <w:bCs/>
                </w:rPr>
                <w:t>Koplik Award</w:t>
              </w:r>
            </w:hyperlink>
            <w:r w:rsidRPr="002E5B95">
              <w:rPr>
                <w:b/>
                <w:bCs/>
              </w:rPr>
              <w:t xml:space="preserve"> </w:t>
            </w:r>
          </w:p>
        </w:tc>
        <w:tc>
          <w:tcPr>
            <w:tcW w:w="7380" w:type="dxa"/>
            <w:tcBorders>
              <w:top w:val="single" w:sz="4" w:space="0" w:color="auto"/>
              <w:left w:val="single" w:sz="4" w:space="0" w:color="auto"/>
              <w:bottom w:val="single" w:sz="4" w:space="0" w:color="auto"/>
              <w:right w:val="single" w:sz="4" w:space="0" w:color="auto"/>
            </w:tcBorders>
            <w:vAlign w:val="center"/>
            <w:hideMark/>
          </w:tcPr>
          <w:p w14:paraId="1FC3824C" w14:textId="1CE61ACE" w:rsidR="00627651" w:rsidRPr="006E0366" w:rsidRDefault="00DF7821" w:rsidP="00D06346">
            <w:pPr>
              <w:pStyle w:val="ListParagraph"/>
              <w:numPr>
                <w:ilvl w:val="0"/>
                <w:numId w:val="4"/>
              </w:numPr>
            </w:pPr>
            <w:r>
              <w:t>Students who are repeating grade 10 and</w:t>
            </w:r>
            <w:r w:rsidR="00627651" w:rsidRPr="006E0366">
              <w:t xml:space="preserve"> students in grade 11 or 12</w:t>
            </w:r>
            <w:r w:rsidR="001F2773" w:rsidRPr="00F214F4">
              <w:rPr>
                <w:vertAlign w:val="superscript"/>
              </w:rPr>
              <w:footnoteReference w:id="4"/>
            </w:r>
            <w:r w:rsidR="00627651" w:rsidRPr="006E0366">
              <w:t xml:space="preserve"> attempting to improve their scores for the Koplik Award</w:t>
            </w:r>
          </w:p>
        </w:tc>
      </w:tr>
      <w:tr w:rsidR="00627651" w:rsidRPr="006E0366" w14:paraId="63D7A582" w14:textId="77777777" w:rsidTr="002E5B95">
        <w:trPr>
          <w:trHeight w:val="836"/>
        </w:trPr>
        <w:tc>
          <w:tcPr>
            <w:tcW w:w="2250" w:type="dxa"/>
            <w:tcBorders>
              <w:top w:val="single" w:sz="4" w:space="0" w:color="auto"/>
              <w:left w:val="single" w:sz="4" w:space="0" w:color="auto"/>
              <w:bottom w:val="single" w:sz="4" w:space="0" w:color="auto"/>
              <w:right w:val="single" w:sz="4" w:space="0" w:color="auto"/>
            </w:tcBorders>
            <w:hideMark/>
          </w:tcPr>
          <w:p w14:paraId="4CD7DD9A" w14:textId="77777777" w:rsidR="00627651" w:rsidRPr="002E5B95" w:rsidRDefault="00627651" w:rsidP="006E0366">
            <w:pPr>
              <w:rPr>
                <w:b/>
                <w:bCs/>
              </w:rPr>
            </w:pPr>
            <w:r w:rsidRPr="002E5B95">
              <w:rPr>
                <w:b/>
                <w:bCs/>
              </w:rPr>
              <w:t xml:space="preserve">Eligible to participate in ELA to qualify for the </w:t>
            </w:r>
            <w:hyperlink r:id="rId15" w:history="1">
              <w:r w:rsidRPr="002E5B95">
                <w:rPr>
                  <w:rStyle w:val="Hyperlink"/>
                  <w:b/>
                  <w:bCs/>
                </w:rPr>
                <w:t>Seal of Biliteracy</w:t>
              </w:r>
            </w:hyperlink>
            <w:r w:rsidRPr="002E5B95">
              <w:rPr>
                <w:b/>
                <w:bCs/>
              </w:rPr>
              <w:t xml:space="preserve"> </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D3C1C" w14:textId="77777777" w:rsidR="00627651" w:rsidRPr="006E0366" w:rsidRDefault="00627651" w:rsidP="0085326E">
            <w:pPr>
              <w:pStyle w:val="ListParagraph"/>
              <w:numPr>
                <w:ilvl w:val="0"/>
                <w:numId w:val="4"/>
              </w:numPr>
            </w:pPr>
            <w:r w:rsidRPr="006E0366">
              <w:t xml:space="preserve">Students who are repeating grade 10, and students in grade 11 or 12 </w:t>
            </w:r>
          </w:p>
        </w:tc>
      </w:tr>
      <w:tr w:rsidR="00627651" w:rsidRPr="006E0366" w14:paraId="51DDD798" w14:textId="77777777" w:rsidTr="606F938E">
        <w:tc>
          <w:tcPr>
            <w:tcW w:w="2250" w:type="dxa"/>
            <w:tcBorders>
              <w:top w:val="single" w:sz="4" w:space="0" w:color="auto"/>
              <w:left w:val="single" w:sz="4" w:space="0" w:color="auto"/>
              <w:bottom w:val="single" w:sz="4" w:space="0" w:color="auto"/>
              <w:right w:val="single" w:sz="4" w:space="0" w:color="auto"/>
            </w:tcBorders>
            <w:hideMark/>
          </w:tcPr>
          <w:p w14:paraId="62F553ED" w14:textId="77777777" w:rsidR="00627651" w:rsidRPr="002E5B95" w:rsidRDefault="00627651" w:rsidP="006E0366">
            <w:pPr>
              <w:rPr>
                <w:b/>
                <w:bCs/>
              </w:rPr>
            </w:pPr>
            <w:r w:rsidRPr="002E5B95">
              <w:rPr>
                <w:b/>
                <w:bCs/>
              </w:rPr>
              <w:t>Not eligible to participate</w:t>
            </w:r>
          </w:p>
        </w:tc>
        <w:tc>
          <w:tcPr>
            <w:tcW w:w="7380" w:type="dxa"/>
            <w:tcBorders>
              <w:top w:val="single" w:sz="4" w:space="0" w:color="auto"/>
              <w:left w:val="single" w:sz="4" w:space="0" w:color="auto"/>
              <w:bottom w:val="single" w:sz="4" w:space="0" w:color="auto"/>
              <w:right w:val="single" w:sz="4" w:space="0" w:color="auto"/>
            </w:tcBorders>
            <w:hideMark/>
          </w:tcPr>
          <w:p w14:paraId="78A193EB" w14:textId="77777777" w:rsidR="00627651" w:rsidRPr="006E0366" w:rsidRDefault="00627651" w:rsidP="00073827">
            <w:pPr>
              <w:pStyle w:val="ListParagraph"/>
              <w:numPr>
                <w:ilvl w:val="0"/>
                <w:numId w:val="4"/>
              </w:numPr>
            </w:pPr>
            <w:r w:rsidRPr="006E0366">
              <w:t>Grade 9 students</w:t>
            </w:r>
          </w:p>
          <w:p w14:paraId="69B4A2FE" w14:textId="77777777" w:rsidR="00627651" w:rsidRPr="006E0366" w:rsidRDefault="00627651" w:rsidP="00073827">
            <w:pPr>
              <w:pStyle w:val="ListParagraph"/>
              <w:numPr>
                <w:ilvl w:val="0"/>
                <w:numId w:val="4"/>
              </w:numPr>
            </w:pPr>
            <w:r w:rsidRPr="006E0366">
              <w:t>First-time grade 10 students</w:t>
            </w:r>
          </w:p>
        </w:tc>
      </w:tr>
    </w:tbl>
    <w:p w14:paraId="46A4BC95" w14:textId="77777777" w:rsidR="00627651" w:rsidRPr="006E0366" w:rsidRDefault="00627651" w:rsidP="006E0366"/>
    <w:p w14:paraId="0A7C9F21" w14:textId="05E534BB" w:rsidR="00A70FA5" w:rsidRPr="006E0366" w:rsidRDefault="00627651" w:rsidP="006E0366">
      <w:r>
        <w:t>Note that certain scores in the Not Meeting Expectations achievement level are high enough to meet the interim CD standard in ELA and Mathematics</w:t>
      </w:r>
      <w:r w:rsidR="00E236D4">
        <w:t xml:space="preserve"> for students in the </w:t>
      </w:r>
      <w:r w:rsidR="001D49D8">
        <w:t>class of</w:t>
      </w:r>
      <w:r w:rsidR="00E236D4">
        <w:t xml:space="preserve"> 2025</w:t>
      </w:r>
      <w:r>
        <w:t xml:space="preserve">, and students with these scores do not need to participate in retests for CD purposes. For more information, </w:t>
      </w:r>
      <w:r w:rsidR="00E236D4">
        <w:t>refer to</w:t>
      </w:r>
      <w:r w:rsidR="00B644AC">
        <w:t xml:space="preserve"> </w:t>
      </w:r>
      <w:r w:rsidR="00C433CD">
        <w:t xml:space="preserve">the </w:t>
      </w:r>
      <w:hyperlink r:id="rId16">
        <w:r w:rsidR="007D4620">
          <w:rPr>
            <w:rStyle w:val="Hyperlink"/>
          </w:rPr>
          <w:t>Massachusetts Graduation Requirements</w:t>
        </w:r>
      </w:hyperlink>
      <w:r w:rsidR="00D92BBD">
        <w:rPr>
          <w:rStyle w:val="Hyperlink"/>
        </w:rPr>
        <w:t xml:space="preserve"> </w:t>
      </w:r>
      <w:r w:rsidR="00F565DA">
        <w:t>page o</w:t>
      </w:r>
      <w:r w:rsidR="00D92BBD">
        <w:t>n the Department’s website.</w:t>
      </w:r>
    </w:p>
    <w:sectPr w:rsidR="00A70FA5" w:rsidRPr="006E03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D6A6E" w14:textId="77777777" w:rsidR="00451604" w:rsidRDefault="00451604" w:rsidP="00627651">
      <w:pPr>
        <w:spacing w:after="0" w:line="240" w:lineRule="auto"/>
      </w:pPr>
      <w:r>
        <w:separator/>
      </w:r>
    </w:p>
  </w:endnote>
  <w:endnote w:type="continuationSeparator" w:id="0">
    <w:p w14:paraId="5E6C10F8" w14:textId="77777777" w:rsidR="00451604" w:rsidRDefault="00451604" w:rsidP="00627651">
      <w:pPr>
        <w:spacing w:after="0" w:line="240" w:lineRule="auto"/>
      </w:pPr>
      <w:r>
        <w:continuationSeparator/>
      </w:r>
    </w:p>
  </w:endnote>
  <w:endnote w:type="continuationNotice" w:id="1">
    <w:p w14:paraId="44C9913D" w14:textId="77777777" w:rsidR="00451604" w:rsidRDefault="004516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31D1E" w14:textId="77777777" w:rsidR="00451604" w:rsidRDefault="00451604" w:rsidP="00627651">
      <w:pPr>
        <w:spacing w:after="0" w:line="240" w:lineRule="auto"/>
      </w:pPr>
      <w:r>
        <w:separator/>
      </w:r>
    </w:p>
  </w:footnote>
  <w:footnote w:type="continuationSeparator" w:id="0">
    <w:p w14:paraId="3F812C0D" w14:textId="77777777" w:rsidR="00451604" w:rsidRDefault="00451604" w:rsidP="00627651">
      <w:pPr>
        <w:spacing w:after="0" w:line="240" w:lineRule="auto"/>
      </w:pPr>
      <w:r>
        <w:continuationSeparator/>
      </w:r>
    </w:p>
  </w:footnote>
  <w:footnote w:type="continuationNotice" w:id="1">
    <w:p w14:paraId="2E255FD5" w14:textId="77777777" w:rsidR="00451604" w:rsidRDefault="00451604">
      <w:pPr>
        <w:spacing w:after="0" w:line="240" w:lineRule="auto"/>
      </w:pPr>
    </w:p>
  </w:footnote>
  <w:footnote w:id="2">
    <w:p w14:paraId="6D234B06" w14:textId="2BA82BBB" w:rsidR="00627651" w:rsidRDefault="00627651" w:rsidP="00627651">
      <w:pPr>
        <w:pStyle w:val="FootnoteText1"/>
      </w:pPr>
      <w:r>
        <w:rPr>
          <w:rStyle w:val="FootnoteReference"/>
        </w:rPr>
        <w:footnoteRef/>
      </w:r>
      <w:r>
        <w:t xml:space="preserve"> </w:t>
      </w:r>
      <w:r w:rsidRPr="00497BA7">
        <w:t>For the purpose of these guidelines, a student is defined as having counted in a school’s participation results if they were reported on an MCAS Student Roster (All Subjects) (report “PE617” in Edwin Analytics) for the previous spring’s grade 10 ELA or Mathematics test with any of the following Test Status Codes: T (Tested), NTA (Not Tested Absent), NTL (Not Tested First-Year EL), NTM (Not Tested Medically Documented Absent), or the achievement level INV (test results were invalidated).</w:t>
      </w:r>
    </w:p>
    <w:p w14:paraId="6DA26957" w14:textId="77777777" w:rsidR="00627651" w:rsidRPr="00627651" w:rsidRDefault="00627651" w:rsidP="00627651">
      <w:pPr>
        <w:pStyle w:val="FootnoteText"/>
      </w:pPr>
    </w:p>
  </w:footnote>
  <w:footnote w:id="3">
    <w:p w14:paraId="41D9CF2D" w14:textId="07FA4385" w:rsidR="00627651" w:rsidRDefault="00627651" w:rsidP="002E5B95">
      <w:pPr>
        <w:pStyle w:val="FootnoteText"/>
        <w:ind w:right="-180"/>
      </w:pPr>
      <w:r>
        <w:rPr>
          <w:rStyle w:val="FootnoteReference"/>
        </w:rPr>
        <w:footnoteRef/>
      </w:r>
      <w:r>
        <w:t xml:space="preserve"> </w:t>
      </w:r>
      <w:r w:rsidRPr="00627651">
        <w:t>The November retests are the last opportunity for grade 12 first-time testers to qualify for the Adams</w:t>
      </w:r>
      <w:r w:rsidR="00C80F9D">
        <w:t xml:space="preserve"> </w:t>
      </w:r>
      <w:r w:rsidRPr="00627651">
        <w:t>Scholarship.</w:t>
      </w:r>
    </w:p>
    <w:p w14:paraId="60826A7C" w14:textId="77777777" w:rsidR="00B459F0" w:rsidRDefault="00B459F0">
      <w:pPr>
        <w:pStyle w:val="FootnoteText"/>
      </w:pPr>
    </w:p>
  </w:footnote>
  <w:footnote w:id="4">
    <w:p w14:paraId="4C1748F5" w14:textId="65ADAF69" w:rsidR="001F2773" w:rsidRDefault="001F2773">
      <w:pPr>
        <w:pStyle w:val="FootnoteText"/>
      </w:pPr>
      <w:r>
        <w:rPr>
          <w:rStyle w:val="FootnoteReference"/>
        </w:rPr>
        <w:footnoteRef/>
      </w:r>
      <w:r>
        <w:t xml:space="preserve"> </w:t>
      </w:r>
      <w:r w:rsidR="00884BD0">
        <w:t xml:space="preserve">The November retests are the last opportunity for grade 12 students to </w:t>
      </w:r>
      <w:r w:rsidR="00514208">
        <w:t xml:space="preserve">test for Koplik </w:t>
      </w:r>
      <w:r w:rsidR="00B459F0">
        <w:t xml:space="preserve">award </w:t>
      </w:r>
      <w:r w:rsidR="00514208">
        <w:t>purposes.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D18C8"/>
    <w:multiLevelType w:val="hybridMultilevel"/>
    <w:tmpl w:val="F700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36E76"/>
    <w:multiLevelType w:val="hybridMultilevel"/>
    <w:tmpl w:val="D5047F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6F56EDD"/>
    <w:multiLevelType w:val="hybridMultilevel"/>
    <w:tmpl w:val="2D38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AE1417"/>
    <w:multiLevelType w:val="hybridMultilevel"/>
    <w:tmpl w:val="4CB652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8199038">
    <w:abstractNumId w:val="1"/>
  </w:num>
  <w:num w:numId="2" w16cid:durableId="617877942">
    <w:abstractNumId w:val="3"/>
  </w:num>
  <w:num w:numId="3" w16cid:durableId="1613711119">
    <w:abstractNumId w:val="2"/>
  </w:num>
  <w:num w:numId="4" w16cid:durableId="146226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51"/>
    <w:rsid w:val="00006FB9"/>
    <w:rsid w:val="00056959"/>
    <w:rsid w:val="00057921"/>
    <w:rsid w:val="00073827"/>
    <w:rsid w:val="00092F66"/>
    <w:rsid w:val="00096B81"/>
    <w:rsid w:val="000A190D"/>
    <w:rsid w:val="000C3F7E"/>
    <w:rsid w:val="00133196"/>
    <w:rsid w:val="001350C4"/>
    <w:rsid w:val="00165B67"/>
    <w:rsid w:val="001D49D8"/>
    <w:rsid w:val="001E113D"/>
    <w:rsid w:val="001F2773"/>
    <w:rsid w:val="0020565A"/>
    <w:rsid w:val="00226301"/>
    <w:rsid w:val="00275D22"/>
    <w:rsid w:val="00286CB6"/>
    <w:rsid w:val="002E5B95"/>
    <w:rsid w:val="003650BA"/>
    <w:rsid w:val="003A45D1"/>
    <w:rsid w:val="00414A02"/>
    <w:rsid w:val="004210EA"/>
    <w:rsid w:val="004325B0"/>
    <w:rsid w:val="00435CA4"/>
    <w:rsid w:val="00451604"/>
    <w:rsid w:val="00472A9E"/>
    <w:rsid w:val="00482CBF"/>
    <w:rsid w:val="004D5843"/>
    <w:rsid w:val="004D6B24"/>
    <w:rsid w:val="0051286B"/>
    <w:rsid w:val="00514208"/>
    <w:rsid w:val="005C2256"/>
    <w:rsid w:val="005C6435"/>
    <w:rsid w:val="005D4244"/>
    <w:rsid w:val="005D6B0A"/>
    <w:rsid w:val="00614F1E"/>
    <w:rsid w:val="00621E5E"/>
    <w:rsid w:val="00627651"/>
    <w:rsid w:val="00633B4E"/>
    <w:rsid w:val="00656DB4"/>
    <w:rsid w:val="006643EE"/>
    <w:rsid w:val="006959A0"/>
    <w:rsid w:val="006A4E09"/>
    <w:rsid w:val="006C3FB4"/>
    <w:rsid w:val="006D3B1B"/>
    <w:rsid w:val="006E0366"/>
    <w:rsid w:val="006F5C58"/>
    <w:rsid w:val="007273DA"/>
    <w:rsid w:val="00740B56"/>
    <w:rsid w:val="00757B67"/>
    <w:rsid w:val="0077517A"/>
    <w:rsid w:val="007D4620"/>
    <w:rsid w:val="007E6134"/>
    <w:rsid w:val="007E68CE"/>
    <w:rsid w:val="008318AC"/>
    <w:rsid w:val="00833715"/>
    <w:rsid w:val="008457DA"/>
    <w:rsid w:val="0085326E"/>
    <w:rsid w:val="00857A17"/>
    <w:rsid w:val="00884BD0"/>
    <w:rsid w:val="009457C4"/>
    <w:rsid w:val="009625AC"/>
    <w:rsid w:val="00A70FA5"/>
    <w:rsid w:val="00AC43E9"/>
    <w:rsid w:val="00AD494C"/>
    <w:rsid w:val="00B459F0"/>
    <w:rsid w:val="00B644AC"/>
    <w:rsid w:val="00B87AC5"/>
    <w:rsid w:val="00BB338D"/>
    <w:rsid w:val="00BD143C"/>
    <w:rsid w:val="00BE429C"/>
    <w:rsid w:val="00C00706"/>
    <w:rsid w:val="00C21ED2"/>
    <w:rsid w:val="00C433CD"/>
    <w:rsid w:val="00C80F9D"/>
    <w:rsid w:val="00C96883"/>
    <w:rsid w:val="00CC0336"/>
    <w:rsid w:val="00D06346"/>
    <w:rsid w:val="00D511B9"/>
    <w:rsid w:val="00D55694"/>
    <w:rsid w:val="00D63C72"/>
    <w:rsid w:val="00D92BBD"/>
    <w:rsid w:val="00DF7821"/>
    <w:rsid w:val="00E165DD"/>
    <w:rsid w:val="00E236D4"/>
    <w:rsid w:val="00E26154"/>
    <w:rsid w:val="00E30A0C"/>
    <w:rsid w:val="00E3731A"/>
    <w:rsid w:val="00E457C1"/>
    <w:rsid w:val="00E83AA2"/>
    <w:rsid w:val="00EA7729"/>
    <w:rsid w:val="00F214F4"/>
    <w:rsid w:val="00F565DA"/>
    <w:rsid w:val="00FC57AB"/>
    <w:rsid w:val="09D6117A"/>
    <w:rsid w:val="0E861156"/>
    <w:rsid w:val="1C726A88"/>
    <w:rsid w:val="23B6D43B"/>
    <w:rsid w:val="606F938E"/>
    <w:rsid w:val="62F26A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A9FC"/>
  <w15:chartTrackingRefBased/>
  <w15:docId w15:val="{72752189-7D16-49C6-AD49-C2545CDF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7651"/>
    <w:rPr>
      <w:sz w:val="16"/>
      <w:szCs w:val="16"/>
    </w:rPr>
  </w:style>
  <w:style w:type="paragraph" w:customStyle="1" w:styleId="CommentText1">
    <w:name w:val="Comment Text1"/>
    <w:basedOn w:val="Normal"/>
    <w:next w:val="CommentText"/>
    <w:link w:val="CommentTextChar"/>
    <w:uiPriority w:val="99"/>
    <w:unhideWhenUsed/>
    <w:rsid w:val="00627651"/>
    <w:pPr>
      <w:spacing w:line="240" w:lineRule="auto"/>
    </w:pPr>
    <w:rPr>
      <w:sz w:val="20"/>
      <w:szCs w:val="20"/>
    </w:rPr>
  </w:style>
  <w:style w:type="character" w:customStyle="1" w:styleId="CommentTextChar">
    <w:name w:val="Comment Text Char"/>
    <w:basedOn w:val="DefaultParagraphFont"/>
    <w:link w:val="CommentText1"/>
    <w:uiPriority w:val="99"/>
    <w:rsid w:val="00627651"/>
    <w:rPr>
      <w:sz w:val="20"/>
      <w:szCs w:val="20"/>
    </w:rPr>
  </w:style>
  <w:style w:type="paragraph" w:customStyle="1" w:styleId="FootnoteText1">
    <w:name w:val="Footnote Text1"/>
    <w:basedOn w:val="Normal"/>
    <w:next w:val="FootnoteText"/>
    <w:link w:val="FootnoteTextChar"/>
    <w:uiPriority w:val="99"/>
    <w:semiHidden/>
    <w:unhideWhenUsed/>
    <w:rsid w:val="00627651"/>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627651"/>
    <w:rPr>
      <w:sz w:val="20"/>
      <w:szCs w:val="20"/>
    </w:rPr>
  </w:style>
  <w:style w:type="character" w:styleId="FootnoteReference">
    <w:name w:val="footnote reference"/>
    <w:basedOn w:val="DefaultParagraphFont"/>
    <w:uiPriority w:val="99"/>
    <w:unhideWhenUsed/>
    <w:rsid w:val="00627651"/>
    <w:rPr>
      <w:vertAlign w:val="superscript"/>
    </w:rPr>
  </w:style>
  <w:style w:type="table" w:customStyle="1" w:styleId="TableGrid1">
    <w:name w:val="Table Grid1"/>
    <w:basedOn w:val="TableNormal"/>
    <w:next w:val="TableGrid"/>
    <w:uiPriority w:val="39"/>
    <w:rsid w:val="006276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627651"/>
    <w:pPr>
      <w:spacing w:line="240" w:lineRule="auto"/>
    </w:pPr>
    <w:rPr>
      <w:sz w:val="20"/>
      <w:szCs w:val="20"/>
    </w:rPr>
  </w:style>
  <w:style w:type="character" w:customStyle="1" w:styleId="CommentTextChar1">
    <w:name w:val="Comment Text Char1"/>
    <w:basedOn w:val="DefaultParagraphFont"/>
    <w:link w:val="CommentText"/>
    <w:uiPriority w:val="99"/>
    <w:rsid w:val="00627651"/>
    <w:rPr>
      <w:sz w:val="20"/>
      <w:szCs w:val="20"/>
    </w:rPr>
  </w:style>
  <w:style w:type="paragraph" w:styleId="FootnoteText">
    <w:name w:val="footnote text"/>
    <w:basedOn w:val="Normal"/>
    <w:link w:val="FootnoteTextChar1"/>
    <w:uiPriority w:val="99"/>
    <w:semiHidden/>
    <w:unhideWhenUsed/>
    <w:rsid w:val="0062765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627651"/>
    <w:rPr>
      <w:sz w:val="20"/>
      <w:szCs w:val="20"/>
    </w:rPr>
  </w:style>
  <w:style w:type="table" w:styleId="TableGrid">
    <w:name w:val="Table Grid"/>
    <w:basedOn w:val="TableNormal"/>
    <w:uiPriority w:val="39"/>
    <w:rsid w:val="00627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7AC5"/>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0A190D"/>
    <w:rPr>
      <w:b/>
      <w:bCs/>
    </w:rPr>
  </w:style>
  <w:style w:type="character" w:customStyle="1" w:styleId="CommentSubjectChar">
    <w:name w:val="Comment Subject Char"/>
    <w:basedOn w:val="CommentTextChar1"/>
    <w:link w:val="CommentSubject"/>
    <w:uiPriority w:val="99"/>
    <w:semiHidden/>
    <w:rsid w:val="000A190D"/>
    <w:rPr>
      <w:b/>
      <w:bCs/>
      <w:sz w:val="20"/>
      <w:szCs w:val="20"/>
    </w:rPr>
  </w:style>
  <w:style w:type="character" w:styleId="Hyperlink">
    <w:name w:val="Hyperlink"/>
    <w:basedOn w:val="DefaultParagraphFont"/>
    <w:uiPriority w:val="99"/>
    <w:unhideWhenUsed/>
    <w:rsid w:val="006E0366"/>
    <w:rPr>
      <w:color w:val="0563C1" w:themeColor="hyperlink"/>
      <w:u w:val="single"/>
    </w:rPr>
  </w:style>
  <w:style w:type="paragraph" w:styleId="ListParagraph">
    <w:name w:val="List Paragraph"/>
    <w:basedOn w:val="Normal"/>
    <w:uiPriority w:val="34"/>
    <w:qFormat/>
    <w:rsid w:val="004D5843"/>
    <w:pPr>
      <w:ind w:left="720"/>
      <w:contextualSpacing/>
    </w:pPr>
  </w:style>
  <w:style w:type="character" w:styleId="UnresolvedMention">
    <w:name w:val="Unresolved Mention"/>
    <w:basedOn w:val="DefaultParagraphFont"/>
    <w:uiPriority w:val="99"/>
    <w:semiHidden/>
    <w:unhideWhenUsed/>
    <w:rsid w:val="00E236D4"/>
    <w:rPr>
      <w:color w:val="605E5C"/>
      <w:shd w:val="clear" w:color="auto" w:fill="E1DFDD"/>
    </w:rPr>
  </w:style>
  <w:style w:type="paragraph" w:styleId="BalloonText">
    <w:name w:val="Balloon Text"/>
    <w:basedOn w:val="Normal"/>
    <w:link w:val="BalloonTextChar"/>
    <w:uiPriority w:val="99"/>
    <w:semiHidden/>
    <w:unhideWhenUsed/>
    <w:rsid w:val="006A4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E09"/>
    <w:rPr>
      <w:rFonts w:ascii="Segoe UI" w:hAnsi="Segoe UI" w:cs="Segoe UI"/>
      <w:sz w:val="18"/>
      <w:szCs w:val="18"/>
    </w:rPr>
  </w:style>
  <w:style w:type="paragraph" w:styleId="NoSpacing">
    <w:name w:val="No Spacing"/>
    <w:uiPriority w:val="1"/>
    <w:qFormat/>
    <w:rsid w:val="00226301"/>
    <w:pPr>
      <w:spacing w:after="0" w:line="240" w:lineRule="auto"/>
    </w:pPr>
  </w:style>
  <w:style w:type="paragraph" w:styleId="Header">
    <w:name w:val="header"/>
    <w:basedOn w:val="Normal"/>
    <w:link w:val="HeaderChar"/>
    <w:uiPriority w:val="99"/>
    <w:semiHidden/>
    <w:unhideWhenUsed/>
    <w:rsid w:val="00435C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5CA4"/>
  </w:style>
  <w:style w:type="paragraph" w:styleId="Footer">
    <w:name w:val="footer"/>
    <w:basedOn w:val="Normal"/>
    <w:link w:val="FooterChar"/>
    <w:uiPriority w:val="99"/>
    <w:semiHidden/>
    <w:unhideWhenUsed/>
    <w:rsid w:val="00435C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5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cholarships/adams/default.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mcas/graduatio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mcas/graduatio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oe.mass.edu/scholarships/bilitera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scholarships/mast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2492CAC103A49A985C1EA3C99F8E6" ma:contentTypeVersion="14" ma:contentTypeDescription="Create a new document." ma:contentTypeScope="" ma:versionID="029ab163fe53dea6eac6a50caa86fa3a">
  <xsd:schema xmlns:xsd="http://www.w3.org/2001/XMLSchema" xmlns:xs="http://www.w3.org/2001/XMLSchema" xmlns:p="http://schemas.microsoft.com/office/2006/metadata/properties" xmlns:ns2="e77133ba-eec1-4d51-86ef-7b6d23495175" xmlns:ns3="049449a1-970d-4061-91c8-87f7c4621d9d" targetNamespace="http://schemas.microsoft.com/office/2006/metadata/properties" ma:root="true" ma:fieldsID="96eeb4d8f957f047a37b3907739772c3" ns2:_="" ns3:_="">
    <xsd:import namespace="e77133ba-eec1-4d51-86ef-7b6d23495175"/>
    <xsd:import namespace="049449a1-970d-4061-91c8-87f7c4621d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133ba-eec1-4d51-86ef-7b6d23495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449a1-970d-4061-91c8-87f7c4621d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44dd94a-ad39-4ee4-bc43-d261aca497bd}" ma:internalName="TaxCatchAll" ma:showField="CatchAllData" ma:web="049449a1-970d-4061-91c8-87f7c4621d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7133ba-eec1-4d51-86ef-7b6d23495175">
      <Terms xmlns="http://schemas.microsoft.com/office/infopath/2007/PartnerControls"/>
    </lcf76f155ced4ddcb4097134ff3c332f>
    <TaxCatchAll xmlns="049449a1-970d-4061-91c8-87f7c4621d9d" xsi:nil="true"/>
    <SharedWithUsers xmlns="049449a1-970d-4061-91c8-87f7c4621d9d">
      <UserInfo>
        <DisplayName>Ragsdale, David (DESE)</DisplayName>
        <AccountId>20</AccountId>
        <AccountType/>
      </UserInfo>
      <UserInfo>
        <DisplayName>Zalk, Jodie (DESE)</DisplayName>
        <AccountId>18</AccountId>
        <AccountType/>
      </UserInfo>
      <UserInfo>
        <DisplayName>Yang, Yi (DESE)</DisplayName>
        <AccountId>42</AccountId>
        <AccountType/>
      </UserInfo>
      <UserInfo>
        <DisplayName>McGregor, Robert (DESE)</DisplayName>
        <AccountId>19</AccountId>
        <AccountType/>
      </UserInfo>
      <UserInfo>
        <DisplayName>Cullen, Shannon (DESE)</DisplayName>
        <AccountId>17</AccountId>
        <AccountType/>
      </UserInfo>
      <UserInfo>
        <DisplayName>Kelley, R. Scott (DESE)</DisplayName>
        <AccountId>23</AccountId>
        <AccountType/>
      </UserInfo>
      <UserInfo>
        <DisplayName>Stapel, Michol (DESE)</DisplayName>
        <AccountId>26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EAA60-E81F-462E-93BB-F5EAEC29F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133ba-eec1-4d51-86ef-7b6d23495175"/>
    <ds:schemaRef ds:uri="049449a1-970d-4061-91c8-87f7c462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E5E93-2744-470E-BAE4-B0EE2EA5374D}">
  <ds:schemaRefs>
    <ds:schemaRef ds:uri="http://schemas.microsoft.com/office/2006/metadata/properties"/>
    <ds:schemaRef ds:uri="http://schemas.microsoft.com/office/infopath/2007/PartnerControls"/>
    <ds:schemaRef ds:uri="e77133ba-eec1-4d51-86ef-7b6d23495175"/>
    <ds:schemaRef ds:uri="049449a1-970d-4061-91c8-87f7c4621d9d"/>
  </ds:schemaRefs>
</ds:datastoreItem>
</file>

<file path=customXml/itemProps3.xml><?xml version="1.0" encoding="utf-8"?>
<ds:datastoreItem xmlns:ds="http://schemas.openxmlformats.org/officeDocument/2006/customXml" ds:itemID="{69F9ED78-A8DD-48C3-916E-3AD36ABF6785}">
  <ds:schemaRefs>
    <ds:schemaRef ds:uri="http://schemas.openxmlformats.org/officeDocument/2006/bibliography"/>
  </ds:schemaRefs>
</ds:datastoreItem>
</file>

<file path=customXml/itemProps4.xml><?xml version="1.0" encoding="utf-8"?>
<ds:datastoreItem xmlns:ds="http://schemas.openxmlformats.org/officeDocument/2006/customXml" ds:itemID="{958A7C40-1A83-4AC2-A7DE-C80B5826E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1635</Characters>
  <Application>Microsoft Office Word</Application>
  <DocSecurity>0</DocSecurity>
  <Lines>408</Lines>
  <Paragraphs>45</Paragraphs>
  <ScaleCrop>false</ScaleCrop>
  <HeadingPairs>
    <vt:vector size="2" baseType="variant">
      <vt:variant>
        <vt:lpstr>Title</vt:lpstr>
      </vt:variant>
      <vt:variant>
        <vt:i4>1</vt:i4>
      </vt:variant>
    </vt:vector>
  </HeadingPairs>
  <TitlesOfParts>
    <vt:vector size="1" baseType="lpstr">
      <vt:lpstr>MCAS November 2024 Retest Participation Guidelines</vt:lpstr>
    </vt:vector>
  </TitlesOfParts>
  <Company/>
  <LinksUpToDate>false</LinksUpToDate>
  <CharactersWithSpaces>1861</CharactersWithSpaces>
  <SharedDoc>false</SharedDoc>
  <HLinks>
    <vt:vector size="36" baseType="variant">
      <vt:variant>
        <vt:i4>6094872</vt:i4>
      </vt:variant>
      <vt:variant>
        <vt:i4>12</vt:i4>
      </vt:variant>
      <vt:variant>
        <vt:i4>0</vt:i4>
      </vt:variant>
      <vt:variant>
        <vt:i4>5</vt:i4>
      </vt:variant>
      <vt:variant>
        <vt:lpwstr>https://www.doe.mass.edu/mcas/graduation.html</vt:lpwstr>
      </vt:variant>
      <vt:variant>
        <vt:lpwstr/>
      </vt:variant>
      <vt:variant>
        <vt:i4>4456533</vt:i4>
      </vt:variant>
      <vt:variant>
        <vt:i4>9</vt:i4>
      </vt:variant>
      <vt:variant>
        <vt:i4>0</vt:i4>
      </vt:variant>
      <vt:variant>
        <vt:i4>5</vt:i4>
      </vt:variant>
      <vt:variant>
        <vt:lpwstr>https://www.doe.mass.edu/scholarships/biliteracy/</vt:lpwstr>
      </vt:variant>
      <vt:variant>
        <vt:lpwstr/>
      </vt:variant>
      <vt:variant>
        <vt:i4>5701702</vt:i4>
      </vt:variant>
      <vt:variant>
        <vt:i4>6</vt:i4>
      </vt:variant>
      <vt:variant>
        <vt:i4>0</vt:i4>
      </vt:variant>
      <vt:variant>
        <vt:i4>5</vt:i4>
      </vt:variant>
      <vt:variant>
        <vt:lpwstr>http://www.doe.mass.edu/scholarships/mastery/</vt:lpwstr>
      </vt:variant>
      <vt:variant>
        <vt:lpwstr/>
      </vt:variant>
      <vt:variant>
        <vt:i4>4259915</vt:i4>
      </vt:variant>
      <vt:variant>
        <vt:i4>3</vt:i4>
      </vt:variant>
      <vt:variant>
        <vt:i4>0</vt:i4>
      </vt:variant>
      <vt:variant>
        <vt:i4>5</vt:i4>
      </vt:variant>
      <vt:variant>
        <vt:lpwstr>https://www.doe.mass.edu/scholarships/adams/default.html</vt:lpwstr>
      </vt:variant>
      <vt:variant>
        <vt:lpwstr/>
      </vt:variant>
      <vt:variant>
        <vt:i4>6094872</vt:i4>
      </vt:variant>
      <vt:variant>
        <vt:i4>0</vt:i4>
      </vt:variant>
      <vt:variant>
        <vt:i4>0</vt:i4>
      </vt:variant>
      <vt:variant>
        <vt:i4>5</vt:i4>
      </vt:variant>
      <vt:variant>
        <vt:lpwstr>https://www.doe.mass.edu/mcas/graduation.html</vt:lpwstr>
      </vt:variant>
      <vt:variant>
        <vt:lpwstr/>
      </vt:variant>
      <vt:variant>
        <vt:i4>6094872</vt:i4>
      </vt:variant>
      <vt:variant>
        <vt:i4>0</vt:i4>
      </vt:variant>
      <vt:variant>
        <vt:i4>0</vt:i4>
      </vt:variant>
      <vt:variant>
        <vt:i4>5</vt:i4>
      </vt:variant>
      <vt:variant>
        <vt:lpwstr>https://www.doe.mass.edu/mcas/graduation.html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November 2024 Retest Participation Guidelines</dc:title>
  <dc:subject/>
  <dc:creator>DESE</dc:creator>
  <cp:keywords/>
  <dc:description/>
  <cp:lastModifiedBy>Zou, Dong (EOE)</cp:lastModifiedBy>
  <cp:revision>3</cp:revision>
  <dcterms:created xsi:type="dcterms:W3CDTF">2024-08-19T20:45:00Z</dcterms:created>
  <dcterms:modified xsi:type="dcterms:W3CDTF">2024-08-20T17:35:00Z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20 2024 12:00AM</vt:lpwstr>
  </property>
</Properties>
</file>