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96" w:rsidRPr="00532396" w:rsidRDefault="00532396" w:rsidP="004D0C77">
      <w:pPr>
        <w:rPr>
          <w:rFonts w:eastAsia="Helvetica"/>
          <w:b/>
        </w:rPr>
      </w:pPr>
      <w:r>
        <w:rPr>
          <w:rFonts w:eastAsia="Helvetica"/>
          <w:b/>
        </w:rPr>
        <w:t xml:space="preserve">Transcript: </w:t>
      </w:r>
      <w:r w:rsidRPr="00532396">
        <w:rPr>
          <w:rFonts w:eastAsia="Helvetica"/>
          <w:b/>
        </w:rPr>
        <w:t>One School</w:t>
      </w:r>
      <w:r>
        <w:rPr>
          <w:rFonts w:eastAsia="Helvetica"/>
          <w:b/>
        </w:rPr>
        <w:t>’s Perspective on Test Administration–Brockton High School</w:t>
      </w:r>
    </w:p>
    <w:p w:rsidR="00532396" w:rsidRDefault="00532396" w:rsidP="004D0C77">
      <w:pPr>
        <w:rPr>
          <w:rFonts w:eastAsia="Helvetica"/>
          <w:b/>
          <w:u w:val="single"/>
        </w:rPr>
      </w:pPr>
    </w:p>
    <w:p w:rsidR="008B1444" w:rsidRPr="000C18C5" w:rsidRDefault="008B1444" w:rsidP="004D0C77">
      <w:pPr>
        <w:rPr>
          <w:rFonts w:eastAsia="Helvetica"/>
          <w:b/>
          <w:u w:val="single"/>
        </w:rPr>
      </w:pPr>
      <w:r w:rsidRPr="000C18C5">
        <w:rPr>
          <w:rFonts w:eastAsia="Helvetica"/>
          <w:b/>
          <w:u w:val="single"/>
        </w:rPr>
        <w:t>Sue Szachowicz, Principal of Brockton High School</w:t>
      </w:r>
    </w:p>
    <w:p w:rsidR="008B1444" w:rsidRDefault="008B1444" w:rsidP="004D0C77">
      <w:pPr>
        <w:rPr>
          <w:rFonts w:eastAsia="Helvetica"/>
        </w:rPr>
      </w:pPr>
    </w:p>
    <w:p w:rsidR="00CE3531" w:rsidRDefault="004D0C77" w:rsidP="004D0C77">
      <w:pPr>
        <w:rPr>
          <w:rFonts w:eastAsia="Helvetica"/>
        </w:rPr>
      </w:pPr>
      <w:r>
        <w:rPr>
          <w:rFonts w:eastAsia="Helvetica"/>
        </w:rPr>
        <w:t>I</w:t>
      </w:r>
      <w:r w:rsidR="00A02E98">
        <w:rPr>
          <w:rFonts w:eastAsia="Helvetica"/>
        </w:rPr>
        <w:t>’</w:t>
      </w:r>
      <w:r>
        <w:rPr>
          <w:rFonts w:eastAsia="Helvetica"/>
        </w:rPr>
        <w:t>m Sue Szach</w:t>
      </w:r>
      <w:r w:rsidR="005235F8" w:rsidRPr="004D0C77">
        <w:rPr>
          <w:rFonts w:eastAsia="Helvetica"/>
        </w:rPr>
        <w:t xml:space="preserve">owicz, </w:t>
      </w:r>
      <w:r>
        <w:rPr>
          <w:rFonts w:eastAsia="Helvetica"/>
        </w:rPr>
        <w:t>p</w:t>
      </w:r>
      <w:r w:rsidR="005235F8" w:rsidRPr="004D0C77">
        <w:rPr>
          <w:rFonts w:eastAsia="Helvetica"/>
        </w:rPr>
        <w:t xml:space="preserve">rincipal </w:t>
      </w:r>
      <w:r w:rsidR="0025642E">
        <w:rPr>
          <w:rFonts w:eastAsia="Helvetica"/>
        </w:rPr>
        <w:t>of Brockton High School. J</w:t>
      </w:r>
      <w:r w:rsidR="005235F8" w:rsidRPr="004D0C77">
        <w:rPr>
          <w:rFonts w:eastAsia="Helvetica"/>
        </w:rPr>
        <w:t xml:space="preserve">ust so that you know, Brockton High School has </w:t>
      </w:r>
      <w:r w:rsidR="0025642E">
        <w:rPr>
          <w:rFonts w:eastAsia="Helvetica"/>
        </w:rPr>
        <w:t>over 4,200 students in grades 9–</w:t>
      </w:r>
      <w:r w:rsidR="005235F8" w:rsidRPr="004D0C77">
        <w:rPr>
          <w:rFonts w:eastAsia="Helvetica"/>
        </w:rPr>
        <w:t>12, and in one testing administration, we test over 1,000 students</w:t>
      </w:r>
      <w:r>
        <w:rPr>
          <w:rFonts w:eastAsia="Helvetica"/>
        </w:rPr>
        <w:t xml:space="preserve">. </w:t>
      </w:r>
      <w:r w:rsidR="005235F8" w:rsidRPr="004D0C77">
        <w:rPr>
          <w:rFonts w:eastAsia="Helvetica"/>
        </w:rPr>
        <w:t xml:space="preserve">So over the years, </w:t>
      </w:r>
      <w:r>
        <w:rPr>
          <w:rFonts w:eastAsia="Helvetica"/>
        </w:rPr>
        <w:t xml:space="preserve">[there were] </w:t>
      </w:r>
      <w:r w:rsidR="005235F8" w:rsidRPr="004D0C77">
        <w:rPr>
          <w:rFonts w:eastAsia="Helvetica"/>
        </w:rPr>
        <w:t xml:space="preserve">lessons learned the hard way and figuring out systems </w:t>
      </w:r>
      <w:r w:rsidR="0025642E">
        <w:rPr>
          <w:rFonts w:eastAsia="Helvetica"/>
        </w:rPr>
        <w:t xml:space="preserve">[to put] in place </w:t>
      </w:r>
      <w:r w:rsidR="005235F8" w:rsidRPr="004D0C77">
        <w:rPr>
          <w:rFonts w:eastAsia="Helvetica"/>
        </w:rPr>
        <w:t xml:space="preserve">that have helped us with the test administration. Every time the boxes arrive, you get </w:t>
      </w:r>
      <w:r w:rsidR="009225AA">
        <w:rPr>
          <w:rFonts w:eastAsia="Helvetica"/>
        </w:rPr>
        <w:t xml:space="preserve">the </w:t>
      </w:r>
      <w:r w:rsidR="005235F8" w:rsidRPr="004D0C77">
        <w:rPr>
          <w:rFonts w:eastAsia="Helvetica"/>
        </w:rPr>
        <w:t xml:space="preserve">knot in the pit of your stomach thinking, </w:t>
      </w:r>
      <w:r>
        <w:rPr>
          <w:rFonts w:eastAsia="Helvetica"/>
        </w:rPr>
        <w:t>“</w:t>
      </w:r>
      <w:r w:rsidR="005235F8" w:rsidRPr="004D0C77">
        <w:rPr>
          <w:rFonts w:eastAsia="Helvetica"/>
        </w:rPr>
        <w:t>Oh please don</w:t>
      </w:r>
      <w:r w:rsidR="00A02E98">
        <w:rPr>
          <w:rFonts w:eastAsia="Helvetica"/>
        </w:rPr>
        <w:t>’</w:t>
      </w:r>
      <w:r w:rsidR="005235F8" w:rsidRPr="004D0C77">
        <w:rPr>
          <w:rFonts w:eastAsia="Helvetica"/>
        </w:rPr>
        <w:t>t let me screw up anything and have the Department of Education chasing us down.</w:t>
      </w:r>
      <w:r>
        <w:rPr>
          <w:rFonts w:eastAsia="Helvetica"/>
        </w:rPr>
        <w:t>”</w:t>
      </w:r>
    </w:p>
    <w:p w:rsidR="004D0C77" w:rsidRPr="004D0C77" w:rsidRDefault="004D0C77" w:rsidP="004D0C77"/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>So what systems have we put i</w:t>
      </w:r>
      <w:r w:rsidR="004D0C77">
        <w:rPr>
          <w:rFonts w:eastAsia="Helvetica"/>
        </w:rPr>
        <w:t>n place? I would say there are five</w:t>
      </w:r>
      <w:r w:rsidRPr="004D0C77">
        <w:rPr>
          <w:rFonts w:eastAsia="Helvetica"/>
        </w:rPr>
        <w:t xml:space="preserve"> areas that we maybe can help with. Even though we are a gigantic school with a massive test administration system, I would say the processes and procedures that we have here translate to any school, because 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about systems, and checklist</w:t>
      </w:r>
      <w:r w:rsidR="004D0C77">
        <w:rPr>
          <w:rFonts w:eastAsia="Helvetica"/>
        </w:rPr>
        <w:t>s</w:t>
      </w:r>
      <w:r w:rsidR="00D531B7">
        <w:rPr>
          <w:rFonts w:eastAsia="Helvetica"/>
        </w:rPr>
        <w:t>,</w:t>
      </w:r>
      <w:r w:rsidRPr="004D0C77">
        <w:rPr>
          <w:rFonts w:eastAsia="Helvetica"/>
        </w:rPr>
        <w:t xml:space="preserve"> and consistency, and everybo</w:t>
      </w:r>
      <w:bookmarkStart w:id="0" w:name="_GoBack"/>
      <w:bookmarkEnd w:id="0"/>
      <w:r w:rsidRPr="004D0C77">
        <w:rPr>
          <w:rFonts w:eastAsia="Helvetica"/>
        </w:rPr>
        <w:t>dy doing things the same way.</w:t>
      </w:r>
    </w:p>
    <w:p w:rsidR="004D0C77" w:rsidRPr="004D0C77" w:rsidRDefault="004D0C77" w:rsidP="004D0C77"/>
    <w:p w:rsidR="00CE3531" w:rsidRPr="004D0C77" w:rsidRDefault="004D0C77" w:rsidP="004D0C77">
      <w:r>
        <w:rPr>
          <w:rFonts w:eastAsia="Helvetica"/>
        </w:rPr>
        <w:t>Here are the five</w:t>
      </w:r>
      <w:r w:rsidR="005235F8" w:rsidRPr="004D0C77">
        <w:rPr>
          <w:rFonts w:eastAsia="Helvetica"/>
        </w:rPr>
        <w:t xml:space="preserve"> areas that I think have made the biggest difference for us in smooth test administration.</w:t>
      </w:r>
    </w:p>
    <w:p w:rsidR="004D0C77" w:rsidRPr="004D0C77" w:rsidRDefault="005235F8" w:rsidP="004D0C77">
      <w:pPr>
        <w:pStyle w:val="ListParagraph"/>
        <w:numPr>
          <w:ilvl w:val="0"/>
          <w:numId w:val="4"/>
        </w:numPr>
      </w:pPr>
      <w:r w:rsidRPr="004D0C77">
        <w:rPr>
          <w:rFonts w:eastAsia="Helvetica"/>
        </w:rPr>
        <w:t xml:space="preserve">Preparation in </w:t>
      </w:r>
      <w:r w:rsidR="004D0C77" w:rsidRPr="004D0C77">
        <w:rPr>
          <w:rFonts w:eastAsia="Helvetica"/>
        </w:rPr>
        <w:t>a</w:t>
      </w:r>
      <w:r w:rsidRPr="004D0C77">
        <w:rPr>
          <w:rFonts w:eastAsia="Helvetica"/>
        </w:rPr>
        <w:t xml:space="preserve">dvance of materials </w:t>
      </w:r>
      <w:r w:rsidR="0064009E">
        <w:rPr>
          <w:rFonts w:eastAsia="Helvetica"/>
        </w:rPr>
        <w:t xml:space="preserve">for all the set-up and distribution of materials </w:t>
      </w:r>
      <w:r w:rsidR="004D0C77" w:rsidRPr="004D0C77">
        <w:rPr>
          <w:rFonts w:eastAsia="Helvetica"/>
        </w:rPr>
        <w:br/>
      </w:r>
      <w:r w:rsidR="0064009E">
        <w:rPr>
          <w:rFonts w:eastAsia="Helvetica"/>
        </w:rPr>
        <w:t xml:space="preserve">All the boxes arrive, and we get so many of them, and having everything set up </w:t>
      </w:r>
      <w:r w:rsidRPr="004D0C77">
        <w:rPr>
          <w:rFonts w:eastAsia="Helvetica"/>
        </w:rPr>
        <w:t xml:space="preserve">before </w:t>
      </w:r>
      <w:r w:rsidR="0064009E">
        <w:rPr>
          <w:rFonts w:eastAsia="Helvetica"/>
        </w:rPr>
        <w:t xml:space="preserve">anybody </w:t>
      </w:r>
      <w:r w:rsidRPr="004D0C77">
        <w:rPr>
          <w:rFonts w:eastAsia="Helvetica"/>
        </w:rPr>
        <w:t>touches anything</w:t>
      </w:r>
      <w:r w:rsidR="0064009E">
        <w:rPr>
          <w:rFonts w:eastAsia="Helvetica"/>
        </w:rPr>
        <w:t xml:space="preserve"> is huge</w:t>
      </w:r>
      <w:r w:rsidRPr="004D0C77">
        <w:rPr>
          <w:rFonts w:eastAsia="Helvetica"/>
        </w:rPr>
        <w:t>.</w:t>
      </w:r>
    </w:p>
    <w:p w:rsidR="004D0C77" w:rsidRPr="004D0C77" w:rsidRDefault="005235F8" w:rsidP="004D0C77">
      <w:pPr>
        <w:pStyle w:val="ListParagraph"/>
        <w:numPr>
          <w:ilvl w:val="0"/>
          <w:numId w:val="4"/>
        </w:numPr>
      </w:pPr>
      <w:r w:rsidRPr="004D0C77">
        <w:rPr>
          <w:rFonts w:eastAsia="Helvetica"/>
        </w:rPr>
        <w:t xml:space="preserve">We can share some advice </w:t>
      </w:r>
      <w:r w:rsidR="001D1988">
        <w:rPr>
          <w:rFonts w:eastAsia="Helvetica"/>
        </w:rPr>
        <w:t xml:space="preserve">about </w:t>
      </w:r>
      <w:r w:rsidR="004D0C77">
        <w:rPr>
          <w:rFonts w:eastAsia="Helvetica"/>
        </w:rPr>
        <w:t>p</w:t>
      </w:r>
      <w:r w:rsidRPr="004D0C77">
        <w:rPr>
          <w:rFonts w:eastAsia="Helvetica"/>
        </w:rPr>
        <w:t xml:space="preserve">reparation of the </w:t>
      </w:r>
      <w:r w:rsidR="004D0C77">
        <w:rPr>
          <w:rFonts w:eastAsia="Helvetica"/>
        </w:rPr>
        <w:t>p</w:t>
      </w:r>
      <w:r w:rsidRPr="004D0C77">
        <w:rPr>
          <w:rFonts w:eastAsia="Helvetica"/>
        </w:rPr>
        <w:t>roctors</w:t>
      </w:r>
      <w:r w:rsidR="004D0C77">
        <w:rPr>
          <w:rFonts w:eastAsia="Helvetica"/>
        </w:rPr>
        <w:br/>
      </w:r>
      <w:r w:rsidRPr="004D0C77">
        <w:rPr>
          <w:rFonts w:eastAsia="Helvetica"/>
        </w:rPr>
        <w:t xml:space="preserve">Because there are so many students </w:t>
      </w:r>
      <w:r w:rsidR="001D1988">
        <w:rPr>
          <w:rFonts w:eastAsia="Helvetica"/>
        </w:rPr>
        <w:t xml:space="preserve">tested </w:t>
      </w:r>
      <w:r w:rsidRPr="004D0C77">
        <w:rPr>
          <w:rFonts w:eastAsia="Helvetica"/>
        </w:rPr>
        <w:t>and so many proctors, it is really important to prepare your proctors in advance.</w:t>
      </w:r>
    </w:p>
    <w:p w:rsidR="002B1F28" w:rsidRPr="002B1F28" w:rsidRDefault="005235F8" w:rsidP="004D0C77">
      <w:pPr>
        <w:pStyle w:val="ListParagraph"/>
        <w:numPr>
          <w:ilvl w:val="0"/>
          <w:numId w:val="4"/>
        </w:numPr>
      </w:pPr>
      <w:r w:rsidRPr="002B1F28">
        <w:rPr>
          <w:rFonts w:eastAsia="Helvetica"/>
        </w:rPr>
        <w:t xml:space="preserve">Preparation of the </w:t>
      </w:r>
      <w:r w:rsidR="004D0C77" w:rsidRPr="002B1F28">
        <w:rPr>
          <w:rFonts w:eastAsia="Helvetica"/>
        </w:rPr>
        <w:t>s</w:t>
      </w:r>
      <w:r w:rsidRPr="002B1F28">
        <w:rPr>
          <w:rFonts w:eastAsia="Helvetica"/>
        </w:rPr>
        <w:t>tudents</w:t>
      </w:r>
      <w:r w:rsidR="004D0C77" w:rsidRPr="002B1F28">
        <w:rPr>
          <w:rFonts w:eastAsia="Helvetica"/>
        </w:rPr>
        <w:br/>
      </w:r>
      <w:r w:rsidRPr="002B1F28">
        <w:rPr>
          <w:rFonts w:eastAsia="Helvetica"/>
        </w:rPr>
        <w:t>Because it</w:t>
      </w:r>
      <w:r w:rsidR="00A02E98">
        <w:rPr>
          <w:rFonts w:eastAsia="Helvetica"/>
        </w:rPr>
        <w:t>’</w:t>
      </w:r>
      <w:r w:rsidRPr="002B1F28">
        <w:rPr>
          <w:rFonts w:eastAsia="Helvetica"/>
        </w:rPr>
        <w:t>s high stakes, it</w:t>
      </w:r>
      <w:r w:rsidR="00A02E98">
        <w:rPr>
          <w:rFonts w:eastAsia="Helvetica"/>
        </w:rPr>
        <w:t>’</w:t>
      </w:r>
      <w:r w:rsidRPr="002B1F28">
        <w:rPr>
          <w:rFonts w:eastAsia="Helvetica"/>
        </w:rPr>
        <w:t xml:space="preserve">s huge for them, and cheating is always an issue. They are nervous. They know they need to pass. So, making sure they </w:t>
      </w:r>
      <w:r w:rsidR="00DD3274">
        <w:rPr>
          <w:rFonts w:eastAsia="Helvetica"/>
        </w:rPr>
        <w:t xml:space="preserve">understand </w:t>
      </w:r>
      <w:r w:rsidRPr="002B1F28">
        <w:rPr>
          <w:rFonts w:eastAsia="Helvetica"/>
        </w:rPr>
        <w:t>what cheating is, and what happens when they cheat is very important</w:t>
      </w:r>
      <w:r w:rsidR="00DD3274">
        <w:rPr>
          <w:rFonts w:eastAsia="Helvetica"/>
        </w:rPr>
        <w:t>–and how we prepare students for the test</w:t>
      </w:r>
      <w:r w:rsidRPr="002B1F28">
        <w:rPr>
          <w:rFonts w:eastAsia="Helvetica"/>
        </w:rPr>
        <w:t>.</w:t>
      </w:r>
      <w:r w:rsidR="004D0C77" w:rsidRPr="002B1F28">
        <w:rPr>
          <w:rFonts w:eastAsia="Helvetica"/>
        </w:rPr>
        <w:t xml:space="preserve"> </w:t>
      </w:r>
      <w:r w:rsidRPr="002B1F28">
        <w:rPr>
          <w:rFonts w:eastAsia="Helvetica"/>
        </w:rPr>
        <w:t>By the way</w:t>
      </w:r>
      <w:r w:rsidR="002F7497">
        <w:rPr>
          <w:rFonts w:eastAsia="Helvetica"/>
        </w:rPr>
        <w:t>,</w:t>
      </w:r>
      <w:r w:rsidRPr="002B1F28">
        <w:rPr>
          <w:rFonts w:eastAsia="Helvetica"/>
        </w:rPr>
        <w:t xml:space="preserve"> it</w:t>
      </w:r>
      <w:r w:rsidR="00A02E98">
        <w:rPr>
          <w:rFonts w:eastAsia="Helvetica"/>
        </w:rPr>
        <w:t>’</w:t>
      </w:r>
      <w:r w:rsidRPr="002B1F28">
        <w:rPr>
          <w:rFonts w:eastAsia="Helvetica"/>
        </w:rPr>
        <w:t>s not all negative. It is also very important to prepare them for how they are going to do well</w:t>
      </w:r>
      <w:r w:rsidR="002F7497">
        <w:rPr>
          <w:rFonts w:eastAsia="Helvetica"/>
        </w:rPr>
        <w:t>,</w:t>
      </w:r>
      <w:r w:rsidRPr="002B1F28">
        <w:rPr>
          <w:rFonts w:eastAsia="Helvetica"/>
        </w:rPr>
        <w:t xml:space="preserve"> and they are ready for this</w:t>
      </w:r>
      <w:r w:rsidR="002F7497">
        <w:rPr>
          <w:rFonts w:eastAsia="Helvetica"/>
        </w:rPr>
        <w:t xml:space="preserve">; this </w:t>
      </w:r>
      <w:r w:rsidRPr="002B1F28">
        <w:rPr>
          <w:rFonts w:eastAsia="Helvetica"/>
        </w:rPr>
        <w:t>is also part of that preparation.</w:t>
      </w:r>
    </w:p>
    <w:p w:rsidR="00FF4FAE" w:rsidRPr="00FF4FAE" w:rsidRDefault="005235F8" w:rsidP="004D0C77">
      <w:pPr>
        <w:pStyle w:val="ListParagraph"/>
        <w:numPr>
          <w:ilvl w:val="0"/>
          <w:numId w:val="4"/>
        </w:numPr>
      </w:pPr>
      <w:r w:rsidRPr="00FF4FAE">
        <w:rPr>
          <w:rFonts w:eastAsia="Helvetica"/>
        </w:rPr>
        <w:t>How we maintain security within the testing room</w:t>
      </w:r>
      <w:r w:rsidR="002B1F28" w:rsidRPr="00FF4FAE">
        <w:rPr>
          <w:rFonts w:eastAsia="Helvetica"/>
        </w:rPr>
        <w:t xml:space="preserve"> s</w:t>
      </w:r>
      <w:r w:rsidRPr="00FF4FAE">
        <w:rPr>
          <w:rFonts w:eastAsia="Helvetica"/>
        </w:rPr>
        <w:t>o that students aren</w:t>
      </w:r>
      <w:r w:rsidR="00A02E98">
        <w:rPr>
          <w:rFonts w:eastAsia="Helvetica"/>
        </w:rPr>
        <w:t>’</w:t>
      </w:r>
      <w:r w:rsidRPr="00FF4FAE">
        <w:rPr>
          <w:rFonts w:eastAsia="Helvetica"/>
        </w:rPr>
        <w:t>t walking around, what about when they need to go the bathroom, what about all of those things that can m</w:t>
      </w:r>
      <w:r w:rsidR="00FF4FAE" w:rsidRPr="00FF4FAE">
        <w:rPr>
          <w:rFonts w:eastAsia="Helvetica"/>
        </w:rPr>
        <w:t>ake you crazy in a testing room</w:t>
      </w:r>
    </w:p>
    <w:p w:rsidR="00CE3531" w:rsidRPr="004D0C77" w:rsidRDefault="005235F8" w:rsidP="004D0C77">
      <w:pPr>
        <w:pStyle w:val="ListParagraph"/>
        <w:numPr>
          <w:ilvl w:val="0"/>
          <w:numId w:val="4"/>
        </w:numPr>
      </w:pPr>
      <w:r w:rsidRPr="00FF4FAE">
        <w:rPr>
          <w:rFonts w:eastAsia="Helvetica"/>
        </w:rPr>
        <w:t xml:space="preserve">Collection and </w:t>
      </w:r>
      <w:r w:rsidR="00FF4FAE">
        <w:rPr>
          <w:rFonts w:eastAsia="Helvetica"/>
        </w:rPr>
        <w:t>a</w:t>
      </w:r>
      <w:r w:rsidRPr="00FF4FAE">
        <w:rPr>
          <w:rFonts w:eastAsia="Helvetica"/>
        </w:rPr>
        <w:t>ccountability of all the materials</w:t>
      </w:r>
    </w:p>
    <w:p w:rsidR="00FF4FAE" w:rsidRDefault="00FF4FAE" w:rsidP="004D0C77">
      <w:pPr>
        <w:rPr>
          <w:rFonts w:eastAsia="Helvetica"/>
          <w:u w:val="single"/>
        </w:rPr>
      </w:pPr>
    </w:p>
    <w:p w:rsidR="000C18C5" w:rsidRDefault="000C18C5" w:rsidP="004D0C77">
      <w:pPr>
        <w:rPr>
          <w:rFonts w:eastAsia="Helvetica"/>
          <w:u w:val="single"/>
        </w:rPr>
      </w:pPr>
    </w:p>
    <w:p w:rsidR="00CE3531" w:rsidRPr="000C18C5" w:rsidRDefault="005235F8" w:rsidP="004D0C77">
      <w:pPr>
        <w:rPr>
          <w:rFonts w:eastAsia="Helvetica"/>
          <w:b/>
          <w:u w:val="single"/>
        </w:rPr>
      </w:pPr>
      <w:r w:rsidRPr="000C18C5">
        <w:rPr>
          <w:rFonts w:eastAsia="Helvetica"/>
          <w:b/>
          <w:u w:val="single"/>
        </w:rPr>
        <w:t>Sha</w:t>
      </w:r>
      <w:r w:rsidR="008B1444" w:rsidRPr="000C18C5">
        <w:rPr>
          <w:rFonts w:eastAsia="Helvetica"/>
          <w:b/>
          <w:u w:val="single"/>
        </w:rPr>
        <w:t>ron Wolder, Associate Principal</w:t>
      </w:r>
    </w:p>
    <w:p w:rsidR="008B1444" w:rsidRPr="004D0C77" w:rsidRDefault="008B1444" w:rsidP="004D0C77">
      <w:pPr>
        <w:rPr>
          <w:u w:val="single"/>
        </w:rPr>
      </w:pPr>
    </w:p>
    <w:p w:rsidR="002B1A35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For every </w:t>
      </w:r>
      <w:r w:rsidR="008B1444">
        <w:rPr>
          <w:rFonts w:eastAsia="Helvetica"/>
        </w:rPr>
        <w:t>t</w:t>
      </w:r>
      <w:r w:rsidRPr="004D0C77">
        <w:rPr>
          <w:rFonts w:eastAsia="Helvetica"/>
        </w:rPr>
        <w:t xml:space="preserve">est </w:t>
      </w:r>
      <w:r w:rsidR="008B1444">
        <w:rPr>
          <w:rFonts w:eastAsia="Helvetica"/>
        </w:rPr>
        <w:t>a</w:t>
      </w:r>
      <w:r w:rsidRPr="004D0C77">
        <w:rPr>
          <w:rFonts w:eastAsia="Helvetica"/>
        </w:rPr>
        <w:t xml:space="preserve">dministration, even if a person has been a proctor of the test year after year </w:t>
      </w:r>
      <w:r w:rsidR="002B1A35">
        <w:rPr>
          <w:rFonts w:eastAsia="Helvetica"/>
        </w:rPr>
        <w:t>(</w:t>
      </w:r>
      <w:r w:rsidRPr="004D0C77">
        <w:rPr>
          <w:rFonts w:eastAsia="Helvetica"/>
        </w:rPr>
        <w:t>after year</w:t>
      </w:r>
      <w:r w:rsidR="002B1A35">
        <w:rPr>
          <w:rFonts w:eastAsia="Helvetica"/>
        </w:rPr>
        <w:t>)</w:t>
      </w:r>
      <w:r w:rsidRPr="004D0C77">
        <w:rPr>
          <w:rFonts w:eastAsia="Helvetica"/>
        </w:rPr>
        <w:t>, it</w:t>
      </w:r>
      <w:r w:rsidR="00A02E98">
        <w:rPr>
          <w:rFonts w:eastAsia="Helvetica"/>
        </w:rPr>
        <w:t>’</w:t>
      </w:r>
      <w:r w:rsidR="006C1B52">
        <w:rPr>
          <w:rFonts w:eastAsia="Helvetica"/>
        </w:rPr>
        <w:t>s important that we re</w:t>
      </w:r>
      <w:r w:rsidRPr="004D0C77">
        <w:rPr>
          <w:rFonts w:eastAsia="Helvetica"/>
        </w:rPr>
        <w:t xml:space="preserve">establish for them our expectations. So, we have a meeting with the proctors before every </w:t>
      </w:r>
      <w:r w:rsidR="002B1A35">
        <w:rPr>
          <w:rFonts w:eastAsia="Helvetica"/>
        </w:rPr>
        <w:t>a</w:t>
      </w:r>
      <w:r w:rsidRPr="004D0C77">
        <w:rPr>
          <w:rFonts w:eastAsia="Helvetica"/>
        </w:rPr>
        <w:t>dministration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We identify specific things that they should do, and they should make sure the students are doing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That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s critical to us. </w:t>
      </w:r>
    </w:p>
    <w:p w:rsidR="002B1A35" w:rsidRDefault="002B1A35" w:rsidP="004D0C77">
      <w:pPr>
        <w:rPr>
          <w:rFonts w:eastAsia="Helvetica"/>
        </w:rPr>
      </w:pPr>
    </w:p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>One of the areas that we have focused on is people who are proctoring</w:t>
      </w:r>
      <w:r w:rsidR="00436839">
        <w:rPr>
          <w:rFonts w:eastAsia="Helvetica"/>
        </w:rPr>
        <w:t xml:space="preserve"> o</w:t>
      </w:r>
      <w:r w:rsidR="0055645F">
        <w:rPr>
          <w:rFonts w:eastAsia="Helvetica"/>
        </w:rPr>
        <w:t>ften-</w:t>
      </w:r>
      <w:r w:rsidRPr="004D0C77">
        <w:rPr>
          <w:rFonts w:eastAsia="Helvetica"/>
        </w:rPr>
        <w:t>times are used to being in a classroom and being very active and very busy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They need to keep the environment quiet, which means they can get bored too. To sit in a room watching students take a test</w:t>
      </w:r>
      <w:r w:rsidR="0055645F">
        <w:rPr>
          <w:rFonts w:eastAsia="Helvetica"/>
        </w:rPr>
        <w:t>,</w:t>
      </w:r>
      <w:r w:rsidRPr="004D0C77">
        <w:rPr>
          <w:rFonts w:eastAsia="Helvetica"/>
        </w:rPr>
        <w:t xml:space="preserve"> for </w:t>
      </w:r>
      <w:r w:rsidRPr="004D0C77">
        <w:rPr>
          <w:rFonts w:eastAsia="Helvetica"/>
        </w:rPr>
        <w:lastRenderedPageBreak/>
        <w:t>hours at a time, is not an easy thing for an adult to do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We have to identify the do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and don</w:t>
      </w:r>
      <w:r w:rsidR="00A02E98">
        <w:rPr>
          <w:rFonts w:eastAsia="Helvetica"/>
        </w:rPr>
        <w:t>’</w:t>
      </w:r>
      <w:r w:rsidR="0055645F">
        <w:rPr>
          <w:rFonts w:eastAsia="Helvetica"/>
        </w:rPr>
        <w:t>ts as well–</w:t>
      </w:r>
      <w:r w:rsidRPr="004D0C77">
        <w:rPr>
          <w:rFonts w:eastAsia="Helvetica"/>
        </w:rPr>
        <w:t xml:space="preserve">because it can become very easy for someone to get caught up in reading a book or to take </w:t>
      </w:r>
      <w:r w:rsidR="00C11EA5">
        <w:rPr>
          <w:rFonts w:eastAsia="Helvetica"/>
        </w:rPr>
        <w:t xml:space="preserve">[out] </w:t>
      </w:r>
      <w:r w:rsidRPr="004D0C77">
        <w:rPr>
          <w:rFonts w:eastAsia="Helvetica"/>
        </w:rPr>
        <w:t>their own electronic device, or they are trying to take care of things for themselves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 xml:space="preserve">So we make </w:t>
      </w:r>
      <w:r w:rsidR="00A02E98">
        <w:rPr>
          <w:rFonts w:eastAsia="Helvetica"/>
        </w:rPr>
        <w:t xml:space="preserve">sure we are very clear to them that </w:t>
      </w:r>
      <w:r w:rsidRPr="004D0C77">
        <w:rPr>
          <w:rFonts w:eastAsia="Helvetica"/>
        </w:rPr>
        <w:t>these are things you can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t do. As the proctor, your responsibility is to make sure the room is adhering to the test security requirements and that students are focused on what they need to focus on.</w:t>
      </w:r>
      <w:r w:rsidR="00A02E98">
        <w:rPr>
          <w:rFonts w:eastAsia="Helvetica"/>
        </w:rPr>
        <w:t xml:space="preserve"> </w:t>
      </w:r>
      <w:r w:rsidRPr="004D0C77">
        <w:rPr>
          <w:rFonts w:eastAsia="Helvetica"/>
        </w:rPr>
        <w:t>We provide for them actually a checklist of things that they are responsible for doing, so they are very clear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After we go through it verbally with them, we also, provide it to them in writing.</w:t>
      </w:r>
    </w:p>
    <w:p w:rsidR="00A02E98" w:rsidRPr="00A02E98" w:rsidRDefault="00A02E98" w:rsidP="004D0C77">
      <w:pPr>
        <w:rPr>
          <w:rFonts w:eastAsia="Helvetica"/>
        </w:rPr>
      </w:pPr>
    </w:p>
    <w:p w:rsidR="00CE3531" w:rsidRPr="004D0C77" w:rsidRDefault="005235F8" w:rsidP="004D0C77">
      <w:r w:rsidRPr="004D0C77">
        <w:rPr>
          <w:rFonts w:eastAsia="Helvetica"/>
        </w:rPr>
        <w:t xml:space="preserve">We pair new people with veterans in terms of proctoring of the exam; we make sure there are at least </w:t>
      </w:r>
      <w:r w:rsidR="00A02E98">
        <w:rPr>
          <w:rFonts w:eastAsia="Helvetica"/>
        </w:rPr>
        <w:t xml:space="preserve">two </w:t>
      </w:r>
      <w:r w:rsidRPr="004D0C77">
        <w:rPr>
          <w:rFonts w:eastAsia="Helvetica"/>
        </w:rPr>
        <w:t>people in every room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But the goal is to make sure that regardless of how many times they have tested, 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s not just, </w:t>
      </w:r>
      <w:r w:rsidR="00A02E98">
        <w:rPr>
          <w:rFonts w:eastAsia="Helvetica"/>
        </w:rPr>
        <w:t>“</w:t>
      </w:r>
      <w:r w:rsidR="00C52041">
        <w:rPr>
          <w:rFonts w:eastAsia="Helvetica"/>
        </w:rPr>
        <w:t>O</w:t>
      </w:r>
      <w:r w:rsidRPr="004D0C77">
        <w:rPr>
          <w:rFonts w:eastAsia="Helvetica"/>
        </w:rPr>
        <w:t>h I know what to do, I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ll walk in and do what I feel like doing.</w:t>
      </w:r>
      <w:r w:rsidR="00A02E98">
        <w:rPr>
          <w:rFonts w:eastAsia="Helvetica"/>
        </w:rPr>
        <w:t>”</w:t>
      </w:r>
      <w:r w:rsidRPr="004D0C77">
        <w:rPr>
          <w:rFonts w:eastAsia="Helvetica"/>
        </w:rPr>
        <w:t xml:space="preserve"> 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s very much </w:t>
      </w:r>
      <w:r w:rsidR="004D0C77">
        <w:rPr>
          <w:rFonts w:eastAsia="Helvetica"/>
        </w:rPr>
        <w:t>“</w:t>
      </w:r>
      <w:r w:rsidR="00C52041">
        <w:rPr>
          <w:rFonts w:eastAsia="Helvetica"/>
        </w:rPr>
        <w:t>H</w:t>
      </w:r>
      <w:r w:rsidRPr="004D0C77">
        <w:rPr>
          <w:rFonts w:eastAsia="Helvetica"/>
        </w:rPr>
        <w:t>ere is what we expect of you as adults.</w:t>
      </w:r>
      <w:r w:rsidR="004D0C77">
        <w:rPr>
          <w:rFonts w:eastAsia="Helvetica"/>
        </w:rPr>
        <w:t>”</w:t>
      </w:r>
    </w:p>
    <w:p w:rsidR="00A02E98" w:rsidRDefault="00A02E98" w:rsidP="004D0C77">
      <w:pPr>
        <w:rPr>
          <w:rFonts w:eastAsia="Helvetica"/>
        </w:rPr>
      </w:pPr>
    </w:p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>So that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part of the proctoring</w:t>
      </w:r>
      <w:r w:rsidR="00A02E98">
        <w:rPr>
          <w:rFonts w:eastAsia="Helvetica"/>
        </w:rPr>
        <w:t>—t</w:t>
      </w:r>
      <w:r w:rsidRPr="004D0C77">
        <w:rPr>
          <w:rFonts w:eastAsia="Helvetica"/>
        </w:rPr>
        <w:t>hat it</w:t>
      </w:r>
      <w:r w:rsidR="00A02E98">
        <w:rPr>
          <w:rFonts w:eastAsia="Helvetica"/>
        </w:rPr>
        <w:t xml:space="preserve">’s important to do—and </w:t>
      </w:r>
      <w:r w:rsidRPr="004D0C77">
        <w:rPr>
          <w:rFonts w:eastAsia="Helvetica"/>
        </w:rPr>
        <w:t>our connection with them is making sure that</w:t>
      </w:r>
      <w:r w:rsidR="00C52041">
        <w:rPr>
          <w:rFonts w:eastAsia="Helvetica"/>
        </w:rPr>
        <w:t xml:space="preserve"> they understand this is important </w:t>
      </w:r>
      <w:r w:rsidRPr="004D0C77">
        <w:rPr>
          <w:rFonts w:eastAsia="Helvetica"/>
        </w:rPr>
        <w:t>to all of us, and we respect what they do as the proctors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Their role in that room is very important</w:t>
      </w:r>
      <w:r w:rsidR="00A02E98">
        <w:rPr>
          <w:rFonts w:eastAsia="Helvetica"/>
        </w:rPr>
        <w:t>,</w:t>
      </w:r>
      <w:r w:rsidRPr="004D0C77">
        <w:rPr>
          <w:rFonts w:eastAsia="Helvetica"/>
        </w:rPr>
        <w:t xml:space="preserve"> and we are expecting them to help the kids live up to meeting the goals of the exam.</w:t>
      </w:r>
    </w:p>
    <w:p w:rsidR="00A02E98" w:rsidRPr="004D0C77" w:rsidRDefault="00A02E98" w:rsidP="004D0C77"/>
    <w:p w:rsidR="005668D5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Other things for our students include a more positive message, because we do tell them, </w:t>
      </w:r>
      <w:r w:rsidR="004D0C77">
        <w:rPr>
          <w:rFonts w:eastAsia="Helvetica"/>
        </w:rPr>
        <w:t>“</w:t>
      </w:r>
      <w:r w:rsidRPr="004D0C77">
        <w:rPr>
          <w:rFonts w:eastAsia="Helvetica"/>
        </w:rPr>
        <w:t>here are the security requirements and here is why 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important to you to meet the security requirements. But more specifically, we have worked very hard to prepare you to be successful on this test.</w:t>
      </w:r>
      <w:r w:rsidR="004D0C77">
        <w:rPr>
          <w:rFonts w:eastAsia="Helvetica"/>
        </w:rPr>
        <w:t>”</w:t>
      </w:r>
      <w:r w:rsidR="005668D5">
        <w:rPr>
          <w:rFonts w:eastAsia="Helvetica"/>
        </w:rPr>
        <w:t xml:space="preserve"> </w:t>
      </w:r>
      <w:r w:rsidRPr="004D0C77">
        <w:rPr>
          <w:rFonts w:eastAsia="Helvetica"/>
        </w:rPr>
        <w:t xml:space="preserve">So, the message is very positive. </w:t>
      </w:r>
    </w:p>
    <w:p w:rsidR="005668D5" w:rsidRDefault="005668D5" w:rsidP="004D0C77">
      <w:pPr>
        <w:rPr>
          <w:rFonts w:eastAsia="Helvetica"/>
        </w:rPr>
      </w:pPr>
    </w:p>
    <w:p w:rsidR="00CE3531" w:rsidRPr="005668D5" w:rsidRDefault="005235F8" w:rsidP="004D0C77">
      <w:pPr>
        <w:rPr>
          <w:rFonts w:eastAsia="Helvetica"/>
        </w:rPr>
      </w:pPr>
      <w:r w:rsidRPr="004D0C77">
        <w:rPr>
          <w:rFonts w:eastAsia="Helvetica"/>
        </w:rPr>
        <w:t>This year we had 268 of our stu</w:t>
      </w:r>
      <w:r w:rsidR="00C52041">
        <w:rPr>
          <w:rFonts w:eastAsia="Helvetica"/>
        </w:rPr>
        <w:t xml:space="preserve">dents who tested two years ago </w:t>
      </w:r>
      <w:r w:rsidRPr="004D0C77">
        <w:rPr>
          <w:rFonts w:eastAsia="Helvetica"/>
        </w:rPr>
        <w:t>got the John and Abigail Adams Scholarship, which is a great incentive for our students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 xml:space="preserve">And so the message to our sophomores taking the exam is always one of </w:t>
      </w:r>
      <w:r w:rsidR="004D0C77">
        <w:rPr>
          <w:rFonts w:eastAsia="Helvetica"/>
        </w:rPr>
        <w:t>“</w:t>
      </w:r>
      <w:r w:rsidR="002123C0">
        <w:rPr>
          <w:rFonts w:eastAsia="Helvetica"/>
        </w:rPr>
        <w:t>W</w:t>
      </w:r>
      <w:r w:rsidRPr="004D0C77">
        <w:rPr>
          <w:rFonts w:eastAsia="Helvetica"/>
        </w:rPr>
        <w:t>e know you can do it, you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re prepared for this, here are the expectations, and we know you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ll meet them.</w:t>
      </w:r>
      <w:r w:rsidR="004D0C77">
        <w:rPr>
          <w:rFonts w:eastAsia="Helvetica"/>
        </w:rPr>
        <w:t>”</w:t>
      </w:r>
    </w:p>
    <w:p w:rsidR="005668D5" w:rsidRDefault="005668D5" w:rsidP="004D0C77">
      <w:pPr>
        <w:rPr>
          <w:rFonts w:eastAsia="Helvetica"/>
        </w:rPr>
      </w:pPr>
    </w:p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So we go through all of that with them for the English Language Arts exam, we follow up with that positive message in their </w:t>
      </w:r>
      <w:r w:rsidR="005668D5">
        <w:rPr>
          <w:rFonts w:eastAsia="Helvetica"/>
        </w:rPr>
        <w:t>m</w:t>
      </w:r>
      <w:r w:rsidRPr="004D0C77">
        <w:rPr>
          <w:rFonts w:eastAsia="Helvetica"/>
        </w:rPr>
        <w:t xml:space="preserve">ath classes and their </w:t>
      </w:r>
      <w:r w:rsidR="005668D5">
        <w:rPr>
          <w:rFonts w:eastAsia="Helvetica"/>
        </w:rPr>
        <w:t>s</w:t>
      </w:r>
      <w:r w:rsidRPr="004D0C77">
        <w:rPr>
          <w:rFonts w:eastAsia="Helvetica"/>
        </w:rPr>
        <w:t>cience classes before each of those exams, just a reminder of the do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and don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ts</w:t>
      </w:r>
      <w:r w:rsidR="002123C0">
        <w:rPr>
          <w:rFonts w:eastAsia="Helvetica"/>
        </w:rPr>
        <w:t>,</w:t>
      </w:r>
      <w:r w:rsidRPr="004D0C77">
        <w:rPr>
          <w:rFonts w:eastAsia="Helvetica"/>
        </w:rPr>
        <w:t xml:space="preserve"> and a reminder that </w:t>
      </w:r>
      <w:r w:rsidR="005668D5">
        <w:rPr>
          <w:rFonts w:eastAsia="Helvetica"/>
        </w:rPr>
        <w:t>“</w:t>
      </w:r>
      <w:r w:rsidRPr="004D0C77">
        <w:rPr>
          <w:rFonts w:eastAsia="Helvetica"/>
        </w:rPr>
        <w:t>you can do this, we are proud of you, and do the best that you can.</w:t>
      </w:r>
      <w:r w:rsidR="005668D5">
        <w:rPr>
          <w:rFonts w:eastAsia="Helvetica"/>
        </w:rPr>
        <w:t>”</w:t>
      </w:r>
    </w:p>
    <w:p w:rsidR="005668D5" w:rsidRDefault="005668D5" w:rsidP="004D0C77"/>
    <w:p w:rsidR="000C18C5" w:rsidRPr="004D0C77" w:rsidRDefault="000C18C5" w:rsidP="004D0C77"/>
    <w:p w:rsidR="00CE3531" w:rsidRPr="000C18C5" w:rsidRDefault="005235F8" w:rsidP="004D0C77">
      <w:pPr>
        <w:rPr>
          <w:b/>
          <w:u w:val="single"/>
        </w:rPr>
      </w:pPr>
      <w:r w:rsidRPr="000C18C5">
        <w:rPr>
          <w:rFonts w:eastAsia="Helvetica"/>
          <w:b/>
          <w:u w:val="single"/>
        </w:rPr>
        <w:t>Dan Corbett, Instructional Resource Specialist</w:t>
      </w:r>
    </w:p>
    <w:p w:rsidR="000C18C5" w:rsidRDefault="000C18C5" w:rsidP="004D0C77">
      <w:pPr>
        <w:rPr>
          <w:rFonts w:eastAsia="Helvetica"/>
        </w:rPr>
      </w:pPr>
    </w:p>
    <w:p w:rsidR="00CE3531" w:rsidRPr="004D0C77" w:rsidRDefault="005235F8" w:rsidP="004D0C77">
      <w:r w:rsidRPr="004D0C77">
        <w:rPr>
          <w:rFonts w:eastAsia="Helvetica"/>
        </w:rPr>
        <w:t>Now I would like to take you through how we set up a box to help the classroom run smoothly on the day of testing</w:t>
      </w:r>
      <w:r w:rsidR="004D0C77">
        <w:rPr>
          <w:rFonts w:eastAsia="Helvetica"/>
        </w:rPr>
        <w:t xml:space="preserve">. </w:t>
      </w:r>
    </w:p>
    <w:p w:rsidR="000C18C5" w:rsidRDefault="000C18C5" w:rsidP="004D0C77">
      <w:pPr>
        <w:rPr>
          <w:rFonts w:eastAsia="Helvetica"/>
        </w:rPr>
      </w:pPr>
    </w:p>
    <w:p w:rsidR="00CE3531" w:rsidRPr="004D0C77" w:rsidRDefault="005235F8" w:rsidP="004D0C77">
      <w:r w:rsidRPr="004D0C77">
        <w:rPr>
          <w:rFonts w:eastAsia="Helvetica"/>
        </w:rPr>
        <w:t>First thing you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ll notice that the front of the box has a checklist</w:t>
      </w:r>
      <w:r w:rsidR="002123C0">
        <w:rPr>
          <w:rFonts w:eastAsia="Helvetica"/>
        </w:rPr>
        <w:t>. T</w:t>
      </w:r>
      <w:r w:rsidRPr="004D0C77">
        <w:rPr>
          <w:rFonts w:eastAsia="Helvetica"/>
        </w:rPr>
        <w:t>he checklist includes a few things that could be in the box, depending on the test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>s the same checklist every time, so some of the things that are on the checklist will have a zero number in them on certain days.</w:t>
      </w:r>
    </w:p>
    <w:p w:rsidR="00642F28" w:rsidRDefault="00642F28" w:rsidP="004D0C77">
      <w:pPr>
        <w:rPr>
          <w:rFonts w:eastAsia="Helvetica"/>
        </w:rPr>
      </w:pPr>
    </w:p>
    <w:p w:rsidR="00642F28" w:rsidRDefault="005235F8" w:rsidP="004D0C77">
      <w:pPr>
        <w:rPr>
          <w:rFonts w:eastAsia="Helvetica"/>
        </w:rPr>
      </w:pPr>
      <w:r w:rsidRPr="004D0C77">
        <w:rPr>
          <w:rFonts w:eastAsia="Helvetica"/>
        </w:rPr>
        <w:lastRenderedPageBreak/>
        <w:t>The first thing that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s on the checklist is </w:t>
      </w:r>
      <w:r w:rsidR="00642F28">
        <w:rPr>
          <w:rFonts w:eastAsia="Helvetica"/>
        </w:rPr>
        <w:t>c</w:t>
      </w:r>
      <w:r w:rsidR="002123C0">
        <w:rPr>
          <w:rFonts w:eastAsia="Helvetica"/>
        </w:rPr>
        <w:t>alculators–</w:t>
      </w:r>
      <w:r w:rsidRPr="004D0C77">
        <w:rPr>
          <w:rFonts w:eastAsia="Helvetica"/>
        </w:rPr>
        <w:t>obviou</w:t>
      </w:r>
      <w:r w:rsidR="002123C0">
        <w:rPr>
          <w:rFonts w:eastAsia="Helvetica"/>
        </w:rPr>
        <w:t xml:space="preserve">sly only on the calculator day </w:t>
      </w:r>
      <w:r w:rsidRPr="004D0C77">
        <w:rPr>
          <w:rFonts w:eastAsia="Helvetica"/>
        </w:rPr>
        <w:t xml:space="preserve">of the Mathematics test, and possibly during </w:t>
      </w:r>
      <w:r w:rsidR="002123C0">
        <w:rPr>
          <w:rFonts w:eastAsia="Helvetica"/>
        </w:rPr>
        <w:t xml:space="preserve">a </w:t>
      </w:r>
      <w:r w:rsidRPr="004D0C77">
        <w:rPr>
          <w:rFonts w:eastAsia="Helvetica"/>
        </w:rPr>
        <w:t>Science test</w:t>
      </w:r>
      <w:r w:rsidR="00642F28">
        <w:rPr>
          <w:rFonts w:eastAsia="Helvetica"/>
        </w:rPr>
        <w:t>. W</w:t>
      </w:r>
      <w:r w:rsidR="00573B6E">
        <w:rPr>
          <w:rFonts w:eastAsia="Helvetica"/>
        </w:rPr>
        <w:t xml:space="preserve">e will provide </w:t>
      </w:r>
      <w:r w:rsidRPr="004D0C77">
        <w:rPr>
          <w:rFonts w:eastAsia="Helvetica"/>
        </w:rPr>
        <w:t>them with calculators for the test</w:t>
      </w:r>
      <w:r w:rsidR="002123C0">
        <w:rPr>
          <w:rFonts w:eastAsia="Helvetica"/>
        </w:rPr>
        <w:t xml:space="preserve">s that allow </w:t>
      </w:r>
      <w:r w:rsidRPr="004D0C77">
        <w:rPr>
          <w:rFonts w:eastAsia="Helvetica"/>
        </w:rPr>
        <w:t>it.</w:t>
      </w:r>
    </w:p>
    <w:p w:rsidR="00642F28" w:rsidRDefault="00642F28" w:rsidP="004D0C77">
      <w:pPr>
        <w:rPr>
          <w:rFonts w:eastAsia="Helvetica"/>
        </w:rPr>
      </w:pPr>
    </w:p>
    <w:p w:rsidR="00CE3531" w:rsidRDefault="002123C0" w:rsidP="004D0C77">
      <w:pPr>
        <w:rPr>
          <w:rFonts w:eastAsia="Helvetica"/>
        </w:rPr>
      </w:pPr>
      <w:r>
        <w:rPr>
          <w:rFonts w:eastAsia="Helvetica"/>
        </w:rPr>
        <w:t>The n</w:t>
      </w:r>
      <w:r w:rsidR="005235F8" w:rsidRPr="004D0C77">
        <w:rPr>
          <w:rFonts w:eastAsia="Helvetica"/>
        </w:rPr>
        <w:t xml:space="preserve">ext thing on the list is the test booklets. There are always going to be test booklets. We </w:t>
      </w:r>
      <w:r w:rsidR="00642F28">
        <w:rPr>
          <w:rFonts w:eastAsia="Helvetica"/>
        </w:rPr>
        <w:t>fill in however many there are. T</w:t>
      </w:r>
      <w:r w:rsidR="005235F8" w:rsidRPr="004D0C77">
        <w:rPr>
          <w:rFonts w:eastAsia="Helvetica"/>
        </w:rPr>
        <w:t xml:space="preserve">hat way the teacher will see it right on the front, and gets a constant reminder of how many </w:t>
      </w:r>
      <w:r w:rsidR="005A678A">
        <w:rPr>
          <w:rFonts w:eastAsia="Helvetica"/>
        </w:rPr>
        <w:t>they should have</w:t>
      </w:r>
      <w:r w:rsidR="005235F8" w:rsidRPr="004D0C77">
        <w:rPr>
          <w:rFonts w:eastAsia="Helvetica"/>
        </w:rPr>
        <w:t>. It should equal the exact amount of students that are schedule</w:t>
      </w:r>
      <w:r w:rsidR="00642F28">
        <w:rPr>
          <w:rFonts w:eastAsia="Helvetica"/>
        </w:rPr>
        <w:t>d</w:t>
      </w:r>
      <w:r w:rsidR="005235F8" w:rsidRPr="004D0C77">
        <w:rPr>
          <w:rFonts w:eastAsia="Helvetica"/>
        </w:rPr>
        <w:t xml:space="preserve"> to be in the room.</w:t>
      </w:r>
    </w:p>
    <w:p w:rsidR="00642F28" w:rsidRPr="004D0C77" w:rsidRDefault="00642F28" w:rsidP="004D0C77"/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The next </w:t>
      </w:r>
      <w:r w:rsidR="00642F28">
        <w:rPr>
          <w:rFonts w:eastAsia="Helvetica"/>
        </w:rPr>
        <w:t>thing is the attendance folder. E</w:t>
      </w:r>
      <w:r w:rsidRPr="004D0C77">
        <w:rPr>
          <w:rFonts w:eastAsia="Helvetica"/>
        </w:rPr>
        <w:t>very box should have an attendance folder in it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Within that folder, there is an attendance roster. It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s not here now but </w:t>
      </w:r>
      <w:r w:rsidR="00642F28">
        <w:rPr>
          <w:rFonts w:eastAsia="Helvetica"/>
        </w:rPr>
        <w:t xml:space="preserve">there </w:t>
      </w:r>
      <w:r w:rsidRPr="004D0C77">
        <w:rPr>
          <w:rFonts w:eastAsia="Helvetica"/>
        </w:rPr>
        <w:t>would be a stapled attendance roster that they keep for every day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Inside the folder is a loose attendance sheet, where they actually check off their attendance to be turned in to us daily. That is the attendance folder.</w:t>
      </w:r>
    </w:p>
    <w:p w:rsidR="00642F28" w:rsidRPr="004D0C77" w:rsidRDefault="00642F28" w:rsidP="004D0C77"/>
    <w:p w:rsidR="00642F28" w:rsidRDefault="005235F8" w:rsidP="004D0C77">
      <w:pPr>
        <w:rPr>
          <w:rFonts w:eastAsia="Helvetica"/>
        </w:rPr>
      </w:pPr>
      <w:r w:rsidRPr="004D0C77">
        <w:rPr>
          <w:rFonts w:eastAsia="Helvetica"/>
        </w:rPr>
        <w:t>Then we have pre-counts of pencils, again this is time</w:t>
      </w:r>
      <w:r w:rsidR="00642F28">
        <w:rPr>
          <w:rFonts w:eastAsia="Helvetica"/>
        </w:rPr>
        <w:t xml:space="preserve"> </w:t>
      </w:r>
      <w:r w:rsidRPr="004D0C77">
        <w:rPr>
          <w:rFonts w:eastAsia="Helvetica"/>
        </w:rPr>
        <w:t>spent up front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 xml:space="preserve">We have 100 pencils per pencil </w:t>
      </w:r>
      <w:r w:rsidR="00642F28">
        <w:rPr>
          <w:rFonts w:eastAsia="Helvetica"/>
        </w:rPr>
        <w:t xml:space="preserve">box. </w:t>
      </w:r>
    </w:p>
    <w:p w:rsidR="00642F28" w:rsidRDefault="00642F28" w:rsidP="004D0C77">
      <w:pPr>
        <w:rPr>
          <w:rFonts w:eastAsia="Helvetica"/>
        </w:rPr>
      </w:pPr>
    </w:p>
    <w:p w:rsidR="00642F28" w:rsidRDefault="005A678A" w:rsidP="004D0C77">
      <w:pPr>
        <w:rPr>
          <w:rFonts w:eastAsia="Helvetica"/>
        </w:rPr>
      </w:pPr>
      <w:r>
        <w:rPr>
          <w:rFonts w:eastAsia="Helvetica"/>
        </w:rPr>
        <w:t>Erasers–</w:t>
      </w:r>
      <w:r w:rsidR="005235F8" w:rsidRPr="004D0C77">
        <w:rPr>
          <w:rFonts w:eastAsia="Helvetica"/>
        </w:rPr>
        <w:t>same deal, counted by the same people, 100 per bag</w:t>
      </w:r>
      <w:r w:rsidR="004D0C77">
        <w:rPr>
          <w:rFonts w:eastAsia="Helvetica"/>
        </w:rPr>
        <w:t xml:space="preserve">. </w:t>
      </w:r>
    </w:p>
    <w:p w:rsidR="00642F28" w:rsidRDefault="00642F28" w:rsidP="004D0C77">
      <w:pPr>
        <w:rPr>
          <w:rFonts w:eastAsia="Helvetica"/>
        </w:rPr>
      </w:pPr>
    </w:p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>Every room gets a</w:t>
      </w:r>
      <w:r w:rsidR="00642F28">
        <w:rPr>
          <w:rFonts w:eastAsia="Helvetica"/>
        </w:rPr>
        <w:t>n electric pencil sharpener</w:t>
      </w:r>
      <w:r w:rsidRPr="004D0C77">
        <w:rPr>
          <w:rFonts w:eastAsia="Helvetica"/>
        </w:rPr>
        <w:t>.</w:t>
      </w:r>
    </w:p>
    <w:p w:rsidR="00642F28" w:rsidRPr="004D0C77" w:rsidRDefault="00642F28" w:rsidP="004D0C77"/>
    <w:p w:rsidR="00CE3531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The bane of our existence </w:t>
      </w:r>
      <w:r w:rsidR="00642F28">
        <w:rPr>
          <w:rFonts w:eastAsia="Helvetica"/>
        </w:rPr>
        <w:t xml:space="preserve">at one </w:t>
      </w:r>
      <w:r w:rsidR="005A678A">
        <w:rPr>
          <w:rFonts w:eastAsia="Helvetica"/>
        </w:rPr>
        <w:t xml:space="preserve">point </w:t>
      </w:r>
      <w:r w:rsidR="00642F28">
        <w:rPr>
          <w:rFonts w:eastAsia="Helvetica"/>
        </w:rPr>
        <w:t xml:space="preserve">was </w:t>
      </w:r>
      <w:r w:rsidR="00565899">
        <w:rPr>
          <w:rFonts w:eastAsia="Helvetica"/>
        </w:rPr>
        <w:t>K</w:t>
      </w:r>
      <w:r w:rsidR="00565899" w:rsidRPr="004D0C77">
        <w:rPr>
          <w:rFonts w:eastAsia="Helvetica"/>
        </w:rPr>
        <w:t>leenex</w:t>
      </w:r>
      <w:r w:rsidR="00642F28">
        <w:rPr>
          <w:rFonts w:eastAsia="Helvetica"/>
        </w:rPr>
        <w:t xml:space="preserve">. </w:t>
      </w:r>
      <w:r w:rsidRPr="004D0C77">
        <w:rPr>
          <w:rFonts w:eastAsia="Helvetica"/>
        </w:rPr>
        <w:t xml:space="preserve">We now put </w:t>
      </w:r>
      <w:r w:rsidR="00565899">
        <w:rPr>
          <w:rFonts w:eastAsia="Helvetica"/>
        </w:rPr>
        <w:t>K</w:t>
      </w:r>
      <w:r w:rsidR="00565899" w:rsidRPr="004D0C77">
        <w:rPr>
          <w:rFonts w:eastAsia="Helvetica"/>
        </w:rPr>
        <w:t>leenex</w:t>
      </w:r>
      <w:r w:rsidRPr="004D0C77">
        <w:rPr>
          <w:rFonts w:eastAsia="Helvetica"/>
        </w:rPr>
        <w:t xml:space="preserve"> in every </w:t>
      </w:r>
      <w:r w:rsidR="005A678A">
        <w:rPr>
          <w:rFonts w:eastAsia="Helvetica"/>
        </w:rPr>
        <w:t xml:space="preserve">single </w:t>
      </w:r>
      <w:r w:rsidRPr="004D0C77">
        <w:rPr>
          <w:rFonts w:eastAsia="Helvetica"/>
        </w:rPr>
        <w:t>box, because people need to blow their nose, and we don</w:t>
      </w:r>
      <w:r w:rsidR="00A02E98">
        <w:rPr>
          <w:rFonts w:eastAsia="Helvetica"/>
        </w:rPr>
        <w:t>’</w:t>
      </w:r>
      <w:r w:rsidRPr="004D0C77">
        <w:rPr>
          <w:rFonts w:eastAsia="Helvetica"/>
        </w:rPr>
        <w:t xml:space="preserve">t want to deal with </w:t>
      </w:r>
      <w:r w:rsidR="005A678A">
        <w:rPr>
          <w:rFonts w:eastAsia="Helvetica"/>
        </w:rPr>
        <w:t xml:space="preserve">the fact that </w:t>
      </w:r>
      <w:r w:rsidR="004D0C77">
        <w:rPr>
          <w:rFonts w:eastAsia="Helvetica"/>
        </w:rPr>
        <w:t>“</w:t>
      </w:r>
      <w:r w:rsidRPr="004D0C77">
        <w:rPr>
          <w:rFonts w:eastAsia="Helvetica"/>
        </w:rPr>
        <w:t>I need to go to the bathroom to blow my nose.</w:t>
      </w:r>
      <w:r w:rsidR="004D0C77">
        <w:rPr>
          <w:rFonts w:eastAsia="Helvetica"/>
        </w:rPr>
        <w:t>”</w:t>
      </w:r>
    </w:p>
    <w:p w:rsidR="00642F28" w:rsidRPr="004D0C77" w:rsidRDefault="00642F28" w:rsidP="004D0C77"/>
    <w:p w:rsidR="00642F28" w:rsidRDefault="005235F8" w:rsidP="004D0C77">
      <w:pPr>
        <w:rPr>
          <w:rFonts w:eastAsia="Helvetica"/>
        </w:rPr>
      </w:pPr>
      <w:r w:rsidRPr="004D0C77">
        <w:rPr>
          <w:rFonts w:eastAsia="Helvetica"/>
        </w:rPr>
        <w:t xml:space="preserve">The other things here are dictionaries for the long </w:t>
      </w:r>
      <w:r w:rsidR="005A678A">
        <w:rPr>
          <w:rFonts w:eastAsia="Helvetica"/>
        </w:rPr>
        <w:t>C</w:t>
      </w:r>
      <w:r w:rsidRPr="004D0C77">
        <w:rPr>
          <w:rFonts w:eastAsia="Helvetica"/>
        </w:rPr>
        <w:t>omposition section of the testing. We provide every student with a dictionary</w:t>
      </w:r>
      <w:r w:rsidR="004D0C77">
        <w:rPr>
          <w:rFonts w:eastAsia="Helvetica"/>
        </w:rPr>
        <w:t xml:space="preserve">. </w:t>
      </w:r>
    </w:p>
    <w:p w:rsidR="00642F28" w:rsidRDefault="00642F28" w:rsidP="004D0C77">
      <w:pPr>
        <w:rPr>
          <w:rFonts w:eastAsia="Helvetica"/>
        </w:rPr>
      </w:pPr>
    </w:p>
    <w:p w:rsidR="00CE3531" w:rsidRPr="004D0C77" w:rsidRDefault="005235F8" w:rsidP="004D0C77">
      <w:r w:rsidRPr="004D0C77">
        <w:rPr>
          <w:rFonts w:eastAsia="Helvetica"/>
        </w:rPr>
        <w:t>The last thing on our checklist on the front is word-to-word dictionaries.</w:t>
      </w:r>
    </w:p>
    <w:p w:rsidR="00257956" w:rsidRDefault="00257956" w:rsidP="004D0C77">
      <w:pPr>
        <w:rPr>
          <w:rFonts w:eastAsia="Helvetica"/>
          <w:u w:val="single"/>
        </w:rPr>
      </w:pPr>
    </w:p>
    <w:p w:rsidR="000C18C5" w:rsidRDefault="000C18C5" w:rsidP="004D0C77">
      <w:pPr>
        <w:rPr>
          <w:rFonts w:eastAsia="Helvetica"/>
          <w:u w:val="single"/>
        </w:rPr>
      </w:pPr>
    </w:p>
    <w:p w:rsidR="00257956" w:rsidRPr="000C18C5" w:rsidRDefault="00257956" w:rsidP="00257956">
      <w:pPr>
        <w:rPr>
          <w:rFonts w:eastAsia="Helvetica"/>
          <w:b/>
          <w:u w:val="single"/>
        </w:rPr>
      </w:pPr>
      <w:r w:rsidRPr="000C18C5">
        <w:rPr>
          <w:rFonts w:eastAsia="Helvetica"/>
          <w:b/>
          <w:u w:val="single"/>
        </w:rPr>
        <w:t>Sue Szachowicz, Principal of Brockton High School</w:t>
      </w:r>
    </w:p>
    <w:p w:rsidR="000C18C5" w:rsidRDefault="000C18C5" w:rsidP="004D0C77">
      <w:pPr>
        <w:rPr>
          <w:rFonts w:eastAsia="Helvetica"/>
        </w:rPr>
      </w:pPr>
    </w:p>
    <w:p w:rsidR="005235F8" w:rsidRPr="004D0C77" w:rsidRDefault="005235F8" w:rsidP="004D0C77">
      <w:r w:rsidRPr="004D0C77">
        <w:rPr>
          <w:rFonts w:eastAsia="Helvetica"/>
        </w:rPr>
        <w:t xml:space="preserve">It really is about thinking things out and planning, and all of that. So, to all the </w:t>
      </w:r>
      <w:r w:rsidR="005A678A">
        <w:rPr>
          <w:rFonts w:eastAsia="Helvetica"/>
        </w:rPr>
        <w:t>p</w:t>
      </w:r>
      <w:r w:rsidRPr="004D0C77">
        <w:rPr>
          <w:rFonts w:eastAsia="Helvetica"/>
        </w:rPr>
        <w:t>rincipals here, I wish a great testing season to all of you, and wish that nobody ends up on the front page of any newspaper during the testing season</w:t>
      </w:r>
      <w:r w:rsidR="004D0C77">
        <w:rPr>
          <w:rFonts w:eastAsia="Helvetica"/>
        </w:rPr>
        <w:t xml:space="preserve">. </w:t>
      </w:r>
      <w:r w:rsidRPr="004D0C77">
        <w:rPr>
          <w:rFonts w:eastAsia="Helvetica"/>
        </w:rPr>
        <w:t>Good luck</w:t>
      </w:r>
      <w:r w:rsidR="00257956">
        <w:rPr>
          <w:rFonts w:eastAsia="Helvetica"/>
        </w:rPr>
        <w:t>,</w:t>
      </w:r>
      <w:r w:rsidRPr="004D0C77">
        <w:rPr>
          <w:rFonts w:eastAsia="Helvetica"/>
        </w:rPr>
        <w:t xml:space="preserve"> everybody.</w:t>
      </w:r>
    </w:p>
    <w:sectPr w:rsidR="005235F8" w:rsidRPr="004D0C77" w:rsidSect="00CE353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/>
        <w:shd w:val="clear" w:color="auto" w:fill="auto"/>
        <w:vertAlign w:val="baseline"/>
        <w:lang w:val="en-US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F63B2D"/>
    <w:multiLevelType w:val="hybridMultilevel"/>
    <w:tmpl w:val="51C2E3CE"/>
    <w:lvl w:ilvl="0" w:tplc="504A8FCE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A4C"/>
    <w:multiLevelType w:val="hybridMultilevel"/>
    <w:tmpl w:val="D42A0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26D5F"/>
    <w:rsid w:val="000C18C5"/>
    <w:rsid w:val="001D1988"/>
    <w:rsid w:val="002123C0"/>
    <w:rsid w:val="0025642E"/>
    <w:rsid w:val="00257956"/>
    <w:rsid w:val="002B1A35"/>
    <w:rsid w:val="002B1F28"/>
    <w:rsid w:val="002F7497"/>
    <w:rsid w:val="0030097E"/>
    <w:rsid w:val="00326D5F"/>
    <w:rsid w:val="00436839"/>
    <w:rsid w:val="00486DEC"/>
    <w:rsid w:val="0048796D"/>
    <w:rsid w:val="004D0C77"/>
    <w:rsid w:val="005235F8"/>
    <w:rsid w:val="00532396"/>
    <w:rsid w:val="0055645F"/>
    <w:rsid w:val="00565899"/>
    <w:rsid w:val="005668D5"/>
    <w:rsid w:val="00573B6E"/>
    <w:rsid w:val="005A678A"/>
    <w:rsid w:val="005D60A2"/>
    <w:rsid w:val="0064009E"/>
    <w:rsid w:val="00642F28"/>
    <w:rsid w:val="00661565"/>
    <w:rsid w:val="006B2794"/>
    <w:rsid w:val="006C1B52"/>
    <w:rsid w:val="006E1341"/>
    <w:rsid w:val="008B1444"/>
    <w:rsid w:val="009225AA"/>
    <w:rsid w:val="009B380B"/>
    <w:rsid w:val="00A02E98"/>
    <w:rsid w:val="00C11EA5"/>
    <w:rsid w:val="00C52041"/>
    <w:rsid w:val="00CE3531"/>
    <w:rsid w:val="00CF67C2"/>
    <w:rsid w:val="00D531B7"/>
    <w:rsid w:val="00DD3274"/>
    <w:rsid w:val="00FF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E3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E3531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paragraph" w:customStyle="1" w:styleId="Numbered">
    <w:name w:val="Numbered"/>
    <w:rsid w:val="00CE353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D0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E35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E3531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paragraph" w:customStyle="1" w:styleId="Numbered">
    <w:name w:val="Numbered"/>
    <w:rsid w:val="00CE353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4D0C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1403</Words>
  <Characters>6286</Characters>
  <Application>Microsoft Office Word</Application>
  <DocSecurity>0</DocSecurity>
  <Lines>127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Transcript: One School’s Perspective on Test Administration–Brockton High School</vt:lpstr>
    </vt:vector>
  </TitlesOfParts>
  <Company/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Transcript: One School’s Perspective on Test Administration–Brockton High School</dc:title>
  <dc:creator>ESE</dc:creator>
  <cp:lastModifiedBy>dzou</cp:lastModifiedBy>
  <cp:revision>3</cp:revision>
  <dcterms:created xsi:type="dcterms:W3CDTF">2012-03-05T16:59:00Z</dcterms:created>
  <dcterms:modified xsi:type="dcterms:W3CDTF">2016-03-01T19:37:00Z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5 2012</vt:lpwstr>
  </property>
</Properties>
</file>