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A0"/>
      </w:tblPr>
      <w:tblGrid>
        <w:gridCol w:w="335"/>
        <w:gridCol w:w="655"/>
        <w:gridCol w:w="1342"/>
        <w:gridCol w:w="2708"/>
        <w:gridCol w:w="2970"/>
        <w:gridCol w:w="1523"/>
        <w:gridCol w:w="547"/>
      </w:tblGrid>
      <w:tr w:rsidR="006F02B8">
        <w:trPr>
          <w:gridAfter w:val="2"/>
          <w:wAfter w:w="2070" w:type="dxa"/>
          <w:trHeight w:val="5040"/>
        </w:trPr>
        <w:tc>
          <w:tcPr>
            <w:tcW w:w="8010" w:type="dxa"/>
            <w:gridSpan w:val="5"/>
          </w:tcPr>
          <w:p w:rsidR="006F02B8" w:rsidRDefault="00F27769">
            <w:pPr>
              <w:pStyle w:val="Header"/>
              <w:keepNext/>
              <w:tabs>
                <w:tab w:val="clear" w:pos="4320"/>
                <w:tab w:val="clear" w:pos="8640"/>
              </w:tabs>
            </w:pPr>
            <w:bookmarkStart w:id="0" w:name="OLE_LINK3"/>
            <w:bookmarkStart w:id="1" w:name="OLE_LINK4"/>
            <w:r>
              <w:rPr>
                <w:noProof/>
                <w:lang w:eastAsia="zh-CN" w:bidi="km-KH"/>
              </w:rPr>
              <w:drawing>
                <wp:inline distT="0" distB="0" distL="0" distR="0">
                  <wp:extent cx="2486660" cy="1200785"/>
                  <wp:effectExtent l="19050" t="0" r="8890" b="0"/>
                  <wp:docPr id="94" name="Picture 94" descr="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epartment of Education logo"/>
                          <pic:cNvPicPr>
                            <a:picLocks noChangeAspect="1" noChangeArrowheads="1"/>
                          </pic:cNvPicPr>
                        </pic:nvPicPr>
                        <pic:blipFill>
                          <a:blip r:embed="rId11" cstate="print"/>
                          <a:srcRect/>
                          <a:stretch>
                            <a:fillRect/>
                          </a:stretch>
                        </pic:blipFill>
                        <pic:spPr bwMode="auto">
                          <a:xfrm>
                            <a:off x="0" y="0"/>
                            <a:ext cx="2486660" cy="1200785"/>
                          </a:xfrm>
                          <a:prstGeom prst="rect">
                            <a:avLst/>
                          </a:prstGeom>
                          <a:noFill/>
                        </pic:spPr>
                      </pic:pic>
                    </a:graphicData>
                  </a:graphic>
                </wp:inline>
              </w:drawing>
            </w:r>
          </w:p>
          <w:p w:rsidR="006F02B8" w:rsidRDefault="006F02B8">
            <w:pPr>
              <w:ind w:right="-990"/>
            </w:pPr>
            <w:bookmarkStart w:id="2" w:name="_MON_1221552628"/>
            <w:bookmarkStart w:id="3" w:name="_MON_1108760845"/>
            <w:bookmarkStart w:id="4" w:name="_MON_1221549105"/>
            <w:bookmarkEnd w:id="2"/>
            <w:bookmarkEnd w:id="3"/>
            <w:bookmarkEnd w:id="4"/>
          </w:p>
          <w:p w:rsidR="006F02B8" w:rsidRDefault="006F02B8">
            <w:pPr>
              <w:ind w:right="-990"/>
            </w:pPr>
          </w:p>
          <w:p w:rsidR="006F02B8" w:rsidRDefault="006F02B8">
            <w:pPr>
              <w:ind w:right="-990"/>
            </w:pPr>
          </w:p>
          <w:p w:rsidR="006F02B8" w:rsidRDefault="006F02B8">
            <w:pPr>
              <w:ind w:right="-990"/>
            </w:pPr>
          </w:p>
          <w:p w:rsidR="006F02B8" w:rsidRDefault="006F02B8">
            <w:pPr>
              <w:ind w:right="-990"/>
            </w:pPr>
          </w:p>
        </w:tc>
      </w:tr>
      <w:tr w:rsidR="006F02B8">
        <w:trPr>
          <w:gridAfter w:val="2"/>
          <w:wAfter w:w="2070" w:type="dxa"/>
          <w:cantSplit/>
          <w:trHeight w:val="200"/>
        </w:trPr>
        <w:tc>
          <w:tcPr>
            <w:tcW w:w="990" w:type="dxa"/>
            <w:gridSpan w:val="2"/>
            <w:vMerge w:val="restart"/>
            <w:vAlign w:val="bottom"/>
          </w:tcPr>
          <w:p w:rsidR="006F02B8" w:rsidRDefault="006F02B8">
            <w:pPr>
              <w:spacing w:line="400" w:lineRule="exact"/>
              <w:rPr>
                <w:sz w:val="36"/>
              </w:rPr>
            </w:pPr>
          </w:p>
        </w:tc>
        <w:tc>
          <w:tcPr>
            <w:tcW w:w="7020" w:type="dxa"/>
            <w:gridSpan w:val="3"/>
            <w:vAlign w:val="bottom"/>
          </w:tcPr>
          <w:p w:rsidR="006F02B8" w:rsidRDefault="006F02B8">
            <w:pPr>
              <w:pStyle w:val="reportname"/>
            </w:pPr>
            <w:bookmarkStart w:id="5" w:name="OLE_LINK13"/>
            <w:bookmarkStart w:id="6" w:name="OLE_LINK204"/>
            <w:r>
              <w:t>Guidelines for the Mathematical Preparation of Elementary Teachers</w:t>
            </w:r>
            <w:bookmarkEnd w:id="5"/>
            <w:bookmarkEnd w:id="6"/>
            <w:r>
              <w:t xml:space="preserve"> </w:t>
            </w:r>
          </w:p>
        </w:tc>
      </w:tr>
      <w:tr w:rsidR="006F02B8">
        <w:trPr>
          <w:gridAfter w:val="2"/>
          <w:wAfter w:w="2070" w:type="dxa"/>
          <w:cantSplit/>
          <w:trHeight w:val="240"/>
        </w:trPr>
        <w:tc>
          <w:tcPr>
            <w:tcW w:w="990" w:type="dxa"/>
            <w:gridSpan w:val="2"/>
            <w:vMerge/>
            <w:vAlign w:val="bottom"/>
          </w:tcPr>
          <w:p w:rsidR="006F02B8" w:rsidRDefault="006F02B8">
            <w:pPr>
              <w:spacing w:line="400" w:lineRule="exact"/>
              <w:rPr>
                <w:rFonts w:ascii="Arial" w:hAnsi="Arial"/>
                <w:color w:val="000000"/>
              </w:rPr>
            </w:pPr>
          </w:p>
        </w:tc>
        <w:tc>
          <w:tcPr>
            <w:tcW w:w="7020" w:type="dxa"/>
            <w:gridSpan w:val="3"/>
          </w:tcPr>
          <w:p w:rsidR="006F02B8" w:rsidRDefault="00AB13AC">
            <w:r>
              <w:pict>
                <v:rect id="_x0000_i1025" style="width:0;height:1.5pt" o:hrstd="t" o:hr="t" fillcolor="#aaa" stroked="f"/>
              </w:pict>
            </w:r>
          </w:p>
        </w:tc>
      </w:tr>
      <w:tr w:rsidR="006F02B8">
        <w:trPr>
          <w:gridAfter w:val="2"/>
          <w:wAfter w:w="2070" w:type="dxa"/>
          <w:cantSplit/>
          <w:trHeight w:val="760"/>
        </w:trPr>
        <w:tc>
          <w:tcPr>
            <w:tcW w:w="990" w:type="dxa"/>
            <w:gridSpan w:val="2"/>
            <w:vMerge/>
            <w:vAlign w:val="bottom"/>
          </w:tcPr>
          <w:p w:rsidR="006F02B8" w:rsidRDefault="006F02B8">
            <w:pPr>
              <w:spacing w:line="400" w:lineRule="exact"/>
              <w:rPr>
                <w:rFonts w:ascii="Arial" w:hAnsi="Arial"/>
                <w:color w:val="000000"/>
              </w:rPr>
            </w:pPr>
          </w:p>
        </w:tc>
        <w:tc>
          <w:tcPr>
            <w:tcW w:w="7020" w:type="dxa"/>
            <w:gridSpan w:val="3"/>
          </w:tcPr>
          <w:p w:rsidR="006F02B8" w:rsidRDefault="006F02B8">
            <w:pPr>
              <w:pStyle w:val="arial9"/>
            </w:pPr>
            <w:r>
              <w:t>July 2007</w:t>
            </w:r>
          </w:p>
        </w:tc>
      </w:tr>
      <w:tr w:rsidR="006F02B8">
        <w:trPr>
          <w:gridAfter w:val="2"/>
          <w:wAfter w:w="2070" w:type="dxa"/>
          <w:cantSplit/>
          <w:trHeight w:val="6246"/>
        </w:trPr>
        <w:tc>
          <w:tcPr>
            <w:tcW w:w="990" w:type="dxa"/>
            <w:gridSpan w:val="2"/>
            <w:vMerge/>
            <w:vAlign w:val="bottom"/>
          </w:tcPr>
          <w:p w:rsidR="006F02B8" w:rsidRDefault="006F02B8">
            <w:pPr>
              <w:spacing w:line="400" w:lineRule="exact"/>
              <w:rPr>
                <w:rFonts w:ascii="Arial" w:hAnsi="Arial"/>
                <w:color w:val="000000"/>
              </w:rPr>
            </w:pPr>
          </w:p>
        </w:tc>
        <w:tc>
          <w:tcPr>
            <w:tcW w:w="7020" w:type="dxa"/>
            <w:gridSpan w:val="3"/>
            <w:vAlign w:val="bottom"/>
          </w:tcPr>
          <w:p w:rsidR="006F02B8" w:rsidRDefault="006F02B8">
            <w:pPr>
              <w:pStyle w:val="arail9bold"/>
            </w:pPr>
            <w:r>
              <w:t>Massachusetts Department of Education</w:t>
            </w:r>
          </w:p>
          <w:p w:rsidR="006F02B8" w:rsidRDefault="006F02B8">
            <w:pPr>
              <w:pStyle w:val="arial9"/>
              <w:rPr>
                <w:snapToGrid w:val="0"/>
              </w:rPr>
            </w:pPr>
            <w:smartTag w:uri="urn:schemas-microsoft-com:office:smarttags" w:element="address">
              <w:smartTag w:uri="urn:schemas-microsoft-com:office:smarttags" w:element="Street">
                <w:r>
                  <w:rPr>
                    <w:snapToGrid w:val="0"/>
                  </w:rPr>
                  <w:t>350 Main Street</w:t>
                </w:r>
              </w:smartTag>
              <w:r>
                <w:rPr>
                  <w:snapToGrid w:val="0"/>
                </w:rPr>
                <w:t xml:space="preserve">, </w:t>
              </w:r>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p>
          <w:p w:rsidR="006F02B8" w:rsidRDefault="006F02B8">
            <w:pPr>
              <w:pStyle w:val="arial9"/>
              <w:rPr>
                <w:snapToGrid w:val="0"/>
              </w:rPr>
            </w:pPr>
            <w:r>
              <w:rPr>
                <w:snapToGrid w:val="0"/>
              </w:rPr>
              <w:t>Phone 781-338-3000  TTY: N.E.T. Relay 800-439-2370</w:t>
            </w:r>
          </w:p>
          <w:p w:rsidR="006F02B8" w:rsidRDefault="006F02B8">
            <w:pPr>
              <w:pStyle w:val="arial9"/>
            </w:pPr>
            <w:r>
              <w:rPr>
                <w:snapToGrid w:val="0"/>
              </w:rPr>
              <w:t>www.doe.mass.edu</w:t>
            </w:r>
          </w:p>
        </w:tc>
        <w:bookmarkStart w:id="7" w:name="OLE_LINK5"/>
        <w:bookmarkEnd w:id="7"/>
      </w:tr>
      <w:tr w:rsidR="006F02B8">
        <w:tblPrEx>
          <w:tblCellMar>
            <w:left w:w="108" w:type="dxa"/>
            <w:right w:w="108" w:type="dxa"/>
          </w:tblCellMar>
        </w:tblPrEx>
        <w:trPr>
          <w:trHeight w:val="80"/>
        </w:trPr>
        <w:tc>
          <w:tcPr>
            <w:tcW w:w="5040" w:type="dxa"/>
            <w:gridSpan w:val="4"/>
          </w:tcPr>
          <w:p w:rsidR="006F02B8" w:rsidRDefault="006F02B8">
            <w:pPr>
              <w:rPr>
                <w:rFonts w:ascii="Arial" w:hAnsi="Arial"/>
                <w:b/>
                <w:sz w:val="18"/>
              </w:rPr>
            </w:pPr>
          </w:p>
        </w:tc>
        <w:tc>
          <w:tcPr>
            <w:tcW w:w="5040" w:type="dxa"/>
            <w:gridSpan w:val="3"/>
          </w:tcPr>
          <w:p w:rsidR="006F02B8" w:rsidRDefault="006F02B8">
            <w:pPr>
              <w:rPr>
                <w:sz w:val="18"/>
              </w:rPr>
            </w:pPr>
          </w:p>
        </w:tc>
      </w:tr>
      <w:tr w:rsidR="006F02B8">
        <w:tblPrEx>
          <w:tblCellMar>
            <w:left w:w="108" w:type="dxa"/>
            <w:right w:w="108" w:type="dxa"/>
          </w:tblCellMar>
        </w:tblPrEx>
        <w:trPr>
          <w:trHeight w:val="8235"/>
        </w:trPr>
        <w:tc>
          <w:tcPr>
            <w:tcW w:w="10080" w:type="dxa"/>
            <w:gridSpan w:val="7"/>
          </w:tcPr>
          <w:p w:rsidR="006F02B8" w:rsidRDefault="006F02B8"/>
          <w:p w:rsidR="006F02B8" w:rsidRDefault="006F02B8">
            <w:pPr>
              <w:pStyle w:val="BodyText2"/>
              <w:jc w:val="right"/>
            </w:pPr>
          </w:p>
          <w:p w:rsidR="006F02B8" w:rsidRDefault="006F02B8">
            <w:pPr>
              <w:pStyle w:val="BodyText2"/>
              <w:jc w:val="right"/>
            </w:pPr>
          </w:p>
          <w:p w:rsidR="006F02B8" w:rsidRDefault="006F02B8">
            <w:pPr>
              <w:pStyle w:val="BodyText2"/>
              <w:jc w:val="right"/>
            </w:pPr>
          </w:p>
          <w:p w:rsidR="006F02B8" w:rsidRDefault="00F2126E">
            <w:pPr>
              <w:pStyle w:val="BodyText2"/>
            </w:pPr>
            <w:r>
              <w:rPr>
                <w:noProof/>
                <w:lang w:eastAsia="zh-CN" w:bidi="km-KH"/>
              </w:rPr>
              <w:drawing>
                <wp:anchor distT="0" distB="0" distL="114300" distR="114300" simplePos="0" relativeHeight="251657728" behindDoc="1" locked="0" layoutInCell="1" allowOverlap="1">
                  <wp:simplePos x="0" y="0"/>
                  <wp:positionH relativeFrom="column">
                    <wp:align>center</wp:align>
                  </wp:positionH>
                  <wp:positionV relativeFrom="paragraph">
                    <wp:posOffset>-1073150</wp:posOffset>
                  </wp:positionV>
                  <wp:extent cx="1543050" cy="752475"/>
                  <wp:effectExtent l="0" t="0" r="0" b="9525"/>
                  <wp:wrapTight wrapText="bothSides">
                    <wp:wrapPolygon edited="0">
                      <wp:start x="0" y="0"/>
                      <wp:lineTo x="0" y="21327"/>
                      <wp:lineTo x="21333" y="21327"/>
                      <wp:lineTo x="21333" y="0"/>
                      <wp:lineTo x="0" y="0"/>
                    </wp:wrapPolygon>
                  </wp:wrapTight>
                  <wp:docPr id="2" name="Picture 2" descr="Massachusetts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ducation logo"/>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050" cy="752475"/>
                          </a:xfrm>
                          <a:prstGeom prst="rect">
                            <a:avLst/>
                          </a:prstGeom>
                          <a:noFill/>
                          <a:ln>
                            <a:noFill/>
                          </a:ln>
                        </pic:spPr>
                      </pic:pic>
                    </a:graphicData>
                  </a:graphic>
                </wp:anchor>
              </w:drawing>
            </w:r>
          </w:p>
          <w:p w:rsidR="006F02B8" w:rsidRDefault="006F02B8"/>
          <w:p w:rsidR="006F02B8" w:rsidRDefault="006F02B8">
            <w:pPr>
              <w:pStyle w:val="BodyText2"/>
              <w:jc w:val="center"/>
            </w:pPr>
            <w:r>
              <w:t xml:space="preserve">This document was prepared by the </w:t>
            </w:r>
            <w:r>
              <w:br/>
              <w:t>Massachusetts Department of Education</w:t>
            </w:r>
          </w:p>
          <w:p w:rsidR="006F02B8" w:rsidRDefault="006F02B8">
            <w:pPr>
              <w:pStyle w:val="Arial9-Centered"/>
            </w:pPr>
            <w:r>
              <w:t>Dr. David P. Driscoll</w:t>
            </w:r>
          </w:p>
          <w:p w:rsidR="006F02B8" w:rsidRDefault="006F02B8">
            <w:pPr>
              <w:pStyle w:val="Arial9-Centered"/>
            </w:pPr>
            <w:r>
              <w:t>Commissioner of Education</w:t>
            </w:r>
          </w:p>
          <w:p w:rsidR="006F02B8" w:rsidRDefault="006F02B8">
            <w:bookmarkStart w:id="8" w:name="OLE_LINK219"/>
          </w:p>
          <w:p w:rsidR="006F02B8" w:rsidRDefault="006F02B8">
            <w:pPr>
              <w:pStyle w:val="Arial9Bold-Centered"/>
            </w:pPr>
            <w:r>
              <w:t>Board of Education Members</w:t>
            </w:r>
          </w:p>
          <w:p w:rsidR="006F02B8" w:rsidRDefault="006F02B8">
            <w:pPr>
              <w:pStyle w:val="Arial9-Centered"/>
            </w:pPr>
            <w:r>
              <w:t>Mr. Christopher Anderson, Chairman, Westford</w:t>
            </w:r>
          </w:p>
          <w:p w:rsidR="006F02B8" w:rsidRDefault="006F02B8">
            <w:pPr>
              <w:pStyle w:val="Arial9-Centered"/>
            </w:pPr>
            <w:r>
              <w:t xml:space="preserve">Ms. Ann </w:t>
            </w:r>
            <w:proofErr w:type="spellStart"/>
            <w:r>
              <w:t>Reale</w:t>
            </w:r>
            <w:proofErr w:type="spellEnd"/>
            <w:r>
              <w:t xml:space="preserve">, Vice-Chair, Commissioner, Early Education and Care, </w:t>
            </w:r>
            <w:smartTag w:uri="urn:schemas-microsoft-com:office:smarttags" w:element="City">
              <w:smartTag w:uri="urn:schemas-microsoft-com:office:smarttags" w:element="place">
                <w:r>
                  <w:t>Boston</w:t>
                </w:r>
              </w:smartTag>
            </w:smartTag>
          </w:p>
          <w:p w:rsidR="006F02B8" w:rsidRDefault="006F02B8">
            <w:pPr>
              <w:pStyle w:val="Arial9-Centered"/>
            </w:pPr>
            <w:r>
              <w:t xml:space="preserve">Ms. </w:t>
            </w:r>
            <w:proofErr w:type="spellStart"/>
            <w:r>
              <w:t>Harneen</w:t>
            </w:r>
            <w:proofErr w:type="spellEnd"/>
            <w:r>
              <w:t xml:space="preserve"> </w:t>
            </w:r>
            <w:proofErr w:type="spellStart"/>
            <w:r>
              <w:t>Chernow</w:t>
            </w:r>
            <w:proofErr w:type="spellEnd"/>
            <w:r>
              <w:t>, Jamaica Plain</w:t>
            </w:r>
          </w:p>
          <w:p w:rsidR="006F02B8" w:rsidRDefault="006F02B8">
            <w:pPr>
              <w:pStyle w:val="Arial9-Centered"/>
              <w:rPr>
                <w:rFonts w:cs="Arial"/>
              </w:rPr>
            </w:pPr>
            <w:r>
              <w:t xml:space="preserve">Dr. Thomas E. </w:t>
            </w:r>
            <w:proofErr w:type="spellStart"/>
            <w:r>
              <w:t>Fortmann</w:t>
            </w:r>
            <w:proofErr w:type="spellEnd"/>
            <w:r>
              <w:t xml:space="preserve">, </w:t>
            </w:r>
            <w:smartTag w:uri="urn:schemas-microsoft-com:office:smarttags" w:element="City">
              <w:smartTag w:uri="urn:schemas-microsoft-com:office:smarttags" w:element="place">
                <w:r>
                  <w:rPr>
                    <w:rFonts w:cs="Arial"/>
                  </w:rPr>
                  <w:t>Lexington</w:t>
                </w:r>
              </w:smartTag>
            </w:smartTag>
          </w:p>
          <w:p w:rsidR="006F02B8" w:rsidRDefault="006F02B8">
            <w:pPr>
              <w:pStyle w:val="Arial9-Centered"/>
            </w:pPr>
            <w:r>
              <w:rPr>
                <w:rFonts w:cs="Arial"/>
              </w:rPr>
              <w:t xml:space="preserve">Ms. Ruth Kaplan, </w:t>
            </w:r>
            <w:smartTag w:uri="urn:schemas-microsoft-com:office:smarttags" w:element="City">
              <w:smartTag w:uri="urn:schemas-microsoft-com:office:smarttags" w:element="place">
                <w:r>
                  <w:rPr>
                    <w:rFonts w:cs="Arial"/>
                  </w:rPr>
                  <w:t>Brookline</w:t>
                </w:r>
              </w:smartTag>
            </w:smartTag>
          </w:p>
          <w:p w:rsidR="006F02B8" w:rsidRDefault="006F02B8">
            <w:pPr>
              <w:pStyle w:val="Arial9-Centered"/>
            </w:pPr>
            <w:r>
              <w:t xml:space="preserve">Dr. Patricia Plummer, Chancellor, Higher Education, </w:t>
            </w:r>
            <w:smartTag w:uri="urn:schemas-microsoft-com:office:smarttags" w:element="City">
              <w:smartTag w:uri="urn:schemas-microsoft-com:office:smarttags" w:element="place">
                <w:r>
                  <w:t>Boston</w:t>
                </w:r>
              </w:smartTag>
            </w:smartTag>
          </w:p>
          <w:p w:rsidR="006F02B8" w:rsidRDefault="006F02B8">
            <w:pPr>
              <w:pStyle w:val="Arial9-Centered"/>
            </w:pPr>
            <w:r>
              <w:t xml:space="preserve">Dr. Sandra L. </w:t>
            </w:r>
            <w:proofErr w:type="spellStart"/>
            <w:r>
              <w:t>Stotsky</w:t>
            </w:r>
            <w:proofErr w:type="spellEnd"/>
            <w:r>
              <w:t xml:space="preserve">, </w:t>
            </w:r>
            <w:smartTag w:uri="urn:schemas-microsoft-com:office:smarttags" w:element="City">
              <w:smartTag w:uri="urn:schemas-microsoft-com:office:smarttags" w:element="place">
                <w:r>
                  <w:t>Brookline</w:t>
                </w:r>
              </w:smartTag>
            </w:smartTag>
          </w:p>
          <w:p w:rsidR="006F02B8" w:rsidRDefault="006F02B8">
            <w:pPr>
              <w:pStyle w:val="Arial9-Centered"/>
            </w:pPr>
            <w:r>
              <w:t xml:space="preserve">Mr. Henry M. Thomas, III, </w:t>
            </w:r>
            <w:smartTag w:uri="urn:schemas-microsoft-com:office:smarttags" w:element="City">
              <w:smartTag w:uri="urn:schemas-microsoft-com:office:smarttags" w:element="place">
                <w:r>
                  <w:t>Springfield</w:t>
                </w:r>
              </w:smartTag>
            </w:smartTag>
          </w:p>
          <w:p w:rsidR="006F02B8" w:rsidRDefault="006F02B8">
            <w:pPr>
              <w:pStyle w:val="Arial9-Centered"/>
            </w:pPr>
            <w:r>
              <w:t xml:space="preserve">Mr. Zachary </w:t>
            </w:r>
            <w:proofErr w:type="spellStart"/>
            <w:r>
              <w:t>Tsetsos</w:t>
            </w:r>
            <w:proofErr w:type="spellEnd"/>
            <w:r>
              <w:t xml:space="preserve">, Student Advisory Council, </w:t>
            </w:r>
            <w:smartTag w:uri="urn:schemas-microsoft-com:office:smarttags" w:element="City">
              <w:smartTag w:uri="urn:schemas-microsoft-com:office:smarttags" w:element="place">
                <w:r>
                  <w:t>Oxford</w:t>
                </w:r>
              </w:smartTag>
            </w:smartTag>
          </w:p>
          <w:p w:rsidR="006F02B8" w:rsidRDefault="006F02B8">
            <w:pPr>
              <w:pStyle w:val="Arial9-Centered"/>
            </w:pPr>
            <w:r>
              <w:t xml:space="preserve">Dr. David P. Driscoll, Commissioner </w:t>
            </w:r>
            <w:r>
              <w:br/>
              <w:t>and Secretary to the Board</w:t>
            </w:r>
          </w:p>
          <w:p w:rsidR="006F02B8" w:rsidRDefault="006F02B8"/>
          <w:bookmarkEnd w:id="8"/>
          <w:p w:rsidR="006F02B8" w:rsidRDefault="006F02B8"/>
          <w:p w:rsidR="006F02B8" w:rsidRDefault="006F02B8">
            <w:pPr>
              <w:pStyle w:val="Arial9-Centered"/>
            </w:pPr>
            <w:r>
              <w:t xml:space="preserve">The Massachusetts Department of Education, an affirmative action employer, is committed to ensuring that all of its programs and facilities are accessible to all members of the public. We do not discriminate on the basis of </w:t>
            </w:r>
          </w:p>
          <w:p w:rsidR="006F02B8" w:rsidRDefault="006F02B8">
            <w:pPr>
              <w:pStyle w:val="Arial9-Centered"/>
            </w:pPr>
            <w:r>
              <w:t xml:space="preserve">age, color, disability, national origin, race, religion, sex or sexual orientation. </w:t>
            </w:r>
          </w:p>
          <w:p w:rsidR="006F02B8" w:rsidRDefault="006F02B8">
            <w:pPr>
              <w:pStyle w:val="Arial9-Centered"/>
            </w:pPr>
            <w:r>
              <w:t xml:space="preserve"> Inquiries regarding the Department’s compliance with Title IX and other civil rights laws may be directed to the </w:t>
            </w:r>
          </w:p>
          <w:p w:rsidR="006F02B8" w:rsidRDefault="006F02B8">
            <w:pPr>
              <w:pStyle w:val="Arial9-Centered"/>
            </w:pPr>
            <w:r>
              <w:t xml:space="preserve">Human Resources Director, </w:t>
            </w:r>
            <w:smartTag w:uri="urn:schemas-microsoft-com:office:smarttags" w:element="address">
              <w:smartTag w:uri="urn:schemas-microsoft-com:office:smarttags" w:element="Street">
                <w:r>
                  <w:t>350 Main St.</w:t>
                </w:r>
              </w:smartTag>
              <w:r>
                <w:t xml:space="preserve">, </w:t>
              </w:r>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 xml:space="preserve">  781-338-6105.</w:t>
            </w:r>
          </w:p>
          <w:p w:rsidR="006F02B8" w:rsidRDefault="006F02B8"/>
          <w:p w:rsidR="006F02B8" w:rsidRDefault="006F02B8"/>
          <w:p w:rsidR="006F02B8" w:rsidRDefault="006F02B8">
            <w:pPr>
              <w:pStyle w:val="Arial9-Centered"/>
            </w:pPr>
            <w:r>
              <w:t>© 2007 Massachusetts Department of Education</w:t>
            </w:r>
          </w:p>
          <w:p w:rsidR="006F02B8" w:rsidRDefault="006F02B8">
            <w:pPr>
              <w:pStyle w:val="Arial9Italic-Centered"/>
            </w:pPr>
            <w:r>
              <w:t xml:space="preserve">Permission is hereby granted to copy any or all parts of this document for non-commercial educational purposes. </w:t>
            </w:r>
            <w:r>
              <w:br/>
              <w:t>Please credit the “Massachusetts Department of Education.”</w:t>
            </w:r>
          </w:p>
          <w:p w:rsidR="006F02B8" w:rsidRDefault="006F02B8"/>
          <w:p w:rsidR="006F02B8" w:rsidRDefault="006F02B8">
            <w:pPr>
              <w:pStyle w:val="Arial9Italic-Centered"/>
            </w:pPr>
            <w:r>
              <w:t>This document printed on recycled paper</w:t>
            </w:r>
          </w:p>
          <w:p w:rsidR="006F02B8" w:rsidRDefault="006F02B8"/>
          <w:p w:rsidR="006F02B8" w:rsidRDefault="006F02B8"/>
          <w:p w:rsidR="006F02B8" w:rsidRDefault="006F02B8">
            <w:pPr>
              <w:pStyle w:val="Arial9-Centered"/>
            </w:pPr>
            <w:r>
              <w:t>Massachusetts Department of Education</w:t>
            </w:r>
          </w:p>
          <w:p w:rsidR="006F02B8" w:rsidRDefault="006F02B8">
            <w:pPr>
              <w:pStyle w:val="Arial9-Centered"/>
            </w:pPr>
            <w:smartTag w:uri="urn:schemas-microsoft-com:office:smarttags" w:element="address">
              <w:smartTag w:uri="urn:schemas-microsoft-com:office:smarttags" w:element="Street">
                <w:r>
                  <w:t>350 Main Street</w:t>
                </w:r>
              </w:smartTag>
              <w:r>
                <w:t xml:space="preserve">, </w:t>
              </w:r>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-5023</w:t>
            </w:r>
          </w:p>
          <w:p w:rsidR="006F02B8" w:rsidRDefault="006F02B8">
            <w:pPr>
              <w:pStyle w:val="Arial9-Centered"/>
            </w:pPr>
            <w:r>
              <w:t>Phone 781-338-3000  TTY: N.E.T. Relay 800-439-2370</w:t>
            </w:r>
          </w:p>
          <w:p w:rsidR="006F02B8" w:rsidRDefault="00AB13AC">
            <w:pPr>
              <w:pStyle w:val="Arial9-Centered"/>
            </w:pPr>
            <w:hyperlink r:id="rId13" w:history="1">
              <w:r w:rsidR="008A4544" w:rsidRPr="00153AD7">
                <w:rPr>
                  <w:rStyle w:val="Hyperlink"/>
                </w:rPr>
                <w:t>www.doe.mass.edu</w:t>
              </w:r>
            </w:hyperlink>
          </w:p>
          <w:p w:rsidR="008A4544" w:rsidRDefault="008A4544">
            <w:pPr>
              <w:pStyle w:val="Arial9-Centered"/>
            </w:pPr>
          </w:p>
          <w:p w:rsidR="006F02B8" w:rsidRDefault="00F2126E">
            <w:pPr>
              <w:jc w:val="center"/>
              <w:rPr>
                <w:sz w:val="18"/>
              </w:rPr>
            </w:pPr>
            <w:r>
              <w:rPr>
                <w:noProof/>
                <w:lang w:eastAsia="zh-CN" w:bidi="km-KH"/>
              </w:rPr>
              <w:drawing>
                <wp:inline distT="0" distB="0" distL="0" distR="0">
                  <wp:extent cx="1028700" cy="1019175"/>
                  <wp:effectExtent l="0" t="0" r="0" b="9525"/>
                  <wp:docPr id="3" name="Picture 3"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Seal of Massachusetts"/>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1019175"/>
                          </a:xfrm>
                          <a:prstGeom prst="rect">
                            <a:avLst/>
                          </a:prstGeom>
                          <a:noFill/>
                          <a:ln>
                            <a:noFill/>
                          </a:ln>
                        </pic:spPr>
                      </pic:pic>
                    </a:graphicData>
                  </a:graphic>
                </wp:inline>
              </w:drawing>
            </w:r>
          </w:p>
        </w:tc>
      </w:tr>
      <w:tr w:rsidR="006F02B8">
        <w:tblPrEx>
          <w:tblCellMar>
            <w:top w:w="58" w:type="dxa"/>
          </w:tblCellMar>
        </w:tblPrEx>
        <w:trPr>
          <w:gridBefore w:val="1"/>
          <w:gridAfter w:val="1"/>
          <w:wBefore w:w="335" w:type="dxa"/>
          <w:wAfter w:w="547" w:type="dxa"/>
          <w:cantSplit/>
          <w:trHeight w:val="1367"/>
        </w:trPr>
        <w:tc>
          <w:tcPr>
            <w:tcW w:w="1997" w:type="dxa"/>
            <w:gridSpan w:val="2"/>
            <w:vMerge w:val="restart"/>
          </w:tcPr>
          <w:p w:rsidR="006F02B8" w:rsidRDefault="00F2126E">
            <w:r>
              <w:rPr>
                <w:noProof/>
                <w:lang w:eastAsia="zh-CN" w:bidi="km-KH"/>
              </w:rPr>
              <w:lastRenderedPageBreak/>
              <w:drawing>
                <wp:inline distT="0" distB="0" distL="0" distR="0">
                  <wp:extent cx="1123950" cy="1419225"/>
                  <wp:effectExtent l="0" t="0" r="0" b="9525"/>
                  <wp:docPr id="4" name="Picture 4"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 State Seal"/>
                          <pic:cNvPicPr>
                            <a:picLocks noChangeAspect="1" noChangeArrowheads="1"/>
                          </pic:cNvPicPr>
                        </pic:nvPicPr>
                        <pic:blipFill>
                          <a:blip r:embed="rId15" cstate="print">
                            <a:lum bright="1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0" cy="1419225"/>
                          </a:xfrm>
                          <a:prstGeom prst="rect">
                            <a:avLst/>
                          </a:prstGeom>
                          <a:noFill/>
                          <a:ln>
                            <a:noFill/>
                          </a:ln>
                        </pic:spPr>
                      </pic:pic>
                    </a:graphicData>
                  </a:graphic>
                </wp:inline>
              </w:drawing>
            </w:r>
          </w:p>
        </w:tc>
        <w:tc>
          <w:tcPr>
            <w:tcW w:w="7201" w:type="dxa"/>
            <w:gridSpan w:val="3"/>
            <w:tcBorders>
              <w:bottom w:val="single" w:sz="4" w:space="0" w:color="auto"/>
            </w:tcBorders>
          </w:tcPr>
          <w:p w:rsidR="006F02B8" w:rsidRDefault="006F02B8">
            <w:pPr>
              <w:spacing w:line="192" w:lineRule="auto"/>
              <w:outlineLvl w:val="0"/>
              <w:rPr>
                <w:b/>
                <w:sz w:val="40"/>
              </w:rPr>
            </w:pPr>
            <w:r>
              <w:rPr>
                <w:b/>
                <w:sz w:val="40"/>
              </w:rPr>
              <w:t xml:space="preserve">The </w:t>
            </w:r>
            <w:smartTag w:uri="urn:schemas-microsoft-com:office:smarttags" w:element="place">
              <w:smartTag w:uri="urn:schemas-microsoft-com:office:smarttags" w:element="PlaceType">
                <w:r>
                  <w:rPr>
                    <w:b/>
                    <w:sz w:val="40"/>
                  </w:rPr>
                  <w:t>Commonwealth</w:t>
                </w:r>
              </w:smartTag>
              <w:r>
                <w:rPr>
                  <w:b/>
                  <w:sz w:val="40"/>
                </w:rPr>
                <w:t xml:space="preserve"> of </w:t>
              </w:r>
              <w:smartTag w:uri="urn:schemas-microsoft-com:office:smarttags" w:element="PlaceName">
                <w:r>
                  <w:rPr>
                    <w:b/>
                    <w:sz w:val="40"/>
                  </w:rPr>
                  <w:t>Massachusetts</w:t>
                </w:r>
              </w:smartTag>
            </w:smartTag>
          </w:p>
          <w:p w:rsidR="006F02B8" w:rsidRDefault="006F02B8">
            <w:pPr>
              <w:outlineLvl w:val="0"/>
              <w:rPr>
                <w:b/>
                <w:sz w:val="50"/>
              </w:rPr>
            </w:pPr>
            <w:r>
              <w:rPr>
                <w:b/>
                <w:sz w:val="40"/>
              </w:rPr>
              <w:t>Department of Education</w:t>
            </w:r>
          </w:p>
        </w:tc>
      </w:tr>
      <w:tr w:rsidR="006F02B8">
        <w:tblPrEx>
          <w:tblCellMar>
            <w:top w:w="58" w:type="dxa"/>
          </w:tblCellMar>
        </w:tblPrEx>
        <w:trPr>
          <w:gridBefore w:val="1"/>
          <w:gridAfter w:val="1"/>
          <w:wBefore w:w="335" w:type="dxa"/>
          <w:wAfter w:w="547" w:type="dxa"/>
          <w:cantSplit/>
        </w:trPr>
        <w:tc>
          <w:tcPr>
            <w:tcW w:w="1997" w:type="dxa"/>
            <w:gridSpan w:val="2"/>
            <w:vMerge/>
          </w:tcPr>
          <w:p w:rsidR="006F02B8" w:rsidRDefault="006F02B8"/>
        </w:tc>
        <w:tc>
          <w:tcPr>
            <w:tcW w:w="7201" w:type="dxa"/>
            <w:gridSpan w:val="3"/>
            <w:tcBorders>
              <w:top w:val="single" w:sz="4" w:space="0" w:color="auto"/>
            </w:tcBorders>
          </w:tcPr>
          <w:p w:rsidR="006F02B8" w:rsidRDefault="006F02B8">
            <w:pPr>
              <w:rPr>
                <w:sz w:val="16"/>
              </w:rPr>
            </w:pPr>
            <w:smartTag w:uri="urn:schemas-microsoft-com:office:smarttags" w:element="address">
              <w:smartTag w:uri="urn:schemas-microsoft-com:office:smarttags" w:element="Street">
                <w:r>
                  <w:rPr>
                    <w:sz w:val="16"/>
                  </w:rPr>
                  <w:t>350 Main Street</w:t>
                </w:r>
              </w:smartTag>
              <w:r>
                <w:rPr>
                  <w:sz w:val="16"/>
                </w:rPr>
                <w:t xml:space="preserve">, </w:t>
              </w:r>
              <w:smartTag w:uri="urn:schemas-microsoft-com:office:smarttags" w:element="City">
                <w:r>
                  <w:rPr>
                    <w:sz w:val="16"/>
                  </w:rPr>
                  <w:t>Malden</w:t>
                </w:r>
              </w:smartTag>
              <w:r>
                <w:rPr>
                  <w:sz w:val="16"/>
                </w:rPr>
                <w:t xml:space="preserve">, </w:t>
              </w:r>
              <w:smartTag w:uri="urn:schemas-microsoft-com:office:smarttags" w:element="State">
                <w:r>
                  <w:rPr>
                    <w:sz w:val="16"/>
                  </w:rPr>
                  <w:t>Massachusetts</w:t>
                </w:r>
              </w:smartTag>
              <w:r>
                <w:rPr>
                  <w:sz w:val="16"/>
                </w:rPr>
                <w:t xml:space="preserve"> </w:t>
              </w:r>
              <w:smartTag w:uri="urn:schemas-microsoft-com:office:smarttags" w:element="PostalCode">
                <w:r>
                  <w:rPr>
                    <w:sz w:val="16"/>
                  </w:rPr>
                  <w:t>02148</w:t>
                </w:r>
              </w:smartTag>
            </w:smartTag>
            <w:r>
              <w:rPr>
                <w:sz w:val="16"/>
              </w:rPr>
              <w:t>-5023</w:t>
            </w:r>
            <w:r>
              <w:rPr>
                <w:sz w:val="16"/>
              </w:rPr>
              <w:tab/>
            </w:r>
            <w:r>
              <w:rPr>
                <w:sz w:val="16"/>
              </w:rPr>
              <w:tab/>
              <w:t xml:space="preserve">                      Telephone: (781)338-3000</w:t>
            </w:r>
          </w:p>
          <w:p w:rsidR="006F02B8" w:rsidRDefault="006F02B8">
            <w:pPr>
              <w:ind w:left="720"/>
              <w:jc w:val="right"/>
              <w:rPr>
                <w:sz w:val="16"/>
              </w:rPr>
            </w:pPr>
            <w:r>
              <w:rPr>
                <w:sz w:val="16"/>
              </w:rPr>
              <w:t>TTY: N.E.T. Relay 1-800-439-2370</w:t>
            </w:r>
          </w:p>
          <w:p w:rsidR="006F02B8" w:rsidRDefault="006F02B8">
            <w:pPr>
              <w:rPr>
                <w:sz w:val="12"/>
              </w:rPr>
            </w:pPr>
          </w:p>
        </w:tc>
      </w:tr>
      <w:tr w:rsidR="006F02B8">
        <w:tblPrEx>
          <w:tblCellMar>
            <w:top w:w="58" w:type="dxa"/>
          </w:tblCellMar>
        </w:tblPrEx>
        <w:trPr>
          <w:gridBefore w:val="1"/>
          <w:gridAfter w:val="1"/>
          <w:wBefore w:w="335" w:type="dxa"/>
          <w:wAfter w:w="547" w:type="dxa"/>
        </w:trPr>
        <w:tc>
          <w:tcPr>
            <w:tcW w:w="1997" w:type="dxa"/>
            <w:gridSpan w:val="2"/>
          </w:tcPr>
          <w:p w:rsidR="006F02B8" w:rsidRDefault="006F02B8">
            <w:pPr>
              <w:jc w:val="center"/>
              <w:rPr>
                <w:rFonts w:ascii="Arial" w:hAnsi="Arial"/>
                <w:i/>
                <w:sz w:val="14"/>
                <w:szCs w:val="16"/>
              </w:rPr>
            </w:pPr>
            <w:r>
              <w:rPr>
                <w:rFonts w:ascii="Arial" w:hAnsi="Arial"/>
                <w:i/>
                <w:sz w:val="14"/>
                <w:szCs w:val="16"/>
              </w:rPr>
              <w:t>David P. Driscoll</w:t>
            </w:r>
          </w:p>
          <w:p w:rsidR="006F02B8" w:rsidRDefault="006F02B8">
            <w:pPr>
              <w:jc w:val="center"/>
              <w:rPr>
                <w:rFonts w:ascii="Arial" w:hAnsi="Arial"/>
                <w:i/>
                <w:sz w:val="16"/>
                <w:szCs w:val="16"/>
              </w:rPr>
            </w:pPr>
            <w:r>
              <w:rPr>
                <w:rFonts w:ascii="Arial" w:hAnsi="Arial"/>
                <w:i/>
                <w:sz w:val="14"/>
                <w:szCs w:val="16"/>
              </w:rPr>
              <w:t>Commissioner of Education</w:t>
            </w:r>
          </w:p>
        </w:tc>
        <w:tc>
          <w:tcPr>
            <w:tcW w:w="7201" w:type="dxa"/>
            <w:gridSpan w:val="3"/>
          </w:tcPr>
          <w:p w:rsidR="006F02B8" w:rsidRDefault="006F02B8"/>
        </w:tc>
      </w:tr>
    </w:tbl>
    <w:p w:rsidR="006F02B8" w:rsidRDefault="006F02B8">
      <w:pPr>
        <w:pStyle w:val="Heading1"/>
        <w:rPr>
          <w:bCs/>
          <w:sz w:val="24"/>
        </w:rPr>
      </w:pPr>
    </w:p>
    <w:p w:rsidR="006F02B8" w:rsidRDefault="006F02B8">
      <w:pPr>
        <w:pStyle w:val="Heading1"/>
        <w:rPr>
          <w:bCs/>
          <w:sz w:val="24"/>
        </w:rPr>
      </w:pPr>
      <w:r>
        <w:rPr>
          <w:bCs/>
          <w:sz w:val="24"/>
        </w:rPr>
        <w:t>MEMORANDUM</w:t>
      </w:r>
    </w:p>
    <w:p w:rsidR="006F02B8" w:rsidRDefault="006F02B8">
      <w:pPr>
        <w:tabs>
          <w:tab w:val="left" w:pos="1260"/>
        </w:tabs>
        <w:ind w:left="1260" w:hanging="1260"/>
      </w:pPr>
      <w:r>
        <w:rPr>
          <w:b/>
          <w:bCs/>
        </w:rPr>
        <w:t>TO:</w:t>
      </w:r>
      <w:r>
        <w:tab/>
        <w:t>Superintendents, Principals, Teachers, Elementary Level Teacher Preparation Programs, Higher Education Mathematics Faculty, Education Associations, and Candidates for Licenses at the Elementary Level</w:t>
      </w:r>
    </w:p>
    <w:p w:rsidR="006F02B8" w:rsidRDefault="006F02B8">
      <w:pPr>
        <w:tabs>
          <w:tab w:val="left" w:pos="1260"/>
        </w:tabs>
      </w:pPr>
      <w:r>
        <w:rPr>
          <w:b/>
          <w:bCs/>
        </w:rPr>
        <w:t>FROM:</w:t>
      </w:r>
      <w:r>
        <w:tab/>
        <w:t>David P. Driscoll, Commissioner of Education</w:t>
      </w:r>
    </w:p>
    <w:p w:rsidR="006F02B8" w:rsidRDefault="006F02B8">
      <w:pPr>
        <w:tabs>
          <w:tab w:val="left" w:pos="1260"/>
        </w:tabs>
      </w:pPr>
      <w:r>
        <w:rPr>
          <w:b/>
          <w:bCs/>
        </w:rPr>
        <w:t>DATE:</w:t>
      </w:r>
      <w:r>
        <w:tab/>
        <w:t>31 July 2007</w:t>
      </w:r>
    </w:p>
    <w:p w:rsidR="006F02B8" w:rsidRDefault="006F02B8">
      <w:pPr>
        <w:tabs>
          <w:tab w:val="left" w:pos="1260"/>
        </w:tabs>
      </w:pPr>
      <w:r>
        <w:rPr>
          <w:b/>
          <w:bCs/>
        </w:rPr>
        <w:t>SUBJECT:</w:t>
      </w:r>
      <w:r>
        <w:tab/>
        <w:t>Guidelines for the Mathematical Preparation of Teachers at the Elementary Level</w:t>
      </w:r>
    </w:p>
    <w:p w:rsidR="006F02B8" w:rsidRDefault="006F02B8">
      <w:pPr>
        <w:pBdr>
          <w:top w:val="single" w:sz="4" w:space="1" w:color="auto"/>
        </w:pBdr>
        <w:rPr>
          <w:sz w:val="12"/>
        </w:rPr>
      </w:pPr>
    </w:p>
    <w:p w:rsidR="006F02B8" w:rsidRDefault="006F02B8"/>
    <w:p w:rsidR="006F02B8" w:rsidRDefault="006F02B8">
      <w:r>
        <w:t>I am pleased to provide you with “Guidelines for the Mathematical Preparation of Elementary Teachers.” These Guidelines are called for in recent amendments to the regulations for educator preparation and licensure.</w:t>
      </w:r>
    </w:p>
    <w:p w:rsidR="006F02B8" w:rsidRDefault="006F02B8">
      <w:pPr>
        <w:rPr>
          <w:sz w:val="12"/>
        </w:rPr>
      </w:pPr>
    </w:p>
    <w:p w:rsidR="006F02B8" w:rsidRDefault="006F02B8">
      <w:r>
        <w:t xml:space="preserve">As you know, we must prepare teachers and students for a world that is increasingly technological and globally competitive. These new realities demand far higher levels of proficiency in the STEM disciplines: Science, Technology, Engineering and Mathematics. Mathematics is the foundation for accomplishment in all four of these disciplines, and </w:t>
      </w:r>
      <w:smartTag w:uri="urn:schemas-microsoft-com:office:smarttags" w:element="State">
        <w:smartTag w:uri="urn:schemas-microsoft-com:office:smarttags" w:element="place">
          <w:r>
            <w:t>Massachusetts</w:t>
          </w:r>
        </w:smartTag>
      </w:smartTag>
      <w:r>
        <w:t xml:space="preserve">, despite making great strides, still has a long way to go before every student is proficient in math.  </w:t>
      </w:r>
    </w:p>
    <w:p w:rsidR="006F02B8" w:rsidRDefault="006F02B8">
      <w:pPr>
        <w:rPr>
          <w:sz w:val="12"/>
        </w:rPr>
      </w:pPr>
    </w:p>
    <w:p w:rsidR="006F02B8" w:rsidRDefault="006F02B8">
      <w:r>
        <w:t xml:space="preserve">These Guidelines highlight the breadth and depth of mathematics that teachers at the elementary level must not only be able to do, but understand and explain in many ways to students. The fact that the Guidelines do not extend beyond the mathematics covered by elementary schools should not be construed to mean that the mathematics preparation recommended herein will be easy—quite the contrary. It will require most candidates to delve far deeper into the underlying structures of mathematics than they have previously explored. It will require mathematics and teacher preparation program faculty to substantially rethink and redesign their courses.  </w:t>
      </w:r>
    </w:p>
    <w:p w:rsidR="006F02B8" w:rsidRDefault="006F02B8">
      <w:pPr>
        <w:rPr>
          <w:sz w:val="12"/>
        </w:rPr>
      </w:pPr>
    </w:p>
    <w:p w:rsidR="006F02B8" w:rsidRDefault="006F02B8">
      <w:r>
        <w:br w:type="page"/>
      </w:r>
      <w:r>
        <w:lastRenderedPageBreak/>
        <w:t xml:space="preserve">I invite those interested in teaching at the elementary level to take the time to read these Guidelines and understand the breadth and depth of mathematics they need to be successful in this role. I have already invited mathematics and teacher preparation faculty to contribute to these Guidelines and they are much improved because of their contributions. I now urge mathematics faculty to tackle the important work of developing a strong mathematics foundation in our next generation of teachers with the same vitality that you have devoted to mathematics itself. We share a common interest in moving from just a tenth of our society truly proficient in mathematics to one where this foundation is universal. This transition must begin in our elementary classrooms! Finally, I ask that mathematics and teacher preparation faculty form even stronger partnerships in this endeavor so that this deeper mastery of math is successfully translated into more effective teaching of math.  </w:t>
      </w:r>
    </w:p>
    <w:p w:rsidR="006F02B8" w:rsidRDefault="006F02B8">
      <w:pPr>
        <w:rPr>
          <w:sz w:val="12"/>
        </w:rPr>
      </w:pPr>
    </w:p>
    <w:p w:rsidR="006F02B8" w:rsidRDefault="006F02B8">
      <w:r>
        <w:t xml:space="preserve">My hope and expectation is that these Guidelines will be a living document. Please share what you learn from their implementation and how they can be improved via letter or e-mail to </w:t>
      </w:r>
      <w:hyperlink r:id="rId16" w:history="1">
        <w:r>
          <w:rPr>
            <w:rStyle w:val="Hyperlink"/>
          </w:rPr>
          <w:t>nperkins@doe.mass.edu</w:t>
        </w:r>
      </w:hyperlink>
      <w:r>
        <w:t xml:space="preserve">.  </w:t>
      </w:r>
    </w:p>
    <w:p w:rsidR="006F02B8" w:rsidRDefault="006F02B8"/>
    <w:p w:rsidR="006F02B8" w:rsidRDefault="006F02B8"/>
    <w:p w:rsidR="006F02B8" w:rsidRDefault="006F02B8"/>
    <w:p w:rsidR="006F02B8" w:rsidRDefault="006F02B8"/>
    <w:p w:rsidR="006F02B8" w:rsidRDefault="006F02B8">
      <w:pPr>
        <w:pStyle w:val="Heading6"/>
      </w:pPr>
      <w:bookmarkStart w:id="9" w:name="OLE_LINK155"/>
      <w:r>
        <w:t>Acknowledgement</w:t>
      </w:r>
    </w:p>
    <w:p w:rsidR="006F02B8" w:rsidRDefault="006F02B8">
      <w:pPr>
        <w:jc w:val="left"/>
      </w:pPr>
    </w:p>
    <w:p w:rsidR="006F02B8" w:rsidRDefault="006F02B8">
      <w:pPr>
        <w:jc w:val="left"/>
      </w:pPr>
      <w:r>
        <w:t xml:space="preserve">I want to thank the many people and organizations that contributed to these Guidelines, including many prominent mathematicians from across the nation.  We are particularly indebted to the principal author, Tom </w:t>
      </w:r>
      <w:proofErr w:type="spellStart"/>
      <w:r>
        <w:t>Fortmann</w:t>
      </w:r>
      <w:proofErr w:type="spellEnd"/>
      <w:r>
        <w:t xml:space="preserve">, who has spent the last decade laying the groundwork for this advance in the mathematics preparation of elementary teachers.  </w:t>
      </w:r>
      <w:smartTag w:uri="urn:schemas-microsoft-com:office:smarttags" w:element="State">
        <w:smartTag w:uri="urn:schemas-microsoft-com:office:smarttags" w:element="place">
          <w:r>
            <w:t>Massachusetts</w:t>
          </w:r>
        </w:smartTag>
      </w:smartTag>
      <w:r>
        <w:t xml:space="preserve"> mathematics professors Richard Bisk and Solomon Friedberg, as well as Dr. Andrew Chen, have been particularly instrumental in the success of this work.  Now that Tom </w:t>
      </w:r>
      <w:proofErr w:type="spellStart"/>
      <w:r>
        <w:t>Fortmann</w:t>
      </w:r>
      <w:proofErr w:type="spellEnd"/>
      <w:r>
        <w:t xml:space="preserve"> has joined the Massachusetts Board of Education, we can look forward to his continuing contributions to excellence in education.   </w:t>
      </w:r>
    </w:p>
    <w:p w:rsidR="006F02B8" w:rsidRDefault="006F02B8"/>
    <w:bookmarkEnd w:id="9"/>
    <w:p w:rsidR="006F02B8" w:rsidRDefault="006F02B8"/>
    <w:p w:rsidR="006F02B8" w:rsidRDefault="006F02B8">
      <w:pPr>
        <w:ind w:firstLine="720"/>
        <w:rPr>
          <w:rFonts w:ascii="Times New Roman" w:hAnsi="Times New Roman"/>
          <w:sz w:val="32"/>
        </w:rPr>
      </w:pPr>
      <w:r>
        <w:t xml:space="preserve">             </w:t>
      </w:r>
      <w:bookmarkStart w:id="10" w:name="OLE_LINK21"/>
      <w:bookmarkStart w:id="11" w:name="OLE_LINK24"/>
      <w:bookmarkEnd w:id="0"/>
      <w:bookmarkEnd w:id="1"/>
    </w:p>
    <w:p w:rsidR="006F02B8" w:rsidRDefault="006F02B8">
      <w:pPr>
        <w:pStyle w:val="Heading1"/>
        <w:spacing w:before="0" w:after="120"/>
        <w:rPr>
          <w:rFonts w:ascii="Times New Roman" w:hAnsi="Times New Roman"/>
          <w:sz w:val="32"/>
        </w:rPr>
      </w:pPr>
    </w:p>
    <w:p w:rsidR="006F02B8" w:rsidRDefault="006F02B8">
      <w:pPr>
        <w:pStyle w:val="Heading1"/>
        <w:spacing w:before="0" w:after="120"/>
        <w:rPr>
          <w:rFonts w:ascii="Times New Roman" w:hAnsi="Times New Roman"/>
          <w:sz w:val="32"/>
        </w:rPr>
      </w:pPr>
      <w:r>
        <w:rPr>
          <w:rFonts w:ascii="Times New Roman" w:hAnsi="Times New Roman"/>
          <w:sz w:val="32"/>
        </w:rPr>
        <w:br w:type="page"/>
      </w:r>
    </w:p>
    <w:p w:rsidR="008A4544" w:rsidRDefault="008A4544">
      <w:pPr>
        <w:pStyle w:val="Heading1"/>
        <w:spacing w:before="0" w:after="120"/>
        <w:rPr>
          <w:rFonts w:ascii="Times New Roman" w:hAnsi="Times New Roman"/>
        </w:rPr>
      </w:pPr>
    </w:p>
    <w:p w:rsidR="006F02B8" w:rsidRDefault="006F02B8">
      <w:pPr>
        <w:pStyle w:val="Heading1"/>
        <w:spacing w:before="0" w:after="120"/>
        <w:rPr>
          <w:rFonts w:ascii="Times New Roman" w:hAnsi="Times New Roman"/>
        </w:rPr>
      </w:pPr>
      <w:r>
        <w:rPr>
          <w:rFonts w:ascii="Times New Roman" w:hAnsi="Times New Roman"/>
        </w:rPr>
        <w:t>Guidelines for the Mathematical Preparation</w:t>
      </w:r>
    </w:p>
    <w:p w:rsidR="006F02B8" w:rsidRDefault="006F02B8">
      <w:pPr>
        <w:pStyle w:val="Heading1"/>
        <w:spacing w:before="0" w:after="120"/>
        <w:rPr>
          <w:rFonts w:ascii="Times New Roman" w:hAnsi="Times New Roman"/>
        </w:rPr>
      </w:pPr>
      <w:r>
        <w:rPr>
          <w:rFonts w:ascii="Times New Roman" w:hAnsi="Times New Roman"/>
        </w:rPr>
        <w:t>of Elementary Teachers</w:t>
      </w:r>
    </w:p>
    <w:p w:rsidR="006F02B8" w:rsidRDefault="006F02B8">
      <w:pPr>
        <w:spacing w:before="0"/>
        <w:jc w:val="center"/>
        <w:rPr>
          <w:rFonts w:ascii="Times New Roman" w:hAnsi="Times New Roman"/>
          <w:b/>
        </w:rPr>
      </w:pPr>
    </w:p>
    <w:p w:rsidR="006F02B8" w:rsidRDefault="006F02B8">
      <w:pPr>
        <w:spacing w:before="0"/>
        <w:jc w:val="center"/>
        <w:rPr>
          <w:rFonts w:ascii="Times New Roman" w:hAnsi="Times New Roman"/>
          <w:b/>
        </w:rPr>
      </w:pPr>
    </w:p>
    <w:p w:rsidR="006F02B8" w:rsidRDefault="006F02B8">
      <w:pPr>
        <w:spacing w:before="0"/>
        <w:jc w:val="center"/>
        <w:rPr>
          <w:rFonts w:ascii="Times New Roman" w:hAnsi="Times New Roman"/>
          <w:b/>
          <w:sz w:val="28"/>
        </w:rPr>
      </w:pPr>
      <w:r>
        <w:rPr>
          <w:rFonts w:ascii="Times New Roman" w:hAnsi="Times New Roman"/>
          <w:b/>
          <w:sz w:val="28"/>
        </w:rPr>
        <w:t>Massachusetts Department of Education</w:t>
      </w:r>
    </w:p>
    <w:p w:rsidR="006F02B8" w:rsidRDefault="006F02B8">
      <w:pPr>
        <w:spacing w:after="120"/>
        <w:jc w:val="center"/>
        <w:rPr>
          <w:rFonts w:ascii="Times New Roman" w:hAnsi="Times New Roman"/>
          <w:b/>
          <w:sz w:val="28"/>
        </w:rPr>
      </w:pPr>
      <w:r>
        <w:rPr>
          <w:rFonts w:ascii="Times New Roman" w:hAnsi="Times New Roman"/>
          <w:b/>
          <w:sz w:val="28"/>
        </w:rPr>
        <w:t>July 2007</w:t>
      </w:r>
    </w:p>
    <w:p w:rsidR="006F02B8" w:rsidRDefault="006F02B8">
      <w:pPr>
        <w:jc w:val="left"/>
        <w:rPr>
          <w:rFonts w:ascii="Times New Roman" w:hAnsi="Times New Roman"/>
          <w:b/>
          <w:sz w:val="28"/>
        </w:rPr>
      </w:pPr>
    </w:p>
    <w:p w:rsidR="006F02B8" w:rsidRDefault="006F02B8">
      <w:pPr>
        <w:jc w:val="left"/>
        <w:rPr>
          <w:rFonts w:ascii="Times New Roman" w:hAnsi="Times New Roman"/>
          <w:b/>
          <w:sz w:val="28"/>
        </w:rPr>
      </w:pPr>
    </w:p>
    <w:p w:rsidR="006F02B8" w:rsidRDefault="006F02B8">
      <w:pPr>
        <w:jc w:val="left"/>
        <w:rPr>
          <w:rFonts w:ascii="Times New Roman" w:hAnsi="Times New Roman"/>
          <w:b/>
          <w:sz w:val="28"/>
        </w:rPr>
      </w:pPr>
    </w:p>
    <w:p w:rsidR="006F02B8" w:rsidRDefault="006F02B8">
      <w:pPr>
        <w:tabs>
          <w:tab w:val="left" w:pos="2520"/>
          <w:tab w:val="right" w:pos="7920"/>
        </w:tabs>
        <w:ind w:left="2160" w:right="2160"/>
        <w:jc w:val="center"/>
        <w:rPr>
          <w:rFonts w:ascii="Times New Roman" w:hAnsi="Times New Roman"/>
          <w:b/>
          <w:sz w:val="32"/>
        </w:rPr>
      </w:pPr>
      <w:r>
        <w:rPr>
          <w:rFonts w:ascii="Times New Roman" w:hAnsi="Times New Roman"/>
          <w:b/>
          <w:sz w:val="32"/>
        </w:rPr>
        <w:t>Table of Contents</w:t>
      </w:r>
    </w:p>
    <w:p w:rsidR="006F02B8" w:rsidRDefault="006F02B8">
      <w:pPr>
        <w:tabs>
          <w:tab w:val="left" w:pos="2520"/>
          <w:tab w:val="right" w:pos="7920"/>
        </w:tabs>
        <w:spacing w:before="0"/>
        <w:ind w:left="2160" w:right="2160"/>
        <w:jc w:val="left"/>
        <w:rPr>
          <w:rFonts w:ascii="Times New Roman" w:hAnsi="Times New Roman"/>
          <w:b/>
          <w:sz w:val="20"/>
        </w:rPr>
      </w:pPr>
    </w:p>
    <w:p w:rsidR="006F02B8" w:rsidRDefault="006F02B8" w:rsidP="008A0CDC">
      <w:pPr>
        <w:tabs>
          <w:tab w:val="left" w:pos="2520"/>
          <w:tab w:val="right" w:leader="dot" w:pos="7920"/>
        </w:tabs>
        <w:ind w:left="2160" w:right="2160"/>
        <w:jc w:val="left"/>
        <w:rPr>
          <w:rFonts w:ascii="Times New Roman" w:hAnsi="Times New Roman"/>
          <w:b/>
          <w:sz w:val="28"/>
        </w:rPr>
      </w:pPr>
      <w:r>
        <w:rPr>
          <w:rFonts w:ascii="Times New Roman" w:hAnsi="Times New Roman"/>
          <w:b/>
          <w:sz w:val="28"/>
        </w:rPr>
        <w:t>1.</w:t>
      </w:r>
      <w:r>
        <w:rPr>
          <w:rFonts w:ascii="Times New Roman" w:hAnsi="Times New Roman"/>
          <w:b/>
          <w:sz w:val="28"/>
        </w:rPr>
        <w:tab/>
      </w:r>
      <w:hyperlink w:anchor="Conext" w:history="1">
        <w:r>
          <w:rPr>
            <w:rStyle w:val="Hyperlink"/>
            <w:rFonts w:ascii="Times New Roman" w:hAnsi="Times New Roman"/>
            <w:b/>
            <w:sz w:val="28"/>
          </w:rPr>
          <w:t>Context and Purpose</w:t>
        </w:r>
      </w:hyperlink>
      <w:r>
        <w:rPr>
          <w:rFonts w:ascii="Times New Roman" w:hAnsi="Times New Roman"/>
          <w:b/>
          <w:sz w:val="28"/>
        </w:rPr>
        <w:t xml:space="preserve"> </w:t>
      </w:r>
      <w:r>
        <w:rPr>
          <w:rFonts w:ascii="Times New Roman" w:hAnsi="Times New Roman"/>
          <w:b/>
          <w:sz w:val="28"/>
        </w:rPr>
        <w:tab/>
      </w:r>
      <w:r>
        <w:rPr>
          <w:rFonts w:ascii="Times New Roman" w:hAnsi="Times New Roman"/>
          <w:b/>
        </w:rPr>
        <w:t>1</w:t>
      </w:r>
    </w:p>
    <w:p w:rsidR="006F02B8" w:rsidRDefault="006F02B8" w:rsidP="008A0CDC">
      <w:pPr>
        <w:tabs>
          <w:tab w:val="left" w:pos="2520"/>
          <w:tab w:val="right" w:leader="dot" w:pos="7920"/>
        </w:tabs>
        <w:ind w:left="2160" w:right="2160"/>
        <w:jc w:val="left"/>
        <w:rPr>
          <w:rFonts w:ascii="Times New Roman" w:hAnsi="Times New Roman"/>
          <w:b/>
          <w:sz w:val="28"/>
        </w:rPr>
      </w:pPr>
      <w:r>
        <w:rPr>
          <w:rFonts w:ascii="Times New Roman" w:hAnsi="Times New Roman"/>
          <w:b/>
          <w:sz w:val="28"/>
        </w:rPr>
        <w:t>2.</w:t>
      </w:r>
      <w:r>
        <w:rPr>
          <w:rFonts w:ascii="Times New Roman" w:hAnsi="Times New Roman"/>
          <w:b/>
          <w:sz w:val="28"/>
        </w:rPr>
        <w:tab/>
      </w:r>
      <w:hyperlink w:anchor="Number" w:history="1">
        <w:r>
          <w:rPr>
            <w:rStyle w:val="Hyperlink"/>
            <w:rFonts w:ascii="Times New Roman" w:hAnsi="Times New Roman"/>
            <w:b/>
            <w:sz w:val="28"/>
          </w:rPr>
          <w:t>Number of Courses</w:t>
        </w:r>
      </w:hyperlink>
      <w:r w:rsidR="008A0CDC">
        <w:t xml:space="preserve"> </w:t>
      </w:r>
      <w:r>
        <w:rPr>
          <w:rFonts w:ascii="Times New Roman" w:hAnsi="Times New Roman"/>
          <w:b/>
          <w:sz w:val="28"/>
        </w:rPr>
        <w:tab/>
      </w:r>
      <w:r>
        <w:rPr>
          <w:rFonts w:ascii="Times New Roman" w:hAnsi="Times New Roman"/>
          <w:b/>
        </w:rPr>
        <w:t>4</w:t>
      </w:r>
    </w:p>
    <w:p w:rsidR="006F02B8" w:rsidRDefault="006F02B8" w:rsidP="008A0CDC">
      <w:pPr>
        <w:tabs>
          <w:tab w:val="left" w:pos="2520"/>
          <w:tab w:val="right" w:leader="dot" w:pos="7920"/>
        </w:tabs>
        <w:ind w:left="2160" w:right="2160"/>
        <w:jc w:val="left"/>
        <w:rPr>
          <w:rFonts w:ascii="Times New Roman" w:hAnsi="Times New Roman"/>
          <w:b/>
          <w:sz w:val="28"/>
        </w:rPr>
      </w:pPr>
      <w:bookmarkStart w:id="12" w:name="OLE_LINK208"/>
      <w:bookmarkStart w:id="13" w:name="OLE_LINK209"/>
      <w:r>
        <w:rPr>
          <w:rFonts w:ascii="Times New Roman" w:hAnsi="Times New Roman"/>
          <w:b/>
        </w:rPr>
        <w:tab/>
        <w:t>Prerequisites</w:t>
      </w:r>
      <w:r w:rsidR="008A0CDC">
        <w:rPr>
          <w:rFonts w:ascii="Times New Roman" w:hAnsi="Times New Roman"/>
          <w:b/>
        </w:rPr>
        <w:t xml:space="preserve"> </w:t>
      </w:r>
      <w:r>
        <w:rPr>
          <w:rFonts w:ascii="Times New Roman" w:hAnsi="Times New Roman"/>
          <w:b/>
        </w:rPr>
        <w:tab/>
      </w:r>
      <w:bookmarkEnd w:id="12"/>
      <w:bookmarkEnd w:id="13"/>
      <w:r>
        <w:rPr>
          <w:rFonts w:ascii="Times New Roman" w:hAnsi="Times New Roman"/>
          <w:b/>
        </w:rPr>
        <w:t>4</w:t>
      </w:r>
    </w:p>
    <w:p w:rsidR="006F02B8" w:rsidRDefault="006F02B8" w:rsidP="008A0CDC">
      <w:pPr>
        <w:tabs>
          <w:tab w:val="left" w:pos="2520"/>
          <w:tab w:val="right" w:leader="dot" w:pos="7920"/>
        </w:tabs>
        <w:ind w:left="2160" w:right="2160"/>
        <w:jc w:val="left"/>
        <w:rPr>
          <w:rFonts w:ascii="Times New Roman" w:hAnsi="Times New Roman"/>
          <w:b/>
          <w:sz w:val="28"/>
        </w:rPr>
      </w:pPr>
      <w:r>
        <w:rPr>
          <w:rFonts w:ascii="Times New Roman" w:hAnsi="Times New Roman"/>
          <w:b/>
          <w:sz w:val="28"/>
        </w:rPr>
        <w:t>3.</w:t>
      </w:r>
      <w:r>
        <w:rPr>
          <w:rFonts w:ascii="Times New Roman" w:hAnsi="Times New Roman"/>
          <w:b/>
          <w:sz w:val="28"/>
        </w:rPr>
        <w:tab/>
      </w:r>
      <w:hyperlink w:anchor="Math" w:history="1">
        <w:r>
          <w:rPr>
            <w:rStyle w:val="Hyperlink"/>
            <w:rFonts w:ascii="Times New Roman" w:hAnsi="Times New Roman"/>
            <w:b/>
            <w:sz w:val="28"/>
          </w:rPr>
          <w:t>Mathematical Depth</w:t>
        </w:r>
      </w:hyperlink>
      <w:r w:rsidR="008A0CDC">
        <w:t xml:space="preserve"> </w:t>
      </w:r>
      <w:r>
        <w:rPr>
          <w:rFonts w:ascii="Times New Roman" w:hAnsi="Times New Roman"/>
          <w:b/>
          <w:sz w:val="28"/>
        </w:rPr>
        <w:tab/>
      </w:r>
      <w:r>
        <w:rPr>
          <w:rFonts w:ascii="Times New Roman" w:hAnsi="Times New Roman"/>
          <w:b/>
          <w:szCs w:val="24"/>
        </w:rPr>
        <w:t>5</w:t>
      </w:r>
    </w:p>
    <w:p w:rsidR="006F02B8" w:rsidRDefault="006F02B8" w:rsidP="008A0CDC">
      <w:pPr>
        <w:tabs>
          <w:tab w:val="left" w:pos="2520"/>
          <w:tab w:val="right" w:leader="dot" w:pos="7920"/>
        </w:tabs>
        <w:ind w:left="2160" w:right="2160"/>
        <w:jc w:val="left"/>
        <w:rPr>
          <w:rFonts w:ascii="Times New Roman" w:hAnsi="Times New Roman"/>
          <w:b/>
          <w:sz w:val="28"/>
        </w:rPr>
      </w:pPr>
      <w:r>
        <w:rPr>
          <w:rFonts w:ascii="Times New Roman" w:hAnsi="Times New Roman"/>
          <w:b/>
        </w:rPr>
        <w:tab/>
        <w:t>Definitions and Reasoning</w:t>
      </w:r>
      <w:r w:rsidR="008A0CDC">
        <w:rPr>
          <w:rFonts w:ascii="Times New Roman" w:hAnsi="Times New Roman"/>
          <w:b/>
        </w:rPr>
        <w:t xml:space="preserve"> </w:t>
      </w:r>
      <w:r>
        <w:rPr>
          <w:rFonts w:ascii="Times New Roman" w:hAnsi="Times New Roman"/>
          <w:b/>
        </w:rPr>
        <w:tab/>
        <w:t>6</w:t>
      </w:r>
    </w:p>
    <w:p w:rsidR="006F02B8" w:rsidRDefault="006F02B8" w:rsidP="008A0CDC">
      <w:pPr>
        <w:tabs>
          <w:tab w:val="left" w:pos="2520"/>
          <w:tab w:val="right" w:leader="dot" w:pos="7920"/>
        </w:tabs>
        <w:ind w:left="2160" w:right="2160"/>
        <w:jc w:val="left"/>
        <w:rPr>
          <w:rFonts w:ascii="Times New Roman" w:hAnsi="Times New Roman"/>
          <w:b/>
          <w:sz w:val="28"/>
        </w:rPr>
      </w:pPr>
      <w:r>
        <w:rPr>
          <w:rFonts w:ascii="Times New Roman" w:hAnsi="Times New Roman"/>
          <w:b/>
        </w:rPr>
        <w:tab/>
        <w:t>Problem Solving</w:t>
      </w:r>
      <w:r w:rsidR="008A0CDC">
        <w:rPr>
          <w:rFonts w:ascii="Times New Roman" w:hAnsi="Times New Roman"/>
          <w:b/>
        </w:rPr>
        <w:t xml:space="preserve"> </w:t>
      </w:r>
      <w:r>
        <w:rPr>
          <w:rFonts w:ascii="Times New Roman" w:hAnsi="Times New Roman"/>
          <w:b/>
        </w:rPr>
        <w:tab/>
        <w:t>8</w:t>
      </w:r>
    </w:p>
    <w:p w:rsidR="006F02B8" w:rsidRDefault="006F02B8" w:rsidP="008A0CDC">
      <w:pPr>
        <w:tabs>
          <w:tab w:val="left" w:pos="2520"/>
          <w:tab w:val="right" w:leader="dot" w:pos="7920"/>
        </w:tabs>
        <w:ind w:left="2160" w:right="2160"/>
        <w:jc w:val="left"/>
        <w:rPr>
          <w:rFonts w:ascii="Times New Roman" w:hAnsi="Times New Roman"/>
          <w:b/>
        </w:rPr>
      </w:pPr>
      <w:r>
        <w:rPr>
          <w:rFonts w:ascii="Times New Roman" w:hAnsi="Times New Roman"/>
          <w:b/>
          <w:sz w:val="28"/>
        </w:rPr>
        <w:t>4.</w:t>
      </w:r>
      <w:r>
        <w:rPr>
          <w:rFonts w:ascii="Times New Roman" w:hAnsi="Times New Roman"/>
          <w:b/>
          <w:sz w:val="28"/>
        </w:rPr>
        <w:tab/>
      </w:r>
      <w:hyperlink w:anchor="Course" w:history="1">
        <w:r>
          <w:rPr>
            <w:rStyle w:val="Hyperlink"/>
            <w:rFonts w:ascii="Times New Roman" w:hAnsi="Times New Roman"/>
            <w:b/>
            <w:sz w:val="28"/>
          </w:rPr>
          <w:t>Course Content</w:t>
        </w:r>
      </w:hyperlink>
      <w:r w:rsidR="008A0CDC">
        <w:t xml:space="preserve"> </w:t>
      </w:r>
      <w:r>
        <w:rPr>
          <w:rFonts w:ascii="Times New Roman" w:hAnsi="Times New Roman"/>
          <w:b/>
          <w:sz w:val="28"/>
        </w:rPr>
        <w:tab/>
      </w:r>
      <w:r>
        <w:rPr>
          <w:rFonts w:ascii="Times New Roman" w:hAnsi="Times New Roman"/>
          <w:b/>
          <w:szCs w:val="24"/>
        </w:rPr>
        <w:t>9</w:t>
      </w:r>
    </w:p>
    <w:p w:rsidR="006F02B8" w:rsidRDefault="006F02B8" w:rsidP="008A0CDC">
      <w:pPr>
        <w:tabs>
          <w:tab w:val="left" w:pos="2520"/>
          <w:tab w:val="right" w:leader="dot" w:pos="7920"/>
        </w:tabs>
        <w:ind w:left="2160" w:right="2160"/>
        <w:jc w:val="left"/>
        <w:rPr>
          <w:rFonts w:ascii="Times New Roman" w:hAnsi="Times New Roman"/>
          <w:b/>
        </w:rPr>
      </w:pPr>
      <w:r>
        <w:rPr>
          <w:rFonts w:ascii="Times New Roman" w:hAnsi="Times New Roman"/>
          <w:b/>
        </w:rPr>
        <w:tab/>
      </w:r>
      <w:smartTag w:uri="urn:schemas-microsoft-com:office:smarttags" w:element="place">
        <w:r>
          <w:rPr>
            <w:rFonts w:ascii="Times New Roman" w:hAnsi="Times New Roman"/>
            <w:b/>
          </w:rPr>
          <w:t>I.</w:t>
        </w:r>
      </w:smartTag>
      <w:r>
        <w:rPr>
          <w:rFonts w:ascii="Times New Roman" w:hAnsi="Times New Roman"/>
          <w:b/>
        </w:rPr>
        <w:t xml:space="preserve">  Number &amp; Operations</w:t>
      </w:r>
      <w:r w:rsidR="008A0CDC">
        <w:rPr>
          <w:rFonts w:ascii="Times New Roman" w:hAnsi="Times New Roman"/>
          <w:b/>
        </w:rPr>
        <w:t xml:space="preserve"> </w:t>
      </w:r>
      <w:r>
        <w:rPr>
          <w:rFonts w:ascii="Times New Roman" w:hAnsi="Times New Roman"/>
          <w:b/>
        </w:rPr>
        <w:tab/>
        <w:t>10</w:t>
      </w:r>
    </w:p>
    <w:p w:rsidR="006F02B8" w:rsidRDefault="006F02B8" w:rsidP="008A0CDC">
      <w:pPr>
        <w:tabs>
          <w:tab w:val="left" w:pos="2520"/>
          <w:tab w:val="right" w:leader="dot" w:pos="7920"/>
        </w:tabs>
        <w:ind w:left="2160" w:right="2160"/>
        <w:jc w:val="left"/>
        <w:rPr>
          <w:rFonts w:ascii="Times New Roman" w:hAnsi="Times New Roman"/>
          <w:b/>
        </w:rPr>
      </w:pPr>
      <w:r>
        <w:rPr>
          <w:rFonts w:ascii="Times New Roman" w:hAnsi="Times New Roman"/>
          <w:b/>
        </w:rPr>
        <w:tab/>
        <w:t>II</w:t>
      </w:r>
      <w:proofErr w:type="gramStart"/>
      <w:r>
        <w:rPr>
          <w:rFonts w:ascii="Times New Roman" w:hAnsi="Times New Roman"/>
          <w:b/>
        </w:rPr>
        <w:t>.  Functions</w:t>
      </w:r>
      <w:proofErr w:type="gramEnd"/>
      <w:r>
        <w:rPr>
          <w:rFonts w:ascii="Times New Roman" w:hAnsi="Times New Roman"/>
          <w:b/>
        </w:rPr>
        <w:t xml:space="preserve"> &amp; Algebra</w:t>
      </w:r>
      <w:r w:rsidR="008A0CDC">
        <w:rPr>
          <w:rFonts w:ascii="Times New Roman" w:hAnsi="Times New Roman"/>
          <w:b/>
        </w:rPr>
        <w:t xml:space="preserve"> </w:t>
      </w:r>
      <w:r>
        <w:rPr>
          <w:rFonts w:ascii="Times New Roman" w:hAnsi="Times New Roman"/>
          <w:b/>
        </w:rPr>
        <w:tab/>
        <w:t>11</w:t>
      </w:r>
      <w:bookmarkStart w:id="14" w:name="_GoBack"/>
      <w:bookmarkEnd w:id="14"/>
    </w:p>
    <w:p w:rsidR="006F02B8" w:rsidRDefault="006F02B8" w:rsidP="008A0CDC">
      <w:pPr>
        <w:tabs>
          <w:tab w:val="left" w:pos="2520"/>
          <w:tab w:val="right" w:leader="dot" w:pos="7920"/>
        </w:tabs>
        <w:ind w:left="2160" w:right="2160"/>
        <w:jc w:val="left"/>
        <w:rPr>
          <w:rFonts w:ascii="Times New Roman" w:hAnsi="Times New Roman"/>
          <w:b/>
        </w:rPr>
      </w:pPr>
      <w:r>
        <w:rPr>
          <w:rFonts w:ascii="Times New Roman" w:hAnsi="Times New Roman"/>
          <w:b/>
        </w:rPr>
        <w:tab/>
        <w:t>III</w:t>
      </w:r>
      <w:proofErr w:type="gramStart"/>
      <w:r>
        <w:rPr>
          <w:rFonts w:ascii="Times New Roman" w:hAnsi="Times New Roman"/>
          <w:b/>
        </w:rPr>
        <w:t>.  Geometry</w:t>
      </w:r>
      <w:proofErr w:type="gramEnd"/>
      <w:r>
        <w:rPr>
          <w:rFonts w:ascii="Times New Roman" w:hAnsi="Times New Roman"/>
          <w:b/>
        </w:rPr>
        <w:t xml:space="preserve"> &amp; Measurement</w:t>
      </w:r>
      <w:r w:rsidR="008A0CDC">
        <w:rPr>
          <w:rFonts w:ascii="Times New Roman" w:hAnsi="Times New Roman"/>
          <w:b/>
        </w:rPr>
        <w:t xml:space="preserve"> </w:t>
      </w:r>
      <w:r>
        <w:rPr>
          <w:rFonts w:ascii="Times New Roman" w:hAnsi="Times New Roman"/>
          <w:b/>
        </w:rPr>
        <w:tab/>
        <w:t>13</w:t>
      </w:r>
    </w:p>
    <w:p w:rsidR="006F02B8" w:rsidRDefault="006F02B8" w:rsidP="008A0CDC">
      <w:pPr>
        <w:tabs>
          <w:tab w:val="left" w:pos="2520"/>
          <w:tab w:val="right" w:leader="dot" w:pos="7920"/>
        </w:tabs>
        <w:ind w:left="2160" w:right="2160"/>
        <w:jc w:val="left"/>
        <w:rPr>
          <w:rFonts w:ascii="Times New Roman" w:hAnsi="Times New Roman"/>
          <w:b/>
        </w:rPr>
      </w:pPr>
      <w:r>
        <w:rPr>
          <w:rFonts w:ascii="Times New Roman" w:hAnsi="Times New Roman"/>
          <w:b/>
        </w:rPr>
        <w:tab/>
        <w:t>IV</w:t>
      </w:r>
      <w:proofErr w:type="gramStart"/>
      <w:r>
        <w:rPr>
          <w:rFonts w:ascii="Times New Roman" w:hAnsi="Times New Roman"/>
          <w:b/>
        </w:rPr>
        <w:t>.  Statistics</w:t>
      </w:r>
      <w:proofErr w:type="gramEnd"/>
      <w:r>
        <w:rPr>
          <w:rFonts w:ascii="Times New Roman" w:hAnsi="Times New Roman"/>
          <w:b/>
        </w:rPr>
        <w:t xml:space="preserve"> &amp; Probability</w:t>
      </w:r>
      <w:r w:rsidR="008A0CDC">
        <w:rPr>
          <w:rFonts w:ascii="Times New Roman" w:hAnsi="Times New Roman"/>
          <w:b/>
        </w:rPr>
        <w:t xml:space="preserve"> </w:t>
      </w:r>
      <w:r>
        <w:rPr>
          <w:rFonts w:ascii="Times New Roman" w:hAnsi="Times New Roman"/>
          <w:b/>
        </w:rPr>
        <w:tab/>
        <w:t>15</w:t>
      </w:r>
    </w:p>
    <w:p w:rsidR="006F02B8" w:rsidRDefault="006F02B8" w:rsidP="008A0CDC">
      <w:pPr>
        <w:tabs>
          <w:tab w:val="left" w:pos="2520"/>
          <w:tab w:val="right" w:leader="dot" w:pos="7920"/>
        </w:tabs>
        <w:ind w:left="2160" w:right="2160"/>
        <w:jc w:val="left"/>
        <w:rPr>
          <w:rFonts w:ascii="Times New Roman" w:hAnsi="Times New Roman"/>
          <w:b/>
        </w:rPr>
      </w:pPr>
      <w:r>
        <w:rPr>
          <w:rFonts w:ascii="Times New Roman" w:hAnsi="Times New Roman"/>
          <w:b/>
        </w:rPr>
        <w:tab/>
        <w:t>V.  Capstone Course</w:t>
      </w:r>
      <w:r w:rsidR="008A0CDC">
        <w:rPr>
          <w:rFonts w:ascii="Times New Roman" w:hAnsi="Times New Roman"/>
          <w:b/>
        </w:rPr>
        <w:t xml:space="preserve"> </w:t>
      </w:r>
      <w:r>
        <w:rPr>
          <w:rFonts w:ascii="Times New Roman" w:hAnsi="Times New Roman"/>
          <w:b/>
        </w:rPr>
        <w:tab/>
        <w:t>16</w:t>
      </w:r>
    </w:p>
    <w:p w:rsidR="006F02B8" w:rsidRDefault="00AB13AC" w:rsidP="008A0CDC">
      <w:pPr>
        <w:tabs>
          <w:tab w:val="left" w:pos="2520"/>
          <w:tab w:val="right" w:leader="dot" w:pos="7920"/>
        </w:tabs>
        <w:ind w:left="2160" w:right="2160"/>
        <w:jc w:val="left"/>
        <w:rPr>
          <w:rFonts w:ascii="Times New Roman" w:hAnsi="Times New Roman"/>
          <w:b/>
          <w:sz w:val="28"/>
        </w:rPr>
      </w:pPr>
      <w:hyperlink w:anchor="Biblio" w:history="1">
        <w:r w:rsidR="006F02B8">
          <w:rPr>
            <w:rStyle w:val="Hyperlink"/>
            <w:b/>
            <w:sz w:val="28"/>
          </w:rPr>
          <w:t>Bibliography</w:t>
        </w:r>
      </w:hyperlink>
      <w:r w:rsidR="008A0CDC">
        <w:t xml:space="preserve"> </w:t>
      </w:r>
      <w:r w:rsidR="006F02B8">
        <w:rPr>
          <w:b/>
          <w:sz w:val="28"/>
        </w:rPr>
        <w:tab/>
      </w:r>
      <w:r w:rsidR="006F02B8">
        <w:rPr>
          <w:b/>
          <w:szCs w:val="24"/>
        </w:rPr>
        <w:t>17</w:t>
      </w:r>
    </w:p>
    <w:p w:rsidR="006F02B8" w:rsidRDefault="00AB13AC" w:rsidP="008A0CDC">
      <w:pPr>
        <w:tabs>
          <w:tab w:val="left" w:pos="2520"/>
          <w:tab w:val="right" w:leader="dot" w:pos="7920"/>
        </w:tabs>
        <w:ind w:left="2160" w:right="2160"/>
        <w:jc w:val="left"/>
        <w:rPr>
          <w:rFonts w:ascii="Times New Roman" w:hAnsi="Times New Roman"/>
          <w:b/>
          <w:sz w:val="28"/>
        </w:rPr>
      </w:pPr>
      <w:hyperlink w:anchor="AppA" w:history="1">
        <w:r w:rsidR="006F02B8">
          <w:rPr>
            <w:rStyle w:val="Hyperlink"/>
            <w:rFonts w:ascii="Times New Roman" w:hAnsi="Times New Roman"/>
            <w:b/>
            <w:sz w:val="28"/>
          </w:rPr>
          <w:t>Appendix A   Topics and Syllabi</w:t>
        </w:r>
      </w:hyperlink>
      <w:r w:rsidR="008A0CDC">
        <w:t xml:space="preserve"> </w:t>
      </w:r>
      <w:r w:rsidR="006F02B8">
        <w:rPr>
          <w:rFonts w:ascii="Times New Roman" w:hAnsi="Times New Roman"/>
          <w:b/>
          <w:sz w:val="28"/>
        </w:rPr>
        <w:tab/>
      </w:r>
      <w:r w:rsidR="006F02B8">
        <w:rPr>
          <w:rFonts w:ascii="Times New Roman" w:hAnsi="Times New Roman"/>
          <w:b/>
          <w:szCs w:val="24"/>
        </w:rPr>
        <w:t>19</w:t>
      </w:r>
    </w:p>
    <w:p w:rsidR="006F02B8" w:rsidRDefault="00AB13AC" w:rsidP="008A0CDC">
      <w:pPr>
        <w:tabs>
          <w:tab w:val="left" w:pos="2520"/>
          <w:tab w:val="right" w:leader="dot" w:pos="7920"/>
        </w:tabs>
        <w:ind w:left="2160" w:right="2160"/>
        <w:jc w:val="left"/>
        <w:rPr>
          <w:rFonts w:ascii="Times New Roman" w:hAnsi="Times New Roman"/>
          <w:b/>
          <w:sz w:val="28"/>
        </w:rPr>
      </w:pPr>
      <w:hyperlink w:anchor="AppB" w:history="1">
        <w:r w:rsidR="006F02B8">
          <w:rPr>
            <w:rStyle w:val="Hyperlink"/>
            <w:rFonts w:ascii="Times New Roman" w:hAnsi="Times New Roman"/>
            <w:b/>
            <w:sz w:val="28"/>
          </w:rPr>
          <w:t>Appendix B   Number &amp; Operations</w:t>
        </w:r>
      </w:hyperlink>
      <w:r w:rsidR="008A0CDC">
        <w:t xml:space="preserve"> </w:t>
      </w:r>
      <w:r w:rsidR="006F02B8">
        <w:rPr>
          <w:rFonts w:ascii="Times New Roman" w:hAnsi="Times New Roman"/>
          <w:b/>
          <w:sz w:val="28"/>
        </w:rPr>
        <w:tab/>
      </w:r>
      <w:r w:rsidR="006F02B8">
        <w:rPr>
          <w:rFonts w:ascii="Times New Roman" w:hAnsi="Times New Roman"/>
          <w:b/>
          <w:szCs w:val="24"/>
        </w:rPr>
        <w:t>2</w:t>
      </w:r>
      <w:r w:rsidR="00014717">
        <w:rPr>
          <w:rFonts w:ascii="Times New Roman" w:hAnsi="Times New Roman"/>
          <w:b/>
          <w:szCs w:val="24"/>
        </w:rPr>
        <w:t>0</w:t>
      </w:r>
    </w:p>
    <w:p w:rsidR="006F02B8" w:rsidRDefault="006F02B8">
      <w:pPr>
        <w:tabs>
          <w:tab w:val="right" w:pos="9720"/>
        </w:tabs>
        <w:jc w:val="left"/>
        <w:rPr>
          <w:rFonts w:ascii="Times New Roman" w:hAnsi="Times New Roman"/>
          <w:b/>
          <w:sz w:val="28"/>
        </w:rPr>
        <w:sectPr w:rsidR="006F02B8">
          <w:footerReference w:type="default" r:id="rId17"/>
          <w:pgSz w:w="12240" w:h="15840"/>
          <w:pgMar w:top="1296" w:right="1080" w:bottom="720" w:left="1080" w:header="720" w:footer="864" w:gutter="0"/>
          <w:pgNumType w:start="0"/>
          <w:cols w:space="720"/>
        </w:sectPr>
      </w:pPr>
      <w:r>
        <w:rPr>
          <w:rFonts w:ascii="Times New Roman" w:hAnsi="Times New Roman"/>
          <w:b/>
          <w:sz w:val="28"/>
        </w:rPr>
        <w:br w:type="page"/>
      </w:r>
      <w:bookmarkStart w:id="15" w:name="ContextandPurpose"/>
      <w:bookmarkEnd w:id="15"/>
    </w:p>
    <w:p w:rsidR="006F02B8" w:rsidRDefault="006F02B8">
      <w:pPr>
        <w:tabs>
          <w:tab w:val="right" w:pos="9720"/>
        </w:tabs>
        <w:jc w:val="left"/>
        <w:rPr>
          <w:rFonts w:ascii="Times New Roman" w:hAnsi="Times New Roman"/>
          <w:b/>
          <w:sz w:val="28"/>
        </w:rPr>
      </w:pPr>
      <w:bookmarkStart w:id="16" w:name="Conext"/>
      <w:r>
        <w:rPr>
          <w:rFonts w:ascii="Times New Roman" w:hAnsi="Times New Roman"/>
          <w:b/>
          <w:sz w:val="28"/>
        </w:rPr>
        <w:lastRenderedPageBreak/>
        <w:t>1.  Context and Purpose</w:t>
      </w:r>
      <w:bookmarkEnd w:id="16"/>
    </w:p>
    <w:p w:rsidR="006F02B8" w:rsidRDefault="006F02B8">
      <w:pPr>
        <w:jc w:val="left"/>
        <w:rPr>
          <w:rFonts w:ascii="Times New Roman" w:hAnsi="Times New Roman"/>
          <w:sz w:val="22"/>
        </w:rPr>
      </w:pPr>
      <w:bookmarkStart w:id="17" w:name="OLE_LINK19"/>
      <w:bookmarkStart w:id="18" w:name="OLE_LINK20"/>
      <w:r>
        <w:rPr>
          <w:rFonts w:ascii="Times New Roman" w:hAnsi="Times New Roman"/>
          <w:sz w:val="22"/>
        </w:rPr>
        <w:t>Elementary teachers are the front line of mathematics education, preparing students, parents, workers,</w:t>
      </w:r>
      <w:r>
        <w:rPr>
          <w:rFonts w:ascii="Times New Roman" w:hAnsi="Times New Roman"/>
          <w:i/>
          <w:sz w:val="22"/>
        </w:rPr>
        <w:t xml:space="preserve"> and future teachers</w:t>
      </w:r>
      <w:r>
        <w:rPr>
          <w:rFonts w:ascii="Times New Roman" w:hAnsi="Times New Roman"/>
          <w:sz w:val="22"/>
        </w:rPr>
        <w:t xml:space="preserve"> across the Commonwealth for the secondary grades, for college, and for careers that require increasingly demanding levels of mathematical skill and thinking.  Along with some very engaged and skilled parents, a subset of our elementary teachers laid the mathematical foundations for most of our current mathematicians, scientists, and engineers.  However, only an estimated 10% of our adult population is fluent enough in mathematics to consider pursuing such careers, and an alarming number do not have the math skills needed for entry-level jobs. </w:t>
      </w:r>
    </w:p>
    <w:p w:rsidR="006F02B8" w:rsidRDefault="006F02B8">
      <w:pPr>
        <w:pStyle w:val="Bullets2"/>
        <w:tabs>
          <w:tab w:val="right" w:pos="9630"/>
        </w:tabs>
        <w:ind w:left="0" w:firstLine="0"/>
        <w:rPr>
          <w:rFonts w:ascii="Times New Roman" w:hAnsi="Times New Roman"/>
          <w:sz w:val="22"/>
        </w:rPr>
      </w:pPr>
      <w:r>
        <w:rPr>
          <w:rFonts w:ascii="Times New Roman" w:hAnsi="Times New Roman"/>
          <w:sz w:val="22"/>
        </w:rPr>
        <w:t xml:space="preserve">The purpose of these Guidelines is to strengthen the mathematics preparation of teachers at the elementary level as called for by the Massachusetts Board of Education.  Most elementary teachers have not had sufficient mathematics content-knowledge preparation for their critical role (see [1-9] and other national publications).  Our students' math achievement, ahead of the nation but far below that of their international peers, will not rise until mathematics teaching and learning improves vastly—starting with elementary school. </w:t>
      </w:r>
    </w:p>
    <w:p w:rsidR="006F02B8" w:rsidRDefault="006F02B8">
      <w:pPr>
        <w:pStyle w:val="Bullets2"/>
        <w:tabs>
          <w:tab w:val="right" w:pos="9630"/>
        </w:tabs>
        <w:spacing w:after="120"/>
        <w:ind w:left="0" w:firstLine="0"/>
        <w:rPr>
          <w:rFonts w:ascii="Times New Roman" w:hAnsi="Times New Roman"/>
          <w:sz w:val="22"/>
          <w:szCs w:val="24"/>
        </w:rPr>
      </w:pPr>
      <w:r>
        <w:rPr>
          <w:rFonts w:ascii="Times New Roman" w:hAnsi="Times New Roman"/>
          <w:sz w:val="22"/>
        </w:rPr>
        <w:t xml:space="preserve">Accordingly, the Massachusetts Board of Education added the following Subject Matter Knowledge Requirement for elementary teachers to regulation </w:t>
      </w:r>
      <w:bookmarkStart w:id="19" w:name="OLE_LINK9"/>
      <w:bookmarkStart w:id="20" w:name="OLE_LINK10"/>
      <w:r w:rsidR="00AB13AC">
        <w:rPr>
          <w:rStyle w:val="Hyperlink"/>
          <w:sz w:val="22"/>
        </w:rPr>
        <w:fldChar w:fldCharType="begin"/>
      </w:r>
      <w:r>
        <w:rPr>
          <w:rStyle w:val="Hyperlink"/>
          <w:rFonts w:ascii="Times New Roman" w:hAnsi="Times New Roman"/>
          <w:sz w:val="22"/>
        </w:rPr>
        <w:instrText>HYPERLINK "http://www.doe.mass.edu/lawsregs/603cmr7.html?section=06"</w:instrText>
      </w:r>
      <w:r w:rsidR="00AB13AC">
        <w:rPr>
          <w:rStyle w:val="Hyperlink"/>
          <w:sz w:val="22"/>
        </w:rPr>
        <w:fldChar w:fldCharType="separate"/>
      </w:r>
      <w:r>
        <w:rPr>
          <w:rStyle w:val="Hyperlink"/>
          <w:rFonts w:ascii="Times New Roman" w:hAnsi="Times New Roman"/>
          <w:sz w:val="22"/>
        </w:rPr>
        <w:t>603 CMR 7.06(7</w:t>
      </w:r>
      <w:proofErr w:type="gramStart"/>
      <w:r>
        <w:rPr>
          <w:rStyle w:val="Hyperlink"/>
          <w:rFonts w:ascii="Times New Roman" w:hAnsi="Times New Roman"/>
          <w:sz w:val="22"/>
        </w:rPr>
        <w:t>)(</w:t>
      </w:r>
      <w:proofErr w:type="gramEnd"/>
      <w:r>
        <w:rPr>
          <w:rStyle w:val="Hyperlink"/>
          <w:rFonts w:ascii="Times New Roman" w:hAnsi="Times New Roman"/>
          <w:sz w:val="22"/>
        </w:rPr>
        <w:t>b)</w:t>
      </w:r>
      <w:r w:rsidR="00AB13AC">
        <w:rPr>
          <w:rStyle w:val="Hyperlink"/>
          <w:sz w:val="22"/>
        </w:rPr>
        <w:fldChar w:fldCharType="end"/>
      </w:r>
      <w:bookmarkEnd w:id="19"/>
      <w:bookmarkEnd w:id="20"/>
      <w:r>
        <w:rPr>
          <w:rFonts w:ascii="Times New Roman" w:hAnsi="Times New Roman"/>
          <w:sz w:val="22"/>
        </w:rPr>
        <w:t xml:space="preserve"> on April 24, 2007 (emphasis added):  </w:t>
      </w:r>
      <w:bookmarkStart w:id="21" w:name="OLE_LINK16"/>
      <w:bookmarkStart w:id="22" w:name="OLE_LINK17"/>
    </w:p>
    <w:p w:rsidR="006F02B8" w:rsidRDefault="006F02B8">
      <w:pPr>
        <w:pBdr>
          <w:top w:val="single" w:sz="4" w:space="1" w:color="auto"/>
          <w:left w:val="single" w:sz="4" w:space="4" w:color="auto"/>
          <w:bottom w:val="single" w:sz="4" w:space="1" w:color="auto"/>
          <w:right w:val="single" w:sz="4" w:space="4" w:color="auto"/>
        </w:pBdr>
        <w:tabs>
          <w:tab w:val="left" w:pos="810"/>
          <w:tab w:val="left" w:pos="1440"/>
          <w:tab w:val="left" w:pos="1800"/>
        </w:tabs>
        <w:ind w:left="1080" w:right="576" w:hanging="540"/>
        <w:jc w:val="left"/>
        <w:rPr>
          <w:rFonts w:ascii="Times New Roman" w:hAnsi="Times New Roman"/>
          <w:sz w:val="22"/>
          <w:szCs w:val="24"/>
        </w:rPr>
      </w:pPr>
      <w:bookmarkStart w:id="23" w:name="OLE_LINK141"/>
      <w:bookmarkStart w:id="24" w:name="OLE_LINK142"/>
      <w:bookmarkStart w:id="25" w:name="OLE_LINK192"/>
      <w:bookmarkStart w:id="26" w:name="OLE_LINK193"/>
      <w:bookmarkStart w:id="27" w:name="OLE_LINK84"/>
      <w:bookmarkStart w:id="28" w:name="OLE_LINK85"/>
      <w:bookmarkEnd w:id="10"/>
      <w:bookmarkEnd w:id="11"/>
      <w:bookmarkEnd w:id="17"/>
      <w:bookmarkEnd w:id="18"/>
      <w:r>
        <w:rPr>
          <w:rFonts w:ascii="Times New Roman" w:hAnsi="Times New Roman"/>
          <w:sz w:val="22"/>
          <w:szCs w:val="24"/>
        </w:rPr>
        <w:t xml:space="preserve">2. Mathematics. </w:t>
      </w:r>
    </w:p>
    <w:p w:rsidR="006F02B8" w:rsidRDefault="006F02B8">
      <w:pPr>
        <w:pBdr>
          <w:top w:val="single" w:sz="4" w:space="1" w:color="auto"/>
          <w:left w:val="single" w:sz="4" w:space="4" w:color="auto"/>
          <w:bottom w:val="single" w:sz="4" w:space="1" w:color="auto"/>
          <w:right w:val="single" w:sz="4" w:space="4" w:color="auto"/>
        </w:pBdr>
        <w:tabs>
          <w:tab w:val="left" w:pos="810"/>
          <w:tab w:val="left" w:pos="1440"/>
          <w:tab w:val="left" w:pos="1800"/>
        </w:tabs>
        <w:ind w:left="1080" w:right="576" w:hanging="540"/>
        <w:jc w:val="left"/>
        <w:rPr>
          <w:rFonts w:ascii="Times New Roman" w:hAnsi="Times New Roman"/>
          <w:sz w:val="22"/>
        </w:rPr>
      </w:pPr>
      <w:bookmarkStart w:id="29" w:name="OLE_LINK127"/>
      <w:bookmarkStart w:id="30" w:name="OLE_LINK128"/>
      <w:bookmarkStart w:id="31" w:name="OLE_LINK178"/>
      <w:bookmarkStart w:id="32" w:name="OLE_LINK179"/>
      <w:r>
        <w:rPr>
          <w:rFonts w:ascii="Times New Roman" w:hAnsi="Times New Roman"/>
          <w:sz w:val="22"/>
          <w:szCs w:val="24"/>
        </w:rPr>
        <w:tab/>
        <w:t>a.</w:t>
      </w:r>
      <w:r>
        <w:rPr>
          <w:rFonts w:ascii="Times New Roman" w:hAnsi="Times New Roman"/>
          <w:sz w:val="22"/>
          <w:szCs w:val="24"/>
        </w:rPr>
        <w:tab/>
        <w:t xml:space="preserve">Basic principles and concepts </w:t>
      </w:r>
      <w:r>
        <w:rPr>
          <w:rFonts w:ascii="Times New Roman" w:hAnsi="Times New Roman"/>
          <w:sz w:val="22"/>
        </w:rPr>
        <w:t xml:space="preserve">important for teaching elementary-school mathematics in the following areas. </w:t>
      </w:r>
    </w:p>
    <w:p w:rsidR="006F02B8" w:rsidRDefault="006F02B8">
      <w:pPr>
        <w:pBdr>
          <w:top w:val="single" w:sz="4" w:space="1" w:color="auto"/>
          <w:left w:val="single" w:sz="4" w:space="4" w:color="auto"/>
          <w:bottom w:val="single" w:sz="4" w:space="1" w:color="auto"/>
          <w:right w:val="single" w:sz="4" w:space="4" w:color="auto"/>
        </w:pBdr>
        <w:tabs>
          <w:tab w:val="left" w:pos="810"/>
          <w:tab w:val="left" w:pos="1440"/>
          <w:tab w:val="left" w:pos="1800"/>
        </w:tabs>
        <w:spacing w:before="0"/>
        <w:ind w:left="1080" w:right="576" w:hanging="540"/>
        <w:jc w:val="left"/>
        <w:rPr>
          <w:rFonts w:ascii="Times New Roman" w:hAnsi="Times New Roman"/>
          <w:sz w:val="22"/>
        </w:rPr>
      </w:pPr>
      <w:bookmarkStart w:id="33" w:name="OLE_LINK99"/>
      <w:bookmarkStart w:id="34" w:name="OLE_LINK100"/>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Number and operations (the foundation of areas ii-iv)</w:t>
      </w:r>
    </w:p>
    <w:p w:rsidR="006F02B8" w:rsidRDefault="006F02B8">
      <w:pPr>
        <w:pBdr>
          <w:top w:val="single" w:sz="4" w:space="1" w:color="auto"/>
          <w:left w:val="single" w:sz="4" w:space="4" w:color="auto"/>
          <w:bottom w:val="single" w:sz="4" w:space="1" w:color="auto"/>
          <w:right w:val="single" w:sz="4" w:space="4" w:color="auto"/>
        </w:pBdr>
        <w:tabs>
          <w:tab w:val="left" w:pos="810"/>
          <w:tab w:val="left" w:pos="1440"/>
          <w:tab w:val="left" w:pos="1800"/>
        </w:tabs>
        <w:spacing w:before="0"/>
        <w:ind w:left="1080" w:right="576" w:hanging="540"/>
        <w:jc w:val="left"/>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Functions and algebra</w:t>
      </w:r>
    </w:p>
    <w:p w:rsidR="006F02B8" w:rsidRDefault="006F02B8">
      <w:pPr>
        <w:pBdr>
          <w:top w:val="single" w:sz="4" w:space="1" w:color="auto"/>
          <w:left w:val="single" w:sz="4" w:space="4" w:color="auto"/>
          <w:bottom w:val="single" w:sz="4" w:space="1" w:color="auto"/>
          <w:right w:val="single" w:sz="4" w:space="4" w:color="auto"/>
        </w:pBdr>
        <w:tabs>
          <w:tab w:val="left" w:pos="810"/>
          <w:tab w:val="left" w:pos="1440"/>
          <w:tab w:val="left" w:pos="1800"/>
        </w:tabs>
        <w:spacing w:before="0"/>
        <w:ind w:left="1080" w:right="576" w:hanging="540"/>
        <w:jc w:val="left"/>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Geometry and measurement</w:t>
      </w:r>
    </w:p>
    <w:p w:rsidR="006F02B8" w:rsidRDefault="006F02B8">
      <w:pPr>
        <w:widowControl w:val="0"/>
        <w:pBdr>
          <w:top w:val="single" w:sz="4" w:space="1" w:color="auto"/>
          <w:left w:val="single" w:sz="4" w:space="4" w:color="auto"/>
          <w:bottom w:val="single" w:sz="4" w:space="1" w:color="auto"/>
          <w:right w:val="single" w:sz="4" w:space="4" w:color="auto"/>
        </w:pBdr>
        <w:tabs>
          <w:tab w:val="left" w:pos="220"/>
          <w:tab w:val="left" w:pos="810"/>
          <w:tab w:val="left" w:pos="1440"/>
          <w:tab w:val="left" w:pos="1800"/>
        </w:tabs>
        <w:autoSpaceDE w:val="0"/>
        <w:autoSpaceDN w:val="0"/>
        <w:adjustRightInd w:val="0"/>
        <w:spacing w:before="0"/>
        <w:ind w:left="1080" w:right="576" w:hanging="540"/>
        <w:jc w:val="left"/>
        <w:rPr>
          <w:rFonts w:ascii="Times New Roman" w:hAnsi="Times New Roman"/>
          <w:sz w:val="22"/>
          <w:szCs w:val="24"/>
        </w:rPr>
      </w:pPr>
      <w:r>
        <w:rPr>
          <w:rFonts w:ascii="Times New Roman" w:hAnsi="Times New Roman"/>
          <w:sz w:val="22"/>
        </w:rPr>
        <w:tab/>
      </w:r>
      <w:r>
        <w:rPr>
          <w:rFonts w:ascii="Times New Roman" w:hAnsi="Times New Roman"/>
          <w:sz w:val="22"/>
        </w:rPr>
        <w:tab/>
      </w:r>
      <w:r>
        <w:rPr>
          <w:rFonts w:ascii="Times New Roman" w:hAnsi="Times New Roman"/>
          <w:sz w:val="22"/>
        </w:rPr>
        <w:tab/>
        <w:t>iv.</w:t>
      </w:r>
      <w:r>
        <w:rPr>
          <w:rFonts w:ascii="Times New Roman" w:hAnsi="Times New Roman"/>
          <w:sz w:val="22"/>
        </w:rPr>
        <w:tab/>
        <w:t>Statistics and probability</w:t>
      </w:r>
    </w:p>
    <w:bookmarkEnd w:id="21"/>
    <w:bookmarkEnd w:id="22"/>
    <w:bookmarkEnd w:id="23"/>
    <w:bookmarkEnd w:id="24"/>
    <w:bookmarkEnd w:id="29"/>
    <w:bookmarkEnd w:id="30"/>
    <w:bookmarkEnd w:id="33"/>
    <w:bookmarkEnd w:id="34"/>
    <w:p w:rsidR="006F02B8" w:rsidRDefault="006F02B8">
      <w:pPr>
        <w:pBdr>
          <w:top w:val="single" w:sz="4" w:space="1" w:color="auto"/>
          <w:left w:val="single" w:sz="4" w:space="4" w:color="auto"/>
          <w:bottom w:val="single" w:sz="4" w:space="1" w:color="auto"/>
          <w:right w:val="single" w:sz="4" w:space="4" w:color="auto"/>
        </w:pBdr>
        <w:tabs>
          <w:tab w:val="left" w:pos="810"/>
          <w:tab w:val="left" w:pos="1440"/>
          <w:tab w:val="left" w:pos="1800"/>
        </w:tabs>
        <w:ind w:left="1080" w:right="576" w:hanging="540"/>
        <w:jc w:val="left"/>
        <w:rPr>
          <w:rFonts w:ascii="Times New Roman" w:hAnsi="Times New Roman"/>
          <w:color w:val="000000"/>
          <w:sz w:val="22"/>
        </w:rPr>
      </w:pPr>
      <w:r>
        <w:rPr>
          <w:rFonts w:ascii="Times New Roman" w:hAnsi="Times New Roman"/>
          <w:color w:val="000000"/>
          <w:sz w:val="22"/>
        </w:rPr>
        <w:tab/>
        <w:t>b.</w:t>
      </w:r>
      <w:r>
        <w:rPr>
          <w:rFonts w:ascii="Times New Roman" w:hAnsi="Times New Roman"/>
          <w:color w:val="000000"/>
          <w:sz w:val="22"/>
        </w:rPr>
        <w:tab/>
      </w:r>
      <w:bookmarkStart w:id="35" w:name="OLE_LINK205"/>
      <w:bookmarkStart w:id="36" w:name="OLE_LINK206"/>
      <w:r>
        <w:rPr>
          <w:rFonts w:ascii="Times New Roman" w:hAnsi="Times New Roman"/>
          <w:color w:val="000000"/>
          <w:sz w:val="22"/>
        </w:rPr>
        <w:t xml:space="preserve">Candidates shall demonstrate that they possess both fundamental computation skills and comprehensive, in-depth understanding of K–8 mathematics.  </w:t>
      </w:r>
      <w:bookmarkStart w:id="37" w:name="OLE_LINK207"/>
      <w:bookmarkStart w:id="38" w:name="OLE_LINK210"/>
      <w:r>
        <w:rPr>
          <w:rFonts w:ascii="Times New Roman" w:hAnsi="Times New Roman"/>
          <w:color w:val="000000"/>
          <w:sz w:val="22"/>
        </w:rPr>
        <w:t xml:space="preserve">They must demonstrate not only that they </w:t>
      </w:r>
      <w:bookmarkEnd w:id="37"/>
      <w:bookmarkEnd w:id="38"/>
      <w:r>
        <w:rPr>
          <w:rFonts w:ascii="Times New Roman" w:hAnsi="Times New Roman"/>
          <w:color w:val="000000"/>
          <w:sz w:val="22"/>
        </w:rPr>
        <w:t>know</w:t>
      </w:r>
      <w:r>
        <w:rPr>
          <w:rFonts w:ascii="Times New Roman" w:hAnsi="Times New Roman"/>
          <w:i/>
          <w:color w:val="000000"/>
          <w:sz w:val="22"/>
        </w:rPr>
        <w:t xml:space="preserve"> how to do</w:t>
      </w:r>
      <w:r>
        <w:rPr>
          <w:rFonts w:ascii="Times New Roman" w:hAnsi="Times New Roman"/>
          <w:color w:val="000000"/>
          <w:sz w:val="22"/>
        </w:rPr>
        <w:t xml:space="preserve"> elementary mathematics, but that they</w:t>
      </w:r>
      <w:r>
        <w:rPr>
          <w:rFonts w:ascii="Times New Roman" w:hAnsi="Times New Roman"/>
          <w:i/>
          <w:color w:val="000000"/>
          <w:sz w:val="22"/>
        </w:rPr>
        <w:t xml:space="preserve"> understand</w:t>
      </w:r>
      <w:r>
        <w:rPr>
          <w:rFonts w:ascii="Times New Roman" w:hAnsi="Times New Roman"/>
          <w:color w:val="000000"/>
          <w:sz w:val="22"/>
        </w:rPr>
        <w:t xml:space="preserve"> and can explain to students, in multiple ways, </w:t>
      </w:r>
      <w:r>
        <w:rPr>
          <w:rFonts w:ascii="Times New Roman" w:hAnsi="Times New Roman"/>
          <w:i/>
          <w:color w:val="000000"/>
          <w:sz w:val="22"/>
        </w:rPr>
        <w:t>why it makes sense</w:t>
      </w:r>
      <w:r>
        <w:rPr>
          <w:rFonts w:ascii="Times New Roman" w:hAnsi="Times New Roman"/>
          <w:color w:val="000000"/>
          <w:sz w:val="22"/>
        </w:rPr>
        <w:t>.</w:t>
      </w:r>
      <w:bookmarkEnd w:id="35"/>
      <w:bookmarkEnd w:id="36"/>
    </w:p>
    <w:bookmarkEnd w:id="31"/>
    <w:bookmarkEnd w:id="32"/>
    <w:p w:rsidR="006F02B8" w:rsidRDefault="006F02B8">
      <w:pPr>
        <w:pStyle w:val="Bullets2"/>
        <w:pBdr>
          <w:top w:val="single" w:sz="4" w:space="1" w:color="auto"/>
          <w:left w:val="single" w:sz="4" w:space="4" w:color="auto"/>
          <w:bottom w:val="single" w:sz="4" w:space="1" w:color="auto"/>
          <w:right w:val="single" w:sz="4" w:space="4" w:color="auto"/>
        </w:pBdr>
        <w:tabs>
          <w:tab w:val="left" w:pos="810"/>
          <w:tab w:val="left" w:pos="1440"/>
          <w:tab w:val="left" w:pos="1800"/>
          <w:tab w:val="right" w:pos="9630"/>
        </w:tabs>
        <w:ind w:left="1080" w:right="576" w:hanging="540"/>
        <w:rPr>
          <w:rFonts w:ascii="Times New Roman" w:hAnsi="Times New Roman"/>
          <w:color w:val="000000"/>
          <w:sz w:val="16"/>
        </w:rPr>
      </w:pPr>
      <w:r>
        <w:rPr>
          <w:rFonts w:ascii="Times New Roman" w:hAnsi="Times New Roman"/>
          <w:color w:val="000000"/>
          <w:sz w:val="22"/>
        </w:rPr>
        <w:tab/>
        <w:t>c.</w:t>
      </w:r>
      <w:r>
        <w:rPr>
          <w:rFonts w:ascii="Times New Roman" w:hAnsi="Times New Roman"/>
          <w:color w:val="000000"/>
          <w:sz w:val="22"/>
        </w:rPr>
        <w:tab/>
        <w:t xml:space="preserve">The Commissioner, in consultation with the Chancellor of Higher Education, </w:t>
      </w:r>
      <w:r>
        <w:rPr>
          <w:rFonts w:ascii="Times New Roman" w:hAnsi="Times New Roman"/>
          <w:b/>
          <w:color w:val="000000"/>
          <w:sz w:val="22"/>
        </w:rPr>
        <w:t>shall issue guidelines for the scope and depth of knowledge expected in mathematics</w:t>
      </w:r>
      <w:r>
        <w:rPr>
          <w:rFonts w:ascii="Times New Roman" w:hAnsi="Times New Roman"/>
          <w:color w:val="000000"/>
          <w:sz w:val="22"/>
        </w:rPr>
        <w:t>, described in a. and b. above.</w:t>
      </w:r>
      <w:r>
        <w:rPr>
          <w:rFonts w:ascii="Times New Roman" w:hAnsi="Times New Roman"/>
          <w:color w:val="000000"/>
          <w:sz w:val="22"/>
        </w:rPr>
        <w:br/>
      </w:r>
      <w:bookmarkEnd w:id="25"/>
      <w:bookmarkEnd w:id="26"/>
    </w:p>
    <w:p w:rsidR="006F02B8" w:rsidRDefault="006F02B8">
      <w:pPr>
        <w:spacing w:before="220"/>
        <w:jc w:val="left"/>
        <w:rPr>
          <w:rFonts w:ascii="Times New Roman" w:hAnsi="Times New Roman"/>
          <w:sz w:val="22"/>
        </w:rPr>
      </w:pPr>
      <w:bookmarkStart w:id="39" w:name="OLE_LINK27"/>
      <w:bookmarkStart w:id="40" w:name="OLE_LINK28"/>
      <w:bookmarkStart w:id="41" w:name="OLE_LINK25"/>
      <w:bookmarkStart w:id="42" w:name="OLE_LINK26"/>
      <w:bookmarkEnd w:id="27"/>
      <w:bookmarkEnd w:id="28"/>
      <w:r>
        <w:rPr>
          <w:rFonts w:ascii="Times New Roman" w:hAnsi="Times New Roman"/>
          <w:sz w:val="22"/>
        </w:rPr>
        <w:t>The Board has also directed that beginning January 2009, the Massachusetts Tests for Educator Licensure (MTEL) “General Curriculum Test”</w:t>
      </w:r>
      <w:r>
        <w:rPr>
          <w:rStyle w:val="FootnoteReference"/>
          <w:rFonts w:ascii="Times New Roman" w:hAnsi="Times New Roman"/>
        </w:rPr>
        <w:footnoteReference w:id="1"/>
      </w:r>
      <w:r>
        <w:rPr>
          <w:rFonts w:ascii="Times New Roman" w:hAnsi="Times New Roman"/>
          <w:sz w:val="22"/>
        </w:rPr>
        <w:t xml:space="preserve"> will include a separately scored section of 40 questions on the mathematics specified in the new regulation. </w:t>
      </w:r>
      <w:bookmarkEnd w:id="39"/>
      <w:bookmarkEnd w:id="40"/>
      <w:r>
        <w:rPr>
          <w:rFonts w:ascii="Times New Roman" w:hAnsi="Times New Roman"/>
          <w:sz w:val="22"/>
        </w:rPr>
        <w:t xml:space="preserve"> This document comprises the Commissioner’s Guidelines, articulating the scope and depth of mathematics knowledge—</w:t>
      </w:r>
      <w:r>
        <w:rPr>
          <w:rFonts w:ascii="Times New Roman" w:hAnsi="Times New Roman"/>
          <w:i/>
          <w:sz w:val="22"/>
        </w:rPr>
        <w:t>both skills and understanding</w:t>
      </w:r>
      <w:r>
        <w:rPr>
          <w:rFonts w:ascii="Times New Roman" w:hAnsi="Times New Roman"/>
          <w:sz w:val="22"/>
        </w:rPr>
        <w:t>—that are expected of elementary teachers and that will be assessed on the test.</w:t>
      </w:r>
      <w:bookmarkStart w:id="43" w:name="OLE_LINK137"/>
      <w:bookmarkStart w:id="44" w:name="OLE_LINK138"/>
      <w:bookmarkStart w:id="45" w:name="OLE_LINK225"/>
      <w:bookmarkStart w:id="46" w:name="OLE_LINK226"/>
      <w:bookmarkEnd w:id="41"/>
      <w:bookmarkEnd w:id="42"/>
    </w:p>
    <w:p w:rsidR="006F02B8" w:rsidRDefault="006F02B8">
      <w:pPr>
        <w:spacing w:before="0" w:after="120"/>
        <w:jc w:val="left"/>
        <w:rPr>
          <w:rFonts w:ascii="Times New Roman" w:hAnsi="Times New Roman"/>
          <w:b/>
        </w:rPr>
      </w:pPr>
      <w:r>
        <w:rPr>
          <w:rFonts w:ascii="Times New Roman" w:hAnsi="Times New Roman"/>
          <w:sz w:val="22"/>
        </w:rPr>
        <w:br w:type="page"/>
      </w:r>
      <w:r>
        <w:rPr>
          <w:rFonts w:ascii="Times New Roman" w:hAnsi="Times New Roman"/>
          <w:b/>
        </w:rPr>
        <w:lastRenderedPageBreak/>
        <w:t>These Guidelines have been developed with three audiences in mind:</w:t>
      </w:r>
    </w:p>
    <w:p w:rsidR="006F02B8" w:rsidRDefault="006F02B8">
      <w:pPr>
        <w:spacing w:before="0"/>
        <w:jc w:val="left"/>
        <w:rPr>
          <w:rFonts w:ascii="Times New Roman" w:hAnsi="Times New Roman"/>
          <w:b/>
          <w:sz w:val="22"/>
        </w:rPr>
      </w:pPr>
    </w:p>
    <w:p w:rsidR="006F02B8" w:rsidRDefault="006F02B8">
      <w:pPr>
        <w:jc w:val="left"/>
        <w:rPr>
          <w:rFonts w:ascii="Times New Roman" w:hAnsi="Times New Roman"/>
          <w:b/>
          <w:sz w:val="22"/>
        </w:rPr>
      </w:pPr>
      <w:r>
        <w:rPr>
          <w:rFonts w:ascii="Times New Roman" w:hAnsi="Times New Roman"/>
          <w:b/>
          <w:sz w:val="22"/>
        </w:rPr>
        <w:t>A.  Mathematics Department Faculty</w:t>
      </w:r>
    </w:p>
    <w:p w:rsidR="006F02B8" w:rsidRDefault="006F02B8">
      <w:pPr>
        <w:ind w:left="360"/>
        <w:jc w:val="left"/>
        <w:rPr>
          <w:rFonts w:ascii="Times New Roman" w:hAnsi="Times New Roman"/>
          <w:sz w:val="22"/>
        </w:rPr>
      </w:pPr>
      <w:r>
        <w:rPr>
          <w:rFonts w:ascii="Times New Roman" w:hAnsi="Times New Roman"/>
          <w:sz w:val="22"/>
        </w:rPr>
        <w:t xml:space="preserve">We—the candidates, the teacher preparation programs, and the Commonwealth—need </w:t>
      </w:r>
      <w:r>
        <w:rPr>
          <w:rFonts w:ascii="Times New Roman" w:hAnsi="Times New Roman"/>
          <w:i/>
          <w:sz w:val="22"/>
        </w:rPr>
        <w:t xml:space="preserve">you </w:t>
      </w:r>
      <w:r>
        <w:rPr>
          <w:rFonts w:ascii="Times New Roman" w:hAnsi="Times New Roman"/>
          <w:sz w:val="22"/>
        </w:rPr>
        <w:t xml:space="preserve">to be teaching the courses referenced by these Guidelines.  It is no longer someone else’s problem that so many students and, ultimately, members of the workforce are ill-prepared for the challenges of an increasingly technological and competitive world economy.  With each passing year, our economy and our quality of life depend upon higher levels of proficiency in the “STEM” disciplines (Science, Technology, Engineering and Mathematics) across the workforce.  </w:t>
      </w:r>
    </w:p>
    <w:p w:rsidR="006F02B8" w:rsidRDefault="006F02B8">
      <w:pPr>
        <w:pStyle w:val="BodyTextIndent3"/>
      </w:pPr>
      <w:r>
        <w:t>Our Commonwealth is not yet on this path.  You don't need to be told about the weak mathematics preparation of many college students—you see it every day in your classrooms.  This new regulation addresses a national problem that begins in elementary school and accumulates like a snowball grade by grade.  Mathematics faculty are uniquely positioned to break the cycle of failure and low expectations because you teach the next generation of teachers.  Your success will overcome the aforementioned “10% barrier,” providing our state with the STEM expertise it urgently needs and your own departments with more and better prepared candidates.</w:t>
      </w:r>
    </w:p>
    <w:p w:rsidR="006F02B8" w:rsidRDefault="006F02B8">
      <w:pPr>
        <w:ind w:left="360"/>
        <w:jc w:val="left"/>
        <w:rPr>
          <w:rFonts w:ascii="Times New Roman" w:hAnsi="Times New Roman"/>
          <w:sz w:val="22"/>
        </w:rPr>
      </w:pPr>
      <w:r>
        <w:rPr>
          <w:rFonts w:ascii="Times New Roman" w:hAnsi="Times New Roman"/>
          <w:sz w:val="22"/>
        </w:rPr>
        <w:t>Various distinguished university mathematicians, including at least three members of the National Academy of Sciences, are actively involved in K–12 math education nationwide and participated in the 2005 Mathematical Sciences Research Institute workshop summarized in reference [4].  This indicates the importance of the task, the</w:t>
      </w:r>
      <w:r>
        <w:t xml:space="preserve"> </w:t>
      </w:r>
      <w:r>
        <w:rPr>
          <w:rFonts w:ascii="Times New Roman" w:hAnsi="Times New Roman"/>
          <w:sz w:val="22"/>
        </w:rPr>
        <w:t xml:space="preserve">role that university mathematicians can play, and the sophistication required to teach mathematics to </w:t>
      </w:r>
      <w:proofErr w:type="spellStart"/>
      <w:r>
        <w:rPr>
          <w:rFonts w:ascii="Times New Roman" w:hAnsi="Times New Roman"/>
          <w:sz w:val="22"/>
        </w:rPr>
        <w:t>preservice</w:t>
      </w:r>
      <w:proofErr w:type="spellEnd"/>
      <w:r>
        <w:rPr>
          <w:rFonts w:ascii="Times New Roman" w:hAnsi="Times New Roman"/>
          <w:sz w:val="22"/>
        </w:rPr>
        <w:t xml:space="preserve"> teachers.  </w:t>
      </w:r>
    </w:p>
    <w:p w:rsidR="006F02B8" w:rsidRDefault="006F02B8">
      <w:pPr>
        <w:ind w:left="360"/>
        <w:jc w:val="left"/>
      </w:pPr>
      <w:r>
        <w:rPr>
          <w:rFonts w:ascii="Times New Roman" w:hAnsi="Times New Roman"/>
          <w:sz w:val="22"/>
        </w:rPr>
        <w:t xml:space="preserve">Here in </w:t>
      </w:r>
      <w:smartTag w:uri="urn:schemas-microsoft-com:office:smarttags" w:element="State">
        <w:smartTag w:uri="urn:schemas-microsoft-com:office:smarttags" w:element="place">
          <w:r>
            <w:rPr>
              <w:rFonts w:ascii="Times New Roman" w:hAnsi="Times New Roman"/>
              <w:sz w:val="22"/>
            </w:rPr>
            <w:t>Massachusetts</w:t>
          </w:r>
        </w:smartTag>
      </w:smartTag>
      <w:r>
        <w:rPr>
          <w:rFonts w:ascii="Times New Roman" w:hAnsi="Times New Roman"/>
          <w:sz w:val="22"/>
        </w:rPr>
        <w:t xml:space="preserve">, a growing number of math faculty are teaching both </w:t>
      </w:r>
      <w:proofErr w:type="spellStart"/>
      <w:r>
        <w:rPr>
          <w:rFonts w:ascii="Times New Roman" w:hAnsi="Times New Roman"/>
          <w:sz w:val="22"/>
        </w:rPr>
        <w:t>preservice</w:t>
      </w:r>
      <w:proofErr w:type="spellEnd"/>
      <w:r>
        <w:rPr>
          <w:rFonts w:ascii="Times New Roman" w:hAnsi="Times New Roman"/>
          <w:sz w:val="22"/>
        </w:rPr>
        <w:t xml:space="preserve"> and in-service teachers.  One of them commented as follows:</w:t>
      </w:r>
      <w:r>
        <w:t xml:space="preserve"> </w:t>
      </w:r>
    </w:p>
    <w:p w:rsidR="006F02B8" w:rsidRDefault="006F02B8">
      <w:pPr>
        <w:pStyle w:val="BodyTextIndent"/>
        <w:ind w:left="720"/>
        <w:rPr>
          <w:sz w:val="22"/>
        </w:rPr>
      </w:pPr>
      <w:r>
        <w:rPr>
          <w:sz w:val="22"/>
        </w:rPr>
        <w:t>As a mathematics professor, I'm all too familiar with the mathematical deficiencies and fears of many of our students. These licensure changes provide an opportunity to deal positively with the problem where it often begins, in the elementary classroom. I used to think that mathematics for elementary teachers was somehow easier and less serious. Having taught a wide range of courses for math majors, I find this work is just as intellectually stimulating and professionally satisfying.</w:t>
      </w:r>
    </w:p>
    <w:p w:rsidR="006F02B8" w:rsidRDefault="006F02B8">
      <w:pPr>
        <w:ind w:left="360"/>
        <w:jc w:val="left"/>
        <w:rPr>
          <w:rFonts w:ascii="Times New Roman" w:hAnsi="Times New Roman"/>
          <w:sz w:val="22"/>
        </w:rPr>
      </w:pPr>
      <w:r>
        <w:rPr>
          <w:rFonts w:ascii="Times New Roman" w:hAnsi="Times New Roman"/>
          <w:sz w:val="22"/>
        </w:rPr>
        <w:t xml:space="preserve">The goal is not just </w:t>
      </w:r>
      <w:r>
        <w:rPr>
          <w:rFonts w:ascii="Times New Roman" w:hAnsi="Times New Roman"/>
          <w:i/>
          <w:sz w:val="22"/>
        </w:rPr>
        <w:t>more</w:t>
      </w:r>
      <w:r>
        <w:rPr>
          <w:rFonts w:ascii="Times New Roman" w:hAnsi="Times New Roman"/>
          <w:sz w:val="22"/>
        </w:rPr>
        <w:t xml:space="preserve"> mathematics but the </w:t>
      </w:r>
      <w:r>
        <w:rPr>
          <w:rFonts w:ascii="Times New Roman" w:hAnsi="Times New Roman"/>
          <w:i/>
          <w:sz w:val="22"/>
        </w:rPr>
        <w:t>right</w:t>
      </w:r>
      <w:r>
        <w:rPr>
          <w:rFonts w:ascii="Times New Roman" w:hAnsi="Times New Roman"/>
          <w:sz w:val="22"/>
        </w:rPr>
        <w:t xml:space="preserve"> mathematics, focused on the elementary classroom. These potential teachers must develop </w:t>
      </w:r>
      <w:r>
        <w:rPr>
          <w:rFonts w:ascii="Times New Roman" w:hAnsi="Times New Roman"/>
          <w:i/>
          <w:sz w:val="22"/>
        </w:rPr>
        <w:t>deep understanding</w:t>
      </w:r>
      <w:r>
        <w:rPr>
          <w:rFonts w:ascii="Times New Roman" w:hAnsi="Times New Roman"/>
          <w:sz w:val="22"/>
        </w:rPr>
        <w:t xml:space="preserve"> of the math they will teach, and mathematics faculty, hopefully in partnership with teacher preparation faculty, have the background to inspire and empower them—a task that is intellectually challenging, professionally rewarding, and fun.  Raising </w:t>
      </w:r>
      <w:r>
        <w:rPr>
          <w:rFonts w:ascii="Times New Roman" w:hAnsi="Times New Roman"/>
          <w:i/>
          <w:sz w:val="22"/>
        </w:rPr>
        <w:t>their</w:t>
      </w:r>
      <w:r>
        <w:rPr>
          <w:rFonts w:ascii="Times New Roman" w:hAnsi="Times New Roman"/>
          <w:sz w:val="22"/>
        </w:rPr>
        <w:t xml:space="preserve"> students’ math achievement—and readiness for college courses—depends upon </w:t>
      </w:r>
      <w:r>
        <w:rPr>
          <w:rFonts w:ascii="Times New Roman" w:hAnsi="Times New Roman"/>
          <w:i/>
          <w:sz w:val="22"/>
        </w:rPr>
        <w:t>you</w:t>
      </w:r>
      <w:r>
        <w:rPr>
          <w:rFonts w:ascii="Times New Roman" w:hAnsi="Times New Roman"/>
          <w:sz w:val="22"/>
        </w:rPr>
        <w:t xml:space="preserve"> stepping up to this important challenge.  That’s why these Guidelines have been written with you as our “primary audience.”</w:t>
      </w:r>
    </w:p>
    <w:p w:rsidR="006F02B8" w:rsidRDefault="006F02B8">
      <w:pPr>
        <w:ind w:left="360"/>
        <w:jc w:val="left"/>
        <w:rPr>
          <w:rFonts w:ascii="Times New Roman" w:hAnsi="Times New Roman"/>
          <w:sz w:val="22"/>
        </w:rPr>
      </w:pPr>
    </w:p>
    <w:p w:rsidR="006F02B8" w:rsidRDefault="006F02B8">
      <w:pPr>
        <w:spacing w:before="0"/>
        <w:jc w:val="left"/>
        <w:rPr>
          <w:rFonts w:ascii="Times New Roman" w:hAnsi="Times New Roman"/>
          <w:b/>
          <w:sz w:val="22"/>
        </w:rPr>
      </w:pPr>
    </w:p>
    <w:p w:rsidR="006F02B8" w:rsidRDefault="006F02B8">
      <w:pPr>
        <w:spacing w:before="0"/>
        <w:jc w:val="left"/>
        <w:rPr>
          <w:rFonts w:ascii="Times New Roman" w:hAnsi="Times New Roman"/>
          <w:b/>
          <w:sz w:val="22"/>
        </w:rPr>
      </w:pPr>
      <w:r>
        <w:rPr>
          <w:rFonts w:ascii="Times New Roman" w:hAnsi="Times New Roman"/>
          <w:b/>
          <w:sz w:val="22"/>
        </w:rPr>
        <w:t>B.  Candidates for Licenses at the Elementary Level</w:t>
      </w:r>
      <w:r>
        <w:rPr>
          <w:rStyle w:val="FootnoteReference"/>
          <w:rFonts w:ascii="Times New Roman" w:hAnsi="Times New Roman"/>
          <w:b/>
          <w:sz w:val="22"/>
        </w:rPr>
        <w:footnoteReference w:id="2"/>
      </w:r>
    </w:p>
    <w:p w:rsidR="006F02B8" w:rsidRDefault="006F02B8">
      <w:pPr>
        <w:keepLines/>
        <w:ind w:left="360"/>
        <w:jc w:val="left"/>
        <w:rPr>
          <w:rFonts w:ascii="Times New Roman" w:hAnsi="Times New Roman"/>
          <w:color w:val="000000"/>
          <w:sz w:val="22"/>
        </w:rPr>
      </w:pPr>
      <w:r>
        <w:rPr>
          <w:rFonts w:ascii="Times New Roman" w:hAnsi="Times New Roman"/>
          <w:sz w:val="22"/>
        </w:rPr>
        <w:t>These Guidelines will help you understand what the regulations mean by “</w:t>
      </w:r>
      <w:r>
        <w:rPr>
          <w:rFonts w:ascii="Times New Roman" w:hAnsi="Times New Roman"/>
          <w:color w:val="000000"/>
          <w:sz w:val="22"/>
        </w:rPr>
        <w:t xml:space="preserve">Candidates shall demonstrate that they possess both fundamental computation skills and comprehensive, in-depth understanding of K–8 mathematics.”  In this document you may encounter examples that are very challenging and difficult to understand.  If so, you are likely among the many candidates for elementary licenses who have far stronger knowledge and skills in language arts than in mathematics and who we hope will benefit from these new requirements.  </w:t>
      </w:r>
    </w:p>
    <w:p w:rsidR="006F02B8" w:rsidRDefault="006F02B8">
      <w:pPr>
        <w:keepLines/>
        <w:ind w:left="360"/>
        <w:jc w:val="left"/>
        <w:rPr>
          <w:rFonts w:ascii="Times New Roman" w:hAnsi="Times New Roman"/>
          <w:color w:val="000000"/>
          <w:sz w:val="22"/>
        </w:rPr>
      </w:pPr>
      <w:r>
        <w:rPr>
          <w:rFonts w:ascii="Times New Roman" w:hAnsi="Times New Roman"/>
          <w:color w:val="000000"/>
          <w:sz w:val="22"/>
        </w:rPr>
        <w:lastRenderedPageBreak/>
        <w:t xml:space="preserve">Many of your colleagues have already completed courses that piloted the content/curricula outlined in these Guidelines and found that they have far more capability in mathematics than they gave themselves credit for in the past.  We are confident that not only you, but your future generations of students, will achieve the higher levels of mathematics proficiency we all need for an increasingly interconnected and technological world.  </w:t>
      </w:r>
    </w:p>
    <w:p w:rsidR="006F02B8" w:rsidRDefault="006F02B8">
      <w:pPr>
        <w:keepLines/>
        <w:ind w:left="360"/>
        <w:jc w:val="left"/>
        <w:rPr>
          <w:rFonts w:ascii="Times New Roman" w:hAnsi="Times New Roman"/>
          <w:color w:val="000000"/>
          <w:sz w:val="22"/>
        </w:rPr>
      </w:pPr>
      <w:r>
        <w:rPr>
          <w:rFonts w:ascii="Times New Roman" w:hAnsi="Times New Roman"/>
          <w:color w:val="000000"/>
          <w:sz w:val="22"/>
        </w:rPr>
        <w:t>The Guidelines include examples of questions similar to those you may find on the revised mathematics section of the General Curriculum Test.  Teacher preparation programs and professional development courses will be redesigned to help teacher candidates and in-service teachers gain the mathematical content knowledge that is outlined in the regulations and specified in these Guidelines.</w:t>
      </w:r>
    </w:p>
    <w:p w:rsidR="006F02B8" w:rsidRDefault="006F02B8">
      <w:pPr>
        <w:jc w:val="left"/>
        <w:rPr>
          <w:rFonts w:ascii="Times New Roman" w:hAnsi="Times New Roman"/>
          <w:sz w:val="22"/>
        </w:rPr>
      </w:pPr>
    </w:p>
    <w:p w:rsidR="006F02B8" w:rsidRDefault="006F02B8">
      <w:pPr>
        <w:keepNext/>
        <w:ind w:left="360" w:hanging="360"/>
        <w:jc w:val="left"/>
        <w:rPr>
          <w:rFonts w:ascii="Times New Roman" w:hAnsi="Times New Roman"/>
          <w:b/>
          <w:sz w:val="22"/>
        </w:rPr>
      </w:pPr>
      <w:r>
        <w:rPr>
          <w:rFonts w:ascii="Times New Roman" w:hAnsi="Times New Roman"/>
          <w:b/>
          <w:sz w:val="22"/>
        </w:rPr>
        <w:t>C.  Coordinators and Faculty from Approved Preparation Programs for Teachers at the Elementary Level</w:t>
      </w:r>
    </w:p>
    <w:p w:rsidR="006F02B8" w:rsidRDefault="006F02B8">
      <w:pPr>
        <w:pStyle w:val="BodyTextIndent2"/>
        <w:ind w:left="360"/>
      </w:pPr>
      <w:r>
        <w:t xml:space="preserve">The combined efforts of educator preparation and mathematics faculty will ensure that students benefit from the partnerships envisioned by these Guidelines—partnerships already begun among most preparation programs and schools in the arts and sciences, and nurtured by activities such as the workshop summarized in reference [4].  </w:t>
      </w:r>
    </w:p>
    <w:p w:rsidR="006F02B8" w:rsidRDefault="006F02B8">
      <w:pPr>
        <w:pStyle w:val="BodyTextIndent2"/>
        <w:ind w:left="360"/>
        <w:rPr>
          <w:sz w:val="20"/>
        </w:rPr>
      </w:pPr>
      <w:r>
        <w:t>Teacher preparation faculty continue to play a vital role in helping candidates transform their subject-matter knowledge into competent teaching of mathematics to a diverse student body.  The difference is that when fully implemented, these Guidelines will end the era of attempting to master the teaching of a subject that has not itself been mastered by the teacher!</w:t>
      </w:r>
      <w:r>
        <w:rPr>
          <w:sz w:val="20"/>
        </w:rPr>
        <w:t xml:space="preserve">  </w:t>
      </w:r>
    </w:p>
    <w:bookmarkEnd w:id="43"/>
    <w:bookmarkEnd w:id="44"/>
    <w:bookmarkEnd w:id="45"/>
    <w:bookmarkEnd w:id="46"/>
    <w:p w:rsidR="006F02B8" w:rsidRDefault="006F02B8">
      <w:pPr>
        <w:jc w:val="left"/>
        <w:rPr>
          <w:rFonts w:ascii="Times New Roman" w:hAnsi="Times New Roman"/>
          <w:sz w:val="20"/>
        </w:rPr>
      </w:pPr>
    </w:p>
    <w:p w:rsidR="006F02B8" w:rsidRDefault="006F02B8">
      <w:pPr>
        <w:jc w:val="left"/>
        <w:rPr>
          <w:rFonts w:ascii="Times New Roman" w:hAnsi="Times New Roman"/>
          <w:sz w:val="20"/>
        </w:rPr>
      </w:pPr>
    </w:p>
    <w:p w:rsidR="006F02B8" w:rsidRDefault="006F02B8">
      <w:pPr>
        <w:jc w:val="left"/>
        <w:rPr>
          <w:rFonts w:ascii="Times New Roman" w:hAnsi="Times New Roman"/>
          <w:b/>
        </w:rPr>
      </w:pPr>
      <w:r>
        <w:rPr>
          <w:rFonts w:ascii="Times New Roman" w:hAnsi="Times New Roman"/>
          <w:b/>
        </w:rPr>
        <w:t>Sources</w:t>
      </w:r>
    </w:p>
    <w:p w:rsidR="006F02B8" w:rsidRDefault="006F02B8">
      <w:pPr>
        <w:jc w:val="left"/>
        <w:rPr>
          <w:rFonts w:ascii="Times New Roman" w:hAnsi="Times New Roman"/>
          <w:sz w:val="22"/>
        </w:rPr>
      </w:pPr>
      <w:r>
        <w:rPr>
          <w:rFonts w:ascii="Times New Roman" w:hAnsi="Times New Roman"/>
          <w:sz w:val="22"/>
        </w:rPr>
        <w:t xml:space="preserve">The level and nature of coursework described herein is based upon the advice of mathematicians with considerable experience teaching and assessing </w:t>
      </w:r>
      <w:proofErr w:type="spellStart"/>
      <w:r>
        <w:rPr>
          <w:rFonts w:ascii="Times New Roman" w:hAnsi="Times New Roman"/>
          <w:sz w:val="22"/>
        </w:rPr>
        <w:t>preservice</w:t>
      </w:r>
      <w:proofErr w:type="spellEnd"/>
      <w:r>
        <w:rPr>
          <w:rFonts w:ascii="Times New Roman" w:hAnsi="Times New Roman"/>
          <w:sz w:val="22"/>
        </w:rPr>
        <w:t xml:space="preserve"> and in-service elementary teachers</w:t>
      </w:r>
      <w:bookmarkStart w:id="47" w:name="OLE_LINK29"/>
      <w:bookmarkStart w:id="48" w:name="OLE_LINK30"/>
      <w:r>
        <w:rPr>
          <w:rFonts w:ascii="Times New Roman" w:hAnsi="Times New Roman"/>
          <w:sz w:val="22"/>
        </w:rPr>
        <w:t>, and it draws upon the following national and state recommendations:</w:t>
      </w:r>
      <w:bookmarkEnd w:id="47"/>
      <w:bookmarkEnd w:id="48"/>
    </w:p>
    <w:p w:rsidR="006F02B8" w:rsidRDefault="006F02B8">
      <w:pPr>
        <w:numPr>
          <w:ilvl w:val="0"/>
          <w:numId w:val="1"/>
        </w:numPr>
        <w:spacing w:before="120" w:after="120"/>
        <w:jc w:val="left"/>
        <w:rPr>
          <w:rFonts w:ascii="Times New Roman" w:hAnsi="Times New Roman"/>
          <w:sz w:val="22"/>
          <w:szCs w:val="32"/>
        </w:rPr>
      </w:pPr>
      <w:bookmarkStart w:id="49" w:name="OLE_LINK82"/>
      <w:bookmarkStart w:id="50" w:name="OLE_LINK83"/>
      <w:bookmarkStart w:id="51" w:name="OLE_LINK37"/>
      <w:bookmarkStart w:id="52" w:name="OLE_LINK46"/>
      <w:r>
        <w:rPr>
          <w:rFonts w:ascii="Times New Roman" w:hAnsi="Times New Roman"/>
          <w:sz w:val="22"/>
          <w:szCs w:val="32"/>
        </w:rPr>
        <w:t>The National Council of Teachers of Mathematics (NCTM) r</w:t>
      </w:r>
      <w:r>
        <w:rPr>
          <w:rFonts w:ascii="Times New Roman" w:hAnsi="Times New Roman"/>
          <w:sz w:val="22"/>
        </w:rPr>
        <w:t>ecommends at least three college math courses for elementary teachers, emphasizing mathematical structures essential to those grades.</w:t>
      </w:r>
    </w:p>
    <w:p w:rsidR="006F02B8" w:rsidRDefault="006F02B8">
      <w:pPr>
        <w:numPr>
          <w:ilvl w:val="0"/>
          <w:numId w:val="1"/>
        </w:numPr>
        <w:tabs>
          <w:tab w:val="left" w:pos="360"/>
        </w:tabs>
        <w:spacing w:before="0" w:after="120"/>
        <w:jc w:val="left"/>
        <w:rPr>
          <w:rFonts w:ascii="Times New Roman" w:hAnsi="Times New Roman"/>
          <w:sz w:val="22"/>
        </w:rPr>
      </w:pPr>
      <w:r>
        <w:rPr>
          <w:rFonts w:ascii="Times New Roman" w:hAnsi="Times New Roman"/>
          <w:sz w:val="22"/>
        </w:rPr>
        <w:t>The Conference Board of the Mathematical Sciences (CBMS) r</w:t>
      </w:r>
      <w:r>
        <w:rPr>
          <w:rFonts w:ascii="Times New Roman" w:hAnsi="Times New Roman"/>
          <w:color w:val="000000"/>
          <w:sz w:val="22"/>
        </w:rPr>
        <w:t>ecommends at least three college math courses for K–4 teachers, seven courses for 5–8, and teaching by math specialists starting in grade 5; it also discusses at length the scope and depth of those courses.</w:t>
      </w:r>
    </w:p>
    <w:p w:rsidR="006F02B8" w:rsidRDefault="006F02B8">
      <w:pPr>
        <w:numPr>
          <w:ilvl w:val="0"/>
          <w:numId w:val="1"/>
        </w:numPr>
        <w:tabs>
          <w:tab w:val="left" w:pos="360"/>
        </w:tabs>
        <w:spacing w:before="0" w:after="120"/>
        <w:jc w:val="left"/>
        <w:rPr>
          <w:rFonts w:ascii="Times New Roman" w:hAnsi="Times New Roman"/>
          <w:sz w:val="22"/>
        </w:rPr>
      </w:pPr>
      <w:r>
        <w:rPr>
          <w:rFonts w:ascii="Times New Roman" w:hAnsi="Times New Roman"/>
          <w:sz w:val="22"/>
        </w:rPr>
        <w:t>A U.S. Department of Education (USDE</w:t>
      </w:r>
      <w:r>
        <w:rPr>
          <w:sz w:val="22"/>
        </w:rPr>
        <w:t>/FIE</w:t>
      </w:r>
      <w:r>
        <w:rPr>
          <w:rFonts w:ascii="Times New Roman" w:hAnsi="Times New Roman"/>
          <w:sz w:val="22"/>
        </w:rPr>
        <w:t>) advisory committee recommends at least four college math courses for teachers in grades K–8 and describes those courses in detail.</w:t>
      </w:r>
    </w:p>
    <w:bookmarkEnd w:id="49"/>
    <w:bookmarkEnd w:id="50"/>
    <w:p w:rsidR="006F02B8" w:rsidRDefault="006F02B8">
      <w:pPr>
        <w:numPr>
          <w:ilvl w:val="0"/>
          <w:numId w:val="1"/>
        </w:numPr>
        <w:tabs>
          <w:tab w:val="clear" w:pos="720"/>
          <w:tab w:val="num" w:pos="0"/>
        </w:tabs>
        <w:spacing w:before="0" w:after="120"/>
        <w:jc w:val="left"/>
        <w:rPr>
          <w:rFonts w:ascii="Times New Roman" w:hAnsi="Times New Roman"/>
          <w:sz w:val="22"/>
        </w:rPr>
      </w:pPr>
      <w:r>
        <w:rPr>
          <w:rFonts w:ascii="Times New Roman" w:hAnsi="Times New Roman"/>
          <w:sz w:val="22"/>
        </w:rPr>
        <w:t>The Mathematical Sciences Research Institute (MSRI) summarizes recommendations from a workshop on the mathematical knowledge needed for teaching in grades K–8.</w:t>
      </w:r>
    </w:p>
    <w:p w:rsidR="006F02B8" w:rsidRDefault="006F02B8">
      <w:pPr>
        <w:numPr>
          <w:ilvl w:val="0"/>
          <w:numId w:val="1"/>
        </w:numPr>
        <w:tabs>
          <w:tab w:val="clear" w:pos="720"/>
          <w:tab w:val="num" w:pos="0"/>
        </w:tabs>
        <w:spacing w:before="0" w:after="120"/>
        <w:jc w:val="left"/>
        <w:rPr>
          <w:rFonts w:ascii="Times New Roman" w:hAnsi="Times New Roman"/>
          <w:sz w:val="22"/>
        </w:rPr>
      </w:pPr>
      <w:r>
        <w:rPr>
          <w:rFonts w:ascii="Times New Roman" w:hAnsi="Times New Roman"/>
          <w:sz w:val="22"/>
        </w:rPr>
        <w:t>The Massachusetts Great Schools Campaign will recommend 3–4 college math courses for elementary teachers in a forthcoming report.</w:t>
      </w:r>
    </w:p>
    <w:bookmarkEnd w:id="51"/>
    <w:bookmarkEnd w:id="52"/>
    <w:p w:rsidR="006F02B8" w:rsidRDefault="006F02B8">
      <w:pPr>
        <w:spacing w:before="120"/>
        <w:jc w:val="left"/>
        <w:rPr>
          <w:rFonts w:ascii="Times New Roman" w:hAnsi="Times New Roman"/>
          <w:b/>
        </w:rPr>
      </w:pPr>
      <w:r>
        <w:rPr>
          <w:rFonts w:ascii="Times New Roman" w:hAnsi="Times New Roman"/>
          <w:sz w:val="22"/>
        </w:rPr>
        <w:t xml:space="preserve">Full citations are provided in the bibliography at the end of this document, where all of the references [1–18] provide context and guidance for anyone designing or revising courses for </w:t>
      </w:r>
      <w:proofErr w:type="spellStart"/>
      <w:r>
        <w:rPr>
          <w:rFonts w:ascii="Times New Roman" w:hAnsi="Times New Roman"/>
          <w:sz w:val="22"/>
        </w:rPr>
        <w:t>preservice</w:t>
      </w:r>
      <w:proofErr w:type="spellEnd"/>
      <w:r>
        <w:rPr>
          <w:rFonts w:ascii="Times New Roman" w:hAnsi="Times New Roman"/>
          <w:sz w:val="22"/>
        </w:rPr>
        <w:t xml:space="preserve"> teachers at any grade level.  Also listed are current and forthcoming textbooks for this purpose [T1–T12].</w:t>
      </w:r>
      <w:r>
        <w:rPr>
          <w:rFonts w:ascii="Times New Roman" w:hAnsi="Times New Roman"/>
          <w:sz w:val="22"/>
        </w:rPr>
        <w:br/>
      </w:r>
    </w:p>
    <w:p w:rsidR="006F02B8" w:rsidRDefault="006F02B8">
      <w:pPr>
        <w:spacing w:before="0"/>
        <w:jc w:val="left"/>
        <w:rPr>
          <w:rFonts w:ascii="Times New Roman" w:hAnsi="Times New Roman"/>
          <w:b/>
          <w:sz w:val="28"/>
        </w:rPr>
      </w:pPr>
      <w:r>
        <w:rPr>
          <w:rFonts w:ascii="Times New Roman" w:hAnsi="Times New Roman"/>
          <w:b/>
          <w:sz w:val="28"/>
        </w:rPr>
        <w:br w:type="page"/>
      </w:r>
      <w:bookmarkStart w:id="53" w:name="NumberofCourses"/>
      <w:bookmarkStart w:id="54" w:name="Number"/>
      <w:bookmarkEnd w:id="53"/>
      <w:r>
        <w:rPr>
          <w:rFonts w:ascii="Times New Roman" w:hAnsi="Times New Roman"/>
          <w:b/>
          <w:sz w:val="28"/>
        </w:rPr>
        <w:lastRenderedPageBreak/>
        <w:t>2.  Number of Courses</w:t>
      </w:r>
      <w:bookmarkEnd w:id="54"/>
    </w:p>
    <w:p w:rsidR="006F02B8" w:rsidRDefault="006F02B8">
      <w:pPr>
        <w:jc w:val="left"/>
        <w:rPr>
          <w:rFonts w:ascii="Times New Roman" w:hAnsi="Times New Roman"/>
          <w:sz w:val="22"/>
        </w:rPr>
      </w:pPr>
      <w:r>
        <w:rPr>
          <w:rFonts w:ascii="Times New Roman" w:hAnsi="Times New Roman"/>
          <w:sz w:val="22"/>
        </w:rPr>
        <w:t xml:space="preserve">Most approved programs for teaching licenses at the elementary level will need to expand the number and depth of mathematics courses that are available to their candidates.  As in every subject area, candidates will have developed different levels of competence in mathematics prior to enrolling in the program.  However, the research is clear that competence across the population in general, including candidates for licenses at the elementary level, is lower in mathematics than in reading, writing, and language arts.  </w:t>
      </w:r>
    </w:p>
    <w:p w:rsidR="006F02B8" w:rsidRDefault="006F02B8">
      <w:pPr>
        <w:jc w:val="left"/>
        <w:rPr>
          <w:rFonts w:ascii="Times New Roman" w:hAnsi="Times New Roman"/>
          <w:sz w:val="22"/>
        </w:rPr>
      </w:pPr>
      <w:r>
        <w:rPr>
          <w:rFonts w:ascii="Times New Roman" w:hAnsi="Times New Roman"/>
          <w:sz w:val="22"/>
        </w:rPr>
        <w:t xml:space="preserve">For those candidates enrolling with typical knowledge and fluency in mathematics, attaining the necessary level of content knowledge will </w:t>
      </w:r>
      <w:bookmarkStart w:id="55" w:name="OLE_LINK194"/>
      <w:bookmarkStart w:id="56" w:name="OLE_LINK195"/>
      <w:r>
        <w:rPr>
          <w:rFonts w:ascii="Times New Roman" w:hAnsi="Times New Roman"/>
          <w:sz w:val="22"/>
        </w:rPr>
        <w:t xml:space="preserve">normally require at least three to four college-level, subject-matter courses, i.e., 9–12 semester-hours, taught by mathematics faculty, potentially in partnership with education faculty.  These should be taken after any necessary remedial courses and either integrated with or taken prior to math methods courses.  The Department’s program approval staff will require strong justification from programs that propose less than 9 semester-hours for most candidates.  </w:t>
      </w:r>
      <w:bookmarkStart w:id="57" w:name="OLE_LINK15"/>
      <w:bookmarkStart w:id="58" w:name="OLE_LINK18"/>
      <w:r>
        <w:rPr>
          <w:rFonts w:ascii="Times New Roman" w:hAnsi="Times New Roman"/>
          <w:sz w:val="22"/>
        </w:rPr>
        <w:t xml:space="preserve">Exceptions may be made for candidates with substantial prior math background; education and mathematics faculty should collaborate in identifying such individuals. </w:t>
      </w:r>
      <w:bookmarkEnd w:id="57"/>
      <w:bookmarkEnd w:id="58"/>
    </w:p>
    <w:p w:rsidR="006F02B8" w:rsidRDefault="006F02B8">
      <w:pPr>
        <w:jc w:val="left"/>
        <w:rPr>
          <w:rFonts w:ascii="Times New Roman" w:hAnsi="Times New Roman"/>
          <w:sz w:val="22"/>
        </w:rPr>
      </w:pPr>
      <w:r>
        <w:rPr>
          <w:rFonts w:ascii="Times New Roman" w:hAnsi="Times New Roman"/>
          <w:sz w:val="22"/>
        </w:rPr>
        <w:t>Colleges and universities around the Commonwealth have different course structures, schedules, general education requirements, and other constraints.  Their students arrive with varying degrees of mathematical preparation and some students must take remedial mathematics courses upon entry.</w:t>
      </w:r>
      <w:r>
        <w:rPr>
          <w:rStyle w:val="FootnoteReference"/>
        </w:rPr>
        <w:footnoteReference w:id="3"/>
      </w:r>
      <w:r>
        <w:rPr>
          <w:rFonts w:ascii="Times New Roman" w:hAnsi="Times New Roman"/>
          <w:sz w:val="22"/>
        </w:rPr>
        <w:t xml:space="preserve">  Consequently, rather than attempt to define specific courses, the Department recommends these relative weightings for the four strands:</w:t>
      </w:r>
      <w:r>
        <w:rPr>
          <w:rStyle w:val="FootnoteReference"/>
          <w:rFonts w:ascii="Times New Roman" w:hAnsi="Times New Roman"/>
          <w:sz w:val="22"/>
        </w:rPr>
        <w:footnoteReference w:id="4"/>
      </w:r>
    </w:p>
    <w:p w:rsidR="006F02B8" w:rsidRDefault="006F02B8">
      <w:pPr>
        <w:numPr>
          <w:ilvl w:val="0"/>
          <w:numId w:val="3"/>
        </w:numPr>
        <w:tabs>
          <w:tab w:val="clear" w:pos="720"/>
          <w:tab w:val="num" w:pos="-360"/>
          <w:tab w:val="left" w:pos="1080"/>
          <w:tab w:val="left" w:pos="3240"/>
          <w:tab w:val="left" w:pos="5040"/>
          <w:tab w:val="left" w:pos="5580"/>
          <w:tab w:val="left" w:pos="8100"/>
        </w:tabs>
        <w:ind w:left="1080"/>
        <w:jc w:val="left"/>
        <w:rPr>
          <w:rFonts w:ascii="Times New Roman" w:hAnsi="Times New Roman"/>
          <w:sz w:val="22"/>
        </w:rPr>
      </w:pPr>
      <w:r>
        <w:rPr>
          <w:rFonts w:ascii="Times New Roman" w:hAnsi="Times New Roman"/>
          <w:sz w:val="22"/>
        </w:rPr>
        <w:t>Number &amp; Operations</w:t>
      </w:r>
      <w:r>
        <w:rPr>
          <w:rFonts w:ascii="Times New Roman" w:hAnsi="Times New Roman"/>
          <w:sz w:val="22"/>
        </w:rPr>
        <w:tab/>
        <w:t>45%</w:t>
      </w:r>
      <w:r>
        <w:rPr>
          <w:rFonts w:ascii="Times New Roman" w:hAnsi="Times New Roman"/>
          <w:sz w:val="22"/>
        </w:rPr>
        <w:tab/>
        <w:t>iii.</w:t>
      </w:r>
      <w:r>
        <w:rPr>
          <w:rFonts w:ascii="Times New Roman" w:hAnsi="Times New Roman"/>
          <w:sz w:val="22"/>
        </w:rPr>
        <w:tab/>
        <w:t>Geometry &amp; Measurement</w:t>
      </w:r>
      <w:r>
        <w:rPr>
          <w:rFonts w:ascii="Times New Roman" w:hAnsi="Times New Roman"/>
          <w:sz w:val="22"/>
        </w:rPr>
        <w:tab/>
        <w:t>20%</w:t>
      </w:r>
    </w:p>
    <w:p w:rsidR="006F02B8" w:rsidRDefault="006F02B8">
      <w:pPr>
        <w:numPr>
          <w:ilvl w:val="0"/>
          <w:numId w:val="3"/>
        </w:numPr>
        <w:tabs>
          <w:tab w:val="clear" w:pos="720"/>
          <w:tab w:val="num" w:pos="-360"/>
          <w:tab w:val="left" w:pos="1080"/>
          <w:tab w:val="left" w:pos="3240"/>
          <w:tab w:val="left" w:pos="5040"/>
          <w:tab w:val="left" w:pos="5580"/>
          <w:tab w:val="left" w:pos="8100"/>
        </w:tabs>
        <w:ind w:left="1080"/>
        <w:jc w:val="left"/>
        <w:rPr>
          <w:rFonts w:ascii="Times New Roman" w:hAnsi="Times New Roman"/>
          <w:sz w:val="22"/>
        </w:rPr>
      </w:pPr>
      <w:r>
        <w:rPr>
          <w:rFonts w:ascii="Times New Roman" w:hAnsi="Times New Roman"/>
          <w:sz w:val="22"/>
        </w:rPr>
        <w:t>Functions &amp; Algebra</w:t>
      </w:r>
      <w:r>
        <w:rPr>
          <w:rFonts w:ascii="Times New Roman" w:hAnsi="Times New Roman"/>
          <w:sz w:val="22"/>
        </w:rPr>
        <w:tab/>
        <w:t>25%</w:t>
      </w:r>
      <w:r>
        <w:rPr>
          <w:rFonts w:ascii="Times New Roman" w:hAnsi="Times New Roman"/>
          <w:sz w:val="22"/>
        </w:rPr>
        <w:tab/>
        <w:t>iv.</w:t>
      </w:r>
      <w:r>
        <w:rPr>
          <w:rFonts w:ascii="Times New Roman" w:hAnsi="Times New Roman"/>
          <w:sz w:val="22"/>
        </w:rPr>
        <w:tab/>
        <w:t>Statistics &amp; Probability</w:t>
      </w:r>
      <w:r>
        <w:rPr>
          <w:rFonts w:ascii="Times New Roman" w:hAnsi="Times New Roman"/>
          <w:sz w:val="22"/>
        </w:rPr>
        <w:tab/>
        <w:t>10%</w:t>
      </w:r>
    </w:p>
    <w:p w:rsidR="006F02B8" w:rsidRDefault="006F02B8">
      <w:pPr>
        <w:keepLines/>
        <w:jc w:val="left"/>
        <w:rPr>
          <w:rFonts w:ascii="Times New Roman" w:hAnsi="Times New Roman"/>
          <w:sz w:val="22"/>
        </w:rPr>
      </w:pPr>
      <w:r>
        <w:rPr>
          <w:rFonts w:ascii="Times New Roman" w:hAnsi="Times New Roman"/>
          <w:sz w:val="22"/>
        </w:rPr>
        <w:t>The emphasis on Number &amp; Operations reflects its central role in K–8 mathematics, elementary teachers’ well-documented difficulties with this strand, and the other three strands’ heavy dependence on it.  Although expert opinions differ on the percentages listed above, there is considerable consensus that most students require more study of Number &amp; Operations than will fit into a standard 3 semester-hour course.</w:t>
      </w:r>
      <w:bookmarkEnd w:id="55"/>
      <w:bookmarkEnd w:id="56"/>
    </w:p>
    <w:p w:rsidR="006F02B8" w:rsidRDefault="006F02B8">
      <w:pPr>
        <w:keepLines/>
        <w:jc w:val="left"/>
        <w:rPr>
          <w:rFonts w:ascii="Times New Roman" w:hAnsi="Times New Roman"/>
          <w:sz w:val="22"/>
        </w:rPr>
      </w:pPr>
      <w:r>
        <w:rPr>
          <w:rFonts w:ascii="Times New Roman" w:hAnsi="Times New Roman"/>
          <w:sz w:val="22"/>
        </w:rPr>
        <w:t>It is not necessary to devote a single course to each strand.  Indeed, integrating Number &amp; Operations with Functions &amp; Algebra can be very desirable and would fit well into a two-semester sequence, with a third semester devoted to a combination of Geometry &amp; Measurement with Statistics &amp; Probability.  A fourth, capstone course focusing on applications of mathematics is recommended and an example appears below.</w:t>
      </w:r>
      <w:r>
        <w:rPr>
          <w:rFonts w:ascii="Times New Roman" w:hAnsi="Times New Roman"/>
          <w:sz w:val="22"/>
        </w:rPr>
        <w:br/>
      </w:r>
      <w:bookmarkStart w:id="61" w:name="Prerequisites"/>
      <w:bookmarkStart w:id="62" w:name="OLE_LINK139"/>
      <w:bookmarkStart w:id="63" w:name="OLE_LINK140"/>
      <w:bookmarkEnd w:id="61"/>
    </w:p>
    <w:p w:rsidR="006F02B8" w:rsidRDefault="006F02B8">
      <w:pPr>
        <w:keepLines/>
        <w:jc w:val="left"/>
        <w:rPr>
          <w:rFonts w:ascii="Times New Roman" w:hAnsi="Times New Roman"/>
          <w:b/>
        </w:rPr>
      </w:pPr>
      <w:r>
        <w:rPr>
          <w:rFonts w:ascii="Times New Roman" w:hAnsi="Times New Roman"/>
          <w:b/>
        </w:rPr>
        <w:t>Prerequisites</w:t>
      </w:r>
    </w:p>
    <w:p w:rsidR="006F02B8" w:rsidRDefault="006F02B8">
      <w:pPr>
        <w:jc w:val="left"/>
        <w:rPr>
          <w:rFonts w:ascii="Times New Roman" w:hAnsi="Times New Roman"/>
          <w:i/>
          <w:iCs/>
          <w:sz w:val="22"/>
        </w:rPr>
      </w:pPr>
      <w:bookmarkStart w:id="64" w:name="OLE_LINK211"/>
      <w:bookmarkStart w:id="65" w:name="OLE_LINK212"/>
      <w:r>
        <w:rPr>
          <w:rFonts w:ascii="Times New Roman" w:hAnsi="Times New Roman"/>
          <w:sz w:val="22"/>
        </w:rPr>
        <w:t xml:space="preserve">Because many students arrive from high school poorly prepared for college mathematics, it is crucial that all </w:t>
      </w:r>
      <w:proofErr w:type="spellStart"/>
      <w:r>
        <w:rPr>
          <w:rFonts w:ascii="Times New Roman" w:hAnsi="Times New Roman"/>
          <w:sz w:val="22"/>
        </w:rPr>
        <w:t>preservice</w:t>
      </w:r>
      <w:proofErr w:type="spellEnd"/>
      <w:r>
        <w:rPr>
          <w:rFonts w:ascii="Times New Roman" w:hAnsi="Times New Roman"/>
          <w:sz w:val="22"/>
        </w:rPr>
        <w:t xml:space="preserve"> teachers obtain the appropriate prerequisite knowledge before beginning these new courses.  To this end, incoming freshmen should take the </w:t>
      </w:r>
      <w:proofErr w:type="spellStart"/>
      <w:r>
        <w:rPr>
          <w:rFonts w:ascii="Times New Roman" w:hAnsi="Times New Roman"/>
          <w:sz w:val="22"/>
        </w:rPr>
        <w:t>Accuplacer</w:t>
      </w:r>
      <w:proofErr w:type="spellEnd"/>
      <w:r>
        <w:rPr>
          <w:rFonts w:ascii="Times New Roman" w:hAnsi="Times New Roman"/>
          <w:sz w:val="22"/>
        </w:rPr>
        <w:t xml:space="preserve">® tests in </w:t>
      </w:r>
      <w:r>
        <w:rPr>
          <w:rFonts w:ascii="Times New Roman" w:hAnsi="Times New Roman"/>
          <w:i/>
          <w:sz w:val="22"/>
        </w:rPr>
        <w:t>both</w:t>
      </w:r>
      <w:r>
        <w:rPr>
          <w:rFonts w:ascii="Times New Roman" w:hAnsi="Times New Roman"/>
          <w:sz w:val="22"/>
        </w:rPr>
        <w:t xml:space="preserve"> Arithmetic and Elementary Algebra, </w:t>
      </w:r>
      <w:bookmarkStart w:id="66" w:name="OLE_LINK230"/>
      <w:bookmarkStart w:id="67" w:name="OLE_LINK231"/>
      <w:r>
        <w:rPr>
          <w:rFonts w:ascii="Times New Roman" w:hAnsi="Times New Roman"/>
          <w:sz w:val="22"/>
        </w:rPr>
        <w:t>or some equivalent placement test</w:t>
      </w:r>
      <w:bookmarkEnd w:id="66"/>
      <w:bookmarkEnd w:id="67"/>
      <w:r>
        <w:rPr>
          <w:rFonts w:ascii="Times New Roman" w:hAnsi="Times New Roman"/>
          <w:sz w:val="22"/>
        </w:rPr>
        <w:t xml:space="preserve">, with those who do not pass required to take remedial courses prior to entering an approved program. </w:t>
      </w:r>
      <w:bookmarkEnd w:id="64"/>
      <w:bookmarkEnd w:id="65"/>
      <w:r>
        <w:rPr>
          <w:rFonts w:ascii="Times New Roman" w:hAnsi="Times New Roman"/>
          <w:sz w:val="22"/>
        </w:rPr>
        <w:t xml:space="preserve"> Alternatively, colleges that require the SAT for admission may choose to use its math component—with an appropriately high cut score—to determine whether remedial courses are necessary.   However, such norm-referenced tests cannot answer whether students have mastered the content and depth of understanding addressed by these Guidelines; that task requires diagnostic testing aligned with these standards.</w:t>
      </w:r>
    </w:p>
    <w:p w:rsidR="006F02B8" w:rsidRDefault="006F02B8">
      <w:pPr>
        <w:spacing w:before="240"/>
        <w:jc w:val="left"/>
        <w:rPr>
          <w:rFonts w:ascii="Times New Roman" w:hAnsi="Times New Roman"/>
          <w:b/>
          <w:sz w:val="28"/>
        </w:rPr>
      </w:pPr>
      <w:proofErr w:type="spellStart"/>
      <w:r>
        <w:rPr>
          <w:rFonts w:ascii="Times New Roman" w:hAnsi="Times New Roman"/>
          <w:sz w:val="22"/>
        </w:rPr>
        <w:t>Accuplacer</w:t>
      </w:r>
      <w:proofErr w:type="spellEnd"/>
      <w:r>
        <w:rPr>
          <w:rFonts w:ascii="Times New Roman" w:hAnsi="Times New Roman"/>
          <w:sz w:val="22"/>
        </w:rPr>
        <w:t xml:space="preserve"> is efficient and inexpensive, and the Elementary Algebra test is already required by all community colleges, state colleges, and the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Massachusetts</w:t>
          </w:r>
        </w:smartTag>
      </w:smartTag>
      <w:r>
        <w:rPr>
          <w:rFonts w:ascii="Times New Roman" w:hAnsi="Times New Roman"/>
          <w:sz w:val="22"/>
        </w:rPr>
        <w:t>.  The Arithmetic test is needed as well because so many students slip through high-school algebra without mastery of K–8 arithmetic.  The Boards of Education and Higher Education will explore making these tests available in high schools so that students intending to enter approved programs can be certain that they are prepared before entering college.</w:t>
      </w:r>
      <w:r>
        <w:rPr>
          <w:rFonts w:ascii="Times New Roman" w:hAnsi="Times New Roman"/>
          <w:sz w:val="22"/>
        </w:rPr>
        <w:br/>
      </w:r>
      <w:bookmarkEnd w:id="62"/>
      <w:bookmarkEnd w:id="63"/>
      <w:r>
        <w:rPr>
          <w:rFonts w:ascii="Times New Roman" w:hAnsi="Times New Roman"/>
          <w:b/>
          <w:sz w:val="28"/>
        </w:rPr>
        <w:br w:type="page"/>
      </w:r>
      <w:bookmarkStart w:id="68" w:name="MathematicalDepth"/>
      <w:bookmarkStart w:id="69" w:name="Math"/>
      <w:bookmarkEnd w:id="68"/>
      <w:r>
        <w:rPr>
          <w:rFonts w:ascii="Times New Roman" w:hAnsi="Times New Roman"/>
          <w:b/>
          <w:sz w:val="28"/>
        </w:rPr>
        <w:lastRenderedPageBreak/>
        <w:t xml:space="preserve">3.  Mathematical Depth </w:t>
      </w:r>
      <w:bookmarkEnd w:id="69"/>
    </w:p>
    <w:p w:rsidR="006F02B8" w:rsidRDefault="006F02B8">
      <w:pPr>
        <w:jc w:val="left"/>
        <w:rPr>
          <w:rFonts w:ascii="Times New Roman" w:hAnsi="Times New Roman"/>
          <w:sz w:val="22"/>
        </w:rPr>
      </w:pPr>
      <w:bookmarkStart w:id="70" w:name="OLE_LINK22"/>
      <w:bookmarkStart w:id="71" w:name="OLE_LINK23"/>
      <w:r>
        <w:rPr>
          <w:rFonts w:ascii="Times New Roman" w:hAnsi="Times New Roman"/>
          <w:sz w:val="22"/>
        </w:rPr>
        <w:t xml:space="preserve">Among the population at large, including many elementary teachers, mathematics is widely </w:t>
      </w:r>
      <w:bookmarkStart w:id="72" w:name="OLE_LINK129"/>
      <w:bookmarkStart w:id="73" w:name="OLE_LINK132"/>
      <w:r>
        <w:rPr>
          <w:rFonts w:ascii="Times New Roman" w:hAnsi="Times New Roman"/>
          <w:sz w:val="22"/>
        </w:rPr>
        <w:t>perceived as a vast hodgepodge of memorized facts and procedures that don't make much sense.</w:t>
      </w:r>
      <w:bookmarkEnd w:id="72"/>
      <w:bookmarkEnd w:id="73"/>
      <w:r>
        <w:rPr>
          <w:rFonts w:ascii="Times New Roman" w:hAnsi="Times New Roman"/>
          <w:sz w:val="22"/>
        </w:rPr>
        <w:t xml:space="preserve">  The overarching goal of these courses is to lay that misconception</w:t>
      </w:r>
      <w:bookmarkEnd w:id="70"/>
      <w:bookmarkEnd w:id="71"/>
      <w:r>
        <w:rPr>
          <w:rFonts w:ascii="Times New Roman" w:hAnsi="Times New Roman"/>
          <w:sz w:val="22"/>
        </w:rPr>
        <w:t xml:space="preserve"> to rest, replacing it with the realization that elementary-school mathematics is a coherent and unified set of concepts and principles that is at once powerful, beautiful, and fun.  True conceptual understanding renders rote memorization—the bane of school mathematics—largely unnecessary.</w:t>
      </w:r>
    </w:p>
    <w:p w:rsidR="006F02B8" w:rsidRDefault="006F02B8">
      <w:pPr>
        <w:jc w:val="left"/>
        <w:rPr>
          <w:rFonts w:ascii="Times New Roman" w:hAnsi="Times New Roman"/>
          <w:sz w:val="22"/>
        </w:rPr>
      </w:pPr>
      <w:r>
        <w:rPr>
          <w:rFonts w:ascii="Times New Roman" w:hAnsi="Times New Roman"/>
          <w:sz w:val="22"/>
        </w:rPr>
        <w:t>Elementary teacher candidates are expected to attain proficiency with, as well as deep understanding of, the arithmetic, algebra, geometry, and probability that their own students will be expected to master in grades K–8.  They can reach this level of knowledge if and only if they</w:t>
      </w:r>
    </w:p>
    <w:p w:rsidR="006F02B8" w:rsidRDefault="006F02B8">
      <w:pPr>
        <w:numPr>
          <w:ilvl w:val="0"/>
          <w:numId w:val="2"/>
        </w:numPr>
        <w:tabs>
          <w:tab w:val="clear" w:pos="810"/>
        </w:tabs>
        <w:spacing w:before="220"/>
        <w:ind w:left="720"/>
        <w:jc w:val="left"/>
        <w:rPr>
          <w:rFonts w:ascii="Times New Roman" w:hAnsi="Times New Roman"/>
          <w:sz w:val="22"/>
        </w:rPr>
      </w:pPr>
      <w:r>
        <w:rPr>
          <w:rFonts w:ascii="Times New Roman" w:hAnsi="Times New Roman"/>
          <w:sz w:val="22"/>
        </w:rPr>
        <w:t xml:space="preserve">Come to view arithmetic (and algebra) as a small, unified, coherent, consistent subject </w:t>
      </w:r>
      <w:r>
        <w:rPr>
          <w:rFonts w:ascii="Times New Roman" w:hAnsi="Times New Roman"/>
          <w:i/>
          <w:sz w:val="22"/>
        </w:rPr>
        <w:t>that all makes sense.</w:t>
      </w:r>
      <w:r>
        <w:rPr>
          <w:rFonts w:ascii="Times New Roman" w:hAnsi="Times New Roman"/>
          <w:sz w:val="22"/>
        </w:rPr>
        <w:t xml:space="preserve">  [9; 3, Sec. 3.3]</w:t>
      </w:r>
    </w:p>
    <w:p w:rsidR="006F02B8" w:rsidRDefault="006F02B8">
      <w:pPr>
        <w:numPr>
          <w:ilvl w:val="0"/>
          <w:numId w:val="2"/>
        </w:numPr>
        <w:tabs>
          <w:tab w:val="clear" w:pos="810"/>
        </w:tabs>
        <w:ind w:left="720"/>
        <w:jc w:val="left"/>
        <w:rPr>
          <w:rFonts w:ascii="Times New Roman" w:hAnsi="Times New Roman"/>
          <w:sz w:val="22"/>
        </w:rPr>
      </w:pPr>
      <w:bookmarkStart w:id="74" w:name="OLE_LINK31"/>
      <w:bookmarkStart w:id="75" w:name="OLE_LINK32"/>
      <w:r>
        <w:rPr>
          <w:rFonts w:ascii="Times New Roman" w:hAnsi="Times New Roman"/>
          <w:sz w:val="22"/>
        </w:rPr>
        <w:t xml:space="preserve">Appreciate the importance of developing clear, explicit, grade-appropriate </w:t>
      </w:r>
      <w:r>
        <w:rPr>
          <w:rFonts w:ascii="Times New Roman" w:hAnsi="Times New Roman"/>
          <w:i/>
          <w:sz w:val="22"/>
        </w:rPr>
        <w:t>definitions</w:t>
      </w:r>
      <w:r>
        <w:rPr>
          <w:rFonts w:ascii="Times New Roman" w:hAnsi="Times New Roman"/>
          <w:sz w:val="22"/>
        </w:rPr>
        <w:t xml:space="preserve"> and using </w:t>
      </w:r>
      <w:r>
        <w:rPr>
          <w:rFonts w:ascii="Times New Roman" w:hAnsi="Times New Roman"/>
          <w:i/>
          <w:sz w:val="22"/>
        </w:rPr>
        <w:t>logical reasoning</w:t>
      </w:r>
      <w:r>
        <w:rPr>
          <w:rFonts w:ascii="Times New Roman" w:hAnsi="Times New Roman"/>
          <w:sz w:val="22"/>
        </w:rPr>
        <w:t xml:space="preserve"> to arrive at unambiguous conclusions. [9; 7; 4; 3, </w:t>
      </w:r>
      <w:proofErr w:type="spellStart"/>
      <w:r>
        <w:rPr>
          <w:rFonts w:ascii="Times New Roman" w:hAnsi="Times New Roman"/>
          <w:sz w:val="22"/>
        </w:rPr>
        <w:t>Secs</w:t>
      </w:r>
      <w:proofErr w:type="spellEnd"/>
      <w:r>
        <w:rPr>
          <w:rFonts w:ascii="Times New Roman" w:hAnsi="Times New Roman"/>
          <w:sz w:val="22"/>
        </w:rPr>
        <w:t>. 3.1–3.5 ]</w:t>
      </w:r>
    </w:p>
    <w:p w:rsidR="006F02B8" w:rsidRDefault="006F02B8">
      <w:pPr>
        <w:numPr>
          <w:ilvl w:val="0"/>
          <w:numId w:val="2"/>
        </w:numPr>
        <w:tabs>
          <w:tab w:val="clear" w:pos="810"/>
        </w:tabs>
        <w:ind w:left="720"/>
        <w:jc w:val="left"/>
        <w:rPr>
          <w:rFonts w:ascii="Times New Roman" w:hAnsi="Times New Roman"/>
          <w:sz w:val="22"/>
        </w:rPr>
      </w:pPr>
      <w:bookmarkStart w:id="76" w:name="OLE_LINK143"/>
      <w:bookmarkStart w:id="77" w:name="OLE_LINK144"/>
      <w:bookmarkEnd w:id="74"/>
      <w:bookmarkEnd w:id="75"/>
      <w:r>
        <w:rPr>
          <w:rFonts w:ascii="Times New Roman" w:hAnsi="Times New Roman"/>
          <w:sz w:val="22"/>
        </w:rPr>
        <w:t xml:space="preserve">Experience and do </w:t>
      </w:r>
      <w:r>
        <w:rPr>
          <w:rFonts w:ascii="Times New Roman" w:hAnsi="Times New Roman"/>
          <w:i/>
          <w:sz w:val="22"/>
        </w:rPr>
        <w:t>real mathematics</w:t>
      </w:r>
      <w:r>
        <w:rPr>
          <w:rFonts w:ascii="Times New Roman" w:hAnsi="Times New Roman"/>
          <w:sz w:val="22"/>
        </w:rPr>
        <w:t>, by struggling with problems that have multiple steps, logical challenges, and non-obvious solutions. [11, 4]</w:t>
      </w:r>
    </w:p>
    <w:bookmarkEnd w:id="76"/>
    <w:bookmarkEnd w:id="77"/>
    <w:p w:rsidR="006F02B8" w:rsidRDefault="006F02B8">
      <w:pPr>
        <w:numPr>
          <w:ilvl w:val="0"/>
          <w:numId w:val="2"/>
        </w:numPr>
        <w:tabs>
          <w:tab w:val="clear" w:pos="810"/>
        </w:tabs>
        <w:ind w:left="720"/>
        <w:jc w:val="left"/>
        <w:rPr>
          <w:rFonts w:ascii="Times New Roman" w:hAnsi="Times New Roman"/>
          <w:sz w:val="22"/>
        </w:rPr>
      </w:pPr>
      <w:r>
        <w:rPr>
          <w:rFonts w:ascii="Times New Roman" w:hAnsi="Times New Roman"/>
          <w:sz w:val="22"/>
        </w:rPr>
        <w:t xml:space="preserve">Acquire </w:t>
      </w:r>
      <w:r>
        <w:rPr>
          <w:rFonts w:ascii="Times New Roman" w:hAnsi="Times New Roman"/>
          <w:i/>
          <w:sz w:val="22"/>
        </w:rPr>
        <w:t>habits of mathematical thinking:</w:t>
      </w:r>
      <w:r>
        <w:rPr>
          <w:rFonts w:ascii="Times New Roman" w:hAnsi="Times New Roman"/>
          <w:sz w:val="22"/>
        </w:rPr>
        <w:t xml:space="preserve"> reasoning, conjecturing, visualizing, analyzing, estimating, exploring, justifying, and constantly probing with “Why?”  [10; 2, pp. 8, 13–14]  </w:t>
      </w:r>
    </w:p>
    <w:p w:rsidR="006F02B8" w:rsidRDefault="006F02B8">
      <w:pPr>
        <w:numPr>
          <w:ilvl w:val="0"/>
          <w:numId w:val="2"/>
        </w:numPr>
        <w:tabs>
          <w:tab w:val="clear" w:pos="810"/>
        </w:tabs>
        <w:ind w:left="720"/>
        <w:jc w:val="left"/>
        <w:rPr>
          <w:rFonts w:ascii="Times New Roman" w:hAnsi="Times New Roman"/>
          <w:sz w:val="22"/>
        </w:rPr>
      </w:pPr>
      <w:bookmarkStart w:id="78" w:name="OLE_LINK170"/>
      <w:bookmarkStart w:id="79" w:name="OLE_LINK171"/>
      <w:r>
        <w:rPr>
          <w:rFonts w:ascii="Times New Roman" w:hAnsi="Times New Roman"/>
          <w:sz w:val="22"/>
        </w:rPr>
        <w:t xml:space="preserve">Traverse many </w:t>
      </w:r>
      <w:r>
        <w:rPr>
          <w:rFonts w:ascii="Times New Roman" w:hAnsi="Times New Roman"/>
          <w:i/>
          <w:sz w:val="22"/>
        </w:rPr>
        <w:t>levels of abstraction:</w:t>
      </w:r>
      <w:r>
        <w:rPr>
          <w:rFonts w:ascii="Times New Roman" w:hAnsi="Times New Roman"/>
          <w:sz w:val="22"/>
        </w:rPr>
        <w:t xml:space="preserve"> from marks on a wall to Roman numerals to place value to scientific notation; from numbers to variables (a central abstraction of algebra) to functions. [3, Sec. 3.4]</w:t>
      </w:r>
      <w:bookmarkEnd w:id="78"/>
      <w:bookmarkEnd w:id="79"/>
    </w:p>
    <w:p w:rsidR="006F02B8" w:rsidRDefault="006F02B8">
      <w:pPr>
        <w:numPr>
          <w:ilvl w:val="0"/>
          <w:numId w:val="2"/>
        </w:numPr>
        <w:tabs>
          <w:tab w:val="clear" w:pos="810"/>
        </w:tabs>
        <w:spacing w:after="120"/>
        <w:ind w:left="720"/>
        <w:jc w:val="left"/>
        <w:rPr>
          <w:rFonts w:ascii="Times New Roman" w:hAnsi="Times New Roman"/>
          <w:sz w:val="22"/>
        </w:rPr>
      </w:pPr>
      <w:r>
        <w:rPr>
          <w:rFonts w:ascii="Times New Roman" w:hAnsi="Times New Roman"/>
          <w:sz w:val="22"/>
        </w:rPr>
        <w:t xml:space="preserve">Gain the competence </w:t>
      </w:r>
      <w:r>
        <w:rPr>
          <w:rFonts w:ascii="Times New Roman" w:hAnsi="Times New Roman"/>
          <w:i/>
          <w:sz w:val="22"/>
        </w:rPr>
        <w:t>and confidence</w:t>
      </w:r>
      <w:r>
        <w:rPr>
          <w:rFonts w:ascii="Times New Roman" w:hAnsi="Times New Roman"/>
          <w:sz w:val="22"/>
        </w:rPr>
        <w:t xml:space="preserve"> to analyze their students’ mathematical thinking and engage them in productive mathematical discourse.  [7]</w:t>
      </w:r>
    </w:p>
    <w:p w:rsidR="006F02B8" w:rsidRDefault="006F02B8">
      <w:pPr>
        <w:keepNext/>
        <w:keepLines/>
        <w:jc w:val="left"/>
        <w:rPr>
          <w:rFonts w:ascii="Times New Roman" w:hAnsi="Times New Roman"/>
          <w:sz w:val="22"/>
        </w:rPr>
      </w:pPr>
      <w:bookmarkStart w:id="80" w:name="OLE_LINK198"/>
      <w:bookmarkStart w:id="81" w:name="OLE_LINK199"/>
      <w:r>
        <w:rPr>
          <w:rFonts w:ascii="Times New Roman" w:hAnsi="Times New Roman"/>
          <w:sz w:val="22"/>
        </w:rPr>
        <w:t>CBMS [2] explores these themes, applauds the “conceptual richness of early content,” and provides an interesting perspective on the role of mathematicians:</w:t>
      </w:r>
    </w:p>
    <w:p w:rsidR="006F02B8" w:rsidRDefault="006F02B8">
      <w:pPr>
        <w:keepLines/>
        <w:spacing w:before="220" w:after="120"/>
        <w:ind w:left="360" w:right="576"/>
        <w:jc w:val="left"/>
        <w:rPr>
          <w:rFonts w:ascii="Times New Roman" w:hAnsi="Times New Roman"/>
          <w:sz w:val="22"/>
        </w:rPr>
      </w:pPr>
      <w:r>
        <w:rPr>
          <w:rFonts w:ascii="Times New Roman" w:hAnsi="Times New Roman"/>
          <w:i/>
          <w:sz w:val="22"/>
        </w:rPr>
        <w:t>In taking responsibility for the mathematics education of elementary teachers, mathematicians are invited, in effect, to re-enter the world of the naïve mathematical thinker. The recognition that the "unsophisticated" questions teachers pose do raise fundamental issues should inspire instructors to find contexts in which these can be addressed fruitfully. This means, at least initially, approaching the mathematics from an experientially based direction, rather than an abstract/deductive one. Isn't this the way each of us starts our individual journey into the world of mathematics?</w:t>
      </w:r>
      <w:r>
        <w:rPr>
          <w:rFonts w:ascii="Times New Roman" w:hAnsi="Times New Roman"/>
          <w:sz w:val="22"/>
        </w:rPr>
        <w:t xml:space="preserve">     [2, p. 95]</w:t>
      </w:r>
    </w:p>
    <w:p w:rsidR="006F02B8" w:rsidRDefault="006F02B8">
      <w:pPr>
        <w:jc w:val="left"/>
        <w:rPr>
          <w:rFonts w:ascii="Times New Roman" w:hAnsi="Times New Roman"/>
          <w:sz w:val="22"/>
        </w:rPr>
      </w:pPr>
      <w:bookmarkStart w:id="82" w:name="OLE_LINK196"/>
      <w:bookmarkStart w:id="83" w:name="OLE_LINK197"/>
      <w:bookmarkEnd w:id="80"/>
      <w:bookmarkEnd w:id="81"/>
      <w:r>
        <w:rPr>
          <w:rFonts w:ascii="Times New Roman" w:hAnsi="Times New Roman"/>
          <w:sz w:val="22"/>
        </w:rPr>
        <w:t>Mathematics professors should realize that these are in no sense “remedial” courses and that imparting the required depth of mathematical understanding to teachers constitutes just as great an intellectual challenge as teaching more abstract subjects to math majors.</w:t>
      </w:r>
      <w:bookmarkEnd w:id="82"/>
      <w:bookmarkEnd w:id="83"/>
      <w:r>
        <w:rPr>
          <w:rFonts w:ascii="Times New Roman" w:hAnsi="Times New Roman"/>
          <w:sz w:val="22"/>
        </w:rPr>
        <w:t xml:space="preserve">  Teachers need to understand, for example, how the distributive and other properties govern all of arithmetic and lead on to algebra; that subtraction and division are the “inverses” of addition and multiplication; that place value is the cornerstone of modern mathematics, science, and technology; and that proportions are instances of linear functions.  Every capable instructor of K–8 teachers soon recognizes that </w:t>
      </w:r>
      <w:r>
        <w:rPr>
          <w:rFonts w:ascii="Times New Roman" w:hAnsi="Times New Roman"/>
          <w:i/>
          <w:sz w:val="22"/>
        </w:rPr>
        <w:t>elementary mathematics is not elementary</w:t>
      </w:r>
      <w:r>
        <w:rPr>
          <w:rFonts w:ascii="Times New Roman" w:hAnsi="Times New Roman"/>
          <w:sz w:val="22"/>
        </w:rPr>
        <w:t>.</w:t>
      </w:r>
    </w:p>
    <w:p w:rsidR="006F02B8" w:rsidRDefault="006F02B8">
      <w:pPr>
        <w:jc w:val="left"/>
        <w:rPr>
          <w:rFonts w:ascii="Times New Roman" w:hAnsi="Times New Roman"/>
          <w:sz w:val="22"/>
        </w:rPr>
      </w:pPr>
    </w:p>
    <w:p w:rsidR="006F02B8" w:rsidRDefault="006F02B8">
      <w:pPr>
        <w:spacing w:before="0"/>
        <w:jc w:val="left"/>
        <w:rPr>
          <w:rFonts w:ascii="Times New Roman" w:hAnsi="Times New Roman"/>
          <w:b/>
        </w:rPr>
      </w:pPr>
      <w:r>
        <w:rPr>
          <w:rFonts w:ascii="Times New Roman" w:hAnsi="Times New Roman"/>
          <w:b/>
        </w:rPr>
        <w:br w:type="page"/>
      </w:r>
      <w:bookmarkStart w:id="84" w:name="DefinitionsReasoning"/>
      <w:bookmarkEnd w:id="84"/>
      <w:r>
        <w:rPr>
          <w:rFonts w:ascii="Times New Roman" w:hAnsi="Times New Roman"/>
          <w:b/>
        </w:rPr>
        <w:lastRenderedPageBreak/>
        <w:t>Definitions and Reasoning</w:t>
      </w:r>
    </w:p>
    <w:p w:rsidR="006F02B8" w:rsidRDefault="006F02B8">
      <w:pPr>
        <w:jc w:val="left"/>
        <w:rPr>
          <w:rFonts w:ascii="Times New Roman" w:hAnsi="Times New Roman"/>
          <w:sz w:val="22"/>
        </w:rPr>
      </w:pPr>
      <w:r>
        <w:rPr>
          <w:rFonts w:ascii="Times New Roman" w:hAnsi="Times New Roman"/>
          <w:sz w:val="22"/>
        </w:rPr>
        <w:t xml:space="preserve">Various mathematicians stress the paramount importance of precise definitions and sound mathematical reasoning, lamenting the conspicuous absence of those ingredients at key points in most K–12 curricula. </w:t>
      </w:r>
      <w:bookmarkStart w:id="85" w:name="OLE_LINK159"/>
      <w:bookmarkStart w:id="86" w:name="OLE_LINK160"/>
      <w:r>
        <w:rPr>
          <w:rFonts w:ascii="Times New Roman" w:hAnsi="Times New Roman"/>
          <w:sz w:val="22"/>
        </w:rPr>
        <w:t>The U.S.</w:t>
      </w:r>
      <w:bookmarkEnd w:id="85"/>
      <w:bookmarkEnd w:id="86"/>
      <w:r>
        <w:rPr>
          <w:rFonts w:ascii="Times New Roman" w:hAnsi="Times New Roman"/>
          <w:sz w:val="22"/>
        </w:rPr>
        <w:t xml:space="preserve"> Department of Education devotes an entire chapter [3, Chap. 3] to this issue and Wu [9] summarizes it as follows:</w:t>
      </w:r>
    </w:p>
    <w:p w:rsidR="006F02B8" w:rsidRDefault="006F02B8">
      <w:pPr>
        <w:spacing w:before="220"/>
        <w:ind w:left="360" w:right="403"/>
        <w:jc w:val="left"/>
        <w:rPr>
          <w:i/>
          <w:sz w:val="22"/>
        </w:rPr>
      </w:pPr>
      <w:r>
        <w:rPr>
          <w:i/>
          <w:sz w:val="22"/>
        </w:rPr>
        <w:t xml:space="preserve">Mathematics is by its very nature a subject of transcendental clarity. In context, there is never any doubt as to what a concept means, why something is true, or where a certain concept or theorem is situated in the overall mathematical structure. Yet mathematics is often presented to school students as a mystifying mess. No doubt the textbooks are at fault, but many of the teachers certainly contributed their share to the obfuscation. For this reason, we would want teachers to have a firm grasp of the following characteristics of mathematics, namely, </w:t>
      </w:r>
    </w:p>
    <w:p w:rsidR="006F02B8" w:rsidRDefault="006F02B8">
      <w:pPr>
        <w:numPr>
          <w:ilvl w:val="1"/>
          <w:numId w:val="10"/>
        </w:numPr>
        <w:ind w:left="720" w:right="396"/>
        <w:jc w:val="left"/>
        <w:rPr>
          <w:i/>
          <w:sz w:val="22"/>
        </w:rPr>
      </w:pPr>
      <w:r>
        <w:rPr>
          <w:i/>
          <w:sz w:val="22"/>
        </w:rPr>
        <w:t xml:space="preserve">that precise definitions form the basis of any mathematical explanation, and without explanations mathematics becomes difficult to learn, </w:t>
      </w:r>
    </w:p>
    <w:p w:rsidR="006F02B8" w:rsidRDefault="006F02B8">
      <w:pPr>
        <w:numPr>
          <w:ilvl w:val="1"/>
          <w:numId w:val="10"/>
        </w:numPr>
        <w:ind w:left="720" w:right="396"/>
        <w:jc w:val="left"/>
        <w:rPr>
          <w:i/>
          <w:sz w:val="22"/>
        </w:rPr>
      </w:pPr>
      <w:r>
        <w:rPr>
          <w:i/>
          <w:sz w:val="22"/>
        </w:rPr>
        <w:t xml:space="preserve">that logical reasoning is the lifeblood of mathematics, and one must always ask </w:t>
      </w:r>
      <w:r>
        <w:rPr>
          <w:sz w:val="22"/>
        </w:rPr>
        <w:t>why</w:t>
      </w:r>
      <w:r>
        <w:rPr>
          <w:i/>
          <w:sz w:val="22"/>
        </w:rPr>
        <w:t xml:space="preserve"> as well as find out the answer, and finally, </w:t>
      </w:r>
    </w:p>
    <w:p w:rsidR="006F02B8" w:rsidRDefault="006F02B8">
      <w:pPr>
        <w:numPr>
          <w:ilvl w:val="1"/>
          <w:numId w:val="10"/>
        </w:numPr>
        <w:spacing w:after="120"/>
        <w:ind w:left="720" w:right="403"/>
        <w:jc w:val="left"/>
        <w:rPr>
          <w:i/>
          <w:sz w:val="22"/>
        </w:rPr>
      </w:pPr>
      <w:r>
        <w:rPr>
          <w:i/>
          <w:sz w:val="22"/>
        </w:rPr>
        <w:t>that concepts and facts in mathematics are tightly organized as part of a coherent whole so that the understanding of any fact or concept requires also the understanding of its interconnections</w:t>
      </w:r>
      <w:r>
        <w:rPr>
          <w:rFonts w:ascii="Helvetica" w:hAnsi="Helvetica"/>
          <w:i/>
          <w:sz w:val="22"/>
          <w:szCs w:val="24"/>
        </w:rPr>
        <w:t xml:space="preserve"> </w:t>
      </w:r>
      <w:r>
        <w:rPr>
          <w:i/>
          <w:sz w:val="22"/>
        </w:rPr>
        <w:t>with other facts and concepts.</w:t>
      </w:r>
      <w:r>
        <w:rPr>
          <w:rFonts w:ascii="Times New Roman" w:hAnsi="Times New Roman"/>
          <w:sz w:val="22"/>
        </w:rPr>
        <w:t xml:space="preserve">      [9, p. 2]</w:t>
      </w:r>
    </w:p>
    <w:p w:rsidR="006F02B8" w:rsidRDefault="006F02B8">
      <w:pPr>
        <w:jc w:val="left"/>
        <w:rPr>
          <w:rFonts w:ascii="Times New Roman" w:hAnsi="Times New Roman"/>
          <w:sz w:val="22"/>
        </w:rPr>
      </w:pPr>
      <w:r>
        <w:rPr>
          <w:rFonts w:ascii="Times New Roman" w:hAnsi="Times New Roman"/>
          <w:sz w:val="22"/>
        </w:rPr>
        <w:t>This is not to say that definitions must always come first.  On the contrary, they should emerge from experience and discussion aimed at building an intuitive model of the thing to be defined,</w:t>
      </w:r>
      <w:r>
        <w:rPr>
          <w:rStyle w:val="FootnoteReference"/>
          <w:rFonts w:ascii="Times New Roman" w:hAnsi="Times New Roman"/>
        </w:rPr>
        <w:footnoteReference w:id="5"/>
      </w:r>
      <w:r>
        <w:rPr>
          <w:rFonts w:ascii="Times New Roman" w:hAnsi="Times New Roman"/>
          <w:sz w:val="22"/>
        </w:rPr>
        <w:t xml:space="preserve"> but eventually students must have a clear, unambiguous basis on which to build further knowledge.  </w:t>
      </w:r>
    </w:p>
    <w:p w:rsidR="006F02B8" w:rsidRDefault="006F02B8">
      <w:pPr>
        <w:keepNext/>
        <w:keepLines/>
        <w:jc w:val="left"/>
        <w:rPr>
          <w:rFonts w:ascii="Times New Roman" w:hAnsi="Times New Roman"/>
          <w:sz w:val="22"/>
        </w:rPr>
      </w:pPr>
      <w:r>
        <w:rPr>
          <w:rFonts w:ascii="Times New Roman" w:hAnsi="Times New Roman"/>
          <w:sz w:val="22"/>
        </w:rPr>
        <w:t>Definitions and reasoning must of course be tailored to the students’ level of thinking [3, p. 91].  This is where mathematics and pedagogy intersect, as observed by Ball et al.:</w:t>
      </w:r>
    </w:p>
    <w:p w:rsidR="006F02B8" w:rsidRDefault="006F02B8">
      <w:pPr>
        <w:keepLines/>
        <w:spacing w:before="220"/>
        <w:ind w:left="360" w:right="403"/>
        <w:jc w:val="left"/>
        <w:rPr>
          <w:rFonts w:ascii="Times New Roman" w:hAnsi="Times New Roman"/>
          <w:i/>
          <w:sz w:val="22"/>
        </w:rPr>
      </w:pPr>
      <w:r>
        <w:rPr>
          <w:rFonts w:ascii="Times New Roman" w:hAnsi="Times New Roman"/>
          <w:i/>
          <w:sz w:val="22"/>
        </w:rPr>
        <w:t>. . .  there are predictable and recurrent tasks that teachers face that are deeply entwined with mathematics and mathematical reasoning—figuring out where a student has gone wrong (error analysis), explaining the basis for an algorithm in words that children can understand and showing why it works (principled knowledge of algorithms and mathematical reasoning), and using mathematical representations.  Important to note is that each of these common tasks of teaching involves mathematical reasoning as much as it does pedagogical thinking.</w:t>
      </w:r>
      <w:r>
        <w:rPr>
          <w:rFonts w:ascii="Times New Roman" w:hAnsi="Times New Roman"/>
          <w:i/>
          <w:sz w:val="22"/>
        </w:rPr>
        <w:br/>
        <w:t>. . .</w:t>
      </w:r>
      <w:r>
        <w:rPr>
          <w:rFonts w:ascii="Times New Roman" w:hAnsi="Times New Roman"/>
          <w:i/>
          <w:sz w:val="22"/>
        </w:rPr>
        <w:br/>
        <w:t>Teachers need skill with mathematical terms and discourse that enable careful mathematical work by students, and that do not spawn misconceptions or errors.  Students need definitions that are usable, relying on terms and ideas they already understand. This requires teachers to know more than the definitions they might encounter in university courses.</w:t>
      </w:r>
      <w:r>
        <w:rPr>
          <w:rFonts w:ascii="Times New Roman" w:hAnsi="Times New Roman"/>
          <w:sz w:val="22"/>
        </w:rPr>
        <w:t xml:space="preserve">     [7, p. 21]</w:t>
      </w:r>
    </w:p>
    <w:p w:rsidR="006F02B8" w:rsidRDefault="006F02B8">
      <w:pPr>
        <w:spacing w:before="220"/>
        <w:jc w:val="left"/>
        <w:rPr>
          <w:rFonts w:ascii="Times New Roman" w:hAnsi="Times New Roman"/>
          <w:sz w:val="22"/>
        </w:rPr>
      </w:pPr>
      <w:bookmarkStart w:id="87" w:name="OLE_LINK119"/>
      <w:r>
        <w:rPr>
          <w:rFonts w:ascii="Times New Roman" w:hAnsi="Times New Roman"/>
          <w:sz w:val="22"/>
        </w:rPr>
        <w:t>In other words, teachers need sufficient knowledge to utilize definitions that are both age-appropriate and consistent with the formal mathematical definitions (“upwardly compatible”).  Otherwise, definitions will seem to change from grade to grade and give students the impression that mathematics is arbitrary.</w:t>
      </w:r>
      <w:bookmarkEnd w:id="87"/>
    </w:p>
    <w:p w:rsidR="006F02B8" w:rsidRDefault="006F02B8">
      <w:pPr>
        <w:jc w:val="left"/>
        <w:rPr>
          <w:rFonts w:ascii="Times New Roman" w:hAnsi="Times New Roman"/>
          <w:sz w:val="22"/>
        </w:rPr>
      </w:pPr>
      <w:r>
        <w:rPr>
          <w:rFonts w:ascii="Times New Roman" w:hAnsi="Times New Roman"/>
          <w:sz w:val="22"/>
        </w:rPr>
        <w:t>Precise definitions are particularly important to help students make sense of the following:</w:t>
      </w:r>
    </w:p>
    <w:p w:rsidR="006F02B8" w:rsidRDefault="006F02B8">
      <w:pPr>
        <w:numPr>
          <w:ilvl w:val="0"/>
          <w:numId w:val="15"/>
        </w:numPr>
        <w:tabs>
          <w:tab w:val="clear" w:pos="720"/>
          <w:tab w:val="num" w:pos="-360"/>
        </w:tabs>
        <w:jc w:val="left"/>
        <w:rPr>
          <w:rFonts w:ascii="Times New Roman" w:hAnsi="Times New Roman"/>
          <w:sz w:val="22"/>
        </w:rPr>
      </w:pPr>
      <w:r>
        <w:rPr>
          <w:rFonts w:ascii="Times New Roman" w:hAnsi="Times New Roman"/>
          <w:sz w:val="22"/>
        </w:rPr>
        <w:t xml:space="preserve">Fractions have many manifestations and properties that should be unified and clarified by saying explicitly what fractions actually are: </w:t>
      </w:r>
      <w:r>
        <w:rPr>
          <w:rFonts w:ascii="Times New Roman" w:hAnsi="Times New Roman"/>
          <w:i/>
          <w:sz w:val="22"/>
        </w:rPr>
        <w:t>numbers</w:t>
      </w:r>
      <w:r>
        <w:rPr>
          <w:rFonts w:ascii="Times New Roman" w:hAnsi="Times New Roman"/>
          <w:sz w:val="22"/>
        </w:rPr>
        <w:t>.  (See Appendix B.6.)</w:t>
      </w:r>
    </w:p>
    <w:p w:rsidR="006F02B8" w:rsidRDefault="006F02B8">
      <w:pPr>
        <w:numPr>
          <w:ilvl w:val="0"/>
          <w:numId w:val="15"/>
        </w:numPr>
        <w:tabs>
          <w:tab w:val="clear" w:pos="720"/>
          <w:tab w:val="num" w:pos="-360"/>
        </w:tabs>
        <w:jc w:val="left"/>
        <w:rPr>
          <w:rFonts w:ascii="Times New Roman" w:hAnsi="Times New Roman"/>
          <w:sz w:val="22"/>
        </w:rPr>
      </w:pPr>
      <w:r>
        <w:rPr>
          <w:rFonts w:ascii="Times New Roman" w:hAnsi="Times New Roman"/>
          <w:sz w:val="22"/>
        </w:rPr>
        <w:t xml:space="preserve">Division is usefully interpreted in various ways (repeated subtraction, </w:t>
      </w:r>
      <w:proofErr w:type="spellStart"/>
      <w:r>
        <w:rPr>
          <w:rFonts w:ascii="Times New Roman" w:hAnsi="Times New Roman"/>
          <w:sz w:val="22"/>
        </w:rPr>
        <w:t>partitive</w:t>
      </w:r>
      <w:proofErr w:type="spellEnd"/>
      <w:r>
        <w:rPr>
          <w:rFonts w:ascii="Times New Roman" w:hAnsi="Times New Roman"/>
          <w:sz w:val="22"/>
        </w:rPr>
        <w:t xml:space="preserve">, measurement), but unless the teacher also defines it </w:t>
      </w:r>
      <w:r>
        <w:rPr>
          <w:rFonts w:ascii="Times New Roman" w:hAnsi="Times New Roman"/>
          <w:i/>
          <w:sz w:val="22"/>
        </w:rPr>
        <w:t>in terms of multiplication</w:t>
      </w:r>
      <w:r>
        <w:rPr>
          <w:rFonts w:ascii="Times New Roman" w:hAnsi="Times New Roman"/>
          <w:sz w:val="22"/>
        </w:rPr>
        <w:t xml:space="preserve"> (</w:t>
      </w:r>
      <w:bookmarkStart w:id="88" w:name="OLE_LINK120"/>
      <w:bookmarkStart w:id="89" w:name="OLE_LINK121"/>
      <w:r w:rsidR="00055B5C" w:rsidRPr="00047FB8">
        <w:rPr>
          <w:rFonts w:ascii="Times New Roman" w:hAnsi="Times New Roman"/>
          <w:position w:val="-2"/>
          <w:sz w:val="22"/>
        </w:rPr>
        <w:object w:dxaOrig="268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divide by B is the solution of ? multiply by B equal A" style="width:134.55pt;height:8.75pt" o:ole="">
            <v:imagedata r:id="rId18" o:title=""/>
          </v:shape>
          <o:OLEObject Type="Embed" ProgID="Equation.3" ShapeID="_x0000_i1026" DrawAspect="Content" ObjectID="_1502115253" r:id="rId19"/>
        </w:object>
      </w:r>
      <w:bookmarkEnd w:id="88"/>
      <w:bookmarkEnd w:id="89"/>
      <w:r>
        <w:rPr>
          <w:rFonts w:ascii="Times New Roman" w:hAnsi="Times New Roman"/>
          <w:sz w:val="22"/>
        </w:rPr>
        <w:t>), it’s difficult to make sense of division of fractions or explain why division by zero is impossible.  An analogous statement applies to subtraction.  (See Appendix B.4.)</w:t>
      </w:r>
    </w:p>
    <w:p w:rsidR="006F02B8" w:rsidRDefault="006F02B8">
      <w:pPr>
        <w:numPr>
          <w:ilvl w:val="0"/>
          <w:numId w:val="15"/>
        </w:numPr>
        <w:tabs>
          <w:tab w:val="left" w:pos="720"/>
          <w:tab w:val="left" w:pos="1080"/>
        </w:tabs>
        <w:jc w:val="left"/>
        <w:rPr>
          <w:rFonts w:ascii="Times New Roman" w:hAnsi="Times New Roman"/>
          <w:sz w:val="22"/>
        </w:rPr>
      </w:pPr>
      <w:r>
        <w:rPr>
          <w:rFonts w:ascii="Times New Roman" w:hAnsi="Times New Roman"/>
          <w:sz w:val="22"/>
        </w:rPr>
        <w:lastRenderedPageBreak/>
        <w:t xml:space="preserve">Remainders in whole-number division must be defined carefully; some useful questions are: </w:t>
      </w:r>
      <w:r>
        <w:rPr>
          <w:rFonts w:ascii="Times New Roman" w:hAnsi="Times New Roman"/>
          <w:sz w:val="22"/>
        </w:rPr>
        <w:br/>
      </w:r>
      <w:r>
        <w:rPr>
          <w:rFonts w:ascii="Times New Roman" w:hAnsi="Times New Roman"/>
          <w:sz w:val="22"/>
        </w:rPr>
        <w:tab/>
      </w:r>
      <w:r>
        <w:rPr>
          <w:i/>
          <w:sz w:val="22"/>
        </w:rPr>
        <w:t xml:space="preserve">What do you tell a student who says that </w:t>
      </w:r>
      <w:r w:rsidR="00055B5C" w:rsidRPr="00047FB8">
        <w:rPr>
          <w:i/>
          <w:position w:val="-20"/>
          <w:sz w:val="22"/>
        </w:rPr>
        <w:object w:dxaOrig="680" w:dyaOrig="540">
          <v:shape id="_x0000_i1027" type="#_x0000_t75" alt="&quot;46 over 6&quot; not equal &quot;23 over 3&quot;" style="width:33.45pt;height:26.9pt" o:ole="">
            <v:imagedata r:id="rId20" o:title=""/>
          </v:shape>
          <o:OLEObject Type="Embed" ProgID="Equation.3" ShapeID="_x0000_i1027" DrawAspect="Content" ObjectID="_1502115254" r:id="rId21"/>
        </w:object>
      </w:r>
      <w:r>
        <w:rPr>
          <w:i/>
          <w:sz w:val="22"/>
        </w:rPr>
        <w:t xml:space="preserve"> because </w:t>
      </w:r>
      <w:r w:rsidR="00055B5C" w:rsidRPr="00047FB8">
        <w:rPr>
          <w:i/>
          <w:position w:val="-16"/>
          <w:sz w:val="22"/>
        </w:rPr>
        <w:object w:dxaOrig="720" w:dyaOrig="639">
          <v:shape id="_x0000_i1028" type="#_x0000_t75" alt="46 divide by 6 euqal 7 with remainder of 4" style="width:36.35pt;height:32.75pt" o:ole="">
            <v:imagedata r:id="rId22" o:title=""/>
          </v:shape>
          <o:OLEObject Type="Embed" ProgID="Equation.3" ShapeID="_x0000_i1028" DrawAspect="Content" ObjectID="_1502115255" r:id="rId23"/>
        </w:object>
      </w:r>
      <w:r>
        <w:rPr>
          <w:i/>
          <w:sz w:val="22"/>
        </w:rPr>
        <w:t xml:space="preserve">  but </w:t>
      </w:r>
      <w:r w:rsidR="00055B5C" w:rsidRPr="00047FB8">
        <w:rPr>
          <w:i/>
          <w:position w:val="-16"/>
          <w:sz w:val="22"/>
        </w:rPr>
        <w:object w:dxaOrig="700" w:dyaOrig="639">
          <v:shape id="_x0000_i1029" type="#_x0000_t75" alt="23 divide by 3 euqal 7 with remainder of 2" style="width:34.9pt;height:32.75pt" o:ole="">
            <v:imagedata r:id="rId24" o:title=""/>
          </v:shape>
          <o:OLEObject Type="Embed" ProgID="Equation.3" ShapeID="_x0000_i1029" DrawAspect="Content" ObjectID="_1502115256" r:id="rId25"/>
        </w:object>
      </w:r>
      <w:r>
        <w:rPr>
          <w:i/>
          <w:sz w:val="22"/>
        </w:rPr>
        <w:t xml:space="preserve">   ?</w:t>
      </w:r>
      <w:r>
        <w:rPr>
          <w:i/>
          <w:sz w:val="22"/>
        </w:rPr>
        <w:br/>
      </w:r>
      <w:r>
        <w:rPr>
          <w:i/>
          <w:sz w:val="22"/>
        </w:rPr>
        <w:tab/>
        <w:t>What is the remainder when 7 is divided by 8?</w:t>
      </w:r>
    </w:p>
    <w:p w:rsidR="006F02B8" w:rsidRDefault="006F02B8">
      <w:pPr>
        <w:numPr>
          <w:ilvl w:val="0"/>
          <w:numId w:val="15"/>
        </w:numPr>
        <w:tabs>
          <w:tab w:val="clear" w:pos="720"/>
          <w:tab w:val="num" w:pos="-360"/>
        </w:tabs>
        <w:jc w:val="left"/>
        <w:rPr>
          <w:rFonts w:ascii="Times New Roman" w:hAnsi="Times New Roman"/>
          <w:sz w:val="22"/>
        </w:rPr>
      </w:pPr>
      <w:r>
        <w:rPr>
          <w:rFonts w:ascii="Times New Roman" w:hAnsi="Times New Roman"/>
          <w:sz w:val="22"/>
        </w:rPr>
        <w:t xml:space="preserve">“Setting up a proportion” can seem akin to magic unless one understands that proportions are simply instances of </w:t>
      </w:r>
      <w:r>
        <w:rPr>
          <w:rFonts w:ascii="Times New Roman" w:hAnsi="Times New Roman"/>
          <w:i/>
          <w:sz w:val="22"/>
        </w:rPr>
        <w:t>constant rates</w:t>
      </w:r>
      <w:r>
        <w:rPr>
          <w:rFonts w:ascii="Times New Roman" w:hAnsi="Times New Roman"/>
          <w:sz w:val="22"/>
        </w:rPr>
        <w:t xml:space="preserve"> and </w:t>
      </w:r>
      <w:r>
        <w:rPr>
          <w:rFonts w:ascii="Times New Roman" w:hAnsi="Times New Roman"/>
          <w:i/>
          <w:sz w:val="22"/>
        </w:rPr>
        <w:t>linear functions.</w:t>
      </w:r>
    </w:p>
    <w:p w:rsidR="006F02B8" w:rsidRDefault="006F02B8">
      <w:pPr>
        <w:numPr>
          <w:ilvl w:val="0"/>
          <w:numId w:val="15"/>
        </w:numPr>
        <w:tabs>
          <w:tab w:val="clear" w:pos="720"/>
          <w:tab w:val="num" w:pos="-360"/>
        </w:tabs>
        <w:jc w:val="left"/>
        <w:rPr>
          <w:rFonts w:ascii="Times New Roman" w:hAnsi="Times New Roman"/>
          <w:sz w:val="22"/>
        </w:rPr>
      </w:pPr>
      <w:r>
        <w:rPr>
          <w:rFonts w:ascii="Times New Roman" w:hAnsi="Times New Roman"/>
          <w:sz w:val="22"/>
        </w:rPr>
        <w:t xml:space="preserve">Mathematical definitions of words like </w:t>
      </w:r>
      <w:r>
        <w:rPr>
          <w:rFonts w:ascii="Times New Roman" w:hAnsi="Times New Roman"/>
          <w:i/>
          <w:sz w:val="22"/>
        </w:rPr>
        <w:t>even</w:t>
      </w:r>
      <w:r>
        <w:rPr>
          <w:rFonts w:ascii="Times New Roman" w:hAnsi="Times New Roman"/>
          <w:sz w:val="22"/>
        </w:rPr>
        <w:t xml:space="preserve"> and </w:t>
      </w:r>
      <w:r>
        <w:rPr>
          <w:rFonts w:ascii="Times New Roman" w:hAnsi="Times New Roman"/>
          <w:i/>
          <w:sz w:val="22"/>
        </w:rPr>
        <w:t>prime</w:t>
      </w:r>
      <w:r>
        <w:rPr>
          <w:rFonts w:ascii="Times New Roman" w:hAnsi="Times New Roman"/>
          <w:sz w:val="22"/>
        </w:rPr>
        <w:t xml:space="preserve"> differ from their everyday use [4].  For example, consider prime number, prime rib, and prime time, or even number, even break, and even score.</w:t>
      </w:r>
    </w:p>
    <w:p w:rsidR="006F02B8" w:rsidRDefault="006F02B8">
      <w:pPr>
        <w:numPr>
          <w:ilvl w:val="0"/>
          <w:numId w:val="15"/>
        </w:numPr>
        <w:tabs>
          <w:tab w:val="clear" w:pos="720"/>
          <w:tab w:val="num" w:pos="-360"/>
        </w:tabs>
        <w:jc w:val="left"/>
        <w:rPr>
          <w:rFonts w:ascii="Times New Roman" w:hAnsi="Times New Roman"/>
          <w:sz w:val="22"/>
        </w:rPr>
      </w:pPr>
      <w:bookmarkStart w:id="90" w:name="OLE_LINK251"/>
      <w:bookmarkStart w:id="91" w:name="OLE_LINK252"/>
      <w:r>
        <w:rPr>
          <w:rFonts w:ascii="Times New Roman" w:hAnsi="Times New Roman"/>
          <w:sz w:val="22"/>
        </w:rPr>
        <w:t xml:space="preserve">Average is defined in the early grades as an arithmetic mean, which is appropriate for a finite set of numbers such as the heights of all students in a classroom.  However, teachers must understand and explain to students that they will soon encounter other definitions; otherwise confusion will arise in problems such as </w:t>
      </w:r>
    </w:p>
    <w:p w:rsidR="006F02B8" w:rsidRDefault="006F02B8">
      <w:pPr>
        <w:tabs>
          <w:tab w:val="left" w:pos="1080"/>
        </w:tabs>
        <w:ind w:left="1080"/>
        <w:jc w:val="left"/>
        <w:rPr>
          <w:rFonts w:ascii="Times New Roman" w:hAnsi="Times New Roman"/>
          <w:sz w:val="22"/>
        </w:rPr>
      </w:pPr>
      <w:r>
        <w:rPr>
          <w:rFonts w:ascii="Times New Roman" w:hAnsi="Times New Roman"/>
          <w:i/>
          <w:sz w:val="22"/>
        </w:rPr>
        <w:t>I drove to work at 60 mph and home at 40 mph.  What was my average speed for the round trip</w:t>
      </w:r>
      <w:r>
        <w:rPr>
          <w:rFonts w:ascii="Times New Roman" w:hAnsi="Times New Roman"/>
          <w:sz w:val="22"/>
        </w:rPr>
        <w:t>?</w:t>
      </w:r>
      <w:bookmarkEnd w:id="90"/>
      <w:bookmarkEnd w:id="91"/>
    </w:p>
    <w:p w:rsidR="006F02B8" w:rsidRDefault="006F02B8">
      <w:pPr>
        <w:spacing w:before="240"/>
        <w:ind w:left="720"/>
        <w:jc w:val="left"/>
        <w:rPr>
          <w:rFonts w:ascii="Times New Roman" w:hAnsi="Times New Roman"/>
          <w:i/>
          <w:iCs/>
          <w:sz w:val="22"/>
        </w:rPr>
      </w:pPr>
      <w:r>
        <w:rPr>
          <w:rFonts w:ascii="Times New Roman" w:hAnsi="Times New Roman"/>
          <w:sz w:val="22"/>
        </w:rPr>
        <w:t>Once a more complete understanding of average is mastered, even the following more diabolical version of the problem elicits a smile rather than an “apparent” but wrong answer:</w:t>
      </w:r>
    </w:p>
    <w:p w:rsidR="006F02B8" w:rsidRDefault="006F02B8">
      <w:pPr>
        <w:spacing w:before="240"/>
        <w:ind w:left="1080"/>
        <w:jc w:val="left"/>
        <w:rPr>
          <w:rFonts w:ascii="Times New Roman" w:hAnsi="Times New Roman"/>
          <w:sz w:val="22"/>
        </w:rPr>
      </w:pPr>
      <w:r>
        <w:rPr>
          <w:rFonts w:ascii="Times New Roman" w:hAnsi="Times New Roman"/>
          <w:i/>
          <w:sz w:val="22"/>
        </w:rPr>
        <w:t xml:space="preserve">A car goes up a hill at 30 mph. How fast must it go back down to average 60 mph for the round trip? </w:t>
      </w:r>
    </w:p>
    <w:p w:rsidR="006F02B8" w:rsidRDefault="006F02B8">
      <w:pPr>
        <w:spacing w:before="0"/>
        <w:jc w:val="left"/>
        <w:rPr>
          <w:rFonts w:ascii="Times New Roman" w:hAnsi="Times New Roman"/>
          <w:b/>
        </w:rPr>
      </w:pPr>
      <w:r>
        <w:rPr>
          <w:rFonts w:ascii="Times New Roman" w:hAnsi="Times New Roman"/>
          <w:b/>
        </w:rPr>
        <w:br w:type="page"/>
      </w:r>
      <w:bookmarkStart w:id="92" w:name="ProblemSolving"/>
      <w:bookmarkEnd w:id="92"/>
      <w:r>
        <w:rPr>
          <w:rFonts w:ascii="Times New Roman" w:hAnsi="Times New Roman"/>
          <w:b/>
        </w:rPr>
        <w:lastRenderedPageBreak/>
        <w:t xml:space="preserve">Problem Solving </w:t>
      </w:r>
    </w:p>
    <w:p w:rsidR="006F02B8" w:rsidRDefault="006F02B8">
      <w:pPr>
        <w:spacing w:before="240"/>
        <w:jc w:val="left"/>
        <w:rPr>
          <w:rFonts w:ascii="Times New Roman" w:hAnsi="Times New Roman"/>
          <w:sz w:val="22"/>
        </w:rPr>
      </w:pPr>
      <w:r>
        <w:rPr>
          <w:rFonts w:ascii="Times New Roman" w:hAnsi="Times New Roman"/>
          <w:sz w:val="22"/>
        </w:rPr>
        <w:t xml:space="preserve">Mathematicians are often perplexed when “problem solving” appears as a distinct topic of study in K–12 curricula and frameworks; after all, they say, mathematics </w:t>
      </w:r>
      <w:r>
        <w:rPr>
          <w:rFonts w:ascii="Times New Roman" w:hAnsi="Times New Roman"/>
          <w:i/>
          <w:sz w:val="22"/>
        </w:rPr>
        <w:t>is</w:t>
      </w:r>
      <w:r>
        <w:rPr>
          <w:rFonts w:ascii="Times New Roman" w:hAnsi="Times New Roman"/>
          <w:sz w:val="22"/>
        </w:rPr>
        <w:t xml:space="preserve"> problem solving!  Although problem solving is indeed the </w:t>
      </w:r>
      <w:r>
        <w:rPr>
          <w:rFonts w:ascii="Times New Roman" w:hAnsi="Times New Roman"/>
          <w:i/>
          <w:sz w:val="22"/>
        </w:rPr>
        <w:t>sine qua non</w:t>
      </w:r>
      <w:r>
        <w:rPr>
          <w:rFonts w:ascii="Times New Roman" w:hAnsi="Times New Roman"/>
          <w:sz w:val="22"/>
        </w:rPr>
        <w:t xml:space="preserve"> of mathematics, attempts to codify it in </w:t>
      </w:r>
      <w:proofErr w:type="spellStart"/>
      <w:r>
        <w:rPr>
          <w:rFonts w:ascii="Times New Roman" w:hAnsi="Times New Roman"/>
          <w:sz w:val="22"/>
        </w:rPr>
        <w:t>memorizable</w:t>
      </w:r>
      <w:proofErr w:type="spellEnd"/>
      <w:r>
        <w:rPr>
          <w:rFonts w:ascii="Times New Roman" w:hAnsi="Times New Roman"/>
          <w:sz w:val="22"/>
        </w:rPr>
        <w:t xml:space="preserve"> procedures are counterproductive.  </w:t>
      </w:r>
    </w:p>
    <w:p w:rsidR="006F02B8" w:rsidRDefault="006F02B8">
      <w:pPr>
        <w:jc w:val="left"/>
        <w:rPr>
          <w:rFonts w:ascii="Times New Roman" w:hAnsi="Times New Roman"/>
          <w:sz w:val="22"/>
        </w:rPr>
      </w:pPr>
      <w:r>
        <w:rPr>
          <w:rFonts w:ascii="Times New Roman" w:hAnsi="Times New Roman"/>
          <w:sz w:val="22"/>
        </w:rPr>
        <w:t xml:space="preserve">Moreover, because of K–12’s high incidence of ambiguously defined terms, hidden assumptions, and ephemeral patterns, teachers must be able to formulate </w:t>
      </w:r>
      <w:r>
        <w:rPr>
          <w:rFonts w:ascii="Times New Roman" w:hAnsi="Times New Roman"/>
          <w:i/>
          <w:sz w:val="22"/>
        </w:rPr>
        <w:t xml:space="preserve">well-posed </w:t>
      </w:r>
      <w:r>
        <w:rPr>
          <w:rFonts w:ascii="Times New Roman" w:hAnsi="Times New Roman"/>
          <w:sz w:val="22"/>
        </w:rPr>
        <w:t xml:space="preserve">problems and recognize </w:t>
      </w:r>
      <w:r>
        <w:rPr>
          <w:rFonts w:ascii="Times New Roman" w:hAnsi="Times New Roman"/>
          <w:i/>
          <w:sz w:val="22"/>
        </w:rPr>
        <w:t>ill-posed</w:t>
      </w:r>
      <w:r>
        <w:rPr>
          <w:rFonts w:ascii="Times New Roman" w:hAnsi="Times New Roman"/>
          <w:sz w:val="22"/>
        </w:rPr>
        <w:t xml:space="preserve"> problems with hidden assumptions or insufficient information.  An example of the latter is</w:t>
      </w:r>
    </w:p>
    <w:p w:rsidR="006F02B8" w:rsidRDefault="006F02B8">
      <w:pPr>
        <w:ind w:left="360" w:right="634"/>
        <w:jc w:val="left"/>
        <w:rPr>
          <w:rFonts w:ascii="Times New Roman" w:hAnsi="Times New Roman"/>
          <w:i/>
          <w:sz w:val="22"/>
        </w:rPr>
      </w:pPr>
      <w:r>
        <w:rPr>
          <w:rFonts w:ascii="Times New Roman" w:hAnsi="Times New Roman"/>
          <w:i/>
          <w:sz w:val="22"/>
        </w:rPr>
        <w:t xml:space="preserve">One third of the boys in Mrs. Scott's class want to have a peanut butter sandwich for lunch. One fourth of the girls in Mrs. Scott's class want to have a peanut butter sandwich for lunch. What fraction of the children in Mrs. Scott’s class wants to have a peanut butter sandwich for lunch?     </w:t>
      </w:r>
      <w:r>
        <w:rPr>
          <w:rFonts w:ascii="Times New Roman" w:hAnsi="Times New Roman"/>
          <w:sz w:val="22"/>
        </w:rPr>
        <w:t xml:space="preserve"> [T3, p. 115]</w:t>
      </w:r>
    </w:p>
    <w:p w:rsidR="006F02B8" w:rsidRDefault="006F02B8">
      <w:pPr>
        <w:jc w:val="left"/>
        <w:rPr>
          <w:rFonts w:ascii="Times New Roman" w:hAnsi="Times New Roman"/>
          <w:sz w:val="22"/>
        </w:rPr>
      </w:pPr>
      <w:r>
        <w:rPr>
          <w:rFonts w:ascii="Times New Roman" w:hAnsi="Times New Roman"/>
          <w:sz w:val="22"/>
        </w:rPr>
        <w:t xml:space="preserve">Pattern problems are often ill-posed, with an implicit assumption that there is only one way to continue a given pattern.  Teachers should recognize the difference between one possible rule and a uniquely determined rule.  For example, the sequence 1, 2, 4, 8 need not continue with 16, 32, … </w:t>
      </w:r>
    </w:p>
    <w:p w:rsidR="006F02B8" w:rsidRDefault="006F02B8">
      <w:pPr>
        <w:jc w:val="left"/>
        <w:rPr>
          <w:rFonts w:ascii="Times New Roman" w:hAnsi="Times New Roman"/>
          <w:sz w:val="22"/>
        </w:rPr>
      </w:pPr>
      <w:r>
        <w:rPr>
          <w:rFonts w:ascii="Times New Roman" w:hAnsi="Times New Roman"/>
          <w:sz w:val="22"/>
        </w:rPr>
        <w:t xml:space="preserve">Sections 3.6–3.14 of [3] explore these issues in depth; the latter section on “Working with Problems for Elementary Teachers” is particularly germane to the courses described herein. </w:t>
      </w:r>
    </w:p>
    <w:p w:rsidR="006F02B8" w:rsidRDefault="006F02B8" w:rsidP="008A4544">
      <w:pPr>
        <w:spacing w:before="0"/>
        <w:jc w:val="left"/>
        <w:rPr>
          <w:rFonts w:ascii="Times New Roman" w:hAnsi="Times New Roman"/>
          <w:sz w:val="22"/>
        </w:rPr>
      </w:pPr>
      <w:r>
        <w:rPr>
          <w:rFonts w:ascii="Times New Roman" w:hAnsi="Times New Roman"/>
          <w:sz w:val="22"/>
        </w:rPr>
        <w:t>Doing real mathematics involves struggling with substantive problems that don’t have obvious solutions; teachers need this experience, at a level they can handle.  Assignments should include rich activities and problems that stretch the mind, challenge the intellect, and develop mathematical thinking (in addition to exercises that provide practice and solidify skills).  For example:</w:t>
      </w:r>
    </w:p>
    <w:p w:rsidR="008A4544" w:rsidRDefault="008A4544" w:rsidP="008A4544">
      <w:pPr>
        <w:spacing w:before="0"/>
        <w:jc w:val="left"/>
        <w:rPr>
          <w:rFonts w:ascii="Times New Roman" w:hAnsi="Times New Roman"/>
          <w:sz w:val="22"/>
        </w:rPr>
      </w:pPr>
    </w:p>
    <w:p w:rsidR="006F02B8" w:rsidRDefault="006F02B8" w:rsidP="008A4544">
      <w:pPr>
        <w:numPr>
          <w:ilvl w:val="0"/>
          <w:numId w:val="14"/>
        </w:numPr>
        <w:tabs>
          <w:tab w:val="clear" w:pos="720"/>
          <w:tab w:val="num" w:pos="-360"/>
        </w:tabs>
        <w:spacing w:before="0"/>
        <w:jc w:val="left"/>
        <w:rPr>
          <w:rFonts w:ascii="Times New Roman" w:hAnsi="Times New Roman"/>
          <w:sz w:val="22"/>
        </w:rPr>
      </w:pPr>
      <w:r>
        <w:rPr>
          <w:rFonts w:ascii="Times New Roman" w:hAnsi="Times New Roman"/>
          <w:sz w:val="22"/>
        </w:rPr>
        <w:t>Sum of consecutive integers, sum of consecutive odd integers, and their geometric interpretations; word problems with those sums hidden in them.</w:t>
      </w:r>
    </w:p>
    <w:p w:rsidR="008A4544" w:rsidRPr="008A4544" w:rsidRDefault="008A4544" w:rsidP="008A4544">
      <w:pPr>
        <w:spacing w:before="0"/>
        <w:ind w:left="720"/>
        <w:jc w:val="left"/>
        <w:rPr>
          <w:rFonts w:ascii="Times New Roman" w:hAnsi="Times New Roman"/>
          <w:sz w:val="12"/>
        </w:rPr>
      </w:pPr>
    </w:p>
    <w:p w:rsidR="006F02B8" w:rsidRDefault="006F02B8" w:rsidP="008A4544">
      <w:pPr>
        <w:numPr>
          <w:ilvl w:val="0"/>
          <w:numId w:val="14"/>
        </w:numPr>
        <w:tabs>
          <w:tab w:val="clear" w:pos="720"/>
          <w:tab w:val="num" w:pos="-360"/>
        </w:tabs>
        <w:spacing w:before="0"/>
        <w:jc w:val="left"/>
        <w:rPr>
          <w:rFonts w:ascii="Times New Roman" w:hAnsi="Times New Roman"/>
          <w:sz w:val="22"/>
        </w:rPr>
      </w:pPr>
      <w:r>
        <w:rPr>
          <w:rFonts w:ascii="Times New Roman" w:hAnsi="Times New Roman"/>
          <w:sz w:val="22"/>
        </w:rPr>
        <w:t>Problems that require exploration, conjecture, and perseverance:</w:t>
      </w:r>
    </w:p>
    <w:p w:rsidR="008A4544" w:rsidRPr="008A4544" w:rsidRDefault="008A4544" w:rsidP="008A4544">
      <w:pPr>
        <w:spacing w:before="0"/>
        <w:ind w:left="1080" w:right="634"/>
        <w:jc w:val="left"/>
        <w:rPr>
          <w:rFonts w:ascii="Times New Roman" w:hAnsi="Times New Roman"/>
          <w:i/>
          <w:sz w:val="10"/>
        </w:rPr>
      </w:pPr>
    </w:p>
    <w:p w:rsidR="006F02B8" w:rsidRDefault="006F02B8" w:rsidP="008A4544">
      <w:pPr>
        <w:spacing w:before="0"/>
        <w:ind w:left="1080" w:right="634"/>
        <w:jc w:val="left"/>
        <w:rPr>
          <w:rFonts w:ascii="Times New Roman" w:hAnsi="Times New Roman"/>
          <w:i/>
          <w:sz w:val="22"/>
        </w:rPr>
      </w:pPr>
      <w:r>
        <w:rPr>
          <w:rFonts w:ascii="Times New Roman" w:hAnsi="Times New Roman"/>
          <w:i/>
          <w:sz w:val="22"/>
        </w:rPr>
        <w:t>A school has 961 lockers and 961 students.  The first student opens every locker, the second student changes every second locker, the third student changes every third locker, and so on.  Which lockers are open after every student has passed by?</w:t>
      </w:r>
    </w:p>
    <w:p w:rsidR="001B37E2" w:rsidRPr="001B37E2" w:rsidRDefault="001B37E2" w:rsidP="008A4544">
      <w:pPr>
        <w:spacing w:before="0"/>
        <w:ind w:left="1080" w:right="634"/>
        <w:jc w:val="left"/>
        <w:rPr>
          <w:rFonts w:ascii="Times New Roman" w:hAnsi="Times New Roman"/>
          <w:i/>
          <w:sz w:val="10"/>
        </w:rPr>
      </w:pPr>
    </w:p>
    <w:p w:rsidR="006F02B8" w:rsidRDefault="006F02B8" w:rsidP="001B37E2">
      <w:pPr>
        <w:spacing w:before="0"/>
        <w:ind w:left="1080" w:right="634"/>
        <w:jc w:val="left"/>
        <w:rPr>
          <w:rFonts w:ascii="Times New Roman" w:hAnsi="Times New Roman"/>
          <w:i/>
          <w:sz w:val="22"/>
        </w:rPr>
      </w:pPr>
      <w:r>
        <w:rPr>
          <w:rFonts w:ascii="Times New Roman" w:hAnsi="Times New Roman"/>
          <w:i/>
          <w:sz w:val="22"/>
        </w:rPr>
        <w:t>Analyze and propose a strategy for the game of NIM.  Two players begin with 13 markers and take turns removing either one or two; the player who removes the last marker loses.</w:t>
      </w:r>
    </w:p>
    <w:p w:rsidR="001B37E2" w:rsidRPr="001B37E2" w:rsidRDefault="001B37E2" w:rsidP="001B37E2">
      <w:pPr>
        <w:spacing w:before="0"/>
        <w:ind w:left="1080" w:right="634"/>
        <w:jc w:val="left"/>
        <w:rPr>
          <w:rFonts w:ascii="Times New Roman" w:hAnsi="Times New Roman"/>
          <w:i/>
          <w:sz w:val="12"/>
        </w:rPr>
      </w:pPr>
    </w:p>
    <w:p w:rsidR="006F02B8" w:rsidRDefault="006F02B8" w:rsidP="001B37E2">
      <w:pPr>
        <w:numPr>
          <w:ilvl w:val="0"/>
          <w:numId w:val="14"/>
        </w:numPr>
        <w:tabs>
          <w:tab w:val="clear" w:pos="720"/>
          <w:tab w:val="num" w:pos="-360"/>
        </w:tabs>
        <w:spacing w:before="0"/>
        <w:jc w:val="left"/>
        <w:rPr>
          <w:rFonts w:ascii="Times New Roman" w:hAnsi="Times New Roman"/>
          <w:sz w:val="22"/>
        </w:rPr>
      </w:pPr>
      <w:r>
        <w:rPr>
          <w:rFonts w:ascii="Times New Roman" w:hAnsi="Times New Roman"/>
          <w:sz w:val="22"/>
        </w:rPr>
        <w:t xml:space="preserve">Challenging multi-step word problems: </w:t>
      </w:r>
      <w:bookmarkStart w:id="93" w:name="OLE_LINK60"/>
      <w:bookmarkStart w:id="94" w:name="OLE_LINK61"/>
    </w:p>
    <w:p w:rsidR="001B37E2" w:rsidRPr="001B37E2" w:rsidRDefault="001B37E2" w:rsidP="001B37E2">
      <w:pPr>
        <w:spacing w:before="0"/>
        <w:ind w:left="1080" w:right="634"/>
        <w:jc w:val="left"/>
        <w:rPr>
          <w:rFonts w:ascii="Times New Roman" w:hAnsi="Times New Roman"/>
          <w:i/>
          <w:sz w:val="10"/>
        </w:rPr>
      </w:pPr>
      <w:bookmarkStart w:id="95" w:name="OLE_LINK91"/>
      <w:bookmarkStart w:id="96" w:name="OLE_LINK92"/>
    </w:p>
    <w:p w:rsidR="006F02B8" w:rsidRDefault="006F02B8" w:rsidP="001B37E2">
      <w:pPr>
        <w:spacing w:before="0"/>
        <w:ind w:left="1080" w:right="634"/>
        <w:jc w:val="left"/>
        <w:rPr>
          <w:rFonts w:ascii="Times New Roman" w:hAnsi="Times New Roman"/>
          <w:i/>
          <w:sz w:val="22"/>
        </w:rPr>
      </w:pPr>
      <w:r>
        <w:rPr>
          <w:rFonts w:ascii="Times New Roman" w:hAnsi="Times New Roman"/>
          <w:i/>
          <w:sz w:val="22"/>
        </w:rPr>
        <w:t>Two ladies started walking at sunrise, each from her village to the other’s village. They met at noon. The first lady arrived in the second’s village at 4:00PM, while the second lady arrived at the first lady’s village at 9:00PM. They walked at constant rates. What time was sunrise?</w:t>
      </w:r>
      <w:bookmarkEnd w:id="93"/>
      <w:bookmarkEnd w:id="94"/>
    </w:p>
    <w:p w:rsidR="001B37E2" w:rsidRPr="001B37E2" w:rsidRDefault="001B37E2" w:rsidP="001B37E2">
      <w:pPr>
        <w:spacing w:before="0"/>
        <w:ind w:left="1080" w:right="634"/>
        <w:jc w:val="left"/>
        <w:rPr>
          <w:rFonts w:ascii="Times New Roman" w:hAnsi="Times New Roman"/>
          <w:i/>
          <w:sz w:val="10"/>
        </w:rPr>
      </w:pPr>
    </w:p>
    <w:p w:rsidR="006F02B8" w:rsidRDefault="006F02B8" w:rsidP="001B37E2">
      <w:pPr>
        <w:numPr>
          <w:ilvl w:val="0"/>
          <w:numId w:val="14"/>
        </w:numPr>
        <w:tabs>
          <w:tab w:val="clear" w:pos="720"/>
          <w:tab w:val="num" w:pos="-360"/>
        </w:tabs>
        <w:spacing w:before="0"/>
        <w:jc w:val="left"/>
        <w:rPr>
          <w:rFonts w:ascii="Times New Roman" w:hAnsi="Times New Roman"/>
          <w:sz w:val="22"/>
        </w:rPr>
      </w:pPr>
      <w:r>
        <w:rPr>
          <w:rFonts w:ascii="Times New Roman" w:hAnsi="Times New Roman"/>
          <w:sz w:val="22"/>
        </w:rPr>
        <w:t xml:space="preserve">Counterintuitive word problems: </w:t>
      </w:r>
    </w:p>
    <w:p w:rsidR="001B37E2" w:rsidRPr="001B37E2" w:rsidRDefault="001B37E2" w:rsidP="001B37E2">
      <w:pPr>
        <w:pStyle w:val="BlockText"/>
        <w:spacing w:before="0"/>
        <w:rPr>
          <w:sz w:val="10"/>
        </w:rPr>
      </w:pPr>
    </w:p>
    <w:p w:rsidR="006F02B8" w:rsidRDefault="006F02B8" w:rsidP="001B37E2">
      <w:pPr>
        <w:pStyle w:val="BlockText"/>
        <w:spacing w:before="0"/>
        <w:rPr>
          <w:sz w:val="22"/>
        </w:rPr>
      </w:pPr>
      <w:r>
        <w:rPr>
          <w:sz w:val="22"/>
        </w:rPr>
        <w:t>Fresh cucumbers contain 99% water by weight.  Three hundred pounds of cucumbers are placed in storage but, by the time they are brought to market, it is found that they contain only 98% water by weight.  How much do these cucumbers now weigh?</w:t>
      </w:r>
    </w:p>
    <w:p w:rsidR="001B37E2" w:rsidRPr="001B37E2" w:rsidRDefault="001B37E2" w:rsidP="001B37E2">
      <w:pPr>
        <w:pStyle w:val="BlockText"/>
        <w:spacing w:before="0"/>
        <w:rPr>
          <w:sz w:val="10"/>
        </w:rPr>
      </w:pPr>
    </w:p>
    <w:bookmarkEnd w:id="95"/>
    <w:bookmarkEnd w:id="96"/>
    <w:p w:rsidR="006F02B8" w:rsidRDefault="006F02B8" w:rsidP="001B37E2">
      <w:pPr>
        <w:numPr>
          <w:ilvl w:val="0"/>
          <w:numId w:val="14"/>
        </w:numPr>
        <w:tabs>
          <w:tab w:val="clear" w:pos="720"/>
          <w:tab w:val="num" w:pos="-360"/>
        </w:tabs>
        <w:spacing w:before="0"/>
        <w:jc w:val="left"/>
        <w:rPr>
          <w:rFonts w:ascii="Times New Roman" w:hAnsi="Times New Roman"/>
          <w:sz w:val="22"/>
        </w:rPr>
      </w:pPr>
      <w:r>
        <w:rPr>
          <w:rFonts w:ascii="Times New Roman" w:hAnsi="Times New Roman"/>
          <w:sz w:val="22"/>
        </w:rPr>
        <w:t>Wide-open questions that stimulate thinking:</w:t>
      </w:r>
    </w:p>
    <w:p w:rsidR="001B37E2" w:rsidRPr="001B37E2" w:rsidRDefault="001B37E2" w:rsidP="001B37E2">
      <w:pPr>
        <w:spacing w:before="0"/>
        <w:ind w:left="1080"/>
        <w:jc w:val="left"/>
        <w:rPr>
          <w:rFonts w:ascii="Times New Roman" w:hAnsi="Times New Roman"/>
          <w:i/>
          <w:sz w:val="10"/>
        </w:rPr>
      </w:pPr>
    </w:p>
    <w:p w:rsidR="006F02B8" w:rsidRDefault="006F02B8" w:rsidP="001B37E2">
      <w:pPr>
        <w:spacing w:before="0"/>
        <w:ind w:left="1080"/>
        <w:jc w:val="left"/>
        <w:rPr>
          <w:rFonts w:ascii="Times New Roman" w:hAnsi="Times New Roman"/>
          <w:i/>
          <w:sz w:val="22"/>
        </w:rPr>
      </w:pPr>
      <w:r>
        <w:rPr>
          <w:rFonts w:ascii="Times New Roman" w:hAnsi="Times New Roman"/>
          <w:i/>
          <w:sz w:val="22"/>
        </w:rPr>
        <w:t>Estimate the number of barbers in Chicago.</w:t>
      </w:r>
    </w:p>
    <w:p w:rsidR="001B37E2" w:rsidRPr="001B37E2" w:rsidRDefault="001B37E2" w:rsidP="001B37E2">
      <w:pPr>
        <w:spacing w:before="0"/>
        <w:ind w:left="1080"/>
        <w:jc w:val="left"/>
        <w:rPr>
          <w:rFonts w:ascii="Times New Roman" w:hAnsi="Times New Roman"/>
          <w:sz w:val="10"/>
        </w:rPr>
      </w:pPr>
    </w:p>
    <w:p w:rsidR="006F02B8" w:rsidRDefault="006F02B8" w:rsidP="001B37E2">
      <w:pPr>
        <w:numPr>
          <w:ilvl w:val="0"/>
          <w:numId w:val="14"/>
        </w:numPr>
        <w:tabs>
          <w:tab w:val="clear" w:pos="720"/>
          <w:tab w:val="num" w:pos="-360"/>
        </w:tabs>
        <w:spacing w:before="0"/>
        <w:jc w:val="left"/>
        <w:rPr>
          <w:rFonts w:ascii="Times New Roman" w:hAnsi="Times New Roman"/>
          <w:sz w:val="22"/>
        </w:rPr>
      </w:pPr>
      <w:r>
        <w:rPr>
          <w:rFonts w:ascii="Times New Roman" w:hAnsi="Times New Roman"/>
          <w:sz w:val="22"/>
        </w:rPr>
        <w:t>“Design” negative &amp; fractional exponents to maintain the properties of whole-number exponents.</w:t>
      </w:r>
    </w:p>
    <w:p w:rsidR="001B37E2" w:rsidRPr="001B37E2" w:rsidRDefault="001B37E2" w:rsidP="001B37E2">
      <w:pPr>
        <w:spacing w:before="0"/>
        <w:ind w:left="720"/>
        <w:jc w:val="left"/>
        <w:rPr>
          <w:rFonts w:ascii="Times New Roman" w:hAnsi="Times New Roman"/>
          <w:sz w:val="16"/>
        </w:rPr>
      </w:pPr>
    </w:p>
    <w:p w:rsidR="006F02B8" w:rsidRDefault="006F02B8" w:rsidP="001B37E2">
      <w:pPr>
        <w:numPr>
          <w:ilvl w:val="0"/>
          <w:numId w:val="14"/>
        </w:numPr>
        <w:tabs>
          <w:tab w:val="clear" w:pos="720"/>
          <w:tab w:val="num" w:pos="-360"/>
        </w:tabs>
        <w:spacing w:before="0"/>
        <w:jc w:val="left"/>
        <w:rPr>
          <w:rFonts w:ascii="Times New Roman" w:hAnsi="Times New Roman"/>
          <w:sz w:val="20"/>
        </w:rPr>
      </w:pPr>
      <w:r>
        <w:rPr>
          <w:rFonts w:ascii="Times New Roman" w:hAnsi="Times New Roman"/>
          <w:sz w:val="22"/>
        </w:rPr>
        <w:t xml:space="preserve">Suppose your number system consists only of counters or tally marks.  Define “odd” and “even.”  </w:t>
      </w:r>
      <w:r>
        <w:rPr>
          <w:rFonts w:ascii="Times New Roman" w:hAnsi="Times New Roman"/>
          <w:sz w:val="22"/>
        </w:rPr>
        <w:br/>
        <w:t>Prove that odd + odd = even and odd + even = odd.  Also prove it algebraically.</w:t>
      </w:r>
    </w:p>
    <w:p w:rsidR="006F02B8" w:rsidRDefault="006F02B8" w:rsidP="001B37E2">
      <w:pPr>
        <w:spacing w:before="0"/>
        <w:jc w:val="left"/>
        <w:rPr>
          <w:rFonts w:ascii="Times New Roman" w:hAnsi="Times New Roman"/>
          <w:b/>
          <w:sz w:val="28"/>
        </w:rPr>
      </w:pPr>
      <w:r>
        <w:rPr>
          <w:rFonts w:ascii="Times New Roman" w:hAnsi="Times New Roman"/>
          <w:b/>
          <w:sz w:val="20"/>
        </w:rPr>
        <w:br w:type="page"/>
      </w:r>
      <w:bookmarkStart w:id="97" w:name="CourseContent"/>
      <w:bookmarkStart w:id="98" w:name="Course"/>
      <w:bookmarkEnd w:id="97"/>
      <w:r>
        <w:rPr>
          <w:rFonts w:ascii="Times New Roman" w:hAnsi="Times New Roman"/>
          <w:b/>
          <w:sz w:val="28"/>
        </w:rPr>
        <w:lastRenderedPageBreak/>
        <w:t>4.  Course Content</w:t>
      </w:r>
      <w:bookmarkEnd w:id="98"/>
    </w:p>
    <w:p w:rsidR="006F02B8" w:rsidRDefault="006F02B8">
      <w:pPr>
        <w:jc w:val="left"/>
        <w:rPr>
          <w:rFonts w:ascii="Times New Roman" w:hAnsi="Times New Roman"/>
          <w:sz w:val="22"/>
        </w:rPr>
      </w:pPr>
      <w:r>
        <w:rPr>
          <w:rFonts w:ascii="Times New Roman" w:hAnsi="Times New Roman"/>
          <w:sz w:val="22"/>
        </w:rPr>
        <w:t>The new regulation, quoted on page 1, first specifies four strands of mathematical content.  It requires (see Section 2 above) 9–12 semester-hours of coursework in approximately the following proportions to cover the topics necessary for the teaching of elementary mathematics:</w:t>
      </w:r>
    </w:p>
    <w:p w:rsidR="006F02B8" w:rsidRDefault="006F02B8">
      <w:pPr>
        <w:numPr>
          <w:ilvl w:val="0"/>
          <w:numId w:val="12"/>
        </w:numPr>
        <w:tabs>
          <w:tab w:val="num" w:pos="360"/>
          <w:tab w:val="left" w:pos="1440"/>
          <w:tab w:val="left" w:pos="3960"/>
          <w:tab w:val="left" w:pos="4770"/>
        </w:tabs>
        <w:jc w:val="left"/>
        <w:rPr>
          <w:rFonts w:ascii="Times New Roman" w:hAnsi="Times New Roman"/>
          <w:sz w:val="22"/>
        </w:rPr>
      </w:pPr>
      <w:r>
        <w:rPr>
          <w:rFonts w:ascii="Times New Roman" w:hAnsi="Times New Roman"/>
          <w:sz w:val="22"/>
        </w:rPr>
        <w:t>Number &amp; Operations</w:t>
      </w:r>
      <w:r>
        <w:rPr>
          <w:rFonts w:ascii="Times New Roman" w:hAnsi="Times New Roman"/>
          <w:sz w:val="22"/>
        </w:rPr>
        <w:tab/>
        <w:t>45%</w:t>
      </w:r>
    </w:p>
    <w:p w:rsidR="006F02B8" w:rsidRDefault="006F02B8">
      <w:pPr>
        <w:numPr>
          <w:ilvl w:val="0"/>
          <w:numId w:val="12"/>
        </w:numPr>
        <w:tabs>
          <w:tab w:val="num" w:pos="360"/>
          <w:tab w:val="left" w:pos="1440"/>
          <w:tab w:val="left" w:pos="3960"/>
          <w:tab w:val="left" w:pos="4770"/>
        </w:tabs>
        <w:spacing w:before="0"/>
        <w:jc w:val="left"/>
        <w:rPr>
          <w:rFonts w:ascii="Times New Roman" w:hAnsi="Times New Roman"/>
          <w:sz w:val="22"/>
        </w:rPr>
      </w:pPr>
      <w:r>
        <w:rPr>
          <w:rFonts w:ascii="Times New Roman" w:hAnsi="Times New Roman"/>
          <w:sz w:val="22"/>
        </w:rPr>
        <w:t>Functions &amp; Algebra</w:t>
      </w:r>
      <w:r>
        <w:rPr>
          <w:rFonts w:ascii="Times New Roman" w:hAnsi="Times New Roman"/>
          <w:sz w:val="22"/>
        </w:rPr>
        <w:tab/>
        <w:t>25%</w:t>
      </w:r>
    </w:p>
    <w:p w:rsidR="006F02B8" w:rsidRDefault="006F02B8">
      <w:pPr>
        <w:numPr>
          <w:ilvl w:val="0"/>
          <w:numId w:val="12"/>
        </w:numPr>
        <w:tabs>
          <w:tab w:val="num" w:pos="360"/>
          <w:tab w:val="left" w:pos="1440"/>
          <w:tab w:val="left" w:pos="3960"/>
          <w:tab w:val="left" w:pos="4770"/>
        </w:tabs>
        <w:spacing w:before="0"/>
        <w:jc w:val="left"/>
        <w:rPr>
          <w:rFonts w:ascii="Times New Roman" w:hAnsi="Times New Roman"/>
          <w:sz w:val="22"/>
        </w:rPr>
      </w:pPr>
      <w:r>
        <w:rPr>
          <w:rFonts w:ascii="Times New Roman" w:hAnsi="Times New Roman"/>
          <w:sz w:val="22"/>
        </w:rPr>
        <w:t>Geometry &amp; Measurement</w:t>
      </w:r>
      <w:r>
        <w:rPr>
          <w:rFonts w:ascii="Times New Roman" w:hAnsi="Times New Roman"/>
          <w:sz w:val="22"/>
        </w:rPr>
        <w:tab/>
        <w:t>20%</w:t>
      </w:r>
    </w:p>
    <w:p w:rsidR="006F02B8" w:rsidRDefault="006F02B8">
      <w:pPr>
        <w:widowControl w:val="0"/>
        <w:numPr>
          <w:ilvl w:val="0"/>
          <w:numId w:val="12"/>
        </w:numPr>
        <w:tabs>
          <w:tab w:val="left" w:pos="220"/>
          <w:tab w:val="num" w:pos="360"/>
          <w:tab w:val="left" w:pos="1440"/>
          <w:tab w:val="left" w:pos="3960"/>
          <w:tab w:val="left" w:pos="4770"/>
        </w:tabs>
        <w:autoSpaceDE w:val="0"/>
        <w:autoSpaceDN w:val="0"/>
        <w:adjustRightInd w:val="0"/>
        <w:spacing w:before="0"/>
        <w:jc w:val="left"/>
        <w:rPr>
          <w:rFonts w:ascii="Times New Roman" w:hAnsi="Times New Roman"/>
          <w:sz w:val="22"/>
          <w:szCs w:val="24"/>
        </w:rPr>
      </w:pPr>
      <w:r>
        <w:rPr>
          <w:rFonts w:ascii="Times New Roman" w:hAnsi="Times New Roman"/>
          <w:sz w:val="22"/>
        </w:rPr>
        <w:t>Statistics &amp; Probability</w:t>
      </w:r>
      <w:r>
        <w:rPr>
          <w:rFonts w:ascii="Times New Roman" w:hAnsi="Times New Roman"/>
          <w:sz w:val="22"/>
        </w:rPr>
        <w:tab/>
        <w:t>10%</w:t>
      </w:r>
    </w:p>
    <w:p w:rsidR="006F02B8" w:rsidRDefault="006F02B8">
      <w:pPr>
        <w:jc w:val="left"/>
        <w:rPr>
          <w:rFonts w:ascii="Times New Roman" w:hAnsi="Times New Roman"/>
          <w:sz w:val="22"/>
        </w:rPr>
      </w:pPr>
      <w:r>
        <w:rPr>
          <w:rFonts w:ascii="Times New Roman" w:hAnsi="Times New Roman"/>
          <w:sz w:val="22"/>
        </w:rPr>
        <w:t>The mathematical topics and subtopics in these strands are fairly standard.  A list of sources offering abundant advice on appropriate topics, syllabi, course structures, etc., may be found in Appendix A.</w:t>
      </w:r>
    </w:p>
    <w:p w:rsidR="006F02B8" w:rsidRDefault="006F02B8">
      <w:pPr>
        <w:jc w:val="left"/>
        <w:rPr>
          <w:rFonts w:ascii="Times New Roman" w:hAnsi="Times New Roman"/>
          <w:sz w:val="22"/>
        </w:rPr>
      </w:pPr>
    </w:p>
    <w:p w:rsidR="006F02B8" w:rsidRDefault="006F02B8">
      <w:pPr>
        <w:jc w:val="left"/>
        <w:rPr>
          <w:rFonts w:ascii="Times New Roman" w:hAnsi="Times New Roman"/>
          <w:sz w:val="22"/>
        </w:rPr>
      </w:pPr>
      <w:r>
        <w:rPr>
          <w:rFonts w:ascii="Times New Roman" w:hAnsi="Times New Roman"/>
          <w:sz w:val="22"/>
        </w:rPr>
        <w:t>The new regulation then sets out a more challenging task that bears repeating here:</w:t>
      </w:r>
    </w:p>
    <w:p w:rsidR="006F02B8" w:rsidRDefault="006F02B8">
      <w:pPr>
        <w:pBdr>
          <w:top w:val="single" w:sz="4" w:space="1" w:color="auto"/>
          <w:left w:val="single" w:sz="4" w:space="4" w:color="auto"/>
          <w:bottom w:val="single" w:sz="4" w:space="1" w:color="auto"/>
          <w:right w:val="single" w:sz="4" w:space="4" w:color="auto"/>
        </w:pBdr>
        <w:tabs>
          <w:tab w:val="left" w:pos="1440"/>
          <w:tab w:val="left" w:pos="1800"/>
        </w:tabs>
        <w:spacing w:before="220" w:after="120"/>
        <w:ind w:left="908" w:right="634" w:hanging="274"/>
        <w:jc w:val="left"/>
        <w:rPr>
          <w:rFonts w:ascii="Times New Roman" w:hAnsi="Times New Roman"/>
          <w:color w:val="000000"/>
          <w:sz w:val="22"/>
        </w:rPr>
      </w:pPr>
      <w:r>
        <w:rPr>
          <w:rFonts w:ascii="Times New Roman" w:hAnsi="Times New Roman"/>
          <w:color w:val="000000"/>
          <w:sz w:val="22"/>
        </w:rPr>
        <w:t>b.</w:t>
      </w:r>
      <w:r>
        <w:rPr>
          <w:rFonts w:ascii="Times New Roman" w:hAnsi="Times New Roman"/>
          <w:color w:val="000000"/>
          <w:sz w:val="22"/>
        </w:rPr>
        <w:tab/>
        <w:t>Candidates shall demonstrate that they possess both fundamental computation skills and comprehensive, in-depth understanding of K–8 mathematics.  They must demonstrate not only that they know</w:t>
      </w:r>
      <w:r>
        <w:rPr>
          <w:rFonts w:ascii="Times New Roman" w:hAnsi="Times New Roman"/>
          <w:i/>
          <w:color w:val="000000"/>
          <w:sz w:val="22"/>
        </w:rPr>
        <w:t xml:space="preserve"> how to do</w:t>
      </w:r>
      <w:r>
        <w:rPr>
          <w:rFonts w:ascii="Times New Roman" w:hAnsi="Times New Roman"/>
          <w:color w:val="000000"/>
          <w:sz w:val="22"/>
        </w:rPr>
        <w:t xml:space="preserve"> elementary mathematics, but that they</w:t>
      </w:r>
      <w:r>
        <w:rPr>
          <w:rFonts w:ascii="Times New Roman" w:hAnsi="Times New Roman"/>
          <w:i/>
          <w:color w:val="000000"/>
          <w:sz w:val="22"/>
        </w:rPr>
        <w:t xml:space="preserve"> understand</w:t>
      </w:r>
      <w:r>
        <w:rPr>
          <w:rFonts w:ascii="Times New Roman" w:hAnsi="Times New Roman"/>
          <w:color w:val="000000"/>
          <w:sz w:val="22"/>
        </w:rPr>
        <w:t xml:space="preserve"> and can explain to students, in multiple ways, </w:t>
      </w:r>
      <w:r>
        <w:rPr>
          <w:rFonts w:ascii="Times New Roman" w:hAnsi="Times New Roman"/>
          <w:i/>
          <w:color w:val="000000"/>
          <w:sz w:val="22"/>
        </w:rPr>
        <w:t>why it makes sense</w:t>
      </w:r>
      <w:r>
        <w:rPr>
          <w:rFonts w:ascii="Times New Roman" w:hAnsi="Times New Roman"/>
          <w:color w:val="000000"/>
          <w:sz w:val="22"/>
        </w:rPr>
        <w:t>.</w:t>
      </w:r>
    </w:p>
    <w:p w:rsidR="006F02B8" w:rsidRDefault="006F02B8">
      <w:pPr>
        <w:jc w:val="left"/>
        <w:rPr>
          <w:rFonts w:ascii="Times New Roman" w:hAnsi="Times New Roman"/>
          <w:sz w:val="22"/>
        </w:rPr>
      </w:pPr>
      <w:r>
        <w:rPr>
          <w:rFonts w:ascii="Times New Roman" w:hAnsi="Times New Roman"/>
          <w:sz w:val="22"/>
        </w:rPr>
        <w:t xml:space="preserve">Some mathematics professors have begun designing and delivering courses that meet the challenge, but considerable additional effort and ingenuity are needed to build on this work. The following sections and Appendix B contain suggestions and recommendations to that end, with emphasis on the “understandings” expected of teachers and the key “sense-making” connections, based on recent experience in math content courses for both </w:t>
      </w:r>
      <w:proofErr w:type="spellStart"/>
      <w:r>
        <w:rPr>
          <w:rFonts w:ascii="Times New Roman" w:hAnsi="Times New Roman"/>
          <w:sz w:val="22"/>
        </w:rPr>
        <w:t>preservice</w:t>
      </w:r>
      <w:proofErr w:type="spellEnd"/>
      <w:r>
        <w:rPr>
          <w:rFonts w:ascii="Times New Roman" w:hAnsi="Times New Roman"/>
          <w:sz w:val="22"/>
        </w:rPr>
        <w:t xml:space="preserve"> and in-service teachers. There is, of course, considerable overlap among strands, and integrated approaches are encouraged.</w:t>
      </w:r>
    </w:p>
    <w:p w:rsidR="006F02B8" w:rsidRDefault="006F02B8">
      <w:pPr>
        <w:jc w:val="left"/>
        <w:rPr>
          <w:rFonts w:ascii="Times New Roman" w:hAnsi="Times New Roman"/>
          <w:sz w:val="22"/>
        </w:rPr>
      </w:pPr>
      <w:r>
        <w:rPr>
          <w:rFonts w:ascii="Times New Roman" w:hAnsi="Times New Roman"/>
          <w:sz w:val="22"/>
        </w:rPr>
        <w:t xml:space="preserve">It is important not to underestimate the magnitude of this task.  Most existing courses designed for </w:t>
      </w:r>
      <w:proofErr w:type="spellStart"/>
      <w:r>
        <w:rPr>
          <w:rFonts w:ascii="Times New Roman" w:hAnsi="Times New Roman"/>
          <w:sz w:val="22"/>
        </w:rPr>
        <w:t>preservice</w:t>
      </w:r>
      <w:proofErr w:type="spellEnd"/>
      <w:r>
        <w:rPr>
          <w:rFonts w:ascii="Times New Roman" w:hAnsi="Times New Roman"/>
          <w:sz w:val="22"/>
        </w:rPr>
        <w:t xml:space="preserve"> teachers (especially where only one course is required) are too broad to attain the required depth.  Other courses designed for math majors rarely focus on the mathematics of the K–8 classroom or on achieving deep understanding thereof.  Thus, in many cases it will be necessary to design new courses and substantially redesign others in order to meet these requirements.</w:t>
      </w:r>
    </w:p>
    <w:p w:rsidR="006F02B8" w:rsidRDefault="006F02B8">
      <w:pPr>
        <w:tabs>
          <w:tab w:val="left" w:pos="3600"/>
        </w:tabs>
        <w:spacing w:after="120"/>
        <w:jc w:val="left"/>
        <w:rPr>
          <w:rFonts w:ascii="Times New Roman" w:hAnsi="Times New Roman"/>
          <w:i/>
          <w:iCs/>
          <w:sz w:val="22"/>
        </w:rPr>
      </w:pPr>
      <w:bookmarkStart w:id="99" w:name="OLE_LINK269"/>
      <w:bookmarkStart w:id="100" w:name="OLE_LINK270"/>
      <w:r>
        <w:rPr>
          <w:rFonts w:ascii="Times New Roman" w:hAnsi="Times New Roman"/>
          <w:sz w:val="22"/>
        </w:rPr>
        <w:t>The paramount goal of these courses is for teachers to develop deep understanding of mathematics content.  Pedagogy is typically the subject of “methods” courses, but separation of these two symbiotic topics is inefficient.  Future teachers will be best served by math professors who integrate mathematical principles, where appropriate, with discussion of how these ideas can play out in classrooms, and by education professors who ensure that methods are thoroughly grounded in content.  If the new emphasis on content is accompanied by very goal-oriented collaboration between the two departments—perhaps even team-teaching—the benefits for students throughout K–16 are potentially vast.</w:t>
      </w:r>
    </w:p>
    <w:bookmarkEnd w:id="99"/>
    <w:bookmarkEnd w:id="100"/>
    <w:p w:rsidR="006F02B8" w:rsidRDefault="006F02B8">
      <w:pPr>
        <w:tabs>
          <w:tab w:val="left" w:pos="3600"/>
        </w:tabs>
        <w:spacing w:before="0" w:after="120"/>
        <w:jc w:val="center"/>
        <w:rPr>
          <w:rFonts w:ascii="Times New Roman" w:hAnsi="Times New Roman"/>
          <w:b/>
          <w:color w:val="FF0000"/>
          <w:sz w:val="28"/>
        </w:rPr>
      </w:pPr>
      <w:r>
        <w:rPr>
          <w:rFonts w:ascii="Times New Roman" w:hAnsi="Times New Roman"/>
          <w:b/>
          <w:sz w:val="28"/>
        </w:rPr>
        <w:br w:type="page"/>
      </w:r>
      <w:bookmarkStart w:id="101" w:name="NumberOperations"/>
      <w:bookmarkEnd w:id="101"/>
      <w:smartTag w:uri="urn:schemas-microsoft-com:office:smarttags" w:element="place">
        <w:r>
          <w:rPr>
            <w:rFonts w:ascii="Times New Roman" w:hAnsi="Times New Roman"/>
            <w:b/>
            <w:sz w:val="28"/>
          </w:rPr>
          <w:lastRenderedPageBreak/>
          <w:t>I.</w:t>
        </w:r>
      </w:smartTag>
      <w:r>
        <w:rPr>
          <w:rFonts w:ascii="Times New Roman" w:hAnsi="Times New Roman"/>
          <w:b/>
          <w:sz w:val="28"/>
        </w:rPr>
        <w:t xml:space="preserve">  Number &amp; Operations</w:t>
      </w:r>
      <w:bookmarkStart w:id="102" w:name="OLE_LINK47"/>
      <w:bookmarkStart w:id="103" w:name="OLE_LINK48"/>
      <w:r>
        <w:rPr>
          <w:rFonts w:ascii="Times New Roman" w:hAnsi="Times New Roman"/>
          <w:b/>
          <w:sz w:val="28"/>
        </w:rPr>
        <w:t xml:space="preserve"> (45%)</w:t>
      </w:r>
      <w:bookmarkEnd w:id="102"/>
      <w:bookmarkEnd w:id="103"/>
    </w:p>
    <w:p w:rsidR="006F02B8" w:rsidRDefault="006F02B8">
      <w:pPr>
        <w:jc w:val="left"/>
        <w:rPr>
          <w:rFonts w:ascii="Times New Roman" w:hAnsi="Times New Roman"/>
          <w:sz w:val="22"/>
        </w:rPr>
      </w:pPr>
      <w:r>
        <w:rPr>
          <w:rFonts w:ascii="Times New Roman" w:hAnsi="Times New Roman"/>
          <w:sz w:val="22"/>
        </w:rPr>
        <w:t xml:space="preserve">Number and operations is the basis for all other school mathematics; connections and examples from algebra and geometry arise frequently and should be emphasized.  Because full comprehension of Number &amp; Operations typically requires more than one semester, and because arithmetic, geometry, and algebra share a rich web of relationships, an integrated course sequence incorporating multiple strands should be considered. </w:t>
      </w:r>
    </w:p>
    <w:p w:rsidR="006F02B8" w:rsidRDefault="006F02B8">
      <w:pPr>
        <w:jc w:val="left"/>
        <w:rPr>
          <w:rFonts w:ascii="Times New Roman" w:hAnsi="Times New Roman"/>
          <w:sz w:val="22"/>
        </w:rPr>
      </w:pPr>
      <w:r>
        <w:rPr>
          <w:rFonts w:ascii="Times New Roman" w:hAnsi="Times New Roman"/>
          <w:sz w:val="22"/>
        </w:rPr>
        <w:t>A few concepts and issues merit special attention:</w:t>
      </w:r>
    </w:p>
    <w:p w:rsidR="006F02B8" w:rsidRDefault="006F02B8">
      <w:pPr>
        <w:numPr>
          <w:ilvl w:val="0"/>
          <w:numId w:val="21"/>
        </w:numPr>
        <w:jc w:val="left"/>
        <w:rPr>
          <w:rFonts w:ascii="Times New Roman" w:hAnsi="Times New Roman"/>
          <w:sz w:val="22"/>
        </w:rPr>
      </w:pPr>
      <w:r>
        <w:rPr>
          <w:rFonts w:ascii="Times New Roman" w:hAnsi="Times New Roman"/>
          <w:sz w:val="22"/>
        </w:rPr>
        <w:t xml:space="preserve">The subtly powerful invention known as </w:t>
      </w:r>
      <w:r>
        <w:rPr>
          <w:rFonts w:ascii="Times New Roman" w:hAnsi="Times New Roman"/>
          <w:i/>
          <w:sz w:val="22"/>
        </w:rPr>
        <w:t>place value</w:t>
      </w:r>
      <w:r>
        <w:rPr>
          <w:rFonts w:ascii="Times New Roman" w:hAnsi="Times New Roman"/>
          <w:sz w:val="22"/>
        </w:rPr>
        <w:t xml:space="preserve"> enables all of modern mathematics, science, and engineering.  A thorough understanding removes the mystery from computational algorithms, decimals, estimation, scientific notation, and—later—polynomials. </w:t>
      </w:r>
    </w:p>
    <w:p w:rsidR="006F02B8" w:rsidRDefault="006F02B8">
      <w:pPr>
        <w:numPr>
          <w:ilvl w:val="0"/>
          <w:numId w:val="21"/>
        </w:numPr>
        <w:jc w:val="left"/>
        <w:rPr>
          <w:rFonts w:ascii="Times New Roman" w:hAnsi="Times New Roman"/>
          <w:sz w:val="22"/>
        </w:rPr>
      </w:pPr>
      <w:r>
        <w:rPr>
          <w:rFonts w:ascii="Times New Roman" w:hAnsi="Times New Roman"/>
          <w:sz w:val="22"/>
        </w:rPr>
        <w:t xml:space="preserve">Integers, fractions, decimals, percents, and mixed numbers are all </w:t>
      </w:r>
      <w:r>
        <w:rPr>
          <w:rFonts w:ascii="Times New Roman" w:hAnsi="Times New Roman"/>
          <w:i/>
          <w:sz w:val="22"/>
        </w:rPr>
        <w:t>just plain numbers</w:t>
      </w:r>
      <w:r>
        <w:rPr>
          <w:rFonts w:ascii="Times New Roman" w:hAnsi="Times New Roman"/>
          <w:sz w:val="22"/>
        </w:rPr>
        <w:t>; they share the same properties and each one has a home on the number line.</w:t>
      </w:r>
    </w:p>
    <w:p w:rsidR="006F02B8" w:rsidRDefault="006F02B8">
      <w:pPr>
        <w:numPr>
          <w:ilvl w:val="0"/>
          <w:numId w:val="21"/>
        </w:numPr>
        <w:jc w:val="left"/>
        <w:rPr>
          <w:rFonts w:ascii="Times New Roman" w:hAnsi="Times New Roman"/>
          <w:sz w:val="22"/>
        </w:rPr>
      </w:pPr>
      <w:r>
        <w:rPr>
          <w:rFonts w:ascii="Times New Roman" w:hAnsi="Times New Roman"/>
          <w:sz w:val="22"/>
        </w:rPr>
        <w:t xml:space="preserve">The </w:t>
      </w:r>
      <w:r>
        <w:rPr>
          <w:rFonts w:ascii="Times New Roman" w:hAnsi="Times New Roman"/>
          <w:i/>
          <w:sz w:val="22"/>
        </w:rPr>
        <w:t>number line</w:t>
      </w:r>
      <w:r>
        <w:rPr>
          <w:rFonts w:ascii="Times New Roman" w:hAnsi="Times New Roman"/>
          <w:sz w:val="22"/>
        </w:rPr>
        <w:t xml:space="preserve"> is critically important in its own right, both as a connection from numbers and counting to linear measurement and as a medium for interpreting and understanding the four operations.</w:t>
      </w:r>
    </w:p>
    <w:p w:rsidR="006F02B8" w:rsidRDefault="006F02B8">
      <w:pPr>
        <w:numPr>
          <w:ilvl w:val="0"/>
          <w:numId w:val="21"/>
        </w:numPr>
        <w:jc w:val="left"/>
        <w:rPr>
          <w:rFonts w:ascii="Times New Roman" w:hAnsi="Times New Roman"/>
          <w:sz w:val="22"/>
        </w:rPr>
      </w:pPr>
      <w:r>
        <w:rPr>
          <w:rFonts w:ascii="Times New Roman" w:hAnsi="Times New Roman"/>
          <w:i/>
          <w:sz w:val="22"/>
        </w:rPr>
        <w:t>Number sense</w:t>
      </w:r>
      <w:r>
        <w:rPr>
          <w:rFonts w:ascii="Times New Roman" w:hAnsi="Times New Roman"/>
          <w:sz w:val="22"/>
        </w:rPr>
        <w:t>, mental math, and estimation are indispensable skills.</w:t>
      </w:r>
    </w:p>
    <w:p w:rsidR="006F02B8" w:rsidRDefault="006F02B8">
      <w:pPr>
        <w:numPr>
          <w:ilvl w:val="0"/>
          <w:numId w:val="21"/>
        </w:numPr>
        <w:jc w:val="left"/>
        <w:rPr>
          <w:rFonts w:ascii="Times New Roman" w:hAnsi="Times New Roman"/>
          <w:sz w:val="22"/>
        </w:rPr>
      </w:pPr>
      <w:r>
        <w:rPr>
          <w:rFonts w:ascii="Times New Roman" w:hAnsi="Times New Roman"/>
          <w:i/>
          <w:sz w:val="22"/>
        </w:rPr>
        <w:t>Nine simple properties</w:t>
      </w:r>
      <w:r>
        <w:rPr>
          <w:rFonts w:ascii="Times New Roman" w:hAnsi="Times New Roman"/>
          <w:sz w:val="22"/>
        </w:rPr>
        <w:t xml:space="preserve"> govern all of arithmetic; the distributive property is the glue that binds addition and multiplication; the properties and nested </w:t>
      </w:r>
      <w:r>
        <w:rPr>
          <w:rFonts w:ascii="Times New Roman" w:hAnsi="Times New Roman"/>
          <w:i/>
          <w:sz w:val="22"/>
        </w:rPr>
        <w:t>number systems</w:t>
      </w:r>
      <w:r>
        <w:rPr>
          <w:rFonts w:ascii="Times New Roman" w:hAnsi="Times New Roman"/>
          <w:sz w:val="22"/>
        </w:rPr>
        <w:t xml:space="preserve"> (counting, whole, integer, rational, real) wrap arithmetic in a small, coherent package that </w:t>
      </w:r>
      <w:r>
        <w:rPr>
          <w:rFonts w:ascii="Times New Roman" w:hAnsi="Times New Roman"/>
          <w:i/>
          <w:sz w:val="22"/>
        </w:rPr>
        <w:t>all makes sense</w:t>
      </w:r>
      <w:r>
        <w:rPr>
          <w:rFonts w:ascii="Times New Roman" w:hAnsi="Times New Roman"/>
          <w:sz w:val="22"/>
        </w:rPr>
        <w:t>.  (See Appendix B.9.)</w:t>
      </w:r>
    </w:p>
    <w:p w:rsidR="006F02B8" w:rsidRDefault="006F02B8">
      <w:pPr>
        <w:numPr>
          <w:ilvl w:val="0"/>
          <w:numId w:val="21"/>
        </w:numPr>
        <w:jc w:val="left"/>
        <w:rPr>
          <w:rFonts w:ascii="Times New Roman" w:hAnsi="Times New Roman"/>
          <w:sz w:val="22"/>
        </w:rPr>
      </w:pPr>
      <w:r>
        <w:rPr>
          <w:rFonts w:ascii="Times New Roman" w:hAnsi="Times New Roman"/>
          <w:sz w:val="22"/>
        </w:rPr>
        <w:t xml:space="preserve">Subtraction and division are the “inverses” of addition and multiplication, respectively, and their agents are </w:t>
      </w:r>
      <w:r>
        <w:rPr>
          <w:rFonts w:ascii="Times New Roman" w:hAnsi="Times New Roman"/>
          <w:i/>
          <w:sz w:val="22"/>
        </w:rPr>
        <w:t>opposites</w:t>
      </w:r>
      <w:r>
        <w:rPr>
          <w:rFonts w:ascii="Times New Roman" w:hAnsi="Times New Roman"/>
          <w:sz w:val="22"/>
        </w:rPr>
        <w:t xml:space="preserve"> and </w:t>
      </w:r>
      <w:r>
        <w:rPr>
          <w:rFonts w:ascii="Times New Roman" w:hAnsi="Times New Roman"/>
          <w:i/>
          <w:sz w:val="22"/>
        </w:rPr>
        <w:t>reciprocals</w:t>
      </w:r>
      <w:r>
        <w:rPr>
          <w:rFonts w:ascii="Times New Roman" w:hAnsi="Times New Roman"/>
          <w:sz w:val="22"/>
        </w:rPr>
        <w:t xml:space="preserve">. </w:t>
      </w:r>
      <w:r>
        <w:rPr>
          <w:rFonts w:ascii="Times New Roman" w:hAnsi="Times New Roman"/>
          <w:i/>
          <w:sz w:val="22"/>
        </w:rPr>
        <w:t xml:space="preserve"> Signed numbers</w:t>
      </w:r>
      <w:r>
        <w:rPr>
          <w:rFonts w:ascii="Times New Roman" w:hAnsi="Times New Roman"/>
          <w:sz w:val="22"/>
        </w:rPr>
        <w:t xml:space="preserve"> are </w:t>
      </w:r>
      <w:proofErr w:type="spellStart"/>
      <w:r>
        <w:rPr>
          <w:rFonts w:ascii="Times New Roman" w:hAnsi="Times New Roman"/>
          <w:sz w:val="22"/>
        </w:rPr>
        <w:t>to</w:t>
      </w:r>
      <w:proofErr w:type="spellEnd"/>
      <w:r>
        <w:rPr>
          <w:rFonts w:ascii="Times New Roman" w:hAnsi="Times New Roman"/>
          <w:sz w:val="22"/>
        </w:rPr>
        <w:t xml:space="preserve"> addition and subtraction as </w:t>
      </w:r>
      <w:r>
        <w:rPr>
          <w:rFonts w:ascii="Times New Roman" w:hAnsi="Times New Roman"/>
          <w:i/>
          <w:sz w:val="22"/>
        </w:rPr>
        <w:t>fractions</w:t>
      </w:r>
      <w:r>
        <w:rPr>
          <w:rFonts w:ascii="Times New Roman" w:hAnsi="Times New Roman"/>
          <w:sz w:val="22"/>
        </w:rPr>
        <w:t xml:space="preserve"> are to multiplication and division.</w:t>
      </w:r>
    </w:p>
    <w:p w:rsidR="006F02B8" w:rsidRDefault="006F02B8">
      <w:pPr>
        <w:numPr>
          <w:ilvl w:val="0"/>
          <w:numId w:val="20"/>
        </w:numPr>
        <w:tabs>
          <w:tab w:val="clear" w:pos="720"/>
          <w:tab w:val="num" w:pos="-360"/>
        </w:tabs>
        <w:jc w:val="left"/>
        <w:rPr>
          <w:rFonts w:ascii="Times New Roman" w:hAnsi="Times New Roman"/>
          <w:sz w:val="22"/>
        </w:rPr>
      </w:pPr>
      <w:r>
        <w:rPr>
          <w:rFonts w:ascii="Times New Roman" w:hAnsi="Times New Roman"/>
          <w:sz w:val="22"/>
        </w:rPr>
        <w:t xml:space="preserve">Nearly all numbers have associated </w:t>
      </w:r>
      <w:r>
        <w:rPr>
          <w:rFonts w:ascii="Times New Roman" w:hAnsi="Times New Roman"/>
          <w:i/>
          <w:sz w:val="22"/>
        </w:rPr>
        <w:t>units</w:t>
      </w:r>
      <w:r>
        <w:rPr>
          <w:rFonts w:ascii="Times New Roman" w:hAnsi="Times New Roman"/>
          <w:sz w:val="22"/>
        </w:rPr>
        <w:t>, an important point that is often overlooked in the early grades.  Units pave the way to learning fractions and they provide crucial guidance for solving problems—especially those involving rates.</w:t>
      </w:r>
    </w:p>
    <w:p w:rsidR="006F02B8" w:rsidRDefault="006F02B8">
      <w:pPr>
        <w:numPr>
          <w:ilvl w:val="0"/>
          <w:numId w:val="20"/>
        </w:numPr>
        <w:tabs>
          <w:tab w:val="clear" w:pos="720"/>
          <w:tab w:val="num" w:pos="-360"/>
        </w:tabs>
        <w:jc w:val="left"/>
        <w:rPr>
          <w:rFonts w:ascii="Times New Roman" w:hAnsi="Times New Roman"/>
          <w:sz w:val="22"/>
        </w:rPr>
      </w:pPr>
      <w:r>
        <w:rPr>
          <w:rFonts w:ascii="Times New Roman" w:hAnsi="Times New Roman"/>
          <w:sz w:val="22"/>
        </w:rPr>
        <w:t xml:space="preserve">Every </w:t>
      </w:r>
      <w:r>
        <w:rPr>
          <w:rFonts w:ascii="Times New Roman" w:hAnsi="Times New Roman"/>
          <w:i/>
          <w:sz w:val="22"/>
        </w:rPr>
        <w:t>proportion</w:t>
      </w:r>
      <w:r>
        <w:rPr>
          <w:rFonts w:ascii="Times New Roman" w:hAnsi="Times New Roman"/>
          <w:sz w:val="22"/>
        </w:rPr>
        <w:t xml:space="preserve"> involves a </w:t>
      </w:r>
      <w:r>
        <w:rPr>
          <w:rFonts w:ascii="Times New Roman" w:hAnsi="Times New Roman"/>
          <w:i/>
          <w:sz w:val="22"/>
        </w:rPr>
        <w:t>constant rate</w:t>
      </w:r>
      <w:r>
        <w:rPr>
          <w:rFonts w:ascii="Times New Roman" w:hAnsi="Times New Roman"/>
          <w:sz w:val="22"/>
        </w:rPr>
        <w:t xml:space="preserve"> and is an instance of a </w:t>
      </w:r>
      <w:r>
        <w:rPr>
          <w:rFonts w:ascii="Times New Roman" w:hAnsi="Times New Roman"/>
          <w:i/>
          <w:sz w:val="22"/>
        </w:rPr>
        <w:t>linear function</w:t>
      </w:r>
      <w:r>
        <w:rPr>
          <w:rFonts w:ascii="Times New Roman" w:hAnsi="Times New Roman"/>
          <w:sz w:val="22"/>
        </w:rPr>
        <w:t>.</w:t>
      </w:r>
    </w:p>
    <w:p w:rsidR="006F02B8" w:rsidRDefault="006F02B8">
      <w:pPr>
        <w:spacing w:before="220"/>
        <w:jc w:val="left"/>
        <w:rPr>
          <w:rFonts w:ascii="Times New Roman" w:hAnsi="Times New Roman"/>
          <w:sz w:val="22"/>
        </w:rPr>
      </w:pPr>
      <w:r>
        <w:rPr>
          <w:rFonts w:ascii="Times New Roman" w:hAnsi="Times New Roman"/>
          <w:sz w:val="22"/>
        </w:rPr>
        <w:t>Appendix B addresses these points and others in some detail.  It does not specify a syllabus or topic list, but rather highlights key areas where understanding is crucial, identifies issues and misconceptions that frequently cause trouble for both teachers and students, and suggests how to approach and explain them.  The expected depth of understanding is illustrated with a variety of sample problems.</w:t>
      </w:r>
    </w:p>
    <w:p w:rsidR="006F02B8" w:rsidRDefault="006F02B8">
      <w:pPr>
        <w:tabs>
          <w:tab w:val="left" w:pos="3600"/>
        </w:tabs>
        <w:jc w:val="left"/>
        <w:rPr>
          <w:rFonts w:ascii="Times New Roman" w:hAnsi="Times New Roman"/>
          <w:sz w:val="22"/>
        </w:rPr>
      </w:pPr>
    </w:p>
    <w:p w:rsidR="006F02B8" w:rsidRDefault="006F02B8">
      <w:pPr>
        <w:tabs>
          <w:tab w:val="left" w:pos="3600"/>
        </w:tabs>
        <w:jc w:val="left"/>
        <w:rPr>
          <w:rFonts w:ascii="Times New Roman" w:hAnsi="Times New Roman"/>
          <w:sz w:val="22"/>
        </w:rPr>
      </w:pPr>
    </w:p>
    <w:p w:rsidR="006F02B8" w:rsidRDefault="006F02B8">
      <w:pPr>
        <w:tabs>
          <w:tab w:val="left" w:pos="3600"/>
        </w:tabs>
        <w:jc w:val="left"/>
        <w:rPr>
          <w:rFonts w:ascii="Times New Roman" w:hAnsi="Times New Roman"/>
          <w:sz w:val="22"/>
        </w:rPr>
      </w:pPr>
    </w:p>
    <w:p w:rsidR="006F02B8" w:rsidRDefault="006F02B8">
      <w:pPr>
        <w:tabs>
          <w:tab w:val="left" w:pos="3600"/>
        </w:tabs>
        <w:spacing w:before="0" w:after="120"/>
        <w:jc w:val="center"/>
        <w:rPr>
          <w:rFonts w:ascii="Times New Roman" w:hAnsi="Times New Roman"/>
          <w:b/>
          <w:sz w:val="28"/>
        </w:rPr>
      </w:pPr>
      <w:r>
        <w:rPr>
          <w:rFonts w:ascii="Times New Roman" w:hAnsi="Times New Roman"/>
          <w:b/>
          <w:sz w:val="28"/>
        </w:rPr>
        <w:br w:type="page"/>
      </w:r>
      <w:bookmarkStart w:id="104" w:name="FunctionsAlgebra"/>
      <w:bookmarkEnd w:id="104"/>
      <w:r>
        <w:rPr>
          <w:rFonts w:ascii="Times New Roman" w:hAnsi="Times New Roman"/>
          <w:b/>
          <w:sz w:val="28"/>
        </w:rPr>
        <w:lastRenderedPageBreak/>
        <w:t>II.  Functions &amp; Algebra (25%)</w:t>
      </w:r>
    </w:p>
    <w:p w:rsidR="006F02B8" w:rsidRDefault="006F02B8">
      <w:pPr>
        <w:jc w:val="left"/>
        <w:rPr>
          <w:rFonts w:ascii="Times New Roman" w:hAnsi="Times New Roman"/>
          <w:sz w:val="22"/>
        </w:rPr>
      </w:pPr>
      <w:bookmarkStart w:id="105" w:name="OLE_LINK98"/>
      <w:bookmarkStart w:id="106" w:name="OLE_LINK105"/>
      <w:r>
        <w:rPr>
          <w:rFonts w:ascii="Times New Roman" w:hAnsi="Times New Roman"/>
          <w:sz w:val="22"/>
        </w:rPr>
        <w:t>Algebra, once considered too advanced for K–6, is now recognized as a gatekeeper subject</w:t>
      </w:r>
      <w:r>
        <w:rPr>
          <w:rStyle w:val="FootnoteReference"/>
          <w:rFonts w:ascii="Times New Roman" w:hAnsi="Times New Roman"/>
        </w:rPr>
        <w:footnoteReference w:id="6"/>
      </w:r>
      <w:r>
        <w:rPr>
          <w:rFonts w:ascii="Times New Roman" w:hAnsi="Times New Roman"/>
          <w:sz w:val="22"/>
        </w:rPr>
        <w:t xml:space="preserve"> and emerges in the primary grades.  Second graders, for example, should learn that the subtraction problem </w:t>
      </w:r>
      <w:r w:rsidR="00055B5C" w:rsidRPr="00047FB8">
        <w:rPr>
          <w:rFonts w:ascii="Times New Roman" w:hAnsi="Times New Roman"/>
          <w:position w:val="-2"/>
          <w:sz w:val="22"/>
        </w:rPr>
        <w:object w:dxaOrig="740" w:dyaOrig="200">
          <v:shape id="_x0000_i1030" type="#_x0000_t75" alt="5 minus 3 equal ?" style="width:37.1pt;height:9.45pt" o:ole="">
            <v:imagedata r:id="rId26" o:title=""/>
          </v:shape>
          <o:OLEObject Type="Embed" ProgID="Equation.3" ShapeID="_x0000_i1030" DrawAspect="Content" ObjectID="_1502115257" r:id="rId27"/>
        </w:object>
      </w:r>
      <w:r>
        <w:rPr>
          <w:rFonts w:ascii="Times New Roman" w:hAnsi="Times New Roman"/>
          <w:sz w:val="22"/>
        </w:rPr>
        <w:t xml:space="preserve"> is equivalent </w:t>
      </w:r>
      <w:proofErr w:type="gramStart"/>
      <w:r>
        <w:rPr>
          <w:rFonts w:ascii="Times New Roman" w:hAnsi="Times New Roman"/>
          <w:sz w:val="22"/>
        </w:rPr>
        <w:t xml:space="preserve">to </w:t>
      </w:r>
      <w:proofErr w:type="gramEnd"/>
      <w:r w:rsidR="00055B5C" w:rsidRPr="00047FB8">
        <w:rPr>
          <w:rFonts w:ascii="Times New Roman" w:hAnsi="Times New Roman"/>
          <w:position w:val="-2"/>
          <w:sz w:val="22"/>
        </w:rPr>
        <w:object w:dxaOrig="740" w:dyaOrig="200">
          <v:shape id="_x0000_i1031" type="#_x0000_t75" alt="3 plus ? equal 5" style="width:37.1pt;height:9.45pt" o:ole="">
            <v:imagedata r:id="rId28" o:title=""/>
          </v:shape>
          <o:OLEObject Type="Embed" ProgID="Equation.3" ShapeID="_x0000_i1031" DrawAspect="Content" ObjectID="_1502115258" r:id="rId29"/>
        </w:object>
      </w:r>
      <w:r>
        <w:rPr>
          <w:rFonts w:ascii="Times New Roman" w:hAnsi="Times New Roman"/>
          <w:sz w:val="22"/>
        </w:rPr>
        <w:t>.  Because a key objective for elementary teachers in mathematics is to prepare their students for algebra, they must become proficient and comfortable with algebraic thinking, especially the use of variables and solution of simple equations.</w:t>
      </w:r>
      <w:bookmarkEnd w:id="105"/>
      <w:bookmarkEnd w:id="106"/>
      <w:r>
        <w:rPr>
          <w:rFonts w:ascii="Times New Roman" w:hAnsi="Times New Roman"/>
          <w:sz w:val="22"/>
        </w:rPr>
        <w:t xml:space="preserve">  They should also build upon the algebra implicit in the base-10 number system.</w:t>
      </w:r>
    </w:p>
    <w:p w:rsidR="006F02B8" w:rsidRDefault="006F02B8">
      <w:pPr>
        <w:jc w:val="left"/>
        <w:rPr>
          <w:rFonts w:ascii="Times New Roman" w:hAnsi="Times New Roman"/>
          <w:sz w:val="22"/>
        </w:rPr>
      </w:pPr>
      <w:r>
        <w:rPr>
          <w:rFonts w:ascii="Times New Roman" w:hAnsi="Times New Roman"/>
          <w:sz w:val="22"/>
        </w:rPr>
        <w:t>The following concepts and issues merit special attention:</w:t>
      </w:r>
    </w:p>
    <w:p w:rsidR="006F02B8" w:rsidRDefault="006F02B8">
      <w:pPr>
        <w:numPr>
          <w:ilvl w:val="0"/>
          <w:numId w:val="22"/>
        </w:numPr>
        <w:jc w:val="left"/>
        <w:rPr>
          <w:rFonts w:ascii="Times New Roman" w:hAnsi="Times New Roman"/>
          <w:sz w:val="22"/>
        </w:rPr>
      </w:pPr>
      <w:r>
        <w:rPr>
          <w:rFonts w:ascii="Times New Roman" w:hAnsi="Times New Roman"/>
          <w:sz w:val="22"/>
        </w:rPr>
        <w:t xml:space="preserve">Basic algebra </w:t>
      </w:r>
      <w:r>
        <w:rPr>
          <w:rFonts w:ascii="Times New Roman" w:hAnsi="Times New Roman"/>
          <w:i/>
          <w:sz w:val="22"/>
        </w:rPr>
        <w:t>generalizes arithmetic</w:t>
      </w:r>
      <w:r>
        <w:rPr>
          <w:rFonts w:ascii="Times New Roman" w:hAnsi="Times New Roman"/>
          <w:sz w:val="22"/>
        </w:rPr>
        <w:t>.  Rational expressions illustrate the importance of understanding rational numbers.</w:t>
      </w:r>
    </w:p>
    <w:p w:rsidR="006F02B8" w:rsidRDefault="006F02B8">
      <w:pPr>
        <w:numPr>
          <w:ilvl w:val="0"/>
          <w:numId w:val="22"/>
        </w:numPr>
        <w:jc w:val="left"/>
        <w:rPr>
          <w:rFonts w:ascii="Times New Roman" w:hAnsi="Times New Roman"/>
          <w:sz w:val="22"/>
        </w:rPr>
      </w:pPr>
      <w:r>
        <w:rPr>
          <w:rFonts w:ascii="Times New Roman" w:hAnsi="Times New Roman"/>
          <w:sz w:val="22"/>
        </w:rPr>
        <w:t xml:space="preserve">The concept of </w:t>
      </w:r>
      <w:r>
        <w:rPr>
          <w:rFonts w:ascii="Times New Roman" w:hAnsi="Times New Roman"/>
          <w:i/>
          <w:sz w:val="22"/>
        </w:rPr>
        <w:t>variable</w:t>
      </w:r>
      <w:r>
        <w:rPr>
          <w:rFonts w:ascii="Times New Roman" w:hAnsi="Times New Roman"/>
          <w:sz w:val="22"/>
        </w:rPr>
        <w:t xml:space="preserve"> is the cornerstone of algebra, critical for translating real-world problems into mathematics, and a huge obstacle for many people. </w:t>
      </w:r>
    </w:p>
    <w:p w:rsidR="006F02B8" w:rsidRDefault="006F02B8">
      <w:pPr>
        <w:numPr>
          <w:ilvl w:val="0"/>
          <w:numId w:val="22"/>
        </w:numPr>
        <w:jc w:val="left"/>
        <w:rPr>
          <w:rFonts w:ascii="Times New Roman" w:hAnsi="Times New Roman"/>
          <w:sz w:val="22"/>
        </w:rPr>
      </w:pPr>
      <w:r>
        <w:rPr>
          <w:rFonts w:ascii="Times New Roman" w:hAnsi="Times New Roman"/>
          <w:sz w:val="22"/>
        </w:rPr>
        <w:t xml:space="preserve">The concept of </w:t>
      </w:r>
      <w:r>
        <w:rPr>
          <w:rFonts w:ascii="Times New Roman" w:hAnsi="Times New Roman"/>
          <w:i/>
          <w:sz w:val="22"/>
        </w:rPr>
        <w:t>function</w:t>
      </w:r>
      <w:r>
        <w:rPr>
          <w:rFonts w:ascii="Times New Roman" w:hAnsi="Times New Roman"/>
          <w:sz w:val="22"/>
        </w:rPr>
        <w:t xml:space="preserve"> is not just an obstacle but frequently a traumatic experience.  One must ease into it gently via linear functions and relate it to the “function machines” in elementary curricula, but ultimately teachers should not be unnerved by problems like this:</w:t>
      </w:r>
    </w:p>
    <w:p w:rsidR="006F02B8" w:rsidRDefault="006F02B8">
      <w:pPr>
        <w:ind w:left="1080"/>
        <w:jc w:val="left"/>
        <w:rPr>
          <w:rFonts w:ascii="Times New Roman" w:hAnsi="Times New Roman"/>
          <w:i/>
          <w:sz w:val="22"/>
        </w:rPr>
      </w:pPr>
      <w:r>
        <w:rPr>
          <w:rFonts w:ascii="Times New Roman" w:hAnsi="Times New Roman"/>
          <w:i/>
          <w:sz w:val="22"/>
        </w:rPr>
        <w:t>Express the area of a circle as a function of its circumference.</w:t>
      </w:r>
    </w:p>
    <w:p w:rsidR="006F02B8" w:rsidRDefault="006F02B8">
      <w:pPr>
        <w:keepNext/>
        <w:numPr>
          <w:ilvl w:val="0"/>
          <w:numId w:val="22"/>
        </w:numPr>
        <w:jc w:val="left"/>
        <w:rPr>
          <w:rFonts w:ascii="Times New Roman" w:hAnsi="Times New Roman"/>
          <w:sz w:val="22"/>
        </w:rPr>
      </w:pPr>
      <w:r>
        <w:rPr>
          <w:rFonts w:ascii="Times New Roman" w:hAnsi="Times New Roman"/>
          <w:sz w:val="22"/>
        </w:rPr>
        <w:t xml:space="preserve">Understanding of functional relationships can be nurtured with “qualitative graphs” [2, p. 31]; for example: </w:t>
      </w:r>
    </w:p>
    <w:p w:rsidR="006F02B8" w:rsidRDefault="006F02B8">
      <w:pPr>
        <w:ind w:left="1080"/>
        <w:jc w:val="left"/>
        <w:rPr>
          <w:rFonts w:ascii="Times New Roman" w:hAnsi="Times New Roman"/>
          <w:i/>
          <w:sz w:val="22"/>
        </w:rPr>
      </w:pPr>
      <w:r>
        <w:rPr>
          <w:rFonts w:ascii="Times New Roman" w:hAnsi="Times New Roman"/>
          <w:i/>
          <w:sz w:val="22"/>
        </w:rPr>
        <w:t>Joe began walking to school, stopped to chat, continued on, ran back home to get his lunch, and then ran to school.  Sketch a graph of his distance from home versus time.</w:t>
      </w:r>
    </w:p>
    <w:p w:rsidR="006F02B8" w:rsidRDefault="006F02B8">
      <w:pPr>
        <w:ind w:left="1080"/>
        <w:jc w:val="left"/>
        <w:rPr>
          <w:rFonts w:ascii="Times New Roman" w:hAnsi="Times New Roman"/>
          <w:i/>
          <w:sz w:val="22"/>
        </w:rPr>
      </w:pPr>
      <w:r>
        <w:rPr>
          <w:rFonts w:ascii="Times New Roman" w:hAnsi="Times New Roman"/>
          <w:i/>
          <w:sz w:val="22"/>
        </w:rPr>
        <w:t xml:space="preserve">Given the shape of a glass and water flowing into it at a constant rate, sketch a plot of the height of water in the glass vs. time. </w:t>
      </w:r>
    </w:p>
    <w:p w:rsidR="006F02B8" w:rsidRDefault="006F02B8">
      <w:pPr>
        <w:spacing w:after="120"/>
        <w:ind w:left="1080"/>
        <w:jc w:val="left"/>
        <w:rPr>
          <w:rFonts w:ascii="Times New Roman" w:hAnsi="Times New Roman"/>
          <w:i/>
          <w:sz w:val="22"/>
        </w:rPr>
      </w:pPr>
      <w:r>
        <w:rPr>
          <w:rFonts w:ascii="Times New Roman" w:hAnsi="Times New Roman"/>
          <w:i/>
          <w:sz w:val="22"/>
        </w:rPr>
        <w:t xml:space="preserve">Given a graph of a vehicle’s speed vs. time, sketch a plot of its distance traveled.  Given distance traveled, plot speed. </w:t>
      </w:r>
    </w:p>
    <w:p w:rsidR="006F02B8" w:rsidRDefault="006F02B8">
      <w:pPr>
        <w:numPr>
          <w:ilvl w:val="0"/>
          <w:numId w:val="22"/>
        </w:numPr>
        <w:jc w:val="left"/>
        <w:rPr>
          <w:rFonts w:ascii="Times New Roman" w:hAnsi="Times New Roman"/>
          <w:sz w:val="22"/>
        </w:rPr>
      </w:pPr>
      <w:r>
        <w:rPr>
          <w:rFonts w:ascii="Times New Roman" w:hAnsi="Times New Roman"/>
          <w:sz w:val="22"/>
        </w:rPr>
        <w:t xml:space="preserve">A </w:t>
      </w:r>
      <w:r>
        <w:rPr>
          <w:rFonts w:ascii="Times New Roman" w:hAnsi="Times New Roman"/>
          <w:i/>
          <w:sz w:val="22"/>
        </w:rPr>
        <w:t>linear equation</w:t>
      </w:r>
      <w:r>
        <w:rPr>
          <w:rFonts w:ascii="Times New Roman" w:hAnsi="Times New Roman"/>
          <w:sz w:val="22"/>
        </w:rPr>
        <w:t xml:space="preserve"> (with no constant term) is an infinite collection of </w:t>
      </w:r>
      <w:r>
        <w:rPr>
          <w:rFonts w:ascii="Times New Roman" w:hAnsi="Times New Roman"/>
          <w:i/>
          <w:sz w:val="22"/>
        </w:rPr>
        <w:t>proportions</w:t>
      </w:r>
      <w:r>
        <w:rPr>
          <w:rFonts w:ascii="Times New Roman" w:hAnsi="Times New Roman"/>
          <w:sz w:val="22"/>
        </w:rPr>
        <w:t xml:space="preserve"> whose constant rate is the equation’s </w:t>
      </w:r>
      <w:r>
        <w:rPr>
          <w:rFonts w:ascii="Times New Roman" w:hAnsi="Times New Roman"/>
          <w:i/>
          <w:sz w:val="22"/>
        </w:rPr>
        <w:t>slope</w:t>
      </w:r>
      <w:r>
        <w:rPr>
          <w:rFonts w:ascii="Times New Roman" w:hAnsi="Times New Roman"/>
          <w:sz w:val="22"/>
        </w:rPr>
        <w:t>.</w:t>
      </w:r>
    </w:p>
    <w:p w:rsidR="006F02B8" w:rsidRDefault="006F02B8">
      <w:pPr>
        <w:numPr>
          <w:ilvl w:val="0"/>
          <w:numId w:val="22"/>
        </w:numPr>
        <w:jc w:val="left"/>
        <w:rPr>
          <w:rFonts w:ascii="Times New Roman" w:hAnsi="Times New Roman"/>
          <w:sz w:val="22"/>
        </w:rPr>
      </w:pPr>
      <w:r>
        <w:rPr>
          <w:rFonts w:ascii="Times New Roman" w:hAnsi="Times New Roman"/>
          <w:sz w:val="22"/>
        </w:rPr>
        <w:t>Cross-multiplication is a memory aid, not a mathematical principle, that should be used only by those who can explain why it works and correctly solve problems like this:</w:t>
      </w:r>
    </w:p>
    <w:p w:rsidR="006F02B8" w:rsidRDefault="00055B5C">
      <w:pPr>
        <w:spacing w:before="220" w:after="120"/>
        <w:ind w:left="1080"/>
        <w:jc w:val="left"/>
        <w:rPr>
          <w:rFonts w:ascii="Times New Roman" w:hAnsi="Times New Roman"/>
          <w:i/>
          <w:sz w:val="22"/>
        </w:rPr>
      </w:pPr>
      <w:r w:rsidRPr="00047FB8">
        <w:rPr>
          <w:rFonts w:ascii="Times New Roman" w:hAnsi="Times New Roman"/>
          <w:position w:val="-20"/>
          <w:sz w:val="22"/>
        </w:rPr>
        <w:object w:dxaOrig="960" w:dyaOrig="540">
          <v:shape id="_x0000_i1032" type="#_x0000_t75" alt="&quot;x over 2&quot; equal &quot;3x over 4&quot; minus 1" style="width:48pt;height:26.9pt" o:ole="">
            <v:imagedata r:id="rId30" o:title=""/>
          </v:shape>
          <o:OLEObject Type="Embed" ProgID="Equation.3" ShapeID="_x0000_i1032" DrawAspect="Content" ObjectID="_1502115259" r:id="rId31"/>
        </w:object>
      </w:r>
      <w:r w:rsidR="006F02B8">
        <w:rPr>
          <w:rFonts w:ascii="Times New Roman" w:hAnsi="Times New Roman"/>
          <w:i/>
          <w:sz w:val="22"/>
        </w:rPr>
        <w:t xml:space="preserve"> </w:t>
      </w:r>
    </w:p>
    <w:p w:rsidR="006F02B8" w:rsidRDefault="006F02B8">
      <w:pPr>
        <w:numPr>
          <w:ilvl w:val="0"/>
          <w:numId w:val="22"/>
        </w:numPr>
        <w:jc w:val="left"/>
        <w:rPr>
          <w:rFonts w:ascii="Times New Roman" w:hAnsi="Times New Roman"/>
          <w:sz w:val="22"/>
        </w:rPr>
      </w:pPr>
      <w:r>
        <w:rPr>
          <w:rFonts w:ascii="Times New Roman" w:hAnsi="Times New Roman"/>
          <w:sz w:val="22"/>
        </w:rPr>
        <w:t xml:space="preserve">The intimate relations among algebra, geometry, and arithmetic (e.g., triangular numbers, Pythagorean Theorem, linear functions) are important, and the ability to move fluently/comfortably among </w:t>
      </w:r>
      <w:r>
        <w:rPr>
          <w:rFonts w:ascii="Times New Roman" w:hAnsi="Times New Roman"/>
          <w:i/>
          <w:sz w:val="22"/>
        </w:rPr>
        <w:t>equations, tables, and graphs</w:t>
      </w:r>
      <w:r>
        <w:rPr>
          <w:rFonts w:ascii="Times New Roman" w:hAnsi="Times New Roman"/>
          <w:sz w:val="22"/>
        </w:rPr>
        <w:t xml:space="preserve"> is paramount.  This requires a proper definition of </w:t>
      </w:r>
      <w:r>
        <w:rPr>
          <w:rFonts w:ascii="Times New Roman" w:hAnsi="Times New Roman"/>
          <w:i/>
          <w:sz w:val="22"/>
        </w:rPr>
        <w:t>graph</w:t>
      </w:r>
      <w:r>
        <w:rPr>
          <w:rFonts w:ascii="Times New Roman" w:hAnsi="Times New Roman"/>
          <w:sz w:val="22"/>
        </w:rPr>
        <w:t xml:space="preserve"> as the set of all points whose coordinates satisfy an equation (or an inequality) in two variables.</w:t>
      </w:r>
    </w:p>
    <w:p w:rsidR="006F02B8" w:rsidRDefault="006F02B8">
      <w:pPr>
        <w:spacing w:before="220" w:after="120"/>
        <w:ind w:left="1080"/>
        <w:jc w:val="left"/>
        <w:rPr>
          <w:rFonts w:ascii="Times New Roman" w:hAnsi="Times New Roman"/>
          <w:i/>
          <w:sz w:val="22"/>
        </w:rPr>
      </w:pPr>
      <w:bookmarkStart w:id="113" w:name="OLE_LINK151"/>
      <w:bookmarkStart w:id="114" w:name="OLE_LINK152"/>
      <w:r>
        <w:rPr>
          <w:rFonts w:ascii="Times New Roman" w:hAnsi="Times New Roman"/>
          <w:i/>
          <w:sz w:val="22"/>
        </w:rPr>
        <w:t xml:space="preserve">Sketch graphs of the following:          </w:t>
      </w:r>
      <w:bookmarkStart w:id="115" w:name="OLE_LINK213"/>
      <w:bookmarkStart w:id="116" w:name="OLE_LINK214"/>
      <w:r w:rsidR="00055B5C" w:rsidRPr="00047FB8">
        <w:rPr>
          <w:rFonts w:ascii="Times New Roman" w:hAnsi="Times New Roman"/>
          <w:position w:val="-8"/>
          <w:sz w:val="22"/>
        </w:rPr>
        <w:object w:dxaOrig="1120" w:dyaOrig="260">
          <v:shape id="_x0000_i1033" type="#_x0000_t75" alt="3x plus 2y equal 14" style="width:56pt;height:12.35pt" o:ole="">
            <v:imagedata r:id="rId32" o:title=""/>
          </v:shape>
          <o:OLEObject Type="Embed" ProgID="Equation.3" ShapeID="_x0000_i1033" DrawAspect="Content" ObjectID="_1502115260" r:id="rId33"/>
        </w:object>
      </w:r>
      <w:bookmarkEnd w:id="115"/>
      <w:bookmarkEnd w:id="116"/>
      <w:r>
        <w:rPr>
          <w:rFonts w:ascii="Times New Roman" w:hAnsi="Times New Roman"/>
          <w:sz w:val="22"/>
        </w:rPr>
        <w:t xml:space="preserve">            </w:t>
      </w:r>
      <w:r w:rsidR="00055B5C" w:rsidRPr="00047FB8">
        <w:rPr>
          <w:rFonts w:ascii="Times New Roman" w:hAnsi="Times New Roman"/>
          <w:position w:val="-8"/>
          <w:sz w:val="22"/>
        </w:rPr>
        <w:object w:dxaOrig="900" w:dyaOrig="260">
          <v:shape id="_x0000_i1034" type="#_x0000_t75" alt="y smaller and equal 2x minus 3" style="width:45.1pt;height:12.35pt" o:ole="">
            <v:imagedata r:id="rId34" o:title=""/>
          </v:shape>
          <o:OLEObject Type="Embed" ProgID="Equation.3" ShapeID="_x0000_i1034" DrawAspect="Content" ObjectID="_1502115261" r:id="rId35"/>
        </w:object>
      </w:r>
    </w:p>
    <w:bookmarkEnd w:id="113"/>
    <w:bookmarkEnd w:id="114"/>
    <w:p w:rsidR="006F02B8" w:rsidRDefault="006F02B8">
      <w:pPr>
        <w:numPr>
          <w:ilvl w:val="0"/>
          <w:numId w:val="22"/>
        </w:numPr>
        <w:jc w:val="left"/>
        <w:rPr>
          <w:rFonts w:ascii="Times New Roman" w:hAnsi="Times New Roman"/>
          <w:sz w:val="22"/>
        </w:rPr>
      </w:pPr>
      <w:r>
        <w:rPr>
          <w:rFonts w:ascii="Times New Roman" w:hAnsi="Times New Roman"/>
          <w:i/>
          <w:iCs/>
          <w:sz w:val="22"/>
        </w:rPr>
        <w:t>P</w:t>
      </w:r>
      <w:r>
        <w:rPr>
          <w:rFonts w:ascii="Times New Roman" w:hAnsi="Times New Roman"/>
          <w:i/>
          <w:sz w:val="22"/>
        </w:rPr>
        <w:t>atterns</w:t>
      </w:r>
      <w:r>
        <w:rPr>
          <w:rFonts w:ascii="Times New Roman" w:hAnsi="Times New Roman"/>
          <w:sz w:val="22"/>
        </w:rPr>
        <w:t xml:space="preserve"> are ubiquitous (arithmetic/numeric, geometric, linguistic, musical/rhythmic) but teachers need help understanding why they’re important.  For example, the addition and multiplication tables contain several interesting patterns that ease the burden of memorization.  Teachers also need to avoid the ill-posed pattern problems that occur frequently in textbooks (see “Problem Solving” in Section 3 above).  </w:t>
      </w:r>
    </w:p>
    <w:p w:rsidR="006F02B8" w:rsidRDefault="006F02B8">
      <w:pPr>
        <w:keepLines/>
        <w:numPr>
          <w:ilvl w:val="0"/>
          <w:numId w:val="22"/>
        </w:numPr>
        <w:jc w:val="left"/>
        <w:rPr>
          <w:rFonts w:ascii="Times New Roman" w:hAnsi="Times New Roman"/>
          <w:sz w:val="22"/>
        </w:rPr>
      </w:pPr>
      <w:r>
        <w:rPr>
          <w:rFonts w:ascii="Times New Roman" w:hAnsi="Times New Roman"/>
          <w:sz w:val="22"/>
        </w:rPr>
        <w:lastRenderedPageBreak/>
        <w:t>Expression of word problems algebraically, graphically, and pictorially; transcription of verbal information into symbolic language; and problem-solving in general are all subtle and difficult.  See USDE/FIE [3], Sec. 3.6 for an overview; Sec. 3.7 contrasting well- and ill-posed questions; and Sec. 2.5 discussing symbolic manipulation.</w:t>
      </w:r>
    </w:p>
    <w:p w:rsidR="006F02B8" w:rsidRDefault="006F02B8">
      <w:pPr>
        <w:jc w:val="left"/>
        <w:rPr>
          <w:rFonts w:ascii="Times New Roman" w:hAnsi="Times New Roman"/>
          <w:b/>
          <w:color w:val="000000"/>
          <w:sz w:val="22"/>
        </w:rPr>
      </w:pPr>
    </w:p>
    <w:p w:rsidR="006F02B8" w:rsidRDefault="006F02B8">
      <w:pPr>
        <w:jc w:val="left"/>
        <w:rPr>
          <w:rFonts w:ascii="Times New Roman" w:hAnsi="Times New Roman"/>
          <w:sz w:val="22"/>
        </w:rPr>
      </w:pPr>
      <w:r>
        <w:rPr>
          <w:rFonts w:ascii="Times New Roman" w:hAnsi="Times New Roman"/>
          <w:b/>
          <w:color w:val="000000"/>
          <w:sz w:val="22"/>
        </w:rPr>
        <w:t>A caveat on depth vs. breadth</w:t>
      </w:r>
      <w:r>
        <w:rPr>
          <w:rFonts w:ascii="Times New Roman" w:hAnsi="Times New Roman"/>
          <w:color w:val="000000"/>
          <w:sz w:val="22"/>
        </w:rPr>
        <w:t xml:space="preserve">:  Experience shows that most </w:t>
      </w:r>
      <w:proofErr w:type="spellStart"/>
      <w:r>
        <w:rPr>
          <w:rFonts w:ascii="Times New Roman" w:hAnsi="Times New Roman"/>
          <w:color w:val="000000"/>
          <w:sz w:val="22"/>
        </w:rPr>
        <w:t>preservice</w:t>
      </w:r>
      <w:proofErr w:type="spellEnd"/>
      <w:r>
        <w:rPr>
          <w:rFonts w:ascii="Times New Roman" w:hAnsi="Times New Roman"/>
          <w:color w:val="000000"/>
          <w:sz w:val="22"/>
        </w:rPr>
        <w:t xml:space="preserve"> and in-service elementary teachers find algebra very challenging conceptually.  Thus, it is important to focus on attaining depth and understanding of the basics, especially linear functions, graphs, and their relationship to proportions. </w:t>
      </w:r>
      <w:bookmarkStart w:id="117" w:name="OLE_LINK275"/>
      <w:bookmarkStart w:id="118" w:name="OLE_LINK276"/>
      <w:r>
        <w:rPr>
          <w:rFonts w:ascii="Times New Roman" w:hAnsi="Times New Roman"/>
          <w:color w:val="000000"/>
          <w:sz w:val="22"/>
        </w:rPr>
        <w:t xml:space="preserve"> Teachers must gain an awareness of quadratic and other nonlinear equations, in order to avoid an exclusively linear view, but these topics are not critical in K–6 and have a lower priority than mastering the fundamental concepts.</w:t>
      </w:r>
      <w:bookmarkEnd w:id="117"/>
      <w:bookmarkEnd w:id="118"/>
    </w:p>
    <w:p w:rsidR="006F02B8" w:rsidRDefault="006F02B8">
      <w:pPr>
        <w:tabs>
          <w:tab w:val="left" w:pos="3600"/>
        </w:tabs>
        <w:jc w:val="left"/>
        <w:rPr>
          <w:rFonts w:ascii="Times New Roman" w:hAnsi="Times New Roman"/>
          <w:sz w:val="22"/>
        </w:rPr>
      </w:pPr>
    </w:p>
    <w:p w:rsidR="006F02B8" w:rsidRDefault="006F02B8">
      <w:pPr>
        <w:tabs>
          <w:tab w:val="left" w:pos="3600"/>
        </w:tabs>
        <w:spacing w:before="0" w:after="120"/>
        <w:jc w:val="center"/>
        <w:rPr>
          <w:rFonts w:ascii="Times New Roman" w:hAnsi="Times New Roman"/>
          <w:b/>
          <w:sz w:val="28"/>
        </w:rPr>
      </w:pPr>
      <w:r>
        <w:rPr>
          <w:rFonts w:ascii="Times New Roman" w:hAnsi="Times New Roman"/>
          <w:b/>
          <w:sz w:val="28"/>
        </w:rPr>
        <w:br w:type="page"/>
      </w:r>
      <w:bookmarkStart w:id="119" w:name="GeometryMeasurement"/>
      <w:bookmarkEnd w:id="119"/>
      <w:r>
        <w:rPr>
          <w:rFonts w:ascii="Times New Roman" w:hAnsi="Times New Roman"/>
          <w:b/>
          <w:sz w:val="28"/>
        </w:rPr>
        <w:lastRenderedPageBreak/>
        <w:t>III.  Geometry &amp; Measurement (20%)</w:t>
      </w:r>
    </w:p>
    <w:p w:rsidR="006F02B8" w:rsidRDefault="006F02B8">
      <w:pPr>
        <w:tabs>
          <w:tab w:val="left" w:pos="3600"/>
        </w:tabs>
        <w:jc w:val="left"/>
        <w:rPr>
          <w:rFonts w:ascii="Times New Roman" w:hAnsi="Times New Roman"/>
          <w:sz w:val="22"/>
        </w:rPr>
      </w:pPr>
      <w:r>
        <w:rPr>
          <w:rFonts w:ascii="Times New Roman" w:hAnsi="Times New Roman"/>
          <w:sz w:val="22"/>
        </w:rPr>
        <w:t xml:space="preserve">Geometry suffers both from an overabundance of definitions (so that some curricula appear to be one big vocabulary lesson) and from imprecision in some of the most important definitions (notably congruence and similarity).  Teachers must realize that vocabulary is needed to describe intuitive spatial concepts, and that precision is essential in that vocabulary.  But the purpose of the vocabulary is to enable </w:t>
      </w:r>
      <w:r>
        <w:rPr>
          <w:rFonts w:ascii="Times New Roman" w:hAnsi="Times New Roman"/>
          <w:i/>
          <w:sz w:val="22"/>
        </w:rPr>
        <w:t>mathematical reasoning</w:t>
      </w:r>
      <w:r>
        <w:rPr>
          <w:rFonts w:ascii="Times New Roman" w:hAnsi="Times New Roman"/>
          <w:sz w:val="22"/>
        </w:rPr>
        <w:t xml:space="preserve"> about spatial objects, and they must master the precision in order to lead their students through grade-level-appropriate activities that emphasize reasoning and develop spatial intuition without getting bogged down in terminology.  This task is not easy and relies upon the teacher’s own well-developed spatial intuition.</w:t>
      </w:r>
    </w:p>
    <w:p w:rsidR="006F02B8" w:rsidRDefault="006F02B8">
      <w:pPr>
        <w:tabs>
          <w:tab w:val="left" w:pos="3600"/>
        </w:tabs>
        <w:jc w:val="left"/>
        <w:rPr>
          <w:rFonts w:ascii="Times New Roman" w:hAnsi="Times New Roman"/>
          <w:sz w:val="22"/>
        </w:rPr>
      </w:pPr>
      <w:r>
        <w:rPr>
          <w:rFonts w:ascii="Times New Roman" w:hAnsi="Times New Roman"/>
          <w:sz w:val="22"/>
        </w:rPr>
        <w:t xml:space="preserve">Measurement is fundamental, linking Geometry with both Number &amp; Operations and Algebra:   </w:t>
      </w:r>
    </w:p>
    <w:p w:rsidR="006F02B8" w:rsidRDefault="006F02B8">
      <w:pPr>
        <w:numPr>
          <w:ilvl w:val="0"/>
          <w:numId w:val="27"/>
        </w:numPr>
        <w:tabs>
          <w:tab w:val="left" w:pos="3600"/>
        </w:tabs>
        <w:jc w:val="left"/>
        <w:rPr>
          <w:rFonts w:ascii="Times New Roman" w:hAnsi="Times New Roman"/>
          <w:sz w:val="22"/>
        </w:rPr>
      </w:pPr>
      <w:r>
        <w:rPr>
          <w:rFonts w:ascii="Times New Roman" w:hAnsi="Times New Roman"/>
          <w:sz w:val="22"/>
        </w:rPr>
        <w:t xml:space="preserve">A </w:t>
      </w:r>
      <w:r>
        <w:rPr>
          <w:rFonts w:ascii="Times New Roman" w:hAnsi="Times New Roman"/>
          <w:i/>
          <w:sz w:val="22"/>
        </w:rPr>
        <w:t>number line</w:t>
      </w:r>
      <w:r>
        <w:rPr>
          <w:rFonts w:ascii="Times New Roman" w:hAnsi="Times New Roman"/>
          <w:sz w:val="22"/>
        </w:rPr>
        <w:t xml:space="preserve"> appears on every ruler, thermometer, scale, speedometer—and on each axis of a multidimensional plot.</w:t>
      </w:r>
    </w:p>
    <w:p w:rsidR="006F02B8" w:rsidRDefault="006F02B8">
      <w:pPr>
        <w:numPr>
          <w:ilvl w:val="0"/>
          <w:numId w:val="27"/>
        </w:numPr>
        <w:tabs>
          <w:tab w:val="left" w:pos="3600"/>
        </w:tabs>
        <w:jc w:val="left"/>
        <w:rPr>
          <w:rFonts w:ascii="Times New Roman" w:hAnsi="Times New Roman"/>
          <w:sz w:val="20"/>
        </w:rPr>
      </w:pPr>
      <w:r>
        <w:rPr>
          <w:rFonts w:ascii="Times New Roman" w:hAnsi="Times New Roman"/>
          <w:sz w:val="22"/>
        </w:rPr>
        <w:t xml:space="preserve">The </w:t>
      </w:r>
      <w:r>
        <w:rPr>
          <w:rFonts w:ascii="Times New Roman" w:hAnsi="Times New Roman"/>
          <w:i/>
          <w:sz w:val="22"/>
        </w:rPr>
        <w:t>area model</w:t>
      </w:r>
      <w:r>
        <w:rPr>
          <w:rFonts w:ascii="Times New Roman" w:hAnsi="Times New Roman"/>
          <w:sz w:val="22"/>
        </w:rPr>
        <w:t xml:space="preserve"> of multiplication provides entrée into length, perimeter, area, volume, and surface area—including how they scale together.</w:t>
      </w:r>
    </w:p>
    <w:p w:rsidR="006F02B8" w:rsidRDefault="006F02B8">
      <w:pPr>
        <w:spacing w:before="220"/>
        <w:ind w:left="1080"/>
        <w:jc w:val="left"/>
        <w:rPr>
          <w:rFonts w:ascii="Times New Roman" w:hAnsi="Times New Roman"/>
          <w:i/>
          <w:sz w:val="22"/>
        </w:rPr>
      </w:pPr>
      <w:r>
        <w:rPr>
          <w:rFonts w:ascii="Times New Roman" w:hAnsi="Times New Roman"/>
          <w:i/>
          <w:sz w:val="22"/>
        </w:rPr>
        <w:t xml:space="preserve">Starting with only the area formula for a rectangle, derive the area formulas for a right triangle, a non-right triangle, a parallelogram, and a trapezoid. </w:t>
      </w:r>
    </w:p>
    <w:p w:rsidR="006F02B8" w:rsidRDefault="006F02B8">
      <w:pPr>
        <w:spacing w:before="220"/>
        <w:ind w:left="1080"/>
        <w:jc w:val="left"/>
        <w:rPr>
          <w:rFonts w:ascii="Times New Roman" w:hAnsi="Times New Roman"/>
          <w:sz w:val="22"/>
        </w:rPr>
      </w:pPr>
      <w:r>
        <w:rPr>
          <w:rFonts w:ascii="Times New Roman" w:hAnsi="Times New Roman"/>
          <w:i/>
          <w:sz w:val="22"/>
        </w:rPr>
        <w:t>Derive the volume formula for a rectangular prism.  Use it to find the volume of a triangular prism.</w:t>
      </w:r>
    </w:p>
    <w:p w:rsidR="006F02B8" w:rsidRDefault="006F02B8">
      <w:pPr>
        <w:spacing w:before="220" w:after="120"/>
        <w:ind w:left="1080"/>
        <w:jc w:val="left"/>
        <w:rPr>
          <w:rFonts w:ascii="Times New Roman" w:hAnsi="Times New Roman"/>
          <w:i/>
          <w:sz w:val="22"/>
        </w:rPr>
      </w:pPr>
      <w:r>
        <w:rPr>
          <w:rFonts w:ascii="Times New Roman" w:hAnsi="Times New Roman"/>
          <w:i/>
          <w:sz w:val="22"/>
        </w:rPr>
        <w:t>If you triple the edges of a cube, what happens to its surface area?  Its volume?</w:t>
      </w:r>
    </w:p>
    <w:p w:rsidR="006F02B8" w:rsidRDefault="006F02B8">
      <w:pPr>
        <w:numPr>
          <w:ilvl w:val="0"/>
          <w:numId w:val="27"/>
        </w:numPr>
        <w:tabs>
          <w:tab w:val="left" w:pos="3600"/>
        </w:tabs>
        <w:jc w:val="left"/>
        <w:rPr>
          <w:rFonts w:ascii="Times New Roman" w:hAnsi="Times New Roman"/>
          <w:sz w:val="22"/>
        </w:rPr>
      </w:pPr>
      <w:r>
        <w:rPr>
          <w:rFonts w:ascii="Times New Roman" w:hAnsi="Times New Roman"/>
          <w:i/>
          <w:sz w:val="22"/>
        </w:rPr>
        <w:t>Units</w:t>
      </w:r>
      <w:r>
        <w:rPr>
          <w:rFonts w:ascii="Times New Roman" w:hAnsi="Times New Roman"/>
          <w:sz w:val="22"/>
        </w:rPr>
        <w:t xml:space="preserve"> and unit conversions are at the heart of measurement (see Section B.11); multiplication and division operations are an excellent venue for discussing compound units. </w:t>
      </w:r>
    </w:p>
    <w:p w:rsidR="006F02B8" w:rsidRDefault="006F02B8">
      <w:pPr>
        <w:numPr>
          <w:ilvl w:val="0"/>
          <w:numId w:val="27"/>
        </w:numPr>
        <w:jc w:val="left"/>
        <w:rPr>
          <w:rFonts w:ascii="Times New Roman" w:hAnsi="Times New Roman"/>
          <w:sz w:val="22"/>
        </w:rPr>
      </w:pPr>
      <w:r>
        <w:rPr>
          <w:rFonts w:ascii="Times New Roman" w:hAnsi="Times New Roman"/>
          <w:sz w:val="22"/>
        </w:rPr>
        <w:t xml:space="preserve">The multifaceted relationships among geometry, measurement, arithmetic, and algebra should be explored and exploited.  A key example is the Pythagorean Theorem and its application to measuring distance in the plane. </w:t>
      </w:r>
    </w:p>
    <w:p w:rsidR="006F02B8" w:rsidRDefault="006F02B8">
      <w:pPr>
        <w:spacing w:before="220"/>
        <w:ind w:left="1080"/>
        <w:jc w:val="left"/>
        <w:rPr>
          <w:rFonts w:ascii="Times New Roman" w:hAnsi="Times New Roman"/>
          <w:i/>
          <w:sz w:val="22"/>
        </w:rPr>
      </w:pPr>
      <w:r>
        <w:rPr>
          <w:rFonts w:ascii="Times New Roman" w:hAnsi="Times New Roman"/>
          <w:i/>
          <w:sz w:val="22"/>
        </w:rPr>
        <w:t xml:space="preserve">Cut out four identical right triangles with sides labeled a, b, and hypotenuse c.  Arrange them to form new geometric figures and use your knowledge of area and algebra to prove </w:t>
      </w:r>
      <w:proofErr w:type="gramStart"/>
      <w:r>
        <w:rPr>
          <w:rFonts w:ascii="Times New Roman" w:hAnsi="Times New Roman"/>
          <w:i/>
          <w:sz w:val="22"/>
        </w:rPr>
        <w:t xml:space="preserve">that </w:t>
      </w:r>
      <w:proofErr w:type="gramEnd"/>
      <w:r w:rsidR="00055B5C" w:rsidRPr="00047FB8">
        <w:rPr>
          <w:rFonts w:ascii="Times New Roman" w:hAnsi="Times New Roman"/>
          <w:position w:val="-2"/>
          <w:sz w:val="22"/>
        </w:rPr>
        <w:object w:dxaOrig="1120" w:dyaOrig="300">
          <v:shape id="_x0000_i1035" type="#_x0000_t75" alt="&quot;a square&quot; plus &quot;b square&quot; equal &quot;c square&quot;" style="width:56pt;height:15.25pt" o:ole="">
            <v:imagedata r:id="rId36" o:title=""/>
          </v:shape>
          <o:OLEObject Type="Embed" ProgID="Equation.3" ShapeID="_x0000_i1035" DrawAspect="Content" ObjectID="_1502115262" r:id="rId37"/>
        </w:object>
      </w:r>
      <w:r>
        <w:rPr>
          <w:rFonts w:ascii="Times New Roman" w:hAnsi="Times New Roman"/>
          <w:i/>
          <w:sz w:val="22"/>
        </w:rPr>
        <w:t>.</w:t>
      </w:r>
    </w:p>
    <w:p w:rsidR="006F02B8" w:rsidRDefault="006F02B8">
      <w:pPr>
        <w:spacing w:before="220" w:after="120"/>
        <w:ind w:left="1080"/>
        <w:jc w:val="left"/>
        <w:rPr>
          <w:rFonts w:ascii="Times New Roman" w:hAnsi="Times New Roman"/>
          <w:i/>
          <w:sz w:val="22"/>
        </w:rPr>
      </w:pPr>
      <w:r>
        <w:rPr>
          <w:rFonts w:ascii="Times New Roman" w:hAnsi="Times New Roman"/>
          <w:i/>
          <w:sz w:val="22"/>
        </w:rPr>
        <w:t xml:space="preserve">Starting with a piece of graph paper and a set of coordinate axes, sketch all the points that satisfy the </w:t>
      </w:r>
      <w:proofErr w:type="gramStart"/>
      <w:r>
        <w:rPr>
          <w:rFonts w:ascii="Times New Roman" w:hAnsi="Times New Roman"/>
          <w:i/>
          <w:sz w:val="22"/>
        </w:rPr>
        <w:t xml:space="preserve">equation </w:t>
      </w:r>
      <w:proofErr w:type="gramEnd"/>
      <w:r w:rsidR="00055B5C" w:rsidRPr="00047FB8">
        <w:rPr>
          <w:rFonts w:ascii="Times New Roman" w:hAnsi="Times New Roman"/>
          <w:position w:val="-8"/>
          <w:sz w:val="22"/>
        </w:rPr>
        <w:object w:dxaOrig="1000" w:dyaOrig="360">
          <v:shape id="_x0000_i1036" type="#_x0000_t75" alt="&quot;x square&quot; plus &quot;y square&quot; equal 1" style="width:50.2pt;height:18.2pt" o:ole="">
            <v:imagedata r:id="rId38" o:title=""/>
          </v:shape>
          <o:OLEObject Type="Embed" ProgID="Equation.3" ShapeID="_x0000_i1036" DrawAspect="Content" ObjectID="_1502115263" r:id="rId39"/>
        </w:object>
      </w:r>
      <w:r>
        <w:rPr>
          <w:rFonts w:ascii="Times New Roman" w:hAnsi="Times New Roman"/>
          <w:i/>
          <w:sz w:val="22"/>
        </w:rPr>
        <w:t>.  What geometric figure is this?  Explain why.</w:t>
      </w:r>
    </w:p>
    <w:p w:rsidR="006F02B8" w:rsidRDefault="006F02B8">
      <w:pPr>
        <w:numPr>
          <w:ilvl w:val="0"/>
          <w:numId w:val="27"/>
        </w:numPr>
        <w:jc w:val="left"/>
        <w:rPr>
          <w:rFonts w:ascii="Times New Roman" w:hAnsi="Times New Roman"/>
          <w:sz w:val="22"/>
        </w:rPr>
      </w:pPr>
      <w:r>
        <w:rPr>
          <w:rFonts w:ascii="Times New Roman" w:hAnsi="Times New Roman"/>
          <w:sz w:val="22"/>
        </w:rPr>
        <w:t>The relationship between perimeter and area is a frequent source of confusion:</w:t>
      </w:r>
    </w:p>
    <w:p w:rsidR="006F02B8" w:rsidRDefault="006F02B8">
      <w:pPr>
        <w:tabs>
          <w:tab w:val="left" w:pos="4860"/>
        </w:tabs>
        <w:spacing w:before="220" w:after="120"/>
        <w:ind w:left="1080"/>
        <w:jc w:val="left"/>
        <w:rPr>
          <w:rFonts w:ascii="Times New Roman" w:hAnsi="Times New Roman"/>
          <w:i/>
          <w:sz w:val="22"/>
        </w:rPr>
      </w:pPr>
      <w:r>
        <w:rPr>
          <w:rFonts w:ascii="Times New Roman" w:hAnsi="Times New Roman"/>
          <w:i/>
          <w:sz w:val="22"/>
        </w:rPr>
        <w:t>A rectangle has perimeter P and area A.</w:t>
      </w:r>
      <w:r>
        <w:rPr>
          <w:rFonts w:ascii="Times New Roman" w:hAnsi="Times New Roman"/>
          <w:i/>
          <w:sz w:val="22"/>
        </w:rPr>
        <w:tab/>
        <w:t xml:space="preserve">For a fixed value of P, what values of A are possible? </w:t>
      </w:r>
      <w:r>
        <w:rPr>
          <w:rFonts w:ascii="Times New Roman" w:hAnsi="Times New Roman"/>
          <w:i/>
          <w:sz w:val="22"/>
        </w:rPr>
        <w:br/>
      </w:r>
      <w:r>
        <w:rPr>
          <w:rFonts w:ascii="Times New Roman" w:hAnsi="Times New Roman"/>
          <w:i/>
          <w:sz w:val="22"/>
        </w:rPr>
        <w:tab/>
        <w:t>For a fixed value of A, what values of P are possible?</w:t>
      </w:r>
    </w:p>
    <w:p w:rsidR="006F02B8" w:rsidRDefault="006F02B8">
      <w:pPr>
        <w:numPr>
          <w:ilvl w:val="0"/>
          <w:numId w:val="24"/>
        </w:numPr>
        <w:jc w:val="left"/>
        <w:rPr>
          <w:rFonts w:ascii="Times New Roman" w:hAnsi="Times New Roman"/>
          <w:sz w:val="22"/>
        </w:rPr>
      </w:pPr>
      <w:r>
        <w:rPr>
          <w:rFonts w:ascii="Times New Roman" w:hAnsi="Times New Roman"/>
          <w:sz w:val="22"/>
        </w:rPr>
        <w:t>Circles, spheres, and</w:t>
      </w:r>
      <w:r w:rsidR="00055B5C" w:rsidRPr="00047FB8">
        <w:rPr>
          <w:rFonts w:ascii="Times New Roman" w:hAnsi="Times New Roman"/>
          <w:position w:val="-2"/>
          <w:sz w:val="22"/>
        </w:rPr>
        <w:object w:dxaOrig="200" w:dyaOrig="140">
          <v:shape id="_x0000_i1037" type="#_x0000_t75" alt="pi" style="width:9.45pt;height:8.75pt" o:ole="">
            <v:imagedata r:id="rId40" o:title=""/>
          </v:shape>
          <o:OLEObject Type="Embed" ProgID="Equation.3" ShapeID="_x0000_i1037" DrawAspect="Content" ObjectID="_1502115264" r:id="rId41"/>
        </w:object>
      </w:r>
      <w:r>
        <w:rPr>
          <w:rFonts w:ascii="Times New Roman" w:hAnsi="Times New Roman"/>
          <w:sz w:val="22"/>
        </w:rPr>
        <w:t xml:space="preserve"> drive one’s thinking beyond linear measurement. </w:t>
      </w:r>
    </w:p>
    <w:p w:rsidR="006F02B8" w:rsidRDefault="006F02B8">
      <w:pPr>
        <w:spacing w:before="220" w:after="120"/>
        <w:ind w:left="1080"/>
        <w:jc w:val="left"/>
        <w:rPr>
          <w:rFonts w:ascii="Times New Roman" w:hAnsi="Times New Roman"/>
          <w:i/>
          <w:sz w:val="22"/>
        </w:rPr>
      </w:pPr>
      <w:r>
        <w:rPr>
          <w:rFonts w:ascii="Times New Roman" w:hAnsi="Times New Roman"/>
          <w:i/>
          <w:sz w:val="22"/>
        </w:rPr>
        <w:t>Measure several circles and determine the ratio of circumference to diameter for each.</w:t>
      </w:r>
    </w:p>
    <w:p w:rsidR="006F02B8" w:rsidRDefault="006F02B8">
      <w:pPr>
        <w:spacing w:before="120" w:after="120"/>
        <w:ind w:left="1080"/>
        <w:jc w:val="left"/>
        <w:rPr>
          <w:rFonts w:ascii="Times New Roman" w:hAnsi="Times New Roman"/>
          <w:i/>
          <w:sz w:val="22"/>
        </w:rPr>
      </w:pPr>
      <w:r>
        <w:rPr>
          <w:rFonts w:ascii="Times New Roman" w:hAnsi="Times New Roman"/>
          <w:i/>
          <w:sz w:val="22"/>
        </w:rPr>
        <w:t>Explain why the volume formulas for cylinders, cones, and spheres make sense.</w:t>
      </w:r>
    </w:p>
    <w:p w:rsidR="006F02B8" w:rsidRDefault="006F02B8">
      <w:pPr>
        <w:keepNext/>
        <w:tabs>
          <w:tab w:val="left" w:pos="3600"/>
        </w:tabs>
        <w:jc w:val="left"/>
        <w:rPr>
          <w:rFonts w:ascii="Times New Roman" w:hAnsi="Times New Roman"/>
          <w:sz w:val="22"/>
        </w:rPr>
      </w:pPr>
      <w:r>
        <w:rPr>
          <w:rFonts w:ascii="Times New Roman" w:hAnsi="Times New Roman"/>
          <w:sz w:val="22"/>
        </w:rPr>
        <w:t>Mastery of a few key topics in Geometry will serve elementary teachers very well:</w:t>
      </w:r>
    </w:p>
    <w:p w:rsidR="006F02B8" w:rsidRDefault="006F02B8">
      <w:pPr>
        <w:keepNext/>
        <w:numPr>
          <w:ilvl w:val="0"/>
          <w:numId w:val="24"/>
        </w:numPr>
        <w:jc w:val="left"/>
        <w:rPr>
          <w:rFonts w:ascii="Times New Roman" w:hAnsi="Times New Roman"/>
          <w:sz w:val="22"/>
        </w:rPr>
      </w:pPr>
      <w:r>
        <w:rPr>
          <w:rFonts w:ascii="Times New Roman" w:hAnsi="Times New Roman"/>
          <w:sz w:val="22"/>
        </w:rPr>
        <w:t>Visualization of objects and motion in two and three dimensions.</w:t>
      </w:r>
    </w:p>
    <w:p w:rsidR="006F02B8" w:rsidRDefault="006F02B8">
      <w:pPr>
        <w:keepNext/>
        <w:numPr>
          <w:ilvl w:val="0"/>
          <w:numId w:val="24"/>
        </w:numPr>
        <w:jc w:val="left"/>
        <w:rPr>
          <w:rFonts w:ascii="Times New Roman" w:hAnsi="Times New Roman"/>
          <w:sz w:val="22"/>
        </w:rPr>
      </w:pPr>
      <w:r>
        <w:rPr>
          <w:rFonts w:ascii="Times New Roman" w:hAnsi="Times New Roman"/>
          <w:sz w:val="22"/>
        </w:rPr>
        <w:t>Constructions using straightedge and compass.</w:t>
      </w:r>
    </w:p>
    <w:p w:rsidR="006F02B8" w:rsidRDefault="006F02B8">
      <w:pPr>
        <w:numPr>
          <w:ilvl w:val="0"/>
          <w:numId w:val="24"/>
        </w:numPr>
        <w:jc w:val="left"/>
        <w:rPr>
          <w:rFonts w:ascii="Times New Roman" w:hAnsi="Times New Roman"/>
          <w:sz w:val="22"/>
        </w:rPr>
      </w:pPr>
      <w:r>
        <w:rPr>
          <w:rFonts w:ascii="Times New Roman" w:hAnsi="Times New Roman"/>
          <w:sz w:val="22"/>
        </w:rPr>
        <w:t>Properties of parallel lines, especially angle relationships on a transversal (the “parallel postulate”).  Well-developed visual intuition is more important than memorizing textual rules about alternate interior angles and the like.</w:t>
      </w:r>
    </w:p>
    <w:p w:rsidR="006F02B8" w:rsidRDefault="006F02B8">
      <w:pPr>
        <w:numPr>
          <w:ilvl w:val="0"/>
          <w:numId w:val="24"/>
        </w:numPr>
        <w:jc w:val="left"/>
        <w:rPr>
          <w:rFonts w:ascii="Times New Roman" w:hAnsi="Times New Roman"/>
          <w:sz w:val="22"/>
        </w:rPr>
      </w:pPr>
      <w:r>
        <w:rPr>
          <w:rFonts w:ascii="Times New Roman" w:hAnsi="Times New Roman"/>
          <w:sz w:val="22"/>
        </w:rPr>
        <w:lastRenderedPageBreak/>
        <w:t>Properties of triangles and other polygons.</w:t>
      </w:r>
      <w:r>
        <w:rPr>
          <w:rStyle w:val="FootnoteReference"/>
          <w:rFonts w:ascii="Times New Roman" w:hAnsi="Times New Roman"/>
        </w:rPr>
        <w:footnoteReference w:id="7"/>
      </w:r>
      <w:r>
        <w:rPr>
          <w:rFonts w:ascii="Times New Roman" w:hAnsi="Times New Roman"/>
          <w:sz w:val="22"/>
        </w:rPr>
        <w:t xml:space="preserve">  The definition of a polygon is a subtle matter, including its dual role as a curve and a region.  Exercises on angle relationships should illustrate the immense utility of drawing auxiliary lines, e.g.:</w:t>
      </w:r>
    </w:p>
    <w:p w:rsidR="006F02B8" w:rsidRDefault="006F02B8">
      <w:pPr>
        <w:spacing w:before="220" w:after="120"/>
        <w:ind w:left="1080"/>
        <w:jc w:val="left"/>
        <w:rPr>
          <w:rFonts w:ascii="Times New Roman" w:hAnsi="Times New Roman"/>
          <w:i/>
          <w:sz w:val="22"/>
        </w:rPr>
      </w:pPr>
      <w:r>
        <w:rPr>
          <w:rFonts w:ascii="Times New Roman" w:hAnsi="Times New Roman"/>
          <w:i/>
          <w:sz w:val="22"/>
        </w:rPr>
        <w:t>Prove that the (measures of the) interior angles of a triangle sum to 180°.</w:t>
      </w:r>
    </w:p>
    <w:p w:rsidR="006F02B8" w:rsidRDefault="006F02B8">
      <w:pPr>
        <w:spacing w:before="120" w:after="120"/>
        <w:ind w:left="1080"/>
        <w:jc w:val="left"/>
        <w:rPr>
          <w:rFonts w:ascii="Times New Roman" w:hAnsi="Times New Roman"/>
          <w:i/>
          <w:sz w:val="22"/>
        </w:rPr>
      </w:pPr>
      <w:r>
        <w:rPr>
          <w:rFonts w:ascii="Times New Roman" w:hAnsi="Times New Roman"/>
          <w:i/>
          <w:sz w:val="22"/>
        </w:rPr>
        <w:t xml:space="preserve">Find the sum of the interior angles of an </w:t>
      </w:r>
      <w:r>
        <w:rPr>
          <w:rFonts w:ascii="Times New Roman" w:hAnsi="Times New Roman"/>
          <w:sz w:val="22"/>
        </w:rPr>
        <w:t>n</w:t>
      </w:r>
      <w:r>
        <w:rPr>
          <w:rFonts w:ascii="Times New Roman" w:hAnsi="Times New Roman"/>
          <w:i/>
          <w:sz w:val="22"/>
        </w:rPr>
        <w:t>-sided polygon.</w:t>
      </w:r>
    </w:p>
    <w:p w:rsidR="006F02B8" w:rsidRDefault="006F02B8">
      <w:pPr>
        <w:numPr>
          <w:ilvl w:val="0"/>
          <w:numId w:val="24"/>
        </w:numPr>
        <w:jc w:val="left"/>
        <w:rPr>
          <w:rFonts w:ascii="Times New Roman" w:hAnsi="Times New Roman"/>
          <w:sz w:val="22"/>
        </w:rPr>
      </w:pPr>
      <w:r>
        <w:rPr>
          <w:rFonts w:ascii="Times New Roman" w:hAnsi="Times New Roman"/>
          <w:sz w:val="22"/>
        </w:rPr>
        <w:t xml:space="preserve">Transformations: rotation, translation, reflection, and dilation.  </w:t>
      </w:r>
    </w:p>
    <w:p w:rsidR="006F02B8" w:rsidRDefault="006F02B8">
      <w:pPr>
        <w:ind w:left="1080"/>
        <w:jc w:val="left"/>
        <w:rPr>
          <w:rFonts w:ascii="Times New Roman" w:hAnsi="Times New Roman"/>
          <w:i/>
          <w:sz w:val="22"/>
        </w:rPr>
      </w:pPr>
      <w:r>
        <w:rPr>
          <w:rFonts w:ascii="Times New Roman" w:hAnsi="Times New Roman"/>
          <w:i/>
          <w:sz w:val="22"/>
        </w:rPr>
        <w:t>What are the effects of transformations on area and volume?</w:t>
      </w:r>
    </w:p>
    <w:p w:rsidR="006F02B8" w:rsidRDefault="006F02B8">
      <w:pPr>
        <w:numPr>
          <w:ilvl w:val="0"/>
          <w:numId w:val="24"/>
        </w:numPr>
        <w:jc w:val="left"/>
        <w:rPr>
          <w:rFonts w:ascii="Times New Roman" w:hAnsi="Times New Roman"/>
          <w:sz w:val="22"/>
        </w:rPr>
      </w:pPr>
      <w:r>
        <w:rPr>
          <w:rFonts w:ascii="Times New Roman" w:hAnsi="Times New Roman"/>
          <w:sz w:val="22"/>
        </w:rPr>
        <w:t>Precise definitions of congruence and similarity, using transformations, that apply to all shapes (not just polygons).</w:t>
      </w:r>
    </w:p>
    <w:p w:rsidR="006F02B8" w:rsidRDefault="006F02B8">
      <w:pPr>
        <w:numPr>
          <w:ilvl w:val="0"/>
          <w:numId w:val="24"/>
        </w:numPr>
        <w:jc w:val="left"/>
        <w:rPr>
          <w:rFonts w:ascii="Times New Roman" w:hAnsi="Times New Roman"/>
          <w:sz w:val="22"/>
        </w:rPr>
      </w:pPr>
      <w:r>
        <w:rPr>
          <w:rFonts w:ascii="Times New Roman" w:hAnsi="Times New Roman"/>
          <w:sz w:val="22"/>
        </w:rPr>
        <w:t>Similar triangles and their relationship to linear functions, proportion, and rate.</w:t>
      </w:r>
    </w:p>
    <w:p w:rsidR="006F02B8" w:rsidRDefault="006F02B8">
      <w:pPr>
        <w:spacing w:before="240"/>
        <w:jc w:val="left"/>
        <w:rPr>
          <w:rFonts w:ascii="Times New Roman" w:hAnsi="Times New Roman"/>
          <w:i/>
          <w:iCs/>
          <w:sz w:val="22"/>
        </w:rPr>
      </w:pPr>
      <w:r>
        <w:rPr>
          <w:rFonts w:ascii="Times New Roman" w:hAnsi="Times New Roman"/>
          <w:sz w:val="22"/>
        </w:rPr>
        <w:t>Topics in Geometry and Measurement provide particularly fertile ground for cultivating deductive logic, definition, and proof, as well as appreciation of their central role in mathematics.</w:t>
      </w:r>
    </w:p>
    <w:p w:rsidR="006F02B8" w:rsidRDefault="006F02B8">
      <w:pPr>
        <w:widowControl w:val="0"/>
        <w:tabs>
          <w:tab w:val="left" w:pos="220"/>
          <w:tab w:val="left" w:pos="3600"/>
        </w:tabs>
        <w:autoSpaceDE w:val="0"/>
        <w:autoSpaceDN w:val="0"/>
        <w:adjustRightInd w:val="0"/>
        <w:spacing w:before="0" w:after="120"/>
        <w:jc w:val="center"/>
        <w:rPr>
          <w:rFonts w:ascii="Times New Roman" w:hAnsi="Times New Roman"/>
          <w:b/>
          <w:sz w:val="28"/>
        </w:rPr>
      </w:pPr>
      <w:r>
        <w:rPr>
          <w:rFonts w:ascii="Times New Roman" w:hAnsi="Times New Roman"/>
          <w:b/>
          <w:sz w:val="28"/>
        </w:rPr>
        <w:br w:type="page"/>
      </w:r>
      <w:bookmarkStart w:id="120" w:name="StatisticsProbability"/>
      <w:bookmarkStart w:id="121" w:name="OLE_LINK220"/>
      <w:bookmarkStart w:id="122" w:name="OLE_LINK221"/>
      <w:bookmarkStart w:id="123" w:name="OLE_LINK222"/>
      <w:bookmarkEnd w:id="120"/>
      <w:r>
        <w:rPr>
          <w:rFonts w:ascii="Times New Roman" w:hAnsi="Times New Roman"/>
          <w:b/>
          <w:sz w:val="28"/>
        </w:rPr>
        <w:lastRenderedPageBreak/>
        <w:t>IV.  Statistics &amp; Probability (10%)</w:t>
      </w:r>
    </w:p>
    <w:p w:rsidR="006F02B8" w:rsidRDefault="006F02B8">
      <w:pPr>
        <w:jc w:val="left"/>
        <w:rPr>
          <w:rFonts w:ascii="Times New Roman" w:hAnsi="Times New Roman"/>
          <w:sz w:val="22"/>
        </w:rPr>
      </w:pPr>
      <w:bookmarkStart w:id="124" w:name="OLE_LINK257"/>
      <w:bookmarkStart w:id="125" w:name="OLE_LINK258"/>
      <w:r>
        <w:rPr>
          <w:rFonts w:ascii="Times New Roman" w:hAnsi="Times New Roman"/>
          <w:sz w:val="22"/>
        </w:rPr>
        <w:t xml:space="preserve">Statistics and probability in K–6 curricula are simple and mostly descriptive, and the NCTM’s recent </w:t>
      </w:r>
      <w:r>
        <w:rPr>
          <w:rFonts w:ascii="Times New Roman" w:hAnsi="Times New Roman"/>
          <w:i/>
          <w:sz w:val="22"/>
        </w:rPr>
        <w:t>Curriculum Focal Points</w:t>
      </w:r>
      <w:r>
        <w:rPr>
          <w:rFonts w:ascii="Times New Roman" w:hAnsi="Times New Roman"/>
          <w:sz w:val="22"/>
        </w:rPr>
        <w:t xml:space="preserve"> [16] acknowledge their secondary role prior to middle and high school.  Nevertheless, teachers should understand the basic concepts, including a modicum of inferential statistics, and be prepared to discuss them with students.</w:t>
      </w:r>
    </w:p>
    <w:p w:rsidR="006F02B8" w:rsidRDefault="006F02B8">
      <w:pPr>
        <w:numPr>
          <w:ilvl w:val="0"/>
          <w:numId w:val="23"/>
        </w:numPr>
        <w:jc w:val="left"/>
        <w:rPr>
          <w:rFonts w:ascii="Times New Roman" w:hAnsi="Times New Roman"/>
          <w:sz w:val="22"/>
          <w:szCs w:val="24"/>
        </w:rPr>
      </w:pPr>
      <w:r>
        <w:rPr>
          <w:rFonts w:ascii="Times New Roman" w:hAnsi="Times New Roman"/>
          <w:sz w:val="22"/>
          <w:szCs w:val="24"/>
        </w:rPr>
        <w:t>Descriptive statistics, graphs, and</w:t>
      </w:r>
      <w:r>
        <w:rPr>
          <w:rFonts w:ascii="Times New Roman" w:hAnsi="Times New Roman"/>
          <w:i/>
          <w:sz w:val="22"/>
          <w:szCs w:val="24"/>
        </w:rPr>
        <w:t xml:space="preserve"> how they are used</w:t>
      </w:r>
      <w:r>
        <w:rPr>
          <w:rFonts w:ascii="Times New Roman" w:hAnsi="Times New Roman"/>
          <w:sz w:val="22"/>
          <w:szCs w:val="24"/>
        </w:rPr>
        <w:t xml:space="preserve"> to summarize data that are too complex to digest in detail.  Lines of best fit should be discussed, even if not derived rigorously.</w:t>
      </w:r>
    </w:p>
    <w:p w:rsidR="006F02B8" w:rsidRDefault="006F02B8">
      <w:pPr>
        <w:numPr>
          <w:ilvl w:val="0"/>
          <w:numId w:val="23"/>
        </w:numPr>
        <w:jc w:val="left"/>
        <w:rPr>
          <w:rFonts w:ascii="Times New Roman" w:hAnsi="Times New Roman"/>
          <w:sz w:val="22"/>
          <w:szCs w:val="24"/>
        </w:rPr>
      </w:pPr>
      <w:r>
        <w:rPr>
          <w:rFonts w:ascii="Times New Roman" w:hAnsi="Times New Roman"/>
          <w:sz w:val="22"/>
          <w:szCs w:val="24"/>
        </w:rPr>
        <w:t>Measures of central tendency (mean, median, and mode) and dispersion (range, standard deviation, etc.).  Teachers must understand each measure, how they differ, and</w:t>
      </w:r>
      <w:r>
        <w:rPr>
          <w:rFonts w:ascii="Times New Roman" w:hAnsi="Times New Roman"/>
          <w:i/>
          <w:sz w:val="22"/>
          <w:szCs w:val="24"/>
        </w:rPr>
        <w:t xml:space="preserve"> when their use is appropriate</w:t>
      </w:r>
      <w:r>
        <w:rPr>
          <w:rFonts w:ascii="Times New Roman" w:hAnsi="Times New Roman"/>
          <w:sz w:val="22"/>
          <w:szCs w:val="24"/>
        </w:rPr>
        <w:t>.</w:t>
      </w:r>
      <w:r>
        <w:rPr>
          <w:rStyle w:val="FootnoteReference"/>
          <w:rFonts w:ascii="Times New Roman" w:hAnsi="Times New Roman"/>
          <w:szCs w:val="24"/>
        </w:rPr>
        <w:footnoteReference w:id="8"/>
      </w:r>
    </w:p>
    <w:p w:rsidR="006F02B8" w:rsidRDefault="006F02B8">
      <w:pPr>
        <w:numPr>
          <w:ilvl w:val="0"/>
          <w:numId w:val="23"/>
        </w:numPr>
        <w:jc w:val="left"/>
        <w:rPr>
          <w:rFonts w:ascii="Times New Roman" w:hAnsi="Times New Roman"/>
          <w:sz w:val="22"/>
        </w:rPr>
      </w:pPr>
      <w:bookmarkStart w:id="128" w:name="OLE_LINK273"/>
      <w:bookmarkStart w:id="129" w:name="OLE_LINK274"/>
      <w:r>
        <w:rPr>
          <w:rFonts w:ascii="Times New Roman" w:hAnsi="Times New Roman"/>
          <w:sz w:val="22"/>
        </w:rPr>
        <w:t>Permutations, combinations, and their applications in computing probability.</w:t>
      </w:r>
      <w:bookmarkEnd w:id="128"/>
      <w:bookmarkEnd w:id="129"/>
    </w:p>
    <w:p w:rsidR="006F02B8" w:rsidRDefault="006F02B8">
      <w:pPr>
        <w:spacing w:before="220" w:after="120"/>
        <w:ind w:left="1080"/>
        <w:jc w:val="left"/>
        <w:rPr>
          <w:rFonts w:ascii="Times New Roman" w:hAnsi="Times New Roman"/>
          <w:i/>
          <w:sz w:val="22"/>
        </w:rPr>
      </w:pPr>
      <w:r>
        <w:rPr>
          <w:rFonts w:ascii="Times New Roman" w:hAnsi="Times New Roman"/>
          <w:i/>
          <w:sz w:val="22"/>
        </w:rPr>
        <w:t xml:space="preserve">How many different ways can the letters of “educator” be rearranged? </w:t>
      </w:r>
      <w:r>
        <w:rPr>
          <w:rFonts w:ascii="Times New Roman" w:hAnsi="Times New Roman"/>
          <w:i/>
          <w:sz w:val="22"/>
        </w:rPr>
        <w:br/>
        <w:t>Will the same technique work on “</w:t>
      </w:r>
      <w:smartTag w:uri="urn:schemas-microsoft-com:office:smarttags" w:element="State">
        <w:smartTag w:uri="urn:schemas-microsoft-com:office:smarttags" w:element="place">
          <w:r>
            <w:rPr>
              <w:rFonts w:ascii="Times New Roman" w:hAnsi="Times New Roman"/>
              <w:i/>
              <w:sz w:val="22"/>
            </w:rPr>
            <w:t>Mississippi</w:t>
          </w:r>
        </w:smartTag>
      </w:smartTag>
      <w:r>
        <w:rPr>
          <w:rFonts w:ascii="Times New Roman" w:hAnsi="Times New Roman"/>
          <w:i/>
          <w:sz w:val="22"/>
        </w:rPr>
        <w:t>”?  Explain.</w:t>
      </w:r>
    </w:p>
    <w:p w:rsidR="006F02B8" w:rsidRDefault="006F02B8">
      <w:pPr>
        <w:spacing w:before="120" w:after="120"/>
        <w:ind w:left="1080"/>
        <w:jc w:val="left"/>
        <w:rPr>
          <w:rFonts w:ascii="Times New Roman" w:hAnsi="Times New Roman"/>
          <w:sz w:val="22"/>
        </w:rPr>
      </w:pPr>
      <w:r>
        <w:rPr>
          <w:rFonts w:ascii="Times New Roman" w:hAnsi="Times New Roman"/>
          <w:i/>
          <w:sz w:val="22"/>
        </w:rPr>
        <w:t>What’s the probability of drawing 4 aces in a poker hand of 5 cards?</w:t>
      </w:r>
    </w:p>
    <w:p w:rsidR="006F02B8" w:rsidRDefault="006F02B8">
      <w:pPr>
        <w:numPr>
          <w:ilvl w:val="0"/>
          <w:numId w:val="23"/>
        </w:numPr>
        <w:jc w:val="left"/>
        <w:rPr>
          <w:rFonts w:ascii="Times New Roman" w:hAnsi="Times New Roman"/>
          <w:sz w:val="22"/>
        </w:rPr>
      </w:pPr>
      <w:r>
        <w:rPr>
          <w:rFonts w:ascii="Times New Roman" w:hAnsi="Times New Roman"/>
          <w:sz w:val="22"/>
        </w:rPr>
        <w:t>Sample space, simple/compound events, independent/dependent events, conditional probability.</w:t>
      </w:r>
    </w:p>
    <w:p w:rsidR="006F02B8" w:rsidRDefault="006F02B8">
      <w:pPr>
        <w:spacing w:before="220" w:after="120"/>
        <w:ind w:left="1080"/>
        <w:jc w:val="left"/>
        <w:rPr>
          <w:rFonts w:ascii="Times New Roman" w:hAnsi="Times New Roman"/>
          <w:i/>
          <w:sz w:val="22"/>
        </w:rPr>
      </w:pPr>
      <w:r>
        <w:rPr>
          <w:rFonts w:ascii="Times New Roman" w:hAnsi="Times New Roman"/>
          <w:i/>
          <w:sz w:val="22"/>
        </w:rPr>
        <w:t>A fair coin comes up heads four flips in a row.  What is the probability of tails on the next flip?</w:t>
      </w:r>
    </w:p>
    <w:p w:rsidR="006F02B8" w:rsidRDefault="006F02B8">
      <w:pPr>
        <w:spacing w:before="120" w:after="120"/>
        <w:ind w:left="1080"/>
        <w:jc w:val="left"/>
        <w:rPr>
          <w:rFonts w:ascii="Times New Roman" w:hAnsi="Times New Roman"/>
          <w:sz w:val="22"/>
        </w:rPr>
      </w:pPr>
      <w:r>
        <w:rPr>
          <w:rFonts w:ascii="Times New Roman" w:hAnsi="Times New Roman"/>
          <w:i/>
          <w:sz w:val="22"/>
        </w:rPr>
        <w:t>Your opponent draws 4 aces in two hands in a row.  What might you infer?</w:t>
      </w:r>
    </w:p>
    <w:p w:rsidR="006F02B8" w:rsidRDefault="006F02B8">
      <w:pPr>
        <w:numPr>
          <w:ilvl w:val="0"/>
          <w:numId w:val="23"/>
        </w:numPr>
        <w:jc w:val="left"/>
        <w:rPr>
          <w:rFonts w:ascii="Times New Roman" w:hAnsi="Times New Roman"/>
          <w:sz w:val="22"/>
          <w:szCs w:val="24"/>
        </w:rPr>
      </w:pPr>
      <w:r>
        <w:rPr>
          <w:rFonts w:ascii="Times New Roman" w:hAnsi="Times New Roman"/>
          <w:sz w:val="22"/>
          <w:szCs w:val="24"/>
        </w:rPr>
        <w:t>(Optional) Probability distributions, including the normal distribution, and expected value are beyond the scope of K–6 mathematics, but a brief survey of these concepts is desirable if time permits.</w:t>
      </w:r>
    </w:p>
    <w:bookmarkEnd w:id="124"/>
    <w:bookmarkEnd w:id="125"/>
    <w:p w:rsidR="006F02B8" w:rsidRDefault="006F02B8">
      <w:pPr>
        <w:spacing w:before="0" w:after="120"/>
        <w:jc w:val="center"/>
        <w:rPr>
          <w:rFonts w:ascii="Times New Roman" w:hAnsi="Times New Roman"/>
          <w:b/>
          <w:sz w:val="28"/>
        </w:rPr>
      </w:pPr>
      <w:r>
        <w:rPr>
          <w:rFonts w:ascii="Times New Roman" w:hAnsi="Times New Roman"/>
          <w:sz w:val="22"/>
        </w:rPr>
        <w:br w:type="page"/>
      </w:r>
      <w:bookmarkStart w:id="130" w:name="CapstoneCourse"/>
      <w:bookmarkEnd w:id="121"/>
      <w:bookmarkEnd w:id="122"/>
      <w:bookmarkEnd w:id="123"/>
      <w:bookmarkEnd w:id="130"/>
      <w:r>
        <w:rPr>
          <w:rFonts w:ascii="Times New Roman" w:hAnsi="Times New Roman"/>
          <w:b/>
          <w:sz w:val="28"/>
        </w:rPr>
        <w:lastRenderedPageBreak/>
        <w:t>V.  Capstone Course</w:t>
      </w:r>
    </w:p>
    <w:p w:rsidR="006F02B8" w:rsidRDefault="006F02B8">
      <w:pPr>
        <w:jc w:val="left"/>
        <w:rPr>
          <w:rFonts w:ascii="Times New Roman" w:hAnsi="Times New Roman"/>
          <w:sz w:val="22"/>
        </w:rPr>
      </w:pPr>
      <w:r>
        <w:rPr>
          <w:rFonts w:ascii="Times New Roman" w:hAnsi="Times New Roman"/>
          <w:sz w:val="22"/>
        </w:rPr>
        <w:t>In addition, a fourth course should be included if at all possible, and colleges are encouraged to design capstone courses that link mathematics with science and engineering.  Here is a hypothetical example:</w:t>
      </w:r>
    </w:p>
    <w:p w:rsidR="006F02B8" w:rsidRDefault="006F02B8">
      <w:pPr>
        <w:jc w:val="left"/>
        <w:rPr>
          <w:rFonts w:ascii="Times New Roman" w:hAnsi="Times New Roman"/>
          <w:sz w:val="22"/>
        </w:rPr>
      </w:pPr>
    </w:p>
    <w:p w:rsidR="006F02B8" w:rsidRDefault="006F02B8">
      <w:pPr>
        <w:keepNext/>
        <w:keepLines/>
        <w:pBdr>
          <w:top w:val="single" w:sz="4" w:space="1" w:color="auto"/>
          <w:left w:val="single" w:sz="4" w:space="4" w:color="auto"/>
          <w:bottom w:val="single" w:sz="4" w:space="1" w:color="auto"/>
          <w:right w:val="single" w:sz="4" w:space="4" w:color="auto"/>
        </w:pBdr>
        <w:ind w:left="547" w:right="216"/>
        <w:jc w:val="center"/>
        <w:rPr>
          <w:rFonts w:ascii="Arial" w:hAnsi="Arial"/>
          <w:b/>
          <w:sz w:val="20"/>
        </w:rPr>
      </w:pPr>
      <w:r>
        <w:rPr>
          <w:rFonts w:ascii="Arial" w:hAnsi="Arial"/>
          <w:b/>
          <w:sz w:val="20"/>
        </w:rPr>
        <w:t>Applied Mathematics for Elementary Teachers</w:t>
      </w:r>
    </w:p>
    <w:p w:rsidR="006F02B8" w:rsidRDefault="006F02B8">
      <w:pPr>
        <w:keepNext/>
        <w:keepLines/>
        <w:pBdr>
          <w:top w:val="single" w:sz="4" w:space="1" w:color="auto"/>
          <w:left w:val="single" w:sz="4" w:space="4" w:color="auto"/>
          <w:bottom w:val="single" w:sz="4" w:space="1" w:color="auto"/>
          <w:right w:val="single" w:sz="4" w:space="4" w:color="auto"/>
        </w:pBdr>
        <w:ind w:left="547" w:right="216"/>
        <w:jc w:val="left"/>
        <w:rPr>
          <w:rFonts w:ascii="Arial" w:hAnsi="Arial"/>
          <w:sz w:val="20"/>
        </w:rPr>
      </w:pPr>
      <w:r>
        <w:rPr>
          <w:rFonts w:ascii="Arial" w:hAnsi="Arial"/>
          <w:sz w:val="20"/>
        </w:rPr>
        <w:t>This course will link elementary mathematics with science, engineering, technology, finance, and economics. By focusing on how mathematics is applied in science, and how dependent science is on mathematics, it will be equally relevant to teachers of both disciplines.  The goals are:</w:t>
      </w:r>
    </w:p>
    <w:p w:rsidR="006F02B8" w:rsidRDefault="006F02B8">
      <w:pPr>
        <w:keepNext/>
        <w:keepLines/>
        <w:numPr>
          <w:ilvl w:val="0"/>
          <w:numId w:val="4"/>
        </w:numPr>
        <w:pBdr>
          <w:top w:val="single" w:sz="4" w:space="1" w:color="auto"/>
          <w:left w:val="single" w:sz="4" w:space="4" w:color="auto"/>
          <w:bottom w:val="single" w:sz="4" w:space="1" w:color="auto"/>
          <w:right w:val="single" w:sz="4" w:space="4" w:color="auto"/>
        </w:pBdr>
        <w:tabs>
          <w:tab w:val="clear" w:pos="180"/>
          <w:tab w:val="num" w:pos="-900"/>
        </w:tabs>
        <w:ind w:left="547" w:right="216" w:firstLine="540"/>
        <w:jc w:val="left"/>
        <w:rPr>
          <w:rFonts w:ascii="Arial" w:hAnsi="Arial"/>
          <w:sz w:val="20"/>
        </w:rPr>
      </w:pPr>
      <w:r>
        <w:rPr>
          <w:rFonts w:ascii="Arial" w:hAnsi="Arial"/>
          <w:sz w:val="20"/>
        </w:rPr>
        <w:t>Consolidate, solidify, and motivate mathematics content knowledge from other courses</w:t>
      </w:r>
    </w:p>
    <w:p w:rsidR="006F02B8" w:rsidRDefault="006F02B8">
      <w:pPr>
        <w:keepNext/>
        <w:keepLines/>
        <w:numPr>
          <w:ilvl w:val="0"/>
          <w:numId w:val="4"/>
        </w:numPr>
        <w:pBdr>
          <w:top w:val="single" w:sz="4" w:space="1" w:color="auto"/>
          <w:left w:val="single" w:sz="4" w:space="4" w:color="auto"/>
          <w:bottom w:val="single" w:sz="4" w:space="1" w:color="auto"/>
          <w:right w:val="single" w:sz="4" w:space="4" w:color="auto"/>
        </w:pBdr>
        <w:tabs>
          <w:tab w:val="clear" w:pos="180"/>
          <w:tab w:val="num" w:pos="-900"/>
        </w:tabs>
        <w:ind w:left="547" w:right="216" w:firstLine="540"/>
        <w:jc w:val="left"/>
        <w:rPr>
          <w:rFonts w:ascii="Arial" w:hAnsi="Arial"/>
          <w:sz w:val="20"/>
        </w:rPr>
      </w:pPr>
      <w:r>
        <w:rPr>
          <w:rFonts w:ascii="Arial" w:hAnsi="Arial"/>
          <w:sz w:val="20"/>
        </w:rPr>
        <w:t>Enable and motivate teachers to undertake substantive science and engineering topics</w:t>
      </w:r>
    </w:p>
    <w:p w:rsidR="006F02B8" w:rsidRDefault="006F02B8">
      <w:pPr>
        <w:keepNext/>
        <w:keepLines/>
        <w:pBdr>
          <w:top w:val="single" w:sz="4" w:space="1" w:color="auto"/>
          <w:left w:val="single" w:sz="4" w:space="4" w:color="auto"/>
          <w:bottom w:val="single" w:sz="4" w:space="1" w:color="auto"/>
          <w:right w:val="single" w:sz="4" w:space="4" w:color="auto"/>
        </w:pBdr>
        <w:ind w:left="547" w:right="216"/>
        <w:jc w:val="left"/>
        <w:rPr>
          <w:rFonts w:ascii="Arial" w:hAnsi="Arial"/>
          <w:sz w:val="20"/>
        </w:rPr>
      </w:pPr>
      <w:r>
        <w:rPr>
          <w:rFonts w:ascii="Arial" w:hAnsi="Arial"/>
          <w:sz w:val="20"/>
        </w:rPr>
        <w:t xml:space="preserve">The course syllabus will consist of a series of in-depth applications, case studies, and projects—each with substantial mathematical content—drawn from physics, biology, chemistry, engineering, earth science, computer technology, finance, etc.  </w:t>
      </w:r>
    </w:p>
    <w:p w:rsidR="006F02B8" w:rsidRDefault="006F02B8">
      <w:pPr>
        <w:keepNext/>
        <w:keepLines/>
        <w:pBdr>
          <w:top w:val="single" w:sz="4" w:space="1" w:color="auto"/>
          <w:left w:val="single" w:sz="4" w:space="4" w:color="auto"/>
          <w:bottom w:val="single" w:sz="4" w:space="1" w:color="auto"/>
          <w:right w:val="single" w:sz="4" w:space="4" w:color="auto"/>
        </w:pBdr>
        <w:tabs>
          <w:tab w:val="left" w:pos="360"/>
        </w:tabs>
        <w:ind w:left="547" w:right="216"/>
        <w:rPr>
          <w:rFonts w:ascii="Arial" w:hAnsi="Arial"/>
          <w:sz w:val="20"/>
        </w:rPr>
      </w:pPr>
      <w:r>
        <w:rPr>
          <w:rFonts w:ascii="Arial" w:hAnsi="Arial"/>
          <w:b/>
          <w:sz w:val="20"/>
        </w:rPr>
        <w:t>Example applications</w:t>
      </w:r>
      <w:r>
        <w:rPr>
          <w:rFonts w:ascii="Arial" w:hAnsi="Arial"/>
          <w:sz w:val="20"/>
        </w:rPr>
        <w:t xml:space="preserve">:  </w:t>
      </w:r>
    </w:p>
    <w:p w:rsidR="006F02B8" w:rsidRDefault="006F02B8">
      <w:pPr>
        <w:keepNext/>
        <w:keepLines/>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before="120"/>
        <w:ind w:left="547" w:right="216" w:firstLine="540"/>
        <w:jc w:val="left"/>
        <w:rPr>
          <w:rFonts w:ascii="Arial" w:hAnsi="Arial"/>
          <w:sz w:val="20"/>
        </w:rPr>
      </w:pPr>
      <w:r>
        <w:rPr>
          <w:rFonts w:ascii="Arial" w:hAnsi="Arial"/>
          <w:i/>
          <w:sz w:val="20"/>
        </w:rPr>
        <w:t>Physics</w:t>
      </w:r>
      <w:r>
        <w:rPr>
          <w:rFonts w:ascii="Arial" w:hAnsi="Arial"/>
          <w:sz w:val="20"/>
        </w:rPr>
        <w:t>: equations of motion, free fall, orbital dynamics; optics</w:t>
      </w:r>
    </w:p>
    <w:p w:rsidR="006F02B8" w:rsidRDefault="006F02B8">
      <w:pPr>
        <w:keepNext/>
        <w:keepLines/>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before="120"/>
        <w:ind w:left="547" w:right="216" w:firstLine="540"/>
        <w:jc w:val="left"/>
        <w:rPr>
          <w:rFonts w:ascii="Arial" w:hAnsi="Arial"/>
          <w:sz w:val="20"/>
        </w:rPr>
      </w:pPr>
      <w:r>
        <w:rPr>
          <w:rFonts w:ascii="Arial" w:hAnsi="Arial"/>
          <w:i/>
          <w:sz w:val="20"/>
        </w:rPr>
        <w:t>Engineering</w:t>
      </w:r>
      <w:r>
        <w:rPr>
          <w:rFonts w:ascii="Arial" w:hAnsi="Arial"/>
          <w:sz w:val="20"/>
        </w:rPr>
        <w:t>: static forces in Big Dig; Acela power train; cell phone system design</w:t>
      </w:r>
    </w:p>
    <w:p w:rsidR="006F02B8" w:rsidRDefault="006F02B8">
      <w:pPr>
        <w:keepNext/>
        <w:keepLines/>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before="120"/>
        <w:ind w:left="547" w:right="216" w:firstLine="540"/>
        <w:jc w:val="left"/>
        <w:rPr>
          <w:rFonts w:ascii="Arial" w:hAnsi="Arial"/>
          <w:sz w:val="20"/>
        </w:rPr>
      </w:pPr>
      <w:r>
        <w:rPr>
          <w:rFonts w:ascii="Arial" w:hAnsi="Arial"/>
          <w:i/>
          <w:sz w:val="20"/>
        </w:rPr>
        <w:t>Chemistry</w:t>
      </w:r>
      <w:r>
        <w:rPr>
          <w:rFonts w:ascii="Arial" w:hAnsi="Arial"/>
          <w:sz w:val="20"/>
        </w:rPr>
        <w:t>:  spectroscopy &amp; molecular absorption</w:t>
      </w:r>
    </w:p>
    <w:p w:rsidR="006F02B8" w:rsidRDefault="006F02B8">
      <w:pPr>
        <w:keepNext/>
        <w:keepLines/>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before="120"/>
        <w:ind w:left="547" w:right="216" w:firstLine="540"/>
        <w:jc w:val="left"/>
        <w:rPr>
          <w:rFonts w:ascii="Arial" w:hAnsi="Arial"/>
          <w:sz w:val="20"/>
        </w:rPr>
      </w:pPr>
      <w:r>
        <w:rPr>
          <w:rFonts w:ascii="Arial" w:hAnsi="Arial"/>
          <w:i/>
          <w:sz w:val="20"/>
        </w:rPr>
        <w:t>Biology</w:t>
      </w:r>
      <w:r>
        <w:rPr>
          <w:rFonts w:ascii="Arial" w:hAnsi="Arial"/>
          <w:sz w:val="20"/>
        </w:rPr>
        <w:t>: population dynamics; genetic information encoding</w:t>
      </w:r>
    </w:p>
    <w:p w:rsidR="006F02B8" w:rsidRDefault="006F02B8">
      <w:pPr>
        <w:keepNext/>
        <w:keepLines/>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before="120"/>
        <w:ind w:left="547" w:right="216" w:firstLine="540"/>
        <w:jc w:val="left"/>
        <w:rPr>
          <w:rFonts w:ascii="Arial" w:hAnsi="Arial"/>
          <w:sz w:val="20"/>
        </w:rPr>
      </w:pPr>
      <w:r>
        <w:rPr>
          <w:rFonts w:ascii="Arial" w:hAnsi="Arial"/>
          <w:i/>
          <w:sz w:val="20"/>
        </w:rPr>
        <w:t>Digital</w:t>
      </w:r>
      <w:r>
        <w:rPr>
          <w:rFonts w:ascii="Arial" w:hAnsi="Arial"/>
          <w:sz w:val="20"/>
        </w:rPr>
        <w:t xml:space="preserve"> </w:t>
      </w:r>
      <w:r>
        <w:rPr>
          <w:rFonts w:ascii="Arial" w:hAnsi="Arial"/>
          <w:i/>
          <w:sz w:val="20"/>
        </w:rPr>
        <w:t>Technology</w:t>
      </w:r>
      <w:r>
        <w:rPr>
          <w:rFonts w:ascii="Arial" w:hAnsi="Arial"/>
          <w:sz w:val="20"/>
        </w:rPr>
        <w:t>: binary numbers and logic; Google search algorithm; computer design</w:t>
      </w:r>
    </w:p>
    <w:p w:rsidR="006F02B8" w:rsidRDefault="006F02B8">
      <w:pPr>
        <w:keepNext/>
        <w:keepLines/>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before="120"/>
        <w:ind w:left="547" w:right="216" w:firstLine="540"/>
        <w:jc w:val="left"/>
        <w:rPr>
          <w:rFonts w:ascii="Arial" w:hAnsi="Arial"/>
          <w:sz w:val="20"/>
        </w:rPr>
      </w:pPr>
      <w:r>
        <w:rPr>
          <w:rFonts w:ascii="Arial" w:hAnsi="Arial"/>
          <w:i/>
          <w:sz w:val="20"/>
        </w:rPr>
        <w:t>Earth</w:t>
      </w:r>
      <w:r>
        <w:rPr>
          <w:rFonts w:ascii="Arial" w:hAnsi="Arial"/>
          <w:sz w:val="20"/>
        </w:rPr>
        <w:t xml:space="preserve"> </w:t>
      </w:r>
      <w:r>
        <w:rPr>
          <w:rFonts w:ascii="Arial" w:hAnsi="Arial"/>
          <w:i/>
          <w:sz w:val="20"/>
        </w:rPr>
        <w:t>Science</w:t>
      </w:r>
      <w:r>
        <w:rPr>
          <w:rFonts w:ascii="Arial" w:hAnsi="Arial"/>
          <w:sz w:val="20"/>
        </w:rPr>
        <w:t>: global warming;  plate tectonics;  volcano dynamics</w:t>
      </w:r>
    </w:p>
    <w:p w:rsidR="006F02B8" w:rsidRDefault="006F02B8">
      <w:pPr>
        <w:keepNext/>
        <w:keepLines/>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before="120"/>
        <w:ind w:left="547" w:right="216" w:firstLine="540"/>
        <w:jc w:val="left"/>
        <w:rPr>
          <w:rFonts w:ascii="Arial" w:hAnsi="Arial"/>
          <w:sz w:val="20"/>
        </w:rPr>
      </w:pPr>
      <w:r>
        <w:rPr>
          <w:rFonts w:ascii="Arial" w:hAnsi="Arial"/>
          <w:i/>
          <w:sz w:val="20"/>
        </w:rPr>
        <w:t>Finance</w:t>
      </w:r>
      <w:r>
        <w:rPr>
          <w:rFonts w:ascii="Arial" w:hAnsi="Arial"/>
          <w:sz w:val="20"/>
        </w:rPr>
        <w:t>: compound interest, investment analysis, internal rate of return, discount rate</w:t>
      </w:r>
    </w:p>
    <w:p w:rsidR="006F02B8" w:rsidRDefault="006F02B8">
      <w:pPr>
        <w:keepNext/>
        <w:keepLines/>
        <w:numPr>
          <w:ilvl w:val="0"/>
          <w:numId w:val="5"/>
        </w:numPr>
        <w:pBdr>
          <w:top w:val="single" w:sz="4" w:space="1" w:color="auto"/>
          <w:left w:val="single" w:sz="4" w:space="4" w:color="auto"/>
          <w:bottom w:val="single" w:sz="4" w:space="1" w:color="auto"/>
          <w:right w:val="single" w:sz="4" w:space="4" w:color="auto"/>
        </w:pBdr>
        <w:tabs>
          <w:tab w:val="clear" w:pos="720"/>
          <w:tab w:val="num" w:pos="-360"/>
        </w:tabs>
        <w:spacing w:before="120"/>
        <w:ind w:left="547" w:right="216" w:firstLine="540"/>
        <w:jc w:val="left"/>
        <w:rPr>
          <w:rFonts w:ascii="Arial" w:hAnsi="Arial"/>
          <w:sz w:val="20"/>
        </w:rPr>
      </w:pPr>
      <w:r>
        <w:rPr>
          <w:rFonts w:ascii="Arial" w:hAnsi="Arial"/>
          <w:i/>
          <w:sz w:val="20"/>
        </w:rPr>
        <w:t>Economics</w:t>
      </w:r>
      <w:r>
        <w:rPr>
          <w:rFonts w:ascii="Arial" w:hAnsi="Arial"/>
          <w:sz w:val="20"/>
        </w:rPr>
        <w:t>:  why printing more money doesn’t expand an economy</w:t>
      </w:r>
    </w:p>
    <w:p w:rsidR="006F02B8" w:rsidRDefault="006F02B8">
      <w:pPr>
        <w:jc w:val="left"/>
        <w:rPr>
          <w:sz w:val="20"/>
        </w:rPr>
      </w:pPr>
    </w:p>
    <w:p w:rsidR="006F02B8" w:rsidRDefault="006F02B8">
      <w:pPr>
        <w:jc w:val="left"/>
        <w:rPr>
          <w:rFonts w:ascii="Times New Roman" w:hAnsi="Times New Roman"/>
          <w:sz w:val="22"/>
        </w:rPr>
      </w:pPr>
      <w:r>
        <w:rPr>
          <w:rFonts w:ascii="Times New Roman" w:hAnsi="Times New Roman"/>
          <w:sz w:val="22"/>
        </w:rPr>
        <w:t>Ideally, such courses should be designed and taught collaboratively by professors of mathematics, science, engineering, economics, etc.</w:t>
      </w:r>
    </w:p>
    <w:p w:rsidR="006F02B8" w:rsidRDefault="006F02B8">
      <w:pPr>
        <w:spacing w:before="0" w:after="120"/>
        <w:ind w:left="90"/>
        <w:jc w:val="center"/>
        <w:rPr>
          <w:b/>
          <w:sz w:val="28"/>
        </w:rPr>
      </w:pPr>
      <w:bookmarkStart w:id="131" w:name="OLE_LINK101"/>
      <w:bookmarkStart w:id="132" w:name="OLE_LINK102"/>
      <w:r>
        <w:rPr>
          <w:b/>
          <w:sz w:val="28"/>
        </w:rPr>
        <w:br w:type="page"/>
      </w:r>
      <w:bookmarkStart w:id="133" w:name="Bibliography"/>
      <w:bookmarkStart w:id="134" w:name="Biblio"/>
      <w:bookmarkStart w:id="135" w:name="OLE_LINK1"/>
      <w:bookmarkStart w:id="136" w:name="OLE_LINK2"/>
      <w:bookmarkEnd w:id="133"/>
      <w:r>
        <w:rPr>
          <w:b/>
          <w:sz w:val="28"/>
        </w:rPr>
        <w:lastRenderedPageBreak/>
        <w:t>Bibliography</w:t>
      </w:r>
      <w:bookmarkEnd w:id="134"/>
    </w:p>
    <w:bookmarkEnd w:id="135"/>
    <w:bookmarkEnd w:id="136"/>
    <w:p w:rsidR="006F02B8" w:rsidRDefault="006F02B8">
      <w:pPr>
        <w:spacing w:before="0" w:after="120"/>
        <w:jc w:val="left"/>
        <w:rPr>
          <w:rFonts w:ascii="Times New Roman" w:hAnsi="Times New Roman"/>
          <w:b/>
          <w:sz w:val="22"/>
        </w:rPr>
      </w:pPr>
      <w:r>
        <w:rPr>
          <w:rFonts w:ascii="Times New Roman" w:hAnsi="Times New Roman"/>
          <w:b/>
          <w:sz w:val="22"/>
        </w:rPr>
        <w:t xml:space="preserve">Recommendations for </w:t>
      </w:r>
      <w:proofErr w:type="spellStart"/>
      <w:r>
        <w:rPr>
          <w:rFonts w:ascii="Times New Roman" w:hAnsi="Times New Roman"/>
          <w:b/>
          <w:sz w:val="22"/>
        </w:rPr>
        <w:t>preservice</w:t>
      </w:r>
      <w:proofErr w:type="spellEnd"/>
      <w:r>
        <w:rPr>
          <w:rFonts w:ascii="Times New Roman" w:hAnsi="Times New Roman"/>
          <w:b/>
          <w:sz w:val="22"/>
        </w:rPr>
        <w:t xml:space="preserve"> coursework</w:t>
      </w:r>
    </w:p>
    <w:p w:rsidR="006F02B8" w:rsidRDefault="006F02B8">
      <w:pPr>
        <w:keepLines/>
        <w:numPr>
          <w:ilvl w:val="0"/>
          <w:numId w:val="18"/>
        </w:numPr>
        <w:tabs>
          <w:tab w:val="clear" w:pos="360"/>
        </w:tabs>
        <w:spacing w:before="0" w:after="120"/>
        <w:ind w:left="446" w:hanging="446"/>
        <w:jc w:val="left"/>
        <w:rPr>
          <w:rFonts w:ascii="Times New Roman" w:hAnsi="Times New Roman"/>
          <w:sz w:val="22"/>
          <w:szCs w:val="32"/>
        </w:rPr>
      </w:pPr>
      <w:bookmarkStart w:id="137" w:name="OLE_LINK145"/>
      <w:bookmarkStart w:id="138" w:name="OLE_LINK146"/>
      <w:bookmarkStart w:id="139" w:name="OLE_LINK96"/>
      <w:bookmarkStart w:id="140" w:name="OLE_LINK97"/>
      <w:bookmarkStart w:id="141" w:name="OLE_LINK44"/>
      <w:bookmarkStart w:id="142" w:name="OLE_LINK45"/>
      <w:bookmarkStart w:id="143" w:name="OLE_LINK103"/>
      <w:bookmarkStart w:id="144" w:name="OLE_LINK104"/>
      <w:r>
        <w:rPr>
          <w:rFonts w:ascii="Times New Roman" w:hAnsi="Times New Roman"/>
          <w:sz w:val="22"/>
          <w:szCs w:val="32"/>
        </w:rPr>
        <w:t xml:space="preserve">National Council of Teachers of Mathematics (NCTM), </w:t>
      </w:r>
      <w:bookmarkEnd w:id="137"/>
      <w:bookmarkEnd w:id="138"/>
      <w:r>
        <w:rPr>
          <w:rFonts w:ascii="Times New Roman" w:hAnsi="Times New Roman"/>
          <w:sz w:val="22"/>
          <w:szCs w:val="32"/>
        </w:rPr>
        <w:t xml:space="preserve">“Position Statement on Highly Qualified Teachers,” July 2005. </w:t>
      </w:r>
      <w:r>
        <w:rPr>
          <w:rFonts w:ascii="Times New Roman" w:hAnsi="Times New Roman"/>
          <w:sz w:val="22"/>
        </w:rPr>
        <w:t>This statement recommends at least three college math courses for elementary teachers, emphasizing the mathematical structures essential to the elementary grades.</w:t>
      </w:r>
      <w:r>
        <w:rPr>
          <w:rFonts w:ascii="Times New Roman" w:hAnsi="Times New Roman"/>
          <w:sz w:val="22"/>
          <w:szCs w:val="32"/>
        </w:rPr>
        <w:t xml:space="preserve"> </w:t>
      </w:r>
      <w:hyperlink r:id="rId42" w:history="1">
        <w:r>
          <w:rPr>
            <w:rStyle w:val="Hyperlink"/>
            <w:rFonts w:ascii="Times New Roman" w:hAnsi="Times New Roman"/>
            <w:sz w:val="22"/>
            <w:szCs w:val="32"/>
          </w:rPr>
          <w:t>http://www.nctm.org/uploadedFiles/About_NCTM/Position_Statements/qualified.pdf</w:t>
        </w:r>
      </w:hyperlink>
    </w:p>
    <w:p w:rsidR="006F02B8" w:rsidRDefault="006F02B8">
      <w:pPr>
        <w:keepLines/>
        <w:numPr>
          <w:ilvl w:val="0"/>
          <w:numId w:val="18"/>
        </w:numPr>
        <w:tabs>
          <w:tab w:val="clear" w:pos="360"/>
        </w:tabs>
        <w:spacing w:before="0" w:after="120"/>
        <w:ind w:left="446" w:hanging="446"/>
        <w:jc w:val="left"/>
        <w:rPr>
          <w:rFonts w:ascii="Times New Roman" w:hAnsi="Times New Roman"/>
          <w:sz w:val="22"/>
        </w:rPr>
      </w:pPr>
      <w:r>
        <w:rPr>
          <w:rFonts w:ascii="Times New Roman" w:hAnsi="Times New Roman"/>
          <w:sz w:val="22"/>
        </w:rPr>
        <w:t xml:space="preserve">Conference Board of the Mathematical Sciences (CBMS), </w:t>
      </w:r>
      <w:r>
        <w:rPr>
          <w:rFonts w:ascii="Times New Roman" w:hAnsi="Times New Roman"/>
          <w:i/>
          <w:sz w:val="22"/>
        </w:rPr>
        <w:t>The Mathematical Education of Teachers</w:t>
      </w:r>
      <w:r>
        <w:rPr>
          <w:rFonts w:ascii="Times New Roman" w:hAnsi="Times New Roman"/>
          <w:sz w:val="22"/>
        </w:rPr>
        <w:t xml:space="preserve">, 2001 (145 pages). CBMS represents 16 professional organizations including the </w:t>
      </w:r>
      <w:r>
        <w:rPr>
          <w:rFonts w:ascii="Times New Roman" w:hAnsi="Times New Roman"/>
          <w:color w:val="000000"/>
          <w:sz w:val="22"/>
        </w:rPr>
        <w:t>American Mathematical Society, the Mathematical Association of America, and the NCTM.  This report recommends at least three college math courses for teachers in grades K-4, seven courses for grades 5-8, and teaching by math specialists starting in grade 5.  It also discusses at length the scope and depth of those courses.</w:t>
      </w:r>
      <w:r>
        <w:rPr>
          <w:rFonts w:ascii="Times New Roman" w:hAnsi="Times New Roman"/>
          <w:sz w:val="22"/>
        </w:rPr>
        <w:t xml:space="preserve"> </w:t>
      </w:r>
      <w:hyperlink r:id="rId43" w:history="1">
        <w:r>
          <w:rPr>
            <w:rStyle w:val="Hyperlink"/>
            <w:rFonts w:ascii="Arial" w:hAnsi="Arial"/>
            <w:sz w:val="18"/>
          </w:rPr>
          <w:t>www.cbmsweb.org/MET_Document</w:t>
        </w:r>
      </w:hyperlink>
    </w:p>
    <w:p w:rsidR="006F02B8" w:rsidRDefault="006F02B8">
      <w:pPr>
        <w:keepLines/>
        <w:numPr>
          <w:ilvl w:val="0"/>
          <w:numId w:val="18"/>
        </w:numPr>
        <w:tabs>
          <w:tab w:val="clear" w:pos="360"/>
        </w:tabs>
        <w:spacing w:before="0" w:after="120"/>
        <w:ind w:left="446" w:hanging="446"/>
        <w:jc w:val="left"/>
        <w:rPr>
          <w:rFonts w:ascii="Times New Roman" w:hAnsi="Times New Roman"/>
          <w:sz w:val="22"/>
        </w:rPr>
      </w:pPr>
      <w:bookmarkStart w:id="145" w:name="OLE_LINK58"/>
      <w:bookmarkStart w:id="146" w:name="OLE_LINK59"/>
      <w:r>
        <w:rPr>
          <w:rFonts w:ascii="Times New Roman" w:hAnsi="Times New Roman"/>
          <w:sz w:val="22"/>
        </w:rPr>
        <w:t>USDE/</w:t>
      </w:r>
      <w:r>
        <w:rPr>
          <w:sz w:val="22"/>
        </w:rPr>
        <w:t>FIE</w:t>
      </w:r>
      <w:bookmarkEnd w:id="145"/>
      <w:bookmarkEnd w:id="146"/>
      <w:r>
        <w:rPr>
          <w:rStyle w:val="FootnoteReference"/>
        </w:rPr>
        <w:footnoteReference w:id="9"/>
      </w:r>
      <w:r>
        <w:rPr>
          <w:rFonts w:ascii="Times New Roman" w:hAnsi="Times New Roman"/>
          <w:sz w:val="22"/>
        </w:rPr>
        <w:t xml:space="preserve"> Advisory Committee on Improving Teacher Content Knowledge in Mathematics (R. James </w:t>
      </w:r>
      <w:proofErr w:type="spellStart"/>
      <w:r>
        <w:rPr>
          <w:rFonts w:ascii="Times New Roman" w:hAnsi="Times New Roman"/>
          <w:sz w:val="22"/>
        </w:rPr>
        <w:t>Milgram</w:t>
      </w:r>
      <w:proofErr w:type="spellEnd"/>
      <w:r>
        <w:rPr>
          <w:rFonts w:ascii="Times New Roman" w:hAnsi="Times New Roman"/>
          <w:sz w:val="22"/>
        </w:rPr>
        <w:t xml:space="preserve">, principal author), </w:t>
      </w:r>
      <w:r>
        <w:rPr>
          <w:rFonts w:ascii="Times New Roman" w:hAnsi="Times New Roman"/>
          <w:i/>
          <w:sz w:val="22"/>
        </w:rPr>
        <w:t>The Mathematics Pre-Service Teachers Need to Know</w:t>
      </w:r>
      <w:r>
        <w:rPr>
          <w:rFonts w:ascii="Times New Roman" w:hAnsi="Times New Roman"/>
          <w:sz w:val="22"/>
        </w:rPr>
        <w:t xml:space="preserve">, 2005 (580 pages). This report recommends at least four college math courses for teachers in grades K-8 and describes those courses in detail. </w:t>
      </w:r>
      <w:hyperlink r:id="rId44" w:history="1">
        <w:r>
          <w:rPr>
            <w:rStyle w:val="Hyperlink"/>
            <w:rFonts w:ascii="Arial" w:hAnsi="Arial"/>
            <w:sz w:val="18"/>
          </w:rPr>
          <w:t>ftp://math.stanford.edu/pub/papers/milgram/FIE-book-high-res.pdf</w:t>
        </w:r>
      </w:hyperlink>
    </w:p>
    <w:p w:rsidR="006F02B8" w:rsidRDefault="006F02B8">
      <w:pPr>
        <w:keepLines/>
        <w:numPr>
          <w:ilvl w:val="0"/>
          <w:numId w:val="18"/>
        </w:numPr>
        <w:tabs>
          <w:tab w:val="clear" w:pos="360"/>
        </w:tabs>
        <w:spacing w:before="0" w:after="120"/>
        <w:ind w:left="446" w:hanging="446"/>
        <w:jc w:val="left"/>
        <w:rPr>
          <w:rFonts w:ascii="Times New Roman" w:hAnsi="Times New Roman"/>
          <w:sz w:val="22"/>
          <w:szCs w:val="32"/>
        </w:rPr>
      </w:pPr>
      <w:bookmarkStart w:id="147" w:name="OLE_LINK71"/>
      <w:bookmarkStart w:id="148" w:name="OLE_LINK72"/>
      <w:bookmarkEnd w:id="139"/>
      <w:bookmarkEnd w:id="140"/>
      <w:r>
        <w:rPr>
          <w:rFonts w:ascii="Times New Roman" w:hAnsi="Times New Roman"/>
          <w:sz w:val="22"/>
          <w:szCs w:val="32"/>
        </w:rPr>
        <w:t xml:space="preserve">Mathematical Sciences Research Institute (MSRI) (Mark Hoover Thames, principal author), </w:t>
      </w:r>
      <w:r>
        <w:rPr>
          <w:rFonts w:ascii="Times New Roman" w:hAnsi="Times New Roman"/>
          <w:i/>
          <w:sz w:val="22"/>
          <w:szCs w:val="32"/>
        </w:rPr>
        <w:t>Using Math to Teach Math</w:t>
      </w:r>
      <w:r>
        <w:rPr>
          <w:rFonts w:ascii="Times New Roman" w:hAnsi="Times New Roman"/>
          <w:sz w:val="22"/>
          <w:szCs w:val="32"/>
        </w:rPr>
        <w:t xml:space="preserve">, 2006.  </w:t>
      </w:r>
      <w:r>
        <w:rPr>
          <w:rFonts w:ascii="Times New Roman" w:hAnsi="Times New Roman"/>
          <w:sz w:val="22"/>
          <w:szCs w:val="32"/>
          <w:u w:val="single"/>
        </w:rPr>
        <w:t>Summary</w:t>
      </w:r>
      <w:r>
        <w:rPr>
          <w:rFonts w:ascii="Times New Roman" w:hAnsi="Times New Roman"/>
          <w:sz w:val="22"/>
          <w:szCs w:val="32"/>
        </w:rPr>
        <w:t xml:space="preserve">: This booklet synthesizes ideas and recommendations from MSRI’s 2005 workshop, “Mathematical Knowledge for Teaching (K–8): Why, What, and How?” </w:t>
      </w:r>
      <w:hyperlink r:id="rId45" w:history="1">
        <w:r>
          <w:rPr>
            <w:rStyle w:val="Hyperlink"/>
            <w:rFonts w:ascii="Arial" w:hAnsi="Arial"/>
            <w:sz w:val="18"/>
          </w:rPr>
          <w:t>www.msri.org/calendar/attachments/workshops/318/612msriThames.pdf</w:t>
        </w:r>
      </w:hyperlink>
    </w:p>
    <w:p w:rsidR="006F02B8" w:rsidRDefault="006F02B8">
      <w:pPr>
        <w:keepLines/>
        <w:numPr>
          <w:ilvl w:val="0"/>
          <w:numId w:val="18"/>
        </w:numPr>
        <w:tabs>
          <w:tab w:val="clear" w:pos="360"/>
        </w:tabs>
        <w:spacing w:before="0" w:after="120"/>
        <w:ind w:left="446" w:hanging="446"/>
        <w:jc w:val="left"/>
        <w:rPr>
          <w:rFonts w:ascii="Times New Roman" w:hAnsi="Times New Roman"/>
          <w:sz w:val="22"/>
        </w:rPr>
      </w:pPr>
      <w:r>
        <w:rPr>
          <w:rFonts w:ascii="Times New Roman" w:hAnsi="Times New Roman"/>
          <w:sz w:val="22"/>
        </w:rPr>
        <w:t xml:space="preserve">Great Schools Campaign, “Elementary </w:t>
      </w:r>
      <w:proofErr w:type="spellStart"/>
      <w:r>
        <w:rPr>
          <w:rFonts w:ascii="Times New Roman" w:hAnsi="Times New Roman"/>
          <w:sz w:val="22"/>
        </w:rPr>
        <w:t>Preservice</w:t>
      </w:r>
      <w:proofErr w:type="spellEnd"/>
      <w:r>
        <w:rPr>
          <w:rFonts w:ascii="Times New Roman" w:hAnsi="Times New Roman"/>
          <w:sz w:val="22"/>
        </w:rPr>
        <w:t xml:space="preserve"> Mathematics and Science Curriculum,” forthcoming in 2007.  This report will also recommend 3–4 college math courses for elementary teachers.</w:t>
      </w:r>
    </w:p>
    <w:bookmarkEnd w:id="147"/>
    <w:bookmarkEnd w:id="148"/>
    <w:p w:rsidR="006F02B8" w:rsidRDefault="006F02B8">
      <w:pPr>
        <w:keepLines/>
        <w:spacing w:before="0" w:after="120"/>
        <w:ind w:left="446" w:hanging="446"/>
        <w:jc w:val="left"/>
        <w:rPr>
          <w:rFonts w:ascii="Times New Roman" w:hAnsi="Times New Roman"/>
          <w:b/>
          <w:sz w:val="22"/>
        </w:rPr>
      </w:pPr>
      <w:r>
        <w:rPr>
          <w:rFonts w:ascii="Times New Roman" w:hAnsi="Times New Roman"/>
          <w:b/>
          <w:sz w:val="22"/>
        </w:rPr>
        <w:t>Other relevant works</w:t>
      </w:r>
    </w:p>
    <w:p w:rsidR="006F02B8" w:rsidRDefault="006F02B8">
      <w:pPr>
        <w:keepLines/>
        <w:numPr>
          <w:ilvl w:val="0"/>
          <w:numId w:val="18"/>
        </w:numPr>
        <w:tabs>
          <w:tab w:val="clear" w:pos="360"/>
        </w:tabs>
        <w:spacing w:before="0" w:after="120"/>
        <w:ind w:left="446" w:hanging="446"/>
        <w:jc w:val="left"/>
        <w:rPr>
          <w:rFonts w:ascii="Times New Roman" w:hAnsi="Times New Roman"/>
          <w:sz w:val="22"/>
        </w:rPr>
      </w:pPr>
      <w:proofErr w:type="spellStart"/>
      <w:r>
        <w:rPr>
          <w:rFonts w:ascii="Times New Roman" w:hAnsi="Times New Roman"/>
          <w:sz w:val="22"/>
        </w:rPr>
        <w:t>Liping</w:t>
      </w:r>
      <w:proofErr w:type="spellEnd"/>
      <w:r>
        <w:rPr>
          <w:rFonts w:ascii="Times New Roman" w:hAnsi="Times New Roman"/>
          <w:sz w:val="22"/>
        </w:rPr>
        <w:t xml:space="preserve"> Ma, </w:t>
      </w:r>
      <w:r>
        <w:rPr>
          <w:rFonts w:ascii="Times New Roman" w:hAnsi="Times New Roman"/>
          <w:i/>
          <w:sz w:val="22"/>
        </w:rPr>
        <w:t>Knowing and Teaching Elementary Mathematics</w:t>
      </w:r>
      <w:r>
        <w:rPr>
          <w:rFonts w:ascii="Times New Roman" w:hAnsi="Times New Roman"/>
          <w:sz w:val="22"/>
        </w:rPr>
        <w:t xml:space="preserve">, </w:t>
      </w:r>
      <w:smartTag w:uri="urn:schemas-microsoft-com:office:smarttags" w:element="City">
        <w:smartTag w:uri="urn:schemas-microsoft-com:office:smarttags" w:element="place">
          <w:r>
            <w:rPr>
              <w:rFonts w:ascii="Times New Roman" w:hAnsi="Times New Roman"/>
              <w:sz w:val="22"/>
            </w:rPr>
            <w:t>Lawrence</w:t>
          </w:r>
        </w:smartTag>
      </w:smartTag>
      <w:r>
        <w:rPr>
          <w:rFonts w:ascii="Times New Roman" w:hAnsi="Times New Roman"/>
          <w:sz w:val="22"/>
        </w:rPr>
        <w:t xml:space="preserve"> Erlbaum Associates, 1999. </w:t>
      </w:r>
      <w:r>
        <w:rPr>
          <w:rFonts w:ascii="Times New Roman" w:hAnsi="Times New Roman"/>
          <w:color w:val="000000"/>
          <w:sz w:val="22"/>
          <w:u w:val="single"/>
        </w:rPr>
        <w:t>Summary</w:t>
      </w:r>
      <w:r>
        <w:rPr>
          <w:rFonts w:ascii="Times New Roman" w:hAnsi="Times New Roman"/>
          <w:color w:val="000000"/>
          <w:sz w:val="22"/>
        </w:rPr>
        <w:t xml:space="preserve">: </w:t>
      </w:r>
      <w:r>
        <w:rPr>
          <w:rFonts w:ascii="Times New Roman" w:hAnsi="Times New Roman"/>
          <w:sz w:val="22"/>
        </w:rPr>
        <w:t xml:space="preserve">See Richard </w:t>
      </w:r>
      <w:proofErr w:type="spellStart"/>
      <w:r>
        <w:rPr>
          <w:rFonts w:ascii="Times New Roman" w:hAnsi="Times New Roman"/>
          <w:sz w:val="22"/>
        </w:rPr>
        <w:t>Askey’s</w:t>
      </w:r>
      <w:proofErr w:type="spellEnd"/>
      <w:r>
        <w:rPr>
          <w:rFonts w:ascii="Times New Roman" w:hAnsi="Times New Roman"/>
          <w:sz w:val="22"/>
        </w:rPr>
        <w:t xml:space="preserve"> review of the same title, </w:t>
      </w:r>
      <w:r>
        <w:rPr>
          <w:rFonts w:ascii="Times New Roman" w:hAnsi="Times New Roman"/>
          <w:i/>
          <w:sz w:val="22"/>
        </w:rPr>
        <w:t>American Educator,</w:t>
      </w:r>
      <w:r>
        <w:rPr>
          <w:rFonts w:ascii="Times New Roman" w:hAnsi="Times New Roman"/>
          <w:sz w:val="22"/>
        </w:rPr>
        <w:t xml:space="preserve"> Fall 1999.  </w:t>
      </w:r>
      <w:r>
        <w:rPr>
          <w:sz w:val="22"/>
        </w:rPr>
        <w:br/>
      </w:r>
      <w:hyperlink r:id="rId46" w:history="1">
        <w:r>
          <w:rPr>
            <w:rStyle w:val="Hyperlink"/>
            <w:rFonts w:ascii="Arial" w:hAnsi="Arial"/>
            <w:sz w:val="18"/>
          </w:rPr>
          <w:t>www.aft.org/pubs-reports/american_educator/fall99/amed1.pdf</w:t>
        </w:r>
      </w:hyperlink>
    </w:p>
    <w:p w:rsidR="006F02B8" w:rsidRDefault="006F02B8">
      <w:pPr>
        <w:keepLines/>
        <w:numPr>
          <w:ilvl w:val="0"/>
          <w:numId w:val="18"/>
        </w:numPr>
        <w:tabs>
          <w:tab w:val="clear" w:pos="360"/>
        </w:tabs>
        <w:spacing w:before="0" w:after="120"/>
        <w:ind w:left="446" w:hanging="446"/>
        <w:jc w:val="left"/>
        <w:rPr>
          <w:rFonts w:ascii="Times New Roman" w:hAnsi="Times New Roman"/>
          <w:sz w:val="22"/>
        </w:rPr>
      </w:pPr>
      <w:bookmarkStart w:id="149" w:name="OLE_LINK62"/>
      <w:bookmarkStart w:id="150" w:name="OLE_LINK63"/>
      <w:bookmarkStart w:id="151" w:name="OLE_LINK64"/>
      <w:r>
        <w:rPr>
          <w:rFonts w:ascii="Times New Roman" w:hAnsi="Times New Roman"/>
          <w:sz w:val="22"/>
        </w:rPr>
        <w:t xml:space="preserve">Deborah </w:t>
      </w:r>
      <w:proofErr w:type="spellStart"/>
      <w:r>
        <w:rPr>
          <w:rFonts w:ascii="Times New Roman" w:hAnsi="Times New Roman"/>
          <w:sz w:val="22"/>
        </w:rPr>
        <w:t>Loewenberg</w:t>
      </w:r>
      <w:proofErr w:type="spellEnd"/>
      <w:r>
        <w:rPr>
          <w:rFonts w:ascii="Times New Roman" w:hAnsi="Times New Roman"/>
          <w:sz w:val="22"/>
        </w:rPr>
        <w:t xml:space="preserve"> Ball, Heather C. Hill, &amp; Hyman Bass, “Knowing Mathematics for Teaching,” </w:t>
      </w:r>
      <w:r>
        <w:rPr>
          <w:rFonts w:ascii="Times New Roman" w:hAnsi="Times New Roman"/>
          <w:i/>
          <w:sz w:val="22"/>
        </w:rPr>
        <w:t>American Educator,</w:t>
      </w:r>
      <w:r>
        <w:rPr>
          <w:rFonts w:ascii="Times New Roman" w:hAnsi="Times New Roman"/>
          <w:sz w:val="22"/>
        </w:rPr>
        <w:t xml:space="preserve"> Fall 2005. </w:t>
      </w:r>
      <w:r>
        <w:rPr>
          <w:rFonts w:ascii="Times New Roman" w:hAnsi="Times New Roman"/>
          <w:color w:val="000000"/>
          <w:sz w:val="22"/>
          <w:u w:val="single"/>
        </w:rPr>
        <w:t>Summary</w:t>
      </w:r>
      <w:r>
        <w:rPr>
          <w:rFonts w:ascii="Times New Roman" w:hAnsi="Times New Roman"/>
          <w:color w:val="000000"/>
          <w:sz w:val="22"/>
        </w:rPr>
        <w:t xml:space="preserve">: Most Americans, including teachers, are mathematically weak; the remedy for teachers requires solid mathematical content knowledge/fluency </w:t>
      </w:r>
      <w:r>
        <w:rPr>
          <w:rFonts w:ascii="Times New Roman" w:hAnsi="Times New Roman"/>
          <w:i/>
          <w:color w:val="000000"/>
          <w:sz w:val="22"/>
        </w:rPr>
        <w:t>and</w:t>
      </w:r>
      <w:r>
        <w:rPr>
          <w:rFonts w:ascii="Times New Roman" w:hAnsi="Times New Roman"/>
          <w:color w:val="000000"/>
          <w:sz w:val="22"/>
        </w:rPr>
        <w:t xml:space="preserve"> specialized mathematical knowledge for teaching, both of which significantly predict student achievement gains in research studies. </w:t>
      </w:r>
      <w:r>
        <w:rPr>
          <w:rFonts w:ascii="Times New Roman" w:hAnsi="Times New Roman"/>
          <w:sz w:val="22"/>
        </w:rPr>
        <w:t xml:space="preserve"> </w:t>
      </w:r>
      <w:hyperlink r:id="rId47" w:history="1">
        <w:r>
          <w:rPr>
            <w:rStyle w:val="Hyperlink"/>
            <w:rFonts w:ascii="Arial" w:hAnsi="Arial"/>
            <w:sz w:val="18"/>
          </w:rPr>
          <w:t>www.aft.org/pubs-reports/american_educator/issues/fall2005/BallF05.pdf</w:t>
        </w:r>
      </w:hyperlink>
      <w:bookmarkEnd w:id="149"/>
      <w:bookmarkEnd w:id="150"/>
      <w:bookmarkEnd w:id="151"/>
    </w:p>
    <w:p w:rsidR="006F02B8" w:rsidRDefault="006F02B8">
      <w:pPr>
        <w:keepLines/>
        <w:numPr>
          <w:ilvl w:val="0"/>
          <w:numId w:val="18"/>
        </w:numPr>
        <w:tabs>
          <w:tab w:val="clear" w:pos="360"/>
        </w:tabs>
        <w:spacing w:before="0" w:after="120"/>
        <w:ind w:left="446" w:hanging="446"/>
        <w:jc w:val="left"/>
        <w:rPr>
          <w:rFonts w:ascii="Times New Roman" w:hAnsi="Times New Roman"/>
          <w:sz w:val="22"/>
        </w:rPr>
      </w:pPr>
      <w:bookmarkStart w:id="152" w:name="OLE_LINK65"/>
      <w:bookmarkStart w:id="153" w:name="OLE_LINK66"/>
      <w:r>
        <w:rPr>
          <w:rFonts w:ascii="Times New Roman" w:hAnsi="Times New Roman"/>
          <w:sz w:val="22"/>
        </w:rPr>
        <w:t>Hung-</w:t>
      </w:r>
      <w:proofErr w:type="spellStart"/>
      <w:r>
        <w:rPr>
          <w:rFonts w:ascii="Times New Roman" w:hAnsi="Times New Roman"/>
          <w:sz w:val="22"/>
        </w:rPr>
        <w:t>Hsi</w:t>
      </w:r>
      <w:proofErr w:type="spellEnd"/>
      <w:r>
        <w:rPr>
          <w:rFonts w:ascii="Times New Roman" w:hAnsi="Times New Roman"/>
          <w:sz w:val="22"/>
        </w:rPr>
        <w:t xml:space="preserve"> Wu, </w:t>
      </w:r>
      <w:r>
        <w:rPr>
          <w:rFonts w:ascii="Times New Roman" w:hAnsi="Times New Roman"/>
          <w:color w:val="000000"/>
          <w:sz w:val="22"/>
        </w:rPr>
        <w:t xml:space="preserve">"Basic Skills Versus Conceptual Understanding: A Bogus Dichotomy in Mathematics Education," </w:t>
      </w:r>
      <w:r>
        <w:rPr>
          <w:rFonts w:ascii="Times New Roman" w:hAnsi="Times New Roman"/>
          <w:i/>
          <w:color w:val="000000"/>
          <w:sz w:val="22"/>
        </w:rPr>
        <w:t>American Educator</w:t>
      </w:r>
      <w:r>
        <w:rPr>
          <w:rFonts w:ascii="Times New Roman" w:hAnsi="Times New Roman"/>
          <w:color w:val="000000"/>
          <w:sz w:val="22"/>
        </w:rPr>
        <w:t xml:space="preserve">, Fall 1999.  </w:t>
      </w:r>
      <w:r>
        <w:rPr>
          <w:rFonts w:ascii="Times New Roman" w:hAnsi="Times New Roman"/>
          <w:color w:val="000000"/>
          <w:sz w:val="22"/>
          <w:u w:val="single"/>
        </w:rPr>
        <w:t>Summary</w:t>
      </w:r>
      <w:r>
        <w:rPr>
          <w:rFonts w:ascii="Times New Roman" w:hAnsi="Times New Roman"/>
          <w:color w:val="000000"/>
          <w:sz w:val="22"/>
        </w:rPr>
        <w:t xml:space="preserve">: The learning of mathematics cannot be separated into the acquisition of skills and the acquisition of conceptual understanding; one must acquire both at the same time. </w:t>
      </w:r>
      <w:hyperlink r:id="rId48" w:history="1">
        <w:r>
          <w:rPr>
            <w:rStyle w:val="Hyperlink"/>
            <w:rFonts w:ascii="Arial" w:hAnsi="Arial"/>
            <w:sz w:val="18"/>
          </w:rPr>
          <w:t>www.aft.org/pubs-reports/american_educator/fall99/wu.pdf</w:t>
        </w:r>
      </w:hyperlink>
      <w:bookmarkEnd w:id="152"/>
      <w:bookmarkEnd w:id="153"/>
    </w:p>
    <w:p w:rsidR="006F02B8" w:rsidRDefault="006F02B8">
      <w:pPr>
        <w:keepLines/>
        <w:numPr>
          <w:ilvl w:val="0"/>
          <w:numId w:val="18"/>
        </w:numPr>
        <w:tabs>
          <w:tab w:val="clear" w:pos="360"/>
        </w:tabs>
        <w:spacing w:before="0" w:after="120"/>
        <w:ind w:left="446" w:hanging="446"/>
        <w:jc w:val="left"/>
        <w:rPr>
          <w:rFonts w:ascii="Times New Roman" w:hAnsi="Times New Roman"/>
          <w:sz w:val="22"/>
        </w:rPr>
      </w:pPr>
      <w:bookmarkStart w:id="154" w:name="OLE_LINK69"/>
      <w:bookmarkStart w:id="155" w:name="OLE_LINK70"/>
      <w:bookmarkStart w:id="156" w:name="OLE_LINK67"/>
      <w:bookmarkStart w:id="157" w:name="OLE_LINK68"/>
      <w:r>
        <w:rPr>
          <w:rFonts w:ascii="Times New Roman" w:hAnsi="Times New Roman"/>
          <w:sz w:val="22"/>
        </w:rPr>
        <w:t>Hung-</w:t>
      </w:r>
      <w:proofErr w:type="spellStart"/>
      <w:r>
        <w:rPr>
          <w:rFonts w:ascii="Times New Roman" w:hAnsi="Times New Roman"/>
          <w:sz w:val="22"/>
        </w:rPr>
        <w:t>Hsi</w:t>
      </w:r>
      <w:proofErr w:type="spellEnd"/>
      <w:r>
        <w:rPr>
          <w:rFonts w:ascii="Times New Roman" w:hAnsi="Times New Roman"/>
          <w:sz w:val="22"/>
        </w:rPr>
        <w:t xml:space="preserve"> Wu, </w:t>
      </w:r>
      <w:r>
        <w:rPr>
          <w:rFonts w:ascii="Times New Roman" w:hAnsi="Times New Roman"/>
          <w:color w:val="000000"/>
          <w:sz w:val="22"/>
        </w:rPr>
        <w:t xml:space="preserve">"What Is So Difficult About the Preparation of Mathematics Teachers?" </w:t>
      </w:r>
      <w:r>
        <w:rPr>
          <w:rFonts w:ascii="Times New Roman" w:hAnsi="Times New Roman"/>
          <w:i/>
          <w:color w:val="000000"/>
          <w:sz w:val="22"/>
        </w:rPr>
        <w:t xml:space="preserve">CBMS National </w:t>
      </w:r>
      <w:smartTag w:uri="urn:schemas-microsoft-com:office:smarttags" w:element="City">
        <w:smartTag w:uri="urn:schemas-microsoft-com:office:smarttags" w:element="place">
          <w:r>
            <w:rPr>
              <w:rFonts w:ascii="Times New Roman" w:hAnsi="Times New Roman"/>
              <w:i/>
              <w:color w:val="000000"/>
              <w:sz w:val="22"/>
            </w:rPr>
            <w:t>Summit</w:t>
          </w:r>
        </w:smartTag>
      </w:smartTag>
      <w:r>
        <w:rPr>
          <w:rFonts w:ascii="Times New Roman" w:hAnsi="Times New Roman"/>
          <w:i/>
          <w:color w:val="000000"/>
          <w:sz w:val="22"/>
        </w:rPr>
        <w:t xml:space="preserve"> on the Mathematical Education of Teachers</w:t>
      </w:r>
      <w:r>
        <w:rPr>
          <w:rFonts w:ascii="Times New Roman" w:hAnsi="Times New Roman"/>
          <w:color w:val="000000"/>
          <w:sz w:val="22"/>
        </w:rPr>
        <w:t xml:space="preserve">, 2001.  </w:t>
      </w:r>
      <w:r>
        <w:rPr>
          <w:rFonts w:ascii="Times New Roman" w:hAnsi="Times New Roman"/>
          <w:color w:val="000000"/>
          <w:sz w:val="22"/>
          <w:u w:val="single"/>
        </w:rPr>
        <w:t>Summary</w:t>
      </w:r>
      <w:r>
        <w:rPr>
          <w:rFonts w:ascii="Times New Roman" w:hAnsi="Times New Roman"/>
          <w:color w:val="000000"/>
          <w:sz w:val="22"/>
        </w:rPr>
        <w:t xml:space="preserve">: Most college and university pre-service programs do not communicate the essential characteristics of mathematics—precise definitions, logical reasoning, and coherence—that teachers need, nor do they address the specific mathematical requirements of the K–12 classroom, especially regarding fractions and geometry. </w:t>
      </w:r>
      <w:bookmarkStart w:id="158" w:name="OLE_LINK49"/>
      <w:bookmarkStart w:id="159" w:name="OLE_LINK55"/>
      <w:r w:rsidR="00AB13AC">
        <w:rPr>
          <w:color w:val="000000"/>
          <w:sz w:val="18"/>
        </w:rPr>
        <w:fldChar w:fldCharType="begin"/>
      </w:r>
      <w:r>
        <w:rPr>
          <w:rFonts w:ascii="Arial" w:hAnsi="Arial"/>
          <w:color w:val="000000"/>
          <w:sz w:val="18"/>
        </w:rPr>
        <w:instrText>HYPERLINK "http://www.cbmsweb.org/NationalSummit/Plenary_Speakers/Wu_Plenary.pdf"</w:instrText>
      </w:r>
      <w:r w:rsidR="00AB13AC">
        <w:rPr>
          <w:color w:val="000000"/>
          <w:sz w:val="18"/>
        </w:rPr>
        <w:fldChar w:fldCharType="separate"/>
      </w:r>
      <w:r>
        <w:rPr>
          <w:rStyle w:val="Hyperlink"/>
          <w:rFonts w:ascii="Arial" w:hAnsi="Arial"/>
          <w:sz w:val="18"/>
        </w:rPr>
        <w:t>www.cbmsweb.org/NationalSummit/Plenary_Speakers/Wu_Plenary.pdf</w:t>
      </w:r>
      <w:r w:rsidR="00AB13AC">
        <w:rPr>
          <w:color w:val="000000"/>
          <w:sz w:val="18"/>
        </w:rPr>
        <w:fldChar w:fldCharType="end"/>
      </w:r>
      <w:bookmarkEnd w:id="154"/>
      <w:bookmarkEnd w:id="155"/>
      <w:bookmarkEnd w:id="158"/>
      <w:bookmarkEnd w:id="159"/>
    </w:p>
    <w:p w:rsidR="006F02B8" w:rsidRDefault="006F02B8">
      <w:pPr>
        <w:keepLines/>
        <w:numPr>
          <w:ilvl w:val="0"/>
          <w:numId w:val="18"/>
        </w:numPr>
        <w:tabs>
          <w:tab w:val="clear" w:pos="360"/>
        </w:tabs>
        <w:spacing w:before="0" w:after="120"/>
        <w:ind w:left="446" w:hanging="446"/>
        <w:jc w:val="left"/>
        <w:rPr>
          <w:rFonts w:ascii="Times New Roman" w:hAnsi="Times New Roman"/>
          <w:sz w:val="22"/>
        </w:rPr>
      </w:pPr>
      <w:bookmarkStart w:id="160" w:name="OLE_LINK79"/>
      <w:bookmarkStart w:id="161" w:name="OLE_LINK80"/>
      <w:bookmarkStart w:id="162" w:name="OLE_LINK172"/>
      <w:bookmarkStart w:id="163" w:name="OLE_LINK173"/>
      <w:r>
        <w:rPr>
          <w:rFonts w:ascii="Times New Roman" w:hAnsi="Times New Roman"/>
          <w:sz w:val="22"/>
        </w:rPr>
        <w:lastRenderedPageBreak/>
        <w:t xml:space="preserve">Al </w:t>
      </w:r>
      <w:proofErr w:type="spellStart"/>
      <w:r>
        <w:rPr>
          <w:rFonts w:ascii="Times New Roman" w:hAnsi="Times New Roman"/>
          <w:sz w:val="22"/>
        </w:rPr>
        <w:t>Cuoco</w:t>
      </w:r>
      <w:proofErr w:type="spellEnd"/>
      <w:r>
        <w:rPr>
          <w:rFonts w:ascii="Times New Roman" w:hAnsi="Times New Roman"/>
          <w:sz w:val="22"/>
        </w:rPr>
        <w:t xml:space="preserve">, Paul Goldenberg, &amp; June Mark, “Habits of Mind: An Organizing Principle for Mathematics Curriculum,” </w:t>
      </w:r>
      <w:bookmarkStart w:id="164" w:name="OLE_LINK77"/>
      <w:bookmarkStart w:id="165" w:name="OLE_LINK78"/>
      <w:r>
        <w:rPr>
          <w:rFonts w:ascii="Times New Roman" w:hAnsi="Times New Roman"/>
          <w:i/>
          <w:sz w:val="22"/>
        </w:rPr>
        <w:t>Journal of Mathematical Behavior</w:t>
      </w:r>
      <w:bookmarkEnd w:id="164"/>
      <w:bookmarkEnd w:id="165"/>
      <w:r>
        <w:rPr>
          <w:rFonts w:ascii="Times New Roman" w:hAnsi="Times New Roman"/>
          <w:i/>
          <w:sz w:val="22"/>
        </w:rPr>
        <w:t>,</w:t>
      </w:r>
      <w:r>
        <w:rPr>
          <w:rFonts w:ascii="Times New Roman" w:hAnsi="Times New Roman"/>
          <w:sz w:val="22"/>
        </w:rPr>
        <w:t xml:space="preserve"> 15(4), 1997.</w:t>
      </w:r>
      <w:r>
        <w:rPr>
          <w:rFonts w:ascii="Times New Roman" w:hAnsi="Times New Roman"/>
          <w:color w:val="000000"/>
          <w:sz w:val="22"/>
        </w:rPr>
        <w:t xml:space="preserve">  </w:t>
      </w:r>
      <w:r>
        <w:rPr>
          <w:rFonts w:ascii="Times New Roman" w:hAnsi="Times New Roman"/>
          <w:color w:val="000000"/>
          <w:sz w:val="22"/>
          <w:u w:val="single"/>
        </w:rPr>
        <w:t>Summary</w:t>
      </w:r>
      <w:r>
        <w:rPr>
          <w:rFonts w:ascii="Times New Roman" w:hAnsi="Times New Roman"/>
          <w:color w:val="000000"/>
          <w:sz w:val="22"/>
        </w:rPr>
        <w:t>: Curriculum should be organized around mathematical experiences and “habits”—experimenting, describing, tinkering, pattern sniffing, conjecturing.</w:t>
      </w:r>
      <w:r>
        <w:rPr>
          <w:rFonts w:ascii="Times New Roman" w:hAnsi="Times New Roman"/>
          <w:sz w:val="22"/>
        </w:rPr>
        <w:t xml:space="preserve"> </w:t>
      </w:r>
      <w:bookmarkStart w:id="166" w:name="OLE_LINK56"/>
      <w:bookmarkStart w:id="167" w:name="OLE_LINK57"/>
      <w:r w:rsidR="00AB13AC">
        <w:rPr>
          <w:rFonts w:ascii="Times New Roman" w:hAnsi="Times New Roman"/>
          <w:sz w:val="18"/>
        </w:rPr>
        <w:fldChar w:fldCharType="begin"/>
      </w:r>
      <w:r>
        <w:rPr>
          <w:rFonts w:ascii="Arial" w:hAnsi="Arial"/>
          <w:sz w:val="18"/>
        </w:rPr>
        <w:instrText xml:space="preserve"> HYPERLINK "http://www2.edc.org/cme/showcase/HabitsOfMind.pdf" </w:instrText>
      </w:r>
      <w:r w:rsidR="00AB13AC">
        <w:rPr>
          <w:rFonts w:ascii="Times New Roman" w:hAnsi="Times New Roman"/>
          <w:sz w:val="18"/>
        </w:rPr>
        <w:fldChar w:fldCharType="separate"/>
      </w:r>
      <w:r>
        <w:rPr>
          <w:rStyle w:val="Hyperlink"/>
          <w:rFonts w:ascii="Arial" w:hAnsi="Arial"/>
          <w:sz w:val="18"/>
        </w:rPr>
        <w:t>www2.edc.org/cme/showcase/HabitsOfMind.pdf</w:t>
      </w:r>
      <w:r w:rsidR="00AB13AC">
        <w:rPr>
          <w:rFonts w:ascii="Times New Roman" w:hAnsi="Times New Roman"/>
          <w:sz w:val="18"/>
        </w:rPr>
        <w:fldChar w:fldCharType="end"/>
      </w:r>
      <w:bookmarkEnd w:id="160"/>
      <w:bookmarkEnd w:id="161"/>
      <w:bookmarkEnd w:id="166"/>
      <w:bookmarkEnd w:id="167"/>
    </w:p>
    <w:p w:rsidR="006F02B8" w:rsidRDefault="006F02B8">
      <w:pPr>
        <w:keepLines/>
        <w:numPr>
          <w:ilvl w:val="0"/>
          <w:numId w:val="18"/>
        </w:numPr>
        <w:tabs>
          <w:tab w:val="clear" w:pos="360"/>
        </w:tabs>
        <w:spacing w:before="0" w:after="120"/>
        <w:ind w:left="446" w:hanging="446"/>
        <w:jc w:val="left"/>
        <w:rPr>
          <w:rFonts w:ascii="Times New Roman" w:hAnsi="Times New Roman"/>
          <w:sz w:val="22"/>
        </w:rPr>
      </w:pPr>
      <w:r>
        <w:rPr>
          <w:rFonts w:ascii="Times New Roman" w:hAnsi="Times New Roman"/>
          <w:sz w:val="22"/>
        </w:rPr>
        <w:t xml:space="preserve">Al </w:t>
      </w:r>
      <w:proofErr w:type="spellStart"/>
      <w:r>
        <w:rPr>
          <w:rFonts w:ascii="Times New Roman" w:hAnsi="Times New Roman"/>
          <w:sz w:val="22"/>
        </w:rPr>
        <w:t>Cuoco</w:t>
      </w:r>
      <w:proofErr w:type="spellEnd"/>
      <w:r>
        <w:rPr>
          <w:rFonts w:ascii="Times New Roman" w:hAnsi="Times New Roman"/>
          <w:sz w:val="22"/>
        </w:rPr>
        <w:t xml:space="preserve">, “Mathematics for Teaching,” </w:t>
      </w:r>
      <w:r>
        <w:rPr>
          <w:rFonts w:ascii="Times New Roman" w:hAnsi="Times New Roman"/>
          <w:i/>
          <w:sz w:val="22"/>
        </w:rPr>
        <w:t>Notices of the American Mathematical Society (AMS),</w:t>
      </w:r>
      <w:r>
        <w:rPr>
          <w:rFonts w:ascii="Times New Roman" w:hAnsi="Times New Roman"/>
          <w:sz w:val="22"/>
        </w:rPr>
        <w:t xml:space="preserve"> 48(2), pp. 168-174, February 2001.  </w:t>
      </w:r>
      <w:r>
        <w:rPr>
          <w:rFonts w:ascii="Times New Roman" w:hAnsi="Times New Roman"/>
          <w:sz w:val="22"/>
          <w:u w:val="single"/>
        </w:rPr>
        <w:t>Summary:</w:t>
      </w:r>
      <w:r>
        <w:rPr>
          <w:rFonts w:ascii="Times New Roman" w:hAnsi="Times New Roman"/>
          <w:sz w:val="22"/>
        </w:rPr>
        <w:t xml:space="preserve"> College math courses for teachers need more emphasis on plumbing various topics for substantial mathematics, classroom connections, and quasi-research experiences.  </w:t>
      </w:r>
      <w:bookmarkStart w:id="168" w:name="OLE_LINK156"/>
      <w:bookmarkStart w:id="169" w:name="OLE_LINK216"/>
      <w:r w:rsidR="00AB13AC">
        <w:rPr>
          <w:rFonts w:ascii="Times New Roman" w:hAnsi="Times New Roman"/>
          <w:sz w:val="18"/>
        </w:rPr>
        <w:fldChar w:fldCharType="begin"/>
      </w:r>
      <w:r>
        <w:rPr>
          <w:rFonts w:ascii="Arial" w:hAnsi="Arial"/>
          <w:sz w:val="18"/>
        </w:rPr>
        <w:instrText xml:space="preserve"> HYPERLINK "http://www.ams.org/notices/200102/fea-cuoco.pdf" </w:instrText>
      </w:r>
      <w:r w:rsidR="00AB13AC">
        <w:rPr>
          <w:rFonts w:ascii="Times New Roman" w:hAnsi="Times New Roman"/>
          <w:sz w:val="18"/>
        </w:rPr>
        <w:fldChar w:fldCharType="separate"/>
      </w:r>
      <w:r>
        <w:rPr>
          <w:rStyle w:val="Hyperlink"/>
          <w:rFonts w:ascii="Arial" w:hAnsi="Arial"/>
          <w:sz w:val="18"/>
        </w:rPr>
        <w:t>www.ams.org/notices/200102/fea-cuoco.pdf</w:t>
      </w:r>
      <w:r w:rsidR="00AB13AC">
        <w:rPr>
          <w:rFonts w:ascii="Times New Roman" w:hAnsi="Times New Roman"/>
          <w:sz w:val="18"/>
        </w:rPr>
        <w:fldChar w:fldCharType="end"/>
      </w:r>
      <w:bookmarkEnd w:id="168"/>
      <w:bookmarkEnd w:id="169"/>
    </w:p>
    <w:p w:rsidR="006F02B8" w:rsidRDefault="006F02B8">
      <w:pPr>
        <w:keepLines/>
        <w:numPr>
          <w:ilvl w:val="0"/>
          <w:numId w:val="18"/>
        </w:numPr>
        <w:tabs>
          <w:tab w:val="clear" w:pos="360"/>
        </w:tabs>
        <w:spacing w:before="0" w:after="120"/>
        <w:ind w:left="446" w:hanging="446"/>
        <w:jc w:val="left"/>
        <w:rPr>
          <w:rFonts w:ascii="Times New Roman" w:hAnsi="Times New Roman"/>
          <w:sz w:val="22"/>
          <w:szCs w:val="32"/>
        </w:rPr>
      </w:pPr>
      <w:bookmarkStart w:id="170" w:name="OLE_LINK11"/>
      <w:bookmarkStart w:id="171" w:name="OLE_LINK12"/>
      <w:bookmarkStart w:id="172" w:name="OLE_LINK86"/>
      <w:bookmarkStart w:id="173" w:name="OLE_LINK87"/>
      <w:bookmarkStart w:id="174" w:name="OLE_LINK7"/>
      <w:bookmarkStart w:id="175" w:name="OLE_LINK8"/>
      <w:bookmarkStart w:id="176" w:name="OLE_LINK73"/>
      <w:bookmarkStart w:id="177" w:name="OLE_LINK74"/>
      <w:bookmarkEnd w:id="156"/>
      <w:bookmarkEnd w:id="157"/>
      <w:bookmarkEnd w:id="162"/>
      <w:bookmarkEnd w:id="163"/>
      <w:r>
        <w:rPr>
          <w:rFonts w:ascii="Times New Roman" w:hAnsi="Times New Roman" w:cs="Arial"/>
          <w:sz w:val="22"/>
        </w:rPr>
        <w:t xml:space="preserve">Roger Howe, “Taking Place Value Seriously: Arithmetic, Estimation, and Algebra,” </w:t>
      </w:r>
      <w:r>
        <w:rPr>
          <w:rFonts w:ascii="Times New Roman" w:hAnsi="Times New Roman"/>
          <w:color w:val="000000"/>
          <w:sz w:val="22"/>
        </w:rPr>
        <w:t xml:space="preserve">Mathematical Association of </w:t>
      </w:r>
      <w:smartTag w:uri="urn:schemas-microsoft-com:office:smarttags" w:element="country-region">
        <w:smartTag w:uri="urn:schemas-microsoft-com:office:smarttags" w:element="place">
          <w:r>
            <w:rPr>
              <w:rFonts w:ascii="Times New Roman" w:hAnsi="Times New Roman"/>
              <w:color w:val="000000"/>
              <w:sz w:val="22"/>
            </w:rPr>
            <w:t>America</w:t>
          </w:r>
        </w:smartTag>
      </w:smartTag>
      <w:r>
        <w:rPr>
          <w:rFonts w:ascii="Times New Roman" w:hAnsi="Times New Roman"/>
          <w:color w:val="000000"/>
          <w:sz w:val="22"/>
        </w:rPr>
        <w:t xml:space="preserve"> Online, </w:t>
      </w:r>
      <w:r>
        <w:rPr>
          <w:rFonts w:ascii="Times New Roman" w:hAnsi="Times New Roman"/>
          <w:i/>
          <w:color w:val="000000"/>
          <w:sz w:val="22"/>
        </w:rPr>
        <w:t>2006</w:t>
      </w:r>
      <w:r>
        <w:rPr>
          <w:rFonts w:ascii="Times New Roman" w:hAnsi="Times New Roman"/>
          <w:sz w:val="22"/>
        </w:rPr>
        <w:t xml:space="preserve">.  </w:t>
      </w:r>
      <w:r>
        <w:rPr>
          <w:rFonts w:ascii="Times New Roman" w:hAnsi="Times New Roman"/>
          <w:sz w:val="22"/>
          <w:u w:val="single"/>
        </w:rPr>
        <w:t>Summary</w:t>
      </w:r>
      <w:r>
        <w:rPr>
          <w:rFonts w:ascii="Times New Roman" w:hAnsi="Times New Roman"/>
          <w:sz w:val="22"/>
        </w:rPr>
        <w:t xml:space="preserve">: A rich and thoughtful source of material on the ubiquitous role of place value. </w:t>
      </w:r>
      <w:hyperlink r:id="rId49" w:history="1">
        <w:r>
          <w:rPr>
            <w:rStyle w:val="Hyperlink"/>
            <w:rFonts w:ascii="Arial" w:hAnsi="Arial"/>
            <w:sz w:val="18"/>
          </w:rPr>
          <w:t>www.maa.org/pmet/resources/PlaceValue_Final.pdf</w:t>
        </w:r>
      </w:hyperlink>
      <w:r>
        <w:rPr>
          <w:rFonts w:ascii="Times New Roman" w:hAnsi="Times New Roman"/>
          <w:sz w:val="18"/>
        </w:rPr>
        <w:t xml:space="preserve"> </w:t>
      </w:r>
    </w:p>
    <w:p w:rsidR="006F02B8" w:rsidRDefault="006F02B8">
      <w:pPr>
        <w:keepLines/>
        <w:numPr>
          <w:ilvl w:val="0"/>
          <w:numId w:val="18"/>
        </w:numPr>
        <w:tabs>
          <w:tab w:val="clear" w:pos="360"/>
        </w:tabs>
        <w:spacing w:before="0" w:after="120"/>
        <w:ind w:left="446" w:hanging="446"/>
        <w:jc w:val="left"/>
        <w:rPr>
          <w:rFonts w:ascii="Times New Roman" w:hAnsi="Times New Roman"/>
          <w:sz w:val="22"/>
          <w:szCs w:val="32"/>
        </w:rPr>
      </w:pPr>
      <w:r>
        <w:rPr>
          <w:rFonts w:ascii="Times New Roman" w:hAnsi="Times New Roman"/>
          <w:sz w:val="22"/>
          <w:szCs w:val="32"/>
        </w:rPr>
        <w:t>Randall I. Charles, “</w:t>
      </w:r>
      <w:bookmarkStart w:id="178" w:name="OLE_LINK75"/>
      <w:bookmarkStart w:id="179" w:name="OLE_LINK76"/>
      <w:r>
        <w:rPr>
          <w:rFonts w:ascii="Times New Roman" w:hAnsi="Times New Roman" w:cs="Arial"/>
          <w:sz w:val="22"/>
        </w:rPr>
        <w:t>Big Ideas and Understandings as the Foundation for Elementary and Middle School Mathematics</w:t>
      </w:r>
      <w:bookmarkEnd w:id="178"/>
      <w:bookmarkEnd w:id="179"/>
      <w:r>
        <w:rPr>
          <w:rFonts w:ascii="Times New Roman" w:hAnsi="Times New Roman" w:cs="Arial"/>
          <w:sz w:val="22"/>
        </w:rPr>
        <w:t xml:space="preserve">,” </w:t>
      </w:r>
      <w:r>
        <w:rPr>
          <w:rFonts w:ascii="Times New Roman" w:hAnsi="Times New Roman" w:cs="Arial"/>
          <w:i/>
          <w:sz w:val="22"/>
        </w:rPr>
        <w:t>NCSM Journal of Mathematics Education Leadership</w:t>
      </w:r>
      <w:r>
        <w:rPr>
          <w:rFonts w:ascii="Times New Roman" w:hAnsi="Times New Roman" w:cs="Arial"/>
          <w:sz w:val="22"/>
        </w:rPr>
        <w:t>, 8(1), pp. 9–24, Spring–Summer 2005</w:t>
      </w:r>
      <w:bookmarkEnd w:id="170"/>
      <w:bookmarkEnd w:id="171"/>
      <w:r>
        <w:rPr>
          <w:rFonts w:ascii="Times New Roman" w:hAnsi="Times New Roman" w:cs="Arial"/>
          <w:sz w:val="22"/>
        </w:rPr>
        <w:t xml:space="preserve">.  </w:t>
      </w:r>
      <w:r>
        <w:rPr>
          <w:rFonts w:ascii="Times New Roman" w:hAnsi="Times New Roman"/>
          <w:color w:val="000000"/>
          <w:sz w:val="22"/>
          <w:u w:val="single"/>
        </w:rPr>
        <w:t>Summary</w:t>
      </w:r>
      <w:r>
        <w:rPr>
          <w:rFonts w:ascii="Times New Roman" w:hAnsi="Times New Roman"/>
          <w:color w:val="000000"/>
          <w:sz w:val="22"/>
        </w:rPr>
        <w:t xml:space="preserve">: </w:t>
      </w:r>
      <w:r>
        <w:rPr>
          <w:rFonts w:ascii="Times New Roman" w:hAnsi="Times New Roman" w:cs="Arial"/>
          <w:sz w:val="22"/>
        </w:rPr>
        <w:t xml:space="preserve">This paper transcends the usual lists of topics and skills to describe the “understandings” that underlie elementary mathematics, grouping them into 21 “Big Ideas” </w:t>
      </w:r>
      <w:bookmarkEnd w:id="172"/>
      <w:bookmarkEnd w:id="173"/>
      <w:r>
        <w:rPr>
          <w:rFonts w:ascii="Times New Roman" w:hAnsi="Times New Roman" w:cs="Arial"/>
          <w:sz w:val="22"/>
        </w:rPr>
        <w:t>upon which K–8 teachers can build and interconnect content knowledge.</w:t>
      </w:r>
      <w:bookmarkEnd w:id="174"/>
      <w:bookmarkEnd w:id="175"/>
      <w:r>
        <w:rPr>
          <w:rFonts w:ascii="Times New Roman" w:hAnsi="Times New Roman" w:cs="Arial"/>
          <w:sz w:val="22"/>
        </w:rPr>
        <w:t xml:space="preserve"> </w:t>
      </w:r>
      <w:hyperlink r:id="rId50" w:history="1">
        <w:r>
          <w:rPr>
            <w:rStyle w:val="Hyperlink"/>
            <w:rFonts w:ascii="Arial" w:hAnsi="Arial" w:cs="Arial"/>
            <w:sz w:val="18"/>
          </w:rPr>
          <w:t>www.ncsmonline.org/NCSMPublications/NCSMSpring05d2.pdf</w:t>
        </w:r>
      </w:hyperlink>
    </w:p>
    <w:p w:rsidR="006F02B8" w:rsidRDefault="006F02B8">
      <w:pPr>
        <w:keepLines/>
        <w:numPr>
          <w:ilvl w:val="0"/>
          <w:numId w:val="18"/>
        </w:numPr>
        <w:tabs>
          <w:tab w:val="clear" w:pos="360"/>
        </w:tabs>
        <w:spacing w:before="0" w:after="120"/>
        <w:ind w:left="446" w:hanging="446"/>
        <w:jc w:val="left"/>
        <w:rPr>
          <w:rFonts w:ascii="Times New Roman" w:hAnsi="Times New Roman"/>
          <w:sz w:val="22"/>
          <w:szCs w:val="32"/>
        </w:rPr>
      </w:pPr>
      <w:r>
        <w:rPr>
          <w:rFonts w:ascii="Times New Roman" w:hAnsi="Times New Roman"/>
          <w:sz w:val="22"/>
          <w:szCs w:val="32"/>
        </w:rPr>
        <w:t>National Research Council (NRC) (</w:t>
      </w:r>
      <w:r>
        <w:rPr>
          <w:rFonts w:ascii="Times New Roman" w:hAnsi="Times New Roman"/>
          <w:sz w:val="22"/>
          <w:szCs w:val="22"/>
        </w:rPr>
        <w:t xml:space="preserve">Jeremy Kilpatrick, Jane Swafford, and Bradford </w:t>
      </w:r>
      <w:proofErr w:type="spellStart"/>
      <w:r>
        <w:rPr>
          <w:rFonts w:ascii="Times New Roman" w:hAnsi="Times New Roman"/>
          <w:sz w:val="22"/>
          <w:szCs w:val="22"/>
        </w:rPr>
        <w:t>Findell</w:t>
      </w:r>
      <w:proofErr w:type="spellEnd"/>
      <w:r>
        <w:rPr>
          <w:rFonts w:ascii="Times New Roman" w:hAnsi="Times New Roman"/>
          <w:sz w:val="22"/>
          <w:szCs w:val="22"/>
        </w:rPr>
        <w:t>, editors</w:t>
      </w:r>
      <w:r>
        <w:rPr>
          <w:rFonts w:ascii="Times New Roman" w:hAnsi="Times New Roman"/>
          <w:sz w:val="22"/>
          <w:szCs w:val="32"/>
        </w:rPr>
        <w:t xml:space="preserve">), </w:t>
      </w:r>
      <w:r>
        <w:rPr>
          <w:rFonts w:ascii="Times New Roman" w:hAnsi="Times New Roman"/>
          <w:i/>
          <w:sz w:val="22"/>
          <w:szCs w:val="32"/>
        </w:rPr>
        <w:t>Adding It Up: Helping Children Learn Mathematics,</w:t>
      </w:r>
      <w:r>
        <w:rPr>
          <w:rFonts w:ascii="Times New Roman" w:hAnsi="Times New Roman"/>
          <w:sz w:val="22"/>
          <w:szCs w:val="32"/>
        </w:rPr>
        <w:t xml:space="preserve"> National Academy Press, 2001 (454 pages).  </w:t>
      </w:r>
      <w:r>
        <w:rPr>
          <w:rFonts w:ascii="Times New Roman" w:hAnsi="Times New Roman"/>
          <w:sz w:val="22"/>
          <w:szCs w:val="32"/>
          <w:u w:val="single"/>
        </w:rPr>
        <w:t>Summary</w:t>
      </w:r>
      <w:r>
        <w:rPr>
          <w:rFonts w:ascii="Times New Roman" w:hAnsi="Times New Roman"/>
          <w:sz w:val="22"/>
          <w:szCs w:val="32"/>
        </w:rPr>
        <w:t xml:space="preserve">: Extensive review of research and recommendations on proficiency in number and operations, including one chapter on professional development.  </w:t>
      </w:r>
      <w:hyperlink r:id="rId51" w:history="1">
        <w:r>
          <w:rPr>
            <w:rStyle w:val="Hyperlink"/>
            <w:rFonts w:ascii="Arial" w:hAnsi="Arial"/>
            <w:sz w:val="18"/>
            <w:szCs w:val="32"/>
          </w:rPr>
          <w:t>books.nap.edu/catalog/9822.html</w:t>
        </w:r>
      </w:hyperlink>
    </w:p>
    <w:p w:rsidR="006F02B8" w:rsidRDefault="006F02B8">
      <w:pPr>
        <w:keepLines/>
        <w:numPr>
          <w:ilvl w:val="0"/>
          <w:numId w:val="18"/>
        </w:numPr>
        <w:tabs>
          <w:tab w:val="clear" w:pos="360"/>
        </w:tabs>
        <w:spacing w:before="0" w:after="120"/>
        <w:ind w:left="446" w:hanging="446"/>
        <w:jc w:val="left"/>
        <w:rPr>
          <w:rFonts w:ascii="Times New Roman" w:hAnsi="Times New Roman"/>
          <w:sz w:val="22"/>
          <w:szCs w:val="32"/>
        </w:rPr>
      </w:pPr>
      <w:r>
        <w:rPr>
          <w:rFonts w:ascii="Times New Roman" w:hAnsi="Times New Roman"/>
          <w:sz w:val="22"/>
          <w:szCs w:val="32"/>
        </w:rPr>
        <w:t xml:space="preserve">National Council of Teachers of Mathematics (NCTM), </w:t>
      </w:r>
      <w:r>
        <w:rPr>
          <w:rFonts w:ascii="Times New Roman" w:hAnsi="Times New Roman"/>
          <w:i/>
          <w:sz w:val="22"/>
          <w:szCs w:val="32"/>
        </w:rPr>
        <w:t>Principles and Standards for School Mathematics (</w:t>
      </w:r>
      <w:r>
        <w:rPr>
          <w:rFonts w:ascii="Times New Roman" w:hAnsi="Times New Roman" w:cs="Arial"/>
          <w:i/>
          <w:sz w:val="22"/>
        </w:rPr>
        <w:t>PSSM),</w:t>
      </w:r>
      <w:r>
        <w:rPr>
          <w:rFonts w:ascii="Times New Roman" w:hAnsi="Times New Roman" w:cs="Arial"/>
          <w:sz w:val="22"/>
        </w:rPr>
        <w:t xml:space="preserve"> 2000.</w:t>
      </w:r>
      <w:r>
        <w:rPr>
          <w:rFonts w:ascii="Arial" w:hAnsi="Arial" w:cs="Arial"/>
          <w:sz w:val="18"/>
        </w:rPr>
        <w:t xml:space="preserve"> </w:t>
      </w:r>
      <w:hyperlink r:id="rId52" w:history="1">
        <w:r>
          <w:rPr>
            <w:rStyle w:val="Hyperlink"/>
            <w:rFonts w:ascii="Arial" w:hAnsi="Arial" w:cs="Arial"/>
            <w:sz w:val="18"/>
          </w:rPr>
          <w:t>standards.nctm.org</w:t>
        </w:r>
      </w:hyperlink>
      <w:r>
        <w:rPr>
          <w:rFonts w:ascii="Times New Roman" w:hAnsi="Times New Roman" w:cs="Arial"/>
          <w:sz w:val="22"/>
        </w:rPr>
        <w:t xml:space="preserve">  </w:t>
      </w:r>
    </w:p>
    <w:p w:rsidR="006F02B8" w:rsidRDefault="006F02B8">
      <w:pPr>
        <w:keepLines/>
        <w:numPr>
          <w:ilvl w:val="0"/>
          <w:numId w:val="18"/>
        </w:numPr>
        <w:tabs>
          <w:tab w:val="clear" w:pos="360"/>
        </w:tabs>
        <w:spacing w:before="0" w:after="120"/>
        <w:ind w:left="446" w:hanging="446"/>
        <w:jc w:val="left"/>
        <w:rPr>
          <w:rFonts w:ascii="Times New Roman" w:hAnsi="Times New Roman"/>
          <w:sz w:val="22"/>
          <w:szCs w:val="32"/>
        </w:rPr>
      </w:pPr>
      <w:r>
        <w:rPr>
          <w:rFonts w:ascii="Times New Roman" w:hAnsi="Times New Roman" w:cs="Arial"/>
          <w:sz w:val="22"/>
        </w:rPr>
        <w:t xml:space="preserve">NCTM, </w:t>
      </w:r>
      <w:r>
        <w:rPr>
          <w:rFonts w:ascii="Times New Roman" w:hAnsi="Times New Roman" w:cs="Arial"/>
          <w:i/>
          <w:sz w:val="22"/>
        </w:rPr>
        <w:t>Curriculum Focal Points for Pre-K through Grade 8 Mathematics,</w:t>
      </w:r>
      <w:r>
        <w:rPr>
          <w:rFonts w:ascii="Times New Roman" w:hAnsi="Times New Roman" w:cs="Arial"/>
          <w:sz w:val="22"/>
        </w:rPr>
        <w:t xml:space="preserve"> 2006. </w:t>
      </w:r>
      <w:hyperlink r:id="rId53" w:history="1">
        <w:r>
          <w:rPr>
            <w:rStyle w:val="Hyperlink"/>
            <w:rFonts w:ascii="Arial" w:hAnsi="Arial" w:cs="Arial"/>
            <w:sz w:val="18"/>
          </w:rPr>
          <w:t>www.nctm.org/focalpoints</w:t>
        </w:r>
      </w:hyperlink>
    </w:p>
    <w:p w:rsidR="006F02B8" w:rsidRDefault="006F02B8">
      <w:pPr>
        <w:keepLines/>
        <w:numPr>
          <w:ilvl w:val="0"/>
          <w:numId w:val="18"/>
        </w:numPr>
        <w:tabs>
          <w:tab w:val="clear" w:pos="360"/>
        </w:tabs>
        <w:spacing w:before="0" w:after="120"/>
        <w:ind w:left="446" w:hanging="446"/>
        <w:jc w:val="left"/>
        <w:rPr>
          <w:rFonts w:ascii="Times New Roman" w:hAnsi="Times New Roman"/>
          <w:sz w:val="22"/>
          <w:szCs w:val="32"/>
        </w:rPr>
      </w:pPr>
      <w:smartTag w:uri="urn:schemas-microsoft-com:office:smarttags" w:element="State">
        <w:smartTag w:uri="urn:schemas-microsoft-com:office:smarttags" w:element="place">
          <w:r>
            <w:rPr>
              <w:rFonts w:ascii="Times New Roman" w:hAnsi="Times New Roman" w:cs="Arial"/>
              <w:i/>
              <w:sz w:val="22"/>
            </w:rPr>
            <w:t>Massachusetts</w:t>
          </w:r>
        </w:smartTag>
      </w:smartTag>
      <w:r>
        <w:rPr>
          <w:rFonts w:ascii="Times New Roman" w:hAnsi="Times New Roman" w:cs="Arial"/>
          <w:i/>
          <w:sz w:val="22"/>
        </w:rPr>
        <w:t xml:space="preserve"> Mathematics Curriculum Framework</w:t>
      </w:r>
      <w:r>
        <w:rPr>
          <w:rFonts w:ascii="Times New Roman" w:hAnsi="Times New Roman" w:cs="Arial"/>
          <w:sz w:val="22"/>
        </w:rPr>
        <w:t xml:space="preserve">, Nov. 2000; Supplement, May 2004. </w:t>
      </w:r>
      <w:hyperlink r:id="rId54" w:history="1">
        <w:r>
          <w:rPr>
            <w:rStyle w:val="Hyperlink"/>
            <w:rFonts w:ascii="Arial" w:hAnsi="Arial" w:cs="Arial"/>
            <w:sz w:val="18"/>
          </w:rPr>
          <w:t>www.doe.mass.edu/frameworks/current.html</w:t>
        </w:r>
      </w:hyperlink>
    </w:p>
    <w:p w:rsidR="006F02B8" w:rsidRDefault="006F02B8">
      <w:pPr>
        <w:keepLines/>
        <w:numPr>
          <w:ilvl w:val="0"/>
          <w:numId w:val="18"/>
        </w:numPr>
        <w:tabs>
          <w:tab w:val="clear" w:pos="360"/>
        </w:tabs>
        <w:spacing w:before="0" w:after="120"/>
        <w:ind w:left="446" w:hanging="446"/>
        <w:jc w:val="left"/>
        <w:rPr>
          <w:rFonts w:ascii="Times New Roman" w:hAnsi="Times New Roman"/>
          <w:sz w:val="22"/>
          <w:szCs w:val="32"/>
        </w:rPr>
      </w:pPr>
      <w:bookmarkStart w:id="180" w:name="OLE_LINK217"/>
      <w:bookmarkStart w:id="181" w:name="OLE_LINK218"/>
      <w:smartTag w:uri="urn:schemas-microsoft-com:office:smarttags" w:element="State">
        <w:smartTag w:uri="urn:schemas-microsoft-com:office:smarttags" w:element="place">
          <w:r>
            <w:rPr>
              <w:rFonts w:ascii="Times New Roman" w:hAnsi="Times New Roman" w:cs="Arial"/>
              <w:i/>
              <w:sz w:val="22"/>
            </w:rPr>
            <w:t>Massachusetts</w:t>
          </w:r>
        </w:smartTag>
      </w:smartTag>
      <w:r>
        <w:rPr>
          <w:rFonts w:ascii="Times New Roman" w:hAnsi="Times New Roman" w:cs="Arial"/>
          <w:i/>
          <w:sz w:val="22"/>
        </w:rPr>
        <w:t xml:space="preserve"> Tests for Educator Licensure (MTEL)</w:t>
      </w:r>
      <w:r>
        <w:rPr>
          <w:rFonts w:ascii="Times New Roman" w:hAnsi="Times New Roman" w:cs="Arial"/>
          <w:sz w:val="22"/>
        </w:rPr>
        <w:t>, Test Objectives</w:t>
      </w:r>
      <w:r>
        <w:rPr>
          <w:rFonts w:ascii="Times New Roman" w:hAnsi="Times New Roman"/>
          <w:sz w:val="22"/>
        </w:rPr>
        <w:t xml:space="preserve">, Fields 03, 53, 47, and 09. </w:t>
      </w:r>
      <w:hyperlink r:id="rId55" w:history="1">
        <w:r>
          <w:rPr>
            <w:rStyle w:val="Hyperlink"/>
            <w:rFonts w:ascii="Arial" w:hAnsi="Arial"/>
            <w:sz w:val="18"/>
          </w:rPr>
          <w:t>www.mtel.nesinc.com/MA_testobjectives.asp</w:t>
        </w:r>
      </w:hyperlink>
    </w:p>
    <w:bookmarkEnd w:id="176"/>
    <w:bookmarkEnd w:id="177"/>
    <w:bookmarkEnd w:id="180"/>
    <w:bookmarkEnd w:id="181"/>
    <w:p w:rsidR="006F02B8" w:rsidRDefault="006F02B8">
      <w:pPr>
        <w:spacing w:before="0" w:after="120"/>
        <w:jc w:val="left"/>
        <w:rPr>
          <w:rFonts w:ascii="Times New Roman" w:hAnsi="Times New Roman"/>
          <w:b/>
          <w:sz w:val="8"/>
        </w:rPr>
      </w:pPr>
    </w:p>
    <w:p w:rsidR="006F02B8" w:rsidRDefault="006F02B8">
      <w:pPr>
        <w:pStyle w:val="Heading7"/>
      </w:pPr>
      <w:r>
        <w:t xml:space="preserve">Undergraduate textbooks for </w:t>
      </w:r>
      <w:proofErr w:type="spellStart"/>
      <w:r>
        <w:t>preservice</w:t>
      </w:r>
      <w:proofErr w:type="spellEnd"/>
      <w:r>
        <w:t xml:space="preserve"> teachers</w:t>
      </w:r>
    </w:p>
    <w:p w:rsidR="006F02B8" w:rsidRDefault="006F02B8">
      <w:pPr>
        <w:numPr>
          <w:ilvl w:val="0"/>
          <w:numId w:val="19"/>
        </w:numPr>
        <w:tabs>
          <w:tab w:val="clear" w:pos="360"/>
          <w:tab w:val="num" w:pos="-720"/>
        </w:tabs>
        <w:spacing w:before="0" w:after="120"/>
        <w:ind w:left="540" w:hanging="540"/>
        <w:jc w:val="left"/>
        <w:rPr>
          <w:rFonts w:ascii="Times New Roman" w:hAnsi="Times New Roman"/>
          <w:sz w:val="22"/>
        </w:rPr>
      </w:pPr>
      <w:r>
        <w:rPr>
          <w:rFonts w:ascii="Times New Roman" w:hAnsi="Times New Roman"/>
          <w:sz w:val="22"/>
        </w:rPr>
        <w:t xml:space="preserve">Thomas H. Parker &amp; Scott J. </w:t>
      </w:r>
      <w:proofErr w:type="spellStart"/>
      <w:r>
        <w:rPr>
          <w:rFonts w:ascii="Times New Roman" w:hAnsi="Times New Roman"/>
          <w:sz w:val="22"/>
        </w:rPr>
        <w:t>Baldridge</w:t>
      </w:r>
      <w:proofErr w:type="spellEnd"/>
      <w:r>
        <w:rPr>
          <w:rFonts w:ascii="Times New Roman" w:hAnsi="Times New Roman"/>
          <w:sz w:val="22"/>
        </w:rPr>
        <w:t xml:space="preserve">, </w:t>
      </w:r>
      <w:r>
        <w:rPr>
          <w:rFonts w:ascii="Times New Roman" w:hAnsi="Times New Roman"/>
          <w:i/>
          <w:sz w:val="22"/>
        </w:rPr>
        <w:t>Elementary Mathematics for Teachers,</w:t>
      </w:r>
      <w:r>
        <w:rPr>
          <w:rFonts w:ascii="Times New Roman" w:hAnsi="Times New Roman"/>
          <w:sz w:val="22"/>
        </w:rPr>
        <w:t xml:space="preserve"> </w:t>
      </w:r>
      <w:proofErr w:type="spellStart"/>
      <w:r>
        <w:rPr>
          <w:rFonts w:ascii="Times New Roman" w:hAnsi="Times New Roman"/>
          <w:sz w:val="22"/>
        </w:rPr>
        <w:t>Sefton</w:t>
      </w:r>
      <w:proofErr w:type="spellEnd"/>
      <w:r>
        <w:rPr>
          <w:rFonts w:ascii="Times New Roman" w:hAnsi="Times New Roman"/>
          <w:sz w:val="22"/>
        </w:rPr>
        <w:t>-Ash, 2004.</w:t>
      </w:r>
    </w:p>
    <w:p w:rsidR="006F02B8" w:rsidRDefault="006F02B8">
      <w:pPr>
        <w:numPr>
          <w:ilvl w:val="0"/>
          <w:numId w:val="19"/>
        </w:numPr>
        <w:tabs>
          <w:tab w:val="clear" w:pos="360"/>
          <w:tab w:val="num" w:pos="-720"/>
        </w:tabs>
        <w:spacing w:before="0" w:after="120"/>
        <w:ind w:left="540" w:hanging="540"/>
        <w:jc w:val="left"/>
        <w:rPr>
          <w:rFonts w:ascii="Times New Roman" w:hAnsi="Times New Roman"/>
          <w:sz w:val="22"/>
        </w:rPr>
      </w:pPr>
      <w:bookmarkStart w:id="182" w:name="OLE_LINK42"/>
      <w:bookmarkStart w:id="183" w:name="OLE_LINK43"/>
      <w:bookmarkEnd w:id="141"/>
      <w:bookmarkEnd w:id="142"/>
      <w:r>
        <w:rPr>
          <w:rFonts w:ascii="Times New Roman" w:hAnsi="Times New Roman"/>
          <w:sz w:val="22"/>
        </w:rPr>
        <w:t xml:space="preserve">Thomas H. Parker &amp; Scott J. </w:t>
      </w:r>
      <w:proofErr w:type="spellStart"/>
      <w:r>
        <w:rPr>
          <w:rFonts w:ascii="Times New Roman" w:hAnsi="Times New Roman"/>
          <w:sz w:val="22"/>
        </w:rPr>
        <w:t>Baldridge</w:t>
      </w:r>
      <w:proofErr w:type="spellEnd"/>
      <w:r>
        <w:rPr>
          <w:rFonts w:ascii="Times New Roman" w:hAnsi="Times New Roman"/>
          <w:sz w:val="22"/>
        </w:rPr>
        <w:t xml:space="preserve">, </w:t>
      </w:r>
      <w:r>
        <w:rPr>
          <w:rFonts w:ascii="Times New Roman" w:hAnsi="Times New Roman"/>
          <w:i/>
          <w:sz w:val="22"/>
        </w:rPr>
        <w:t>Elementary Geometry for Teachers,</w:t>
      </w:r>
      <w:r>
        <w:rPr>
          <w:rFonts w:ascii="Times New Roman" w:hAnsi="Times New Roman"/>
          <w:sz w:val="22"/>
        </w:rPr>
        <w:t xml:space="preserve"> </w:t>
      </w:r>
      <w:proofErr w:type="spellStart"/>
      <w:r>
        <w:rPr>
          <w:rFonts w:ascii="Times New Roman" w:hAnsi="Times New Roman"/>
          <w:sz w:val="22"/>
        </w:rPr>
        <w:t>Sefton</w:t>
      </w:r>
      <w:proofErr w:type="spellEnd"/>
      <w:r>
        <w:rPr>
          <w:rFonts w:ascii="Times New Roman" w:hAnsi="Times New Roman"/>
          <w:sz w:val="22"/>
        </w:rPr>
        <w:t>-Ash, forthcoming.</w:t>
      </w:r>
    </w:p>
    <w:p w:rsidR="006F02B8" w:rsidRDefault="006F02B8">
      <w:pPr>
        <w:numPr>
          <w:ilvl w:val="0"/>
          <w:numId w:val="19"/>
        </w:numPr>
        <w:tabs>
          <w:tab w:val="clear" w:pos="360"/>
          <w:tab w:val="num" w:pos="-720"/>
        </w:tabs>
        <w:spacing w:before="0" w:after="120"/>
        <w:ind w:left="540" w:hanging="540"/>
        <w:jc w:val="left"/>
        <w:rPr>
          <w:rFonts w:ascii="Times New Roman" w:hAnsi="Times New Roman"/>
          <w:sz w:val="22"/>
        </w:rPr>
      </w:pPr>
      <w:proofErr w:type="spellStart"/>
      <w:r>
        <w:rPr>
          <w:rFonts w:ascii="Times New Roman" w:hAnsi="Times New Roman"/>
          <w:sz w:val="22"/>
        </w:rPr>
        <w:t>Sybilla</w:t>
      </w:r>
      <w:proofErr w:type="spellEnd"/>
      <w:r>
        <w:rPr>
          <w:rFonts w:ascii="Times New Roman" w:hAnsi="Times New Roman"/>
          <w:sz w:val="22"/>
        </w:rPr>
        <w:t xml:space="preserve"> Beckmann, </w:t>
      </w:r>
      <w:r>
        <w:rPr>
          <w:rFonts w:ascii="Times New Roman" w:hAnsi="Times New Roman"/>
          <w:i/>
          <w:sz w:val="22"/>
        </w:rPr>
        <w:t>Mathematics for Elementary Teachers,</w:t>
      </w:r>
      <w:r>
        <w:rPr>
          <w:rFonts w:ascii="Times New Roman" w:hAnsi="Times New Roman"/>
          <w:sz w:val="22"/>
        </w:rPr>
        <w:t xml:space="preserve"> 2</w:t>
      </w:r>
      <w:r>
        <w:rPr>
          <w:rFonts w:ascii="Times New Roman" w:hAnsi="Times New Roman"/>
          <w:sz w:val="22"/>
          <w:vertAlign w:val="superscript"/>
        </w:rPr>
        <w:t>nd</w:t>
      </w:r>
      <w:r>
        <w:rPr>
          <w:rFonts w:ascii="Times New Roman" w:hAnsi="Times New Roman"/>
          <w:sz w:val="22"/>
        </w:rPr>
        <w:t xml:space="preserve"> Edition, Addison-Wesley, 2007.</w:t>
      </w:r>
      <w:bookmarkEnd w:id="182"/>
      <w:bookmarkEnd w:id="183"/>
    </w:p>
    <w:p w:rsidR="006F02B8" w:rsidRDefault="006F02B8">
      <w:pPr>
        <w:numPr>
          <w:ilvl w:val="0"/>
          <w:numId w:val="19"/>
        </w:numPr>
        <w:tabs>
          <w:tab w:val="clear" w:pos="360"/>
          <w:tab w:val="num" w:pos="-720"/>
        </w:tabs>
        <w:spacing w:before="0" w:after="120"/>
        <w:ind w:left="540" w:hanging="540"/>
        <w:jc w:val="left"/>
        <w:rPr>
          <w:rFonts w:ascii="Times New Roman" w:hAnsi="Times New Roman"/>
          <w:sz w:val="22"/>
        </w:rPr>
      </w:pPr>
      <w:bookmarkStart w:id="184" w:name="OLE_LINK50"/>
      <w:bookmarkStart w:id="185" w:name="OLE_LINK51"/>
      <w:bookmarkStart w:id="186" w:name="OLE_LINK52"/>
      <w:bookmarkStart w:id="187" w:name="OLE_LINK53"/>
      <w:bookmarkStart w:id="188" w:name="OLE_LINK54"/>
      <w:r>
        <w:rPr>
          <w:rFonts w:ascii="Times New Roman" w:hAnsi="Times New Roman"/>
          <w:sz w:val="22"/>
        </w:rPr>
        <w:t>Hung-</w:t>
      </w:r>
      <w:proofErr w:type="spellStart"/>
      <w:r>
        <w:rPr>
          <w:rFonts w:ascii="Times New Roman" w:hAnsi="Times New Roman"/>
          <w:sz w:val="22"/>
        </w:rPr>
        <w:t>Hsi</w:t>
      </w:r>
      <w:proofErr w:type="spellEnd"/>
      <w:r>
        <w:rPr>
          <w:rFonts w:ascii="Times New Roman" w:hAnsi="Times New Roman"/>
          <w:sz w:val="22"/>
        </w:rPr>
        <w:t xml:space="preserve"> Wu, </w:t>
      </w:r>
      <w:r>
        <w:rPr>
          <w:rFonts w:ascii="Times New Roman" w:hAnsi="Times New Roman"/>
          <w:i/>
          <w:sz w:val="22"/>
        </w:rPr>
        <w:t>Whole Numbers, Fractions, and Rational Numbers</w:t>
      </w:r>
      <w:r>
        <w:rPr>
          <w:rFonts w:ascii="Times New Roman" w:hAnsi="Times New Roman"/>
          <w:sz w:val="22"/>
        </w:rPr>
        <w:t>, prepublication draft, 2005.</w:t>
      </w:r>
    </w:p>
    <w:bookmarkEnd w:id="184"/>
    <w:bookmarkEnd w:id="185"/>
    <w:p w:rsidR="006F02B8" w:rsidRDefault="006F02B8">
      <w:pPr>
        <w:numPr>
          <w:ilvl w:val="0"/>
          <w:numId w:val="19"/>
        </w:numPr>
        <w:tabs>
          <w:tab w:val="clear" w:pos="360"/>
          <w:tab w:val="num" w:pos="-720"/>
        </w:tabs>
        <w:spacing w:before="0" w:after="120"/>
        <w:ind w:left="540" w:hanging="540"/>
        <w:jc w:val="left"/>
        <w:rPr>
          <w:rFonts w:ascii="Times New Roman" w:hAnsi="Times New Roman"/>
          <w:sz w:val="22"/>
        </w:rPr>
      </w:pPr>
      <w:r>
        <w:rPr>
          <w:rFonts w:ascii="Times New Roman" w:hAnsi="Times New Roman"/>
          <w:sz w:val="22"/>
        </w:rPr>
        <w:t>Hung-</w:t>
      </w:r>
      <w:proofErr w:type="spellStart"/>
      <w:r>
        <w:rPr>
          <w:rFonts w:ascii="Times New Roman" w:hAnsi="Times New Roman"/>
          <w:sz w:val="22"/>
        </w:rPr>
        <w:t>Hsi</w:t>
      </w:r>
      <w:proofErr w:type="spellEnd"/>
      <w:r>
        <w:rPr>
          <w:rFonts w:ascii="Times New Roman" w:hAnsi="Times New Roman"/>
          <w:sz w:val="22"/>
        </w:rPr>
        <w:t xml:space="preserve"> Wu, </w:t>
      </w:r>
      <w:r>
        <w:rPr>
          <w:rFonts w:ascii="Times New Roman" w:hAnsi="Times New Roman"/>
          <w:i/>
          <w:sz w:val="22"/>
        </w:rPr>
        <w:t>Introduction to School Algebra</w:t>
      </w:r>
      <w:r>
        <w:rPr>
          <w:rFonts w:ascii="Times New Roman" w:hAnsi="Times New Roman"/>
          <w:sz w:val="22"/>
        </w:rPr>
        <w:t>, prepublication draft, 2005.</w:t>
      </w:r>
    </w:p>
    <w:bookmarkEnd w:id="186"/>
    <w:bookmarkEnd w:id="187"/>
    <w:bookmarkEnd w:id="188"/>
    <w:p w:rsidR="006F02B8" w:rsidRDefault="006F02B8">
      <w:pPr>
        <w:numPr>
          <w:ilvl w:val="0"/>
          <w:numId w:val="19"/>
        </w:numPr>
        <w:tabs>
          <w:tab w:val="clear" w:pos="360"/>
          <w:tab w:val="num" w:pos="-720"/>
        </w:tabs>
        <w:spacing w:before="0" w:after="120"/>
        <w:ind w:left="540" w:hanging="540"/>
        <w:jc w:val="left"/>
        <w:rPr>
          <w:rFonts w:ascii="Times New Roman" w:hAnsi="Times New Roman"/>
          <w:sz w:val="22"/>
        </w:rPr>
      </w:pPr>
      <w:r>
        <w:rPr>
          <w:rFonts w:ascii="Times New Roman" w:hAnsi="Times New Roman"/>
          <w:sz w:val="22"/>
        </w:rPr>
        <w:t>Hung-</w:t>
      </w:r>
      <w:proofErr w:type="spellStart"/>
      <w:r>
        <w:rPr>
          <w:rFonts w:ascii="Times New Roman" w:hAnsi="Times New Roman"/>
          <w:sz w:val="22"/>
        </w:rPr>
        <w:t>Hsi</w:t>
      </w:r>
      <w:proofErr w:type="spellEnd"/>
      <w:r>
        <w:rPr>
          <w:rFonts w:ascii="Times New Roman" w:hAnsi="Times New Roman"/>
          <w:sz w:val="22"/>
        </w:rPr>
        <w:t xml:space="preserve"> Wu, </w:t>
      </w:r>
      <w:r>
        <w:rPr>
          <w:rFonts w:ascii="Times New Roman" w:hAnsi="Times New Roman"/>
          <w:i/>
          <w:sz w:val="22"/>
        </w:rPr>
        <w:t>Geometry for Elementary and Middle School Teachers</w:t>
      </w:r>
      <w:r>
        <w:rPr>
          <w:rFonts w:ascii="Times New Roman" w:hAnsi="Times New Roman"/>
          <w:sz w:val="22"/>
        </w:rPr>
        <w:t>, prepublication draft, 2005.</w:t>
      </w:r>
    </w:p>
    <w:p w:rsidR="006F02B8" w:rsidRDefault="006F02B8">
      <w:pPr>
        <w:numPr>
          <w:ilvl w:val="0"/>
          <w:numId w:val="19"/>
        </w:numPr>
        <w:tabs>
          <w:tab w:val="clear" w:pos="360"/>
          <w:tab w:val="num" w:pos="-720"/>
        </w:tabs>
        <w:spacing w:before="0" w:after="120"/>
        <w:ind w:left="540" w:hanging="540"/>
        <w:jc w:val="left"/>
        <w:rPr>
          <w:rFonts w:ascii="Times New Roman" w:hAnsi="Times New Roman"/>
          <w:sz w:val="22"/>
        </w:rPr>
      </w:pPr>
      <w:bookmarkStart w:id="189" w:name="OLE_LINK36"/>
      <w:bookmarkStart w:id="190" w:name="OLE_LINK38"/>
      <w:r>
        <w:rPr>
          <w:rFonts w:ascii="Times New Roman" w:hAnsi="Times New Roman"/>
          <w:sz w:val="22"/>
        </w:rPr>
        <w:t xml:space="preserve">Herbert I. &amp; Kenneth I. Gross, </w:t>
      </w:r>
      <w:r>
        <w:rPr>
          <w:rFonts w:ascii="Times New Roman" w:hAnsi="Times New Roman"/>
          <w:i/>
          <w:sz w:val="22"/>
        </w:rPr>
        <w:t>Mathematics as a Second Language,</w:t>
      </w:r>
      <w:r>
        <w:rPr>
          <w:rFonts w:ascii="Times New Roman" w:hAnsi="Times New Roman"/>
          <w:sz w:val="22"/>
        </w:rPr>
        <w:t xml:space="preserve"> prepublication draft, 2006.</w:t>
      </w:r>
    </w:p>
    <w:bookmarkEnd w:id="189"/>
    <w:bookmarkEnd w:id="190"/>
    <w:p w:rsidR="006F02B8" w:rsidRDefault="006F02B8">
      <w:pPr>
        <w:numPr>
          <w:ilvl w:val="0"/>
          <w:numId w:val="19"/>
        </w:numPr>
        <w:tabs>
          <w:tab w:val="clear" w:pos="360"/>
          <w:tab w:val="num" w:pos="-720"/>
        </w:tabs>
        <w:spacing w:before="0" w:after="120"/>
        <w:ind w:left="540" w:hanging="540"/>
        <w:jc w:val="left"/>
        <w:rPr>
          <w:rFonts w:ascii="Times New Roman" w:hAnsi="Times New Roman"/>
          <w:sz w:val="22"/>
        </w:rPr>
      </w:pPr>
      <w:r>
        <w:rPr>
          <w:rFonts w:ascii="Times New Roman" w:hAnsi="Times New Roman"/>
          <w:sz w:val="22"/>
        </w:rPr>
        <w:t xml:space="preserve">Herbert I. &amp; Kenneth I. Gross, </w:t>
      </w:r>
      <w:r>
        <w:rPr>
          <w:rFonts w:ascii="Times New Roman" w:hAnsi="Times New Roman"/>
          <w:i/>
          <w:sz w:val="22"/>
        </w:rPr>
        <w:t>The Game of Algebra,</w:t>
      </w:r>
      <w:r>
        <w:rPr>
          <w:rFonts w:ascii="Times New Roman" w:hAnsi="Times New Roman"/>
          <w:sz w:val="22"/>
        </w:rPr>
        <w:t xml:space="preserve"> prepublication draft, 2006.</w:t>
      </w:r>
    </w:p>
    <w:p w:rsidR="006F02B8" w:rsidRDefault="006F02B8">
      <w:pPr>
        <w:numPr>
          <w:ilvl w:val="0"/>
          <w:numId w:val="19"/>
        </w:numPr>
        <w:tabs>
          <w:tab w:val="clear" w:pos="360"/>
          <w:tab w:val="num" w:pos="-720"/>
        </w:tabs>
        <w:spacing w:before="0" w:after="120"/>
        <w:ind w:left="540" w:hanging="540"/>
        <w:jc w:val="left"/>
        <w:rPr>
          <w:rFonts w:ascii="Times New Roman" w:hAnsi="Times New Roman"/>
          <w:sz w:val="22"/>
        </w:rPr>
      </w:pPr>
      <w:r>
        <w:rPr>
          <w:rFonts w:ascii="Times New Roman" w:hAnsi="Times New Roman"/>
          <w:sz w:val="22"/>
        </w:rPr>
        <w:t xml:space="preserve">Ira J. </w:t>
      </w:r>
      <w:proofErr w:type="spellStart"/>
      <w:r>
        <w:rPr>
          <w:rFonts w:ascii="Times New Roman" w:hAnsi="Times New Roman"/>
          <w:sz w:val="22"/>
        </w:rPr>
        <w:t>Papick</w:t>
      </w:r>
      <w:proofErr w:type="spellEnd"/>
      <w:r>
        <w:rPr>
          <w:rFonts w:ascii="Times New Roman" w:hAnsi="Times New Roman"/>
          <w:sz w:val="22"/>
        </w:rPr>
        <w:t xml:space="preserve">, </w:t>
      </w:r>
      <w:r>
        <w:rPr>
          <w:rFonts w:ascii="Times New Roman" w:hAnsi="Times New Roman"/>
          <w:i/>
          <w:sz w:val="22"/>
        </w:rPr>
        <w:t xml:space="preserve">Algebra Connections: Mathematics for Middle School Teachers, </w:t>
      </w:r>
      <w:r>
        <w:rPr>
          <w:rFonts w:ascii="Times New Roman" w:hAnsi="Times New Roman"/>
          <w:sz w:val="22"/>
        </w:rPr>
        <w:t xml:space="preserve">Prentice Hall, 2005. </w:t>
      </w:r>
    </w:p>
    <w:p w:rsidR="006F02B8" w:rsidRDefault="006F02B8">
      <w:pPr>
        <w:numPr>
          <w:ilvl w:val="0"/>
          <w:numId w:val="19"/>
        </w:numPr>
        <w:tabs>
          <w:tab w:val="clear" w:pos="360"/>
          <w:tab w:val="num" w:pos="-720"/>
        </w:tabs>
        <w:spacing w:before="0" w:after="120"/>
        <w:ind w:left="540" w:hanging="540"/>
        <w:jc w:val="left"/>
        <w:rPr>
          <w:rFonts w:ascii="Times New Roman" w:hAnsi="Times New Roman"/>
          <w:sz w:val="22"/>
        </w:rPr>
      </w:pPr>
      <w:r>
        <w:rPr>
          <w:rFonts w:ascii="Times New Roman" w:hAnsi="Times New Roman"/>
          <w:sz w:val="22"/>
        </w:rPr>
        <w:t xml:space="preserve">John </w:t>
      </w:r>
      <w:proofErr w:type="spellStart"/>
      <w:r>
        <w:rPr>
          <w:rFonts w:ascii="Times New Roman" w:hAnsi="Times New Roman"/>
          <w:sz w:val="22"/>
        </w:rPr>
        <w:t>Beem</w:t>
      </w:r>
      <w:proofErr w:type="spellEnd"/>
      <w:r>
        <w:rPr>
          <w:rFonts w:ascii="Times New Roman" w:hAnsi="Times New Roman"/>
          <w:sz w:val="22"/>
        </w:rPr>
        <w:t xml:space="preserve">, </w:t>
      </w:r>
      <w:r>
        <w:rPr>
          <w:rFonts w:ascii="Times New Roman" w:hAnsi="Times New Roman"/>
          <w:i/>
          <w:sz w:val="22"/>
        </w:rPr>
        <w:t xml:space="preserve">Geometry Connections: Mathematics for Middle School Teachers, </w:t>
      </w:r>
      <w:r>
        <w:rPr>
          <w:rFonts w:ascii="Times New Roman" w:hAnsi="Times New Roman"/>
          <w:sz w:val="22"/>
        </w:rPr>
        <w:t xml:space="preserve">Prentice Hall, 2005. </w:t>
      </w:r>
    </w:p>
    <w:p w:rsidR="006F02B8" w:rsidRDefault="006F02B8">
      <w:pPr>
        <w:numPr>
          <w:ilvl w:val="0"/>
          <w:numId w:val="19"/>
        </w:numPr>
        <w:tabs>
          <w:tab w:val="clear" w:pos="360"/>
          <w:tab w:val="num" w:pos="-720"/>
        </w:tabs>
        <w:spacing w:before="0" w:after="120"/>
        <w:ind w:left="540" w:hanging="540"/>
        <w:jc w:val="left"/>
        <w:rPr>
          <w:rFonts w:ascii="Times New Roman" w:hAnsi="Times New Roman"/>
          <w:sz w:val="22"/>
        </w:rPr>
      </w:pPr>
      <w:r>
        <w:rPr>
          <w:rFonts w:ascii="Times New Roman" w:hAnsi="Times New Roman"/>
          <w:sz w:val="22"/>
        </w:rPr>
        <w:t xml:space="preserve">Susan </w:t>
      </w:r>
      <w:proofErr w:type="spellStart"/>
      <w:r>
        <w:rPr>
          <w:rFonts w:ascii="Times New Roman" w:hAnsi="Times New Roman"/>
          <w:sz w:val="22"/>
        </w:rPr>
        <w:t>Addington</w:t>
      </w:r>
      <w:proofErr w:type="spellEnd"/>
      <w:r>
        <w:rPr>
          <w:rFonts w:ascii="Times New Roman" w:hAnsi="Times New Roman"/>
          <w:sz w:val="22"/>
        </w:rPr>
        <w:t xml:space="preserve">, </w:t>
      </w:r>
      <w:r>
        <w:rPr>
          <w:rFonts w:ascii="Times New Roman" w:hAnsi="Times New Roman"/>
          <w:i/>
          <w:sz w:val="22"/>
        </w:rPr>
        <w:t>Measuring the World</w:t>
      </w:r>
      <w:r>
        <w:rPr>
          <w:rFonts w:ascii="Times New Roman" w:hAnsi="Times New Roman"/>
          <w:sz w:val="22"/>
        </w:rPr>
        <w:t>, prepublication draft, 2006.</w:t>
      </w:r>
    </w:p>
    <w:p w:rsidR="006F02B8" w:rsidRDefault="006F02B8">
      <w:pPr>
        <w:numPr>
          <w:ilvl w:val="0"/>
          <w:numId w:val="19"/>
        </w:numPr>
        <w:tabs>
          <w:tab w:val="clear" w:pos="360"/>
          <w:tab w:val="num" w:pos="-720"/>
        </w:tabs>
        <w:spacing w:before="0" w:after="120"/>
        <w:ind w:left="540" w:hanging="540"/>
        <w:jc w:val="left"/>
        <w:rPr>
          <w:rFonts w:ascii="Times New Roman" w:hAnsi="Times New Roman"/>
          <w:sz w:val="22"/>
          <w:szCs w:val="32"/>
        </w:rPr>
      </w:pPr>
      <w:bookmarkStart w:id="191" w:name="OLE_LINK89"/>
      <w:bookmarkStart w:id="192" w:name="OLE_LINK90"/>
      <w:r>
        <w:rPr>
          <w:rFonts w:ascii="Times New Roman" w:hAnsi="Times New Roman"/>
          <w:sz w:val="22"/>
          <w:szCs w:val="32"/>
        </w:rPr>
        <w:t xml:space="preserve">Raven </w:t>
      </w:r>
      <w:proofErr w:type="spellStart"/>
      <w:r>
        <w:rPr>
          <w:rFonts w:ascii="Times New Roman" w:hAnsi="Times New Roman"/>
          <w:sz w:val="22"/>
          <w:szCs w:val="32"/>
        </w:rPr>
        <w:t>McCrory</w:t>
      </w:r>
      <w:proofErr w:type="spellEnd"/>
      <w:r>
        <w:rPr>
          <w:rFonts w:ascii="Times New Roman" w:hAnsi="Times New Roman"/>
          <w:sz w:val="22"/>
          <w:szCs w:val="32"/>
        </w:rPr>
        <w:t>, “</w:t>
      </w:r>
      <w:r>
        <w:rPr>
          <w:rFonts w:ascii="Times New Roman" w:hAnsi="Times New Roman"/>
          <w:sz w:val="22"/>
          <w:szCs w:val="84"/>
        </w:rPr>
        <w:t>Mathematicians and Mathematics Textbooks for Prospective Elementary Teachers,”</w:t>
      </w:r>
      <w:r>
        <w:rPr>
          <w:rFonts w:ascii="Times New Roman" w:hAnsi="Times New Roman"/>
          <w:sz w:val="22"/>
          <w:szCs w:val="24"/>
        </w:rPr>
        <w:t xml:space="preserve"> </w:t>
      </w:r>
      <w:r>
        <w:rPr>
          <w:rFonts w:ascii="Times New Roman" w:hAnsi="Times New Roman"/>
          <w:i/>
          <w:sz w:val="22"/>
          <w:szCs w:val="24"/>
        </w:rPr>
        <w:t>Notices of the AMS</w:t>
      </w:r>
      <w:r>
        <w:rPr>
          <w:rFonts w:ascii="Times New Roman" w:hAnsi="Times New Roman"/>
          <w:sz w:val="22"/>
          <w:szCs w:val="24"/>
        </w:rPr>
        <w:t xml:space="preserve">, 53 (1), pp. 20–29, January 2006.  </w:t>
      </w:r>
      <w:r>
        <w:rPr>
          <w:rFonts w:ascii="Times New Roman" w:hAnsi="Times New Roman"/>
          <w:color w:val="000000"/>
          <w:sz w:val="22"/>
          <w:u w:val="single"/>
        </w:rPr>
        <w:t>Summary</w:t>
      </w:r>
      <w:r>
        <w:rPr>
          <w:rFonts w:ascii="Times New Roman" w:hAnsi="Times New Roman"/>
          <w:color w:val="000000"/>
          <w:sz w:val="22"/>
        </w:rPr>
        <w:t xml:space="preserve">: </w:t>
      </w:r>
      <w:r>
        <w:rPr>
          <w:rFonts w:ascii="Times New Roman" w:hAnsi="Times New Roman"/>
          <w:sz w:val="22"/>
          <w:szCs w:val="24"/>
        </w:rPr>
        <w:t xml:space="preserve">Review of </w:t>
      </w:r>
      <w:proofErr w:type="spellStart"/>
      <w:r>
        <w:rPr>
          <w:rFonts w:ascii="Times New Roman" w:hAnsi="Times New Roman"/>
          <w:sz w:val="22"/>
          <w:szCs w:val="24"/>
        </w:rPr>
        <w:t>preservice</w:t>
      </w:r>
      <w:proofErr w:type="spellEnd"/>
      <w:r>
        <w:rPr>
          <w:rFonts w:ascii="Times New Roman" w:hAnsi="Times New Roman"/>
          <w:sz w:val="22"/>
          <w:szCs w:val="24"/>
        </w:rPr>
        <w:t xml:space="preserve"> textbooks. </w:t>
      </w:r>
      <w:hyperlink r:id="rId56" w:history="1">
        <w:r>
          <w:rPr>
            <w:rStyle w:val="Hyperlink"/>
            <w:rFonts w:ascii="Arial" w:hAnsi="Arial"/>
            <w:sz w:val="18"/>
          </w:rPr>
          <w:t>meet.educ.msu.edu/documents/McCroryNotices.pdf</w:t>
        </w:r>
      </w:hyperlink>
      <w:r>
        <w:rPr>
          <w:rStyle w:val="Hyperlink"/>
          <w:rFonts w:ascii="Times New Roman" w:hAnsi="Times New Roman"/>
          <w:color w:val="auto"/>
          <w:sz w:val="22"/>
          <w:u w:val="none"/>
        </w:rPr>
        <w:t xml:space="preserve"> </w:t>
      </w:r>
      <w:r>
        <w:rPr>
          <w:rFonts w:ascii="Times New Roman" w:hAnsi="Times New Roman"/>
          <w:sz w:val="22"/>
          <w:szCs w:val="84"/>
        </w:rPr>
        <w:t xml:space="preserve">and </w:t>
      </w:r>
      <w:hyperlink r:id="rId57" w:history="1">
        <w:r>
          <w:rPr>
            <w:rStyle w:val="Hyperlink"/>
            <w:rFonts w:ascii="Arial" w:hAnsi="Arial"/>
            <w:sz w:val="18"/>
            <w:szCs w:val="24"/>
          </w:rPr>
          <w:t>meet.educ.msu.edu/documents/McCrory_Textbooks.pdf</w:t>
        </w:r>
      </w:hyperlink>
    </w:p>
    <w:bookmarkEnd w:id="131"/>
    <w:bookmarkEnd w:id="132"/>
    <w:bookmarkEnd w:id="143"/>
    <w:bookmarkEnd w:id="144"/>
    <w:bookmarkEnd w:id="191"/>
    <w:bookmarkEnd w:id="192"/>
    <w:p w:rsidR="006F02B8" w:rsidRDefault="006F02B8">
      <w:pPr>
        <w:tabs>
          <w:tab w:val="left" w:pos="360"/>
        </w:tabs>
        <w:jc w:val="center"/>
        <w:rPr>
          <w:rFonts w:ascii="Times New Roman" w:hAnsi="Times New Roman"/>
          <w:b/>
          <w:sz w:val="28"/>
        </w:rPr>
      </w:pPr>
      <w:r>
        <w:rPr>
          <w:rFonts w:ascii="Times New Roman" w:hAnsi="Times New Roman"/>
          <w:sz w:val="22"/>
        </w:rPr>
        <w:br w:type="page"/>
      </w:r>
      <w:bookmarkStart w:id="193" w:name="TopicsandSyllabi"/>
      <w:bookmarkStart w:id="194" w:name="AppA"/>
      <w:bookmarkStart w:id="195" w:name="OLE_LINK200"/>
      <w:bookmarkStart w:id="196" w:name="OLE_LINK201"/>
      <w:bookmarkStart w:id="197" w:name="OLE_LINK202"/>
      <w:bookmarkStart w:id="198" w:name="OLE_LINK203"/>
      <w:bookmarkEnd w:id="193"/>
      <w:r>
        <w:rPr>
          <w:rFonts w:ascii="Times New Roman" w:hAnsi="Times New Roman"/>
          <w:b/>
          <w:sz w:val="28"/>
        </w:rPr>
        <w:lastRenderedPageBreak/>
        <w:t>Appendix A   Topics and Syllabi</w:t>
      </w:r>
      <w:bookmarkEnd w:id="194"/>
    </w:p>
    <w:p w:rsidR="006F02B8" w:rsidRDefault="006F02B8">
      <w:pPr>
        <w:tabs>
          <w:tab w:val="left" w:pos="360"/>
        </w:tabs>
        <w:jc w:val="left"/>
        <w:rPr>
          <w:rFonts w:ascii="Times New Roman" w:hAnsi="Times New Roman"/>
          <w:sz w:val="22"/>
        </w:rPr>
      </w:pPr>
    </w:p>
    <w:p w:rsidR="006F02B8" w:rsidRDefault="006F02B8">
      <w:pPr>
        <w:jc w:val="left"/>
        <w:rPr>
          <w:rFonts w:ascii="Times New Roman" w:hAnsi="Times New Roman"/>
          <w:sz w:val="22"/>
        </w:rPr>
      </w:pPr>
      <w:r>
        <w:rPr>
          <w:rFonts w:ascii="Times New Roman" w:hAnsi="Times New Roman"/>
          <w:sz w:val="22"/>
        </w:rPr>
        <w:t xml:space="preserve">Expectations for 9–12 semester-hours of mathematics coursework for </w:t>
      </w:r>
      <w:proofErr w:type="spellStart"/>
      <w:r>
        <w:rPr>
          <w:rFonts w:ascii="Times New Roman" w:hAnsi="Times New Roman"/>
          <w:sz w:val="22"/>
        </w:rPr>
        <w:t>preservice</w:t>
      </w:r>
      <w:proofErr w:type="spellEnd"/>
      <w:r>
        <w:rPr>
          <w:rFonts w:ascii="Times New Roman" w:hAnsi="Times New Roman"/>
          <w:sz w:val="22"/>
        </w:rPr>
        <w:t xml:space="preserve"> elementary teachers are set out above, with more detail in Appendix B below.  The following sources provide a variety of recommendations regarding topics, syllabi, and course structures:</w:t>
      </w:r>
    </w:p>
    <w:p w:rsidR="006F02B8" w:rsidRDefault="006F02B8">
      <w:pPr>
        <w:keepNext/>
        <w:numPr>
          <w:ilvl w:val="0"/>
          <w:numId w:val="11"/>
        </w:numPr>
        <w:tabs>
          <w:tab w:val="clear" w:pos="720"/>
          <w:tab w:val="num" w:pos="-360"/>
        </w:tabs>
        <w:jc w:val="left"/>
        <w:rPr>
          <w:rFonts w:ascii="Times New Roman" w:hAnsi="Times New Roman"/>
          <w:sz w:val="22"/>
        </w:rPr>
      </w:pPr>
      <w:r>
        <w:rPr>
          <w:rFonts w:ascii="Times New Roman" w:hAnsi="Times New Roman"/>
          <w:sz w:val="22"/>
        </w:rPr>
        <w:t>CBMS [2] describes in detail the recommended content and emphasis for each strand.  Course designers and instructors should read and utilize the following sections:</w:t>
      </w:r>
    </w:p>
    <w:p w:rsidR="006F02B8" w:rsidRDefault="006F02B8">
      <w:pPr>
        <w:numPr>
          <w:ilvl w:val="0"/>
          <w:numId w:val="28"/>
        </w:numPr>
        <w:tabs>
          <w:tab w:val="left" w:pos="4140"/>
        </w:tabs>
        <w:jc w:val="left"/>
        <w:rPr>
          <w:rFonts w:ascii="Times New Roman" w:hAnsi="Times New Roman"/>
          <w:sz w:val="22"/>
        </w:rPr>
      </w:pPr>
      <w:r>
        <w:rPr>
          <w:rFonts w:ascii="Times New Roman" w:hAnsi="Times New Roman"/>
          <w:sz w:val="22"/>
        </w:rPr>
        <w:t>Number &amp; Operations</w:t>
      </w:r>
      <w:r>
        <w:rPr>
          <w:rFonts w:ascii="Times New Roman" w:hAnsi="Times New Roman"/>
          <w:sz w:val="22"/>
        </w:rPr>
        <w:tab/>
        <w:t>pp. 15–20, 25–30, 58–73, 102–108</w:t>
      </w:r>
    </w:p>
    <w:p w:rsidR="006F02B8" w:rsidRDefault="006F02B8">
      <w:pPr>
        <w:numPr>
          <w:ilvl w:val="0"/>
          <w:numId w:val="28"/>
        </w:numPr>
        <w:tabs>
          <w:tab w:val="left" w:pos="4140"/>
        </w:tabs>
        <w:spacing w:before="0"/>
        <w:jc w:val="left"/>
        <w:rPr>
          <w:rFonts w:ascii="Times New Roman" w:hAnsi="Times New Roman"/>
          <w:sz w:val="22"/>
        </w:rPr>
      </w:pPr>
      <w:r>
        <w:rPr>
          <w:rFonts w:ascii="Times New Roman" w:hAnsi="Times New Roman"/>
          <w:sz w:val="22"/>
        </w:rPr>
        <w:t>Functions &amp; Algebra</w:t>
      </w:r>
      <w:r>
        <w:rPr>
          <w:rFonts w:ascii="Times New Roman" w:hAnsi="Times New Roman"/>
          <w:sz w:val="22"/>
        </w:rPr>
        <w:tab/>
        <w:t>pp. 20–21, 30–32, 73–79, 108–110</w:t>
      </w:r>
    </w:p>
    <w:p w:rsidR="006F02B8" w:rsidRDefault="006F02B8">
      <w:pPr>
        <w:numPr>
          <w:ilvl w:val="0"/>
          <w:numId w:val="28"/>
        </w:numPr>
        <w:tabs>
          <w:tab w:val="left" w:pos="4140"/>
        </w:tabs>
        <w:spacing w:before="0"/>
        <w:jc w:val="left"/>
        <w:rPr>
          <w:rFonts w:ascii="Times New Roman" w:hAnsi="Times New Roman"/>
          <w:sz w:val="22"/>
        </w:rPr>
      </w:pPr>
      <w:r>
        <w:rPr>
          <w:rFonts w:ascii="Times New Roman" w:hAnsi="Times New Roman"/>
          <w:sz w:val="22"/>
        </w:rPr>
        <w:t>Geometry &amp; Measurement</w:t>
      </w:r>
      <w:r>
        <w:rPr>
          <w:rFonts w:ascii="Times New Roman" w:hAnsi="Times New Roman"/>
          <w:sz w:val="22"/>
        </w:rPr>
        <w:tab/>
        <w:t>pp. 21–22, 32–34, 80–87, 110–113</w:t>
      </w:r>
    </w:p>
    <w:p w:rsidR="006F02B8" w:rsidRDefault="006F02B8">
      <w:pPr>
        <w:widowControl w:val="0"/>
        <w:numPr>
          <w:ilvl w:val="0"/>
          <w:numId w:val="28"/>
        </w:numPr>
        <w:tabs>
          <w:tab w:val="left" w:pos="220"/>
          <w:tab w:val="left" w:pos="4140"/>
        </w:tabs>
        <w:autoSpaceDE w:val="0"/>
        <w:autoSpaceDN w:val="0"/>
        <w:adjustRightInd w:val="0"/>
        <w:spacing w:before="0"/>
        <w:jc w:val="left"/>
        <w:rPr>
          <w:rFonts w:ascii="Times New Roman" w:hAnsi="Times New Roman"/>
          <w:sz w:val="22"/>
          <w:szCs w:val="24"/>
        </w:rPr>
      </w:pPr>
      <w:r>
        <w:rPr>
          <w:rFonts w:ascii="Times New Roman" w:hAnsi="Times New Roman"/>
          <w:sz w:val="22"/>
        </w:rPr>
        <w:t>Statistics &amp; Probability</w:t>
      </w:r>
      <w:r>
        <w:rPr>
          <w:rFonts w:ascii="Times New Roman" w:hAnsi="Times New Roman"/>
          <w:sz w:val="22"/>
        </w:rPr>
        <w:tab/>
        <w:t>pp. 23–24, 34–36, 87–93, 113–117</w:t>
      </w:r>
    </w:p>
    <w:p w:rsidR="006F02B8" w:rsidRDefault="006F02B8">
      <w:pPr>
        <w:numPr>
          <w:ilvl w:val="0"/>
          <w:numId w:val="11"/>
        </w:numPr>
        <w:tabs>
          <w:tab w:val="clear" w:pos="720"/>
          <w:tab w:val="num" w:pos="-360"/>
        </w:tabs>
        <w:spacing w:after="120"/>
        <w:jc w:val="left"/>
        <w:rPr>
          <w:rFonts w:ascii="Times New Roman" w:hAnsi="Times New Roman"/>
          <w:sz w:val="22"/>
        </w:rPr>
      </w:pPr>
      <w:r>
        <w:rPr>
          <w:rFonts w:ascii="Times New Roman" w:hAnsi="Times New Roman"/>
          <w:sz w:val="22"/>
        </w:rPr>
        <w:t>USDE</w:t>
      </w:r>
      <w:r>
        <w:rPr>
          <w:sz w:val="22"/>
        </w:rPr>
        <w:t>/FIE</w:t>
      </w:r>
      <w:r>
        <w:rPr>
          <w:rFonts w:ascii="Times New Roman" w:hAnsi="Times New Roman"/>
          <w:sz w:val="22"/>
        </w:rPr>
        <w:t xml:space="preserve"> [3] describes the “basic topics in K–8 mathematics” in Sections 2.1–2.7:</w:t>
      </w:r>
    </w:p>
    <w:p w:rsidR="006F02B8" w:rsidRDefault="006F02B8">
      <w:pPr>
        <w:widowControl w:val="0"/>
        <w:numPr>
          <w:ilvl w:val="0"/>
          <w:numId w:val="13"/>
        </w:numPr>
        <w:tabs>
          <w:tab w:val="num" w:pos="360"/>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ascii="Times New Roman" w:hAnsi="Times New Roman"/>
          <w:sz w:val="22"/>
          <w:szCs w:val="26"/>
        </w:rPr>
      </w:pPr>
      <w:r>
        <w:rPr>
          <w:rFonts w:ascii="Times New Roman" w:hAnsi="Times New Roman"/>
          <w:sz w:val="22"/>
          <w:szCs w:val="26"/>
        </w:rPr>
        <w:t xml:space="preserve">Place Value and Basic Number Skills </w:t>
      </w:r>
    </w:p>
    <w:p w:rsidR="006F02B8" w:rsidRDefault="006F02B8">
      <w:pPr>
        <w:widowControl w:val="0"/>
        <w:numPr>
          <w:ilvl w:val="0"/>
          <w:numId w:val="13"/>
        </w:numPr>
        <w:tabs>
          <w:tab w:val="num" w:pos="360"/>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ascii="Times New Roman" w:hAnsi="Times New Roman"/>
          <w:sz w:val="22"/>
          <w:szCs w:val="26"/>
        </w:rPr>
      </w:pPr>
      <w:r>
        <w:rPr>
          <w:rFonts w:ascii="Times New Roman" w:hAnsi="Times New Roman"/>
          <w:sz w:val="22"/>
          <w:szCs w:val="26"/>
        </w:rPr>
        <w:t xml:space="preserve">Fractions and Decimals </w:t>
      </w:r>
    </w:p>
    <w:p w:rsidR="006F02B8" w:rsidRDefault="006F02B8">
      <w:pPr>
        <w:widowControl w:val="0"/>
        <w:numPr>
          <w:ilvl w:val="0"/>
          <w:numId w:val="13"/>
        </w:numPr>
        <w:tabs>
          <w:tab w:val="num" w:pos="360"/>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ascii="Times New Roman" w:hAnsi="Times New Roman"/>
          <w:sz w:val="22"/>
          <w:szCs w:val="26"/>
        </w:rPr>
      </w:pPr>
      <w:r>
        <w:rPr>
          <w:rFonts w:ascii="Times New Roman" w:hAnsi="Times New Roman"/>
          <w:sz w:val="22"/>
          <w:szCs w:val="26"/>
        </w:rPr>
        <w:t xml:space="preserve">Ratios, Rates, and Percents </w:t>
      </w:r>
    </w:p>
    <w:p w:rsidR="006F02B8" w:rsidRDefault="006F02B8">
      <w:pPr>
        <w:widowControl w:val="0"/>
        <w:numPr>
          <w:ilvl w:val="0"/>
          <w:numId w:val="13"/>
        </w:numPr>
        <w:tabs>
          <w:tab w:val="num" w:pos="360"/>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ascii="Times New Roman" w:hAnsi="Times New Roman"/>
          <w:sz w:val="22"/>
          <w:szCs w:val="26"/>
        </w:rPr>
      </w:pPr>
      <w:r>
        <w:rPr>
          <w:rFonts w:ascii="Times New Roman" w:hAnsi="Times New Roman"/>
          <w:sz w:val="22"/>
          <w:szCs w:val="26"/>
        </w:rPr>
        <w:t>The Core Processes of Mathematics: Symbols, Symbolic Manipulation, Solving Equations</w:t>
      </w:r>
    </w:p>
    <w:p w:rsidR="006F02B8" w:rsidRDefault="006F02B8">
      <w:pPr>
        <w:widowControl w:val="0"/>
        <w:numPr>
          <w:ilvl w:val="0"/>
          <w:numId w:val="13"/>
        </w:numPr>
        <w:tabs>
          <w:tab w:val="num" w:pos="360"/>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ascii="Times New Roman" w:hAnsi="Times New Roman"/>
          <w:sz w:val="22"/>
        </w:rPr>
      </w:pPr>
      <w:r>
        <w:rPr>
          <w:rFonts w:ascii="Times New Roman" w:hAnsi="Times New Roman"/>
          <w:sz w:val="22"/>
          <w:szCs w:val="26"/>
        </w:rPr>
        <w:t xml:space="preserve">Functions and Equations </w:t>
      </w:r>
    </w:p>
    <w:p w:rsidR="006F02B8" w:rsidRDefault="006F02B8">
      <w:pPr>
        <w:widowControl w:val="0"/>
        <w:numPr>
          <w:ilvl w:val="0"/>
          <w:numId w:val="13"/>
        </w:numPr>
        <w:tabs>
          <w:tab w:val="num" w:pos="360"/>
          <w:tab w:val="left" w:pos="560"/>
          <w:tab w:val="left" w:pos="1120"/>
          <w:tab w:val="left" w:pos="144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jc w:val="left"/>
        <w:rPr>
          <w:rFonts w:ascii="Times New Roman" w:hAnsi="Times New Roman"/>
          <w:sz w:val="22"/>
        </w:rPr>
      </w:pPr>
      <w:r>
        <w:rPr>
          <w:rFonts w:ascii="Times New Roman" w:hAnsi="Times New Roman"/>
          <w:sz w:val="22"/>
          <w:szCs w:val="26"/>
        </w:rPr>
        <w:t>Real Measurement and Measurement in Geometry</w:t>
      </w:r>
    </w:p>
    <w:p w:rsidR="006F02B8" w:rsidRDefault="006F02B8">
      <w:pPr>
        <w:ind w:left="720"/>
        <w:jc w:val="left"/>
        <w:rPr>
          <w:rFonts w:ascii="Times New Roman" w:hAnsi="Times New Roman"/>
          <w:sz w:val="22"/>
        </w:rPr>
      </w:pPr>
      <w:r>
        <w:rPr>
          <w:rFonts w:ascii="Times New Roman" w:hAnsi="Times New Roman"/>
          <w:sz w:val="22"/>
        </w:rPr>
        <w:t>Sections 2.8–2.9 outline the two Number &amp; Operations courses (</w:t>
      </w:r>
      <w:r>
        <w:rPr>
          <w:rFonts w:ascii="Times New Roman" w:hAnsi="Times New Roman"/>
          <w:i/>
          <w:sz w:val="22"/>
        </w:rPr>
        <w:t>Basics</w:t>
      </w:r>
      <w:r>
        <w:rPr>
          <w:rFonts w:ascii="Times New Roman" w:hAnsi="Times New Roman"/>
          <w:sz w:val="22"/>
        </w:rPr>
        <w:t xml:space="preserve"> and </w:t>
      </w:r>
      <w:r>
        <w:rPr>
          <w:rFonts w:ascii="Times New Roman" w:hAnsi="Times New Roman"/>
          <w:i/>
          <w:sz w:val="22"/>
        </w:rPr>
        <w:t>Fractions</w:t>
      </w:r>
      <w:r>
        <w:rPr>
          <w:rFonts w:ascii="Times New Roman" w:hAnsi="Times New Roman"/>
          <w:sz w:val="22"/>
        </w:rPr>
        <w:t xml:space="preserve">) for teachers; all four courses are described in great detail in Chapters 4, 5, 7, and 8. </w:t>
      </w:r>
    </w:p>
    <w:p w:rsidR="006F02B8" w:rsidRDefault="006F02B8">
      <w:pPr>
        <w:numPr>
          <w:ilvl w:val="0"/>
          <w:numId w:val="11"/>
        </w:numPr>
        <w:tabs>
          <w:tab w:val="clear" w:pos="720"/>
          <w:tab w:val="num" w:pos="-360"/>
        </w:tabs>
        <w:jc w:val="left"/>
        <w:rPr>
          <w:rFonts w:ascii="Times New Roman" w:hAnsi="Times New Roman"/>
          <w:sz w:val="22"/>
        </w:rPr>
      </w:pPr>
      <w:r>
        <w:rPr>
          <w:rFonts w:ascii="Times New Roman" w:hAnsi="Times New Roman"/>
          <w:sz w:val="22"/>
        </w:rPr>
        <w:t xml:space="preserve">Mathematics departments have begun designing undergraduate courses specifically for </w:t>
      </w:r>
      <w:proofErr w:type="spellStart"/>
      <w:r>
        <w:rPr>
          <w:rFonts w:ascii="Times New Roman" w:hAnsi="Times New Roman"/>
          <w:sz w:val="22"/>
        </w:rPr>
        <w:t>preservice</w:t>
      </w:r>
      <w:proofErr w:type="spellEnd"/>
      <w:r>
        <w:rPr>
          <w:rFonts w:ascii="Times New Roman" w:hAnsi="Times New Roman"/>
          <w:sz w:val="22"/>
        </w:rPr>
        <w:t xml:space="preserve"> K–8 teachers, as well as professional development programs for in-service teachers, and a variety of textbooks have appeared for this purpose [T1–T12].  Of these, Parker &amp; </w:t>
      </w:r>
      <w:proofErr w:type="spellStart"/>
      <w:r>
        <w:rPr>
          <w:rFonts w:ascii="Times New Roman" w:hAnsi="Times New Roman"/>
          <w:sz w:val="22"/>
        </w:rPr>
        <w:t>Baldridge</w:t>
      </w:r>
      <w:proofErr w:type="spellEnd"/>
      <w:r>
        <w:rPr>
          <w:rFonts w:ascii="Times New Roman" w:hAnsi="Times New Roman"/>
          <w:sz w:val="22"/>
        </w:rPr>
        <w:t xml:space="preserve"> [T1], Beckmann [T3], and Gross &amp; Gross [T7] have been in use for some time and are strongly recommended.</w:t>
      </w:r>
    </w:p>
    <w:p w:rsidR="006F02B8" w:rsidRDefault="006F02B8">
      <w:pPr>
        <w:numPr>
          <w:ilvl w:val="0"/>
          <w:numId w:val="11"/>
        </w:numPr>
        <w:tabs>
          <w:tab w:val="clear" w:pos="720"/>
          <w:tab w:val="num" w:pos="-360"/>
        </w:tabs>
        <w:jc w:val="left"/>
        <w:rPr>
          <w:rFonts w:ascii="Times New Roman" w:hAnsi="Times New Roman"/>
          <w:sz w:val="22"/>
        </w:rPr>
      </w:pPr>
      <w:r>
        <w:rPr>
          <w:rFonts w:ascii="Times New Roman" w:hAnsi="Times New Roman"/>
          <w:sz w:val="22"/>
        </w:rPr>
        <w:t>Related course descriptions may be found in many college and university catalogs.</w:t>
      </w:r>
    </w:p>
    <w:p w:rsidR="006F02B8" w:rsidRDefault="006F02B8">
      <w:pPr>
        <w:numPr>
          <w:ilvl w:val="0"/>
          <w:numId w:val="11"/>
        </w:numPr>
        <w:tabs>
          <w:tab w:val="clear" w:pos="720"/>
          <w:tab w:val="num" w:pos="-360"/>
        </w:tabs>
        <w:jc w:val="left"/>
        <w:rPr>
          <w:rFonts w:ascii="Times New Roman" w:hAnsi="Times New Roman"/>
          <w:sz w:val="22"/>
        </w:rPr>
      </w:pPr>
      <w:r>
        <w:rPr>
          <w:rFonts w:ascii="Times New Roman" w:hAnsi="Times New Roman"/>
          <w:sz w:val="22"/>
        </w:rPr>
        <w:t xml:space="preserve">The booklet </w:t>
      </w:r>
      <w:r>
        <w:rPr>
          <w:rFonts w:ascii="Times New Roman" w:hAnsi="Times New Roman"/>
          <w:sz w:val="22"/>
          <w:szCs w:val="32"/>
        </w:rPr>
        <w:t>“Using Math to Teach Math” [4] summarizes the collective knowledge of a select group of mathematicians and math educators at MSRI’s workshop on mathematical knowledge for teaching.</w:t>
      </w:r>
    </w:p>
    <w:p w:rsidR="006F02B8" w:rsidRDefault="006F02B8">
      <w:pPr>
        <w:numPr>
          <w:ilvl w:val="0"/>
          <w:numId w:val="11"/>
        </w:numPr>
        <w:tabs>
          <w:tab w:val="clear" w:pos="720"/>
          <w:tab w:val="num" w:pos="-360"/>
        </w:tabs>
        <w:jc w:val="left"/>
        <w:rPr>
          <w:rFonts w:ascii="Times New Roman" w:hAnsi="Times New Roman"/>
          <w:sz w:val="22"/>
        </w:rPr>
      </w:pPr>
      <w:r>
        <w:rPr>
          <w:rFonts w:ascii="Times New Roman" w:hAnsi="Times New Roman"/>
          <w:sz w:val="22"/>
        </w:rPr>
        <w:t>Howe’s essay “Taking Place Value Seriously” [12] is a rich and thoughtful source of material on the ubiquitous role of place value in school mathematics.</w:t>
      </w:r>
    </w:p>
    <w:p w:rsidR="006F02B8" w:rsidRDefault="006F02B8">
      <w:pPr>
        <w:numPr>
          <w:ilvl w:val="0"/>
          <w:numId w:val="11"/>
        </w:numPr>
        <w:tabs>
          <w:tab w:val="clear" w:pos="720"/>
          <w:tab w:val="num" w:pos="-360"/>
        </w:tabs>
        <w:jc w:val="left"/>
        <w:rPr>
          <w:rFonts w:ascii="Times New Roman" w:hAnsi="Times New Roman"/>
          <w:sz w:val="22"/>
        </w:rPr>
      </w:pPr>
      <w:r>
        <w:rPr>
          <w:rFonts w:ascii="Times New Roman" w:hAnsi="Times New Roman"/>
          <w:sz w:val="22"/>
        </w:rPr>
        <w:t xml:space="preserve">NRC’s </w:t>
      </w:r>
      <w:r>
        <w:rPr>
          <w:rFonts w:ascii="Times New Roman" w:hAnsi="Times New Roman"/>
          <w:i/>
          <w:sz w:val="22"/>
        </w:rPr>
        <w:t>Adding It Up</w:t>
      </w:r>
      <w:r>
        <w:rPr>
          <w:rFonts w:ascii="Times New Roman" w:hAnsi="Times New Roman"/>
          <w:sz w:val="22"/>
        </w:rPr>
        <w:t xml:space="preserve"> [14] explores proficiency in number and operations at great length.  Chapter 10 discusses professional development for teachers.</w:t>
      </w:r>
    </w:p>
    <w:p w:rsidR="006F02B8" w:rsidRDefault="006F02B8">
      <w:pPr>
        <w:numPr>
          <w:ilvl w:val="0"/>
          <w:numId w:val="11"/>
        </w:numPr>
        <w:tabs>
          <w:tab w:val="clear" w:pos="720"/>
          <w:tab w:val="num" w:pos="-360"/>
        </w:tabs>
        <w:jc w:val="left"/>
        <w:rPr>
          <w:rFonts w:ascii="Times New Roman" w:hAnsi="Times New Roman"/>
          <w:sz w:val="22"/>
        </w:rPr>
      </w:pPr>
      <w:r>
        <w:rPr>
          <w:rFonts w:ascii="Times New Roman" w:hAnsi="Times New Roman"/>
          <w:sz w:val="22"/>
        </w:rPr>
        <w:t>Transcending the conventional topic-list format, Charles [13] describes the “understandings” that teachers need, grouped into common themes (“Big Ideas”) that provide coherence and tie together multiple topics.</w:t>
      </w:r>
    </w:p>
    <w:p w:rsidR="006F02B8" w:rsidRDefault="006F02B8">
      <w:pPr>
        <w:numPr>
          <w:ilvl w:val="0"/>
          <w:numId w:val="11"/>
        </w:numPr>
        <w:tabs>
          <w:tab w:val="clear" w:pos="720"/>
          <w:tab w:val="num" w:pos="-360"/>
        </w:tabs>
        <w:jc w:val="left"/>
        <w:rPr>
          <w:rFonts w:ascii="Times New Roman" w:hAnsi="Times New Roman"/>
          <w:sz w:val="22"/>
        </w:rPr>
      </w:pPr>
      <w:r>
        <w:rPr>
          <w:rFonts w:ascii="Times New Roman" w:hAnsi="Times New Roman"/>
          <w:sz w:val="22"/>
        </w:rPr>
        <w:t xml:space="preserve">The </w:t>
      </w:r>
      <w:r>
        <w:rPr>
          <w:rFonts w:ascii="Times New Roman" w:hAnsi="Times New Roman"/>
          <w:i/>
          <w:sz w:val="22"/>
        </w:rPr>
        <w:t>MTEL Test Objectives</w:t>
      </w:r>
      <w:r>
        <w:rPr>
          <w:rFonts w:ascii="Times New Roman" w:hAnsi="Times New Roman"/>
          <w:sz w:val="22"/>
        </w:rPr>
        <w:t xml:space="preserve"> [18] specify mathematics topics to be assessed for licensure at various levels.  </w:t>
      </w:r>
    </w:p>
    <w:p w:rsidR="006F02B8" w:rsidRDefault="006F02B8">
      <w:pPr>
        <w:numPr>
          <w:ilvl w:val="0"/>
          <w:numId w:val="11"/>
        </w:numPr>
        <w:tabs>
          <w:tab w:val="clear" w:pos="720"/>
          <w:tab w:val="num" w:pos="-360"/>
        </w:tabs>
        <w:jc w:val="left"/>
        <w:rPr>
          <w:rFonts w:ascii="Times New Roman" w:hAnsi="Times New Roman"/>
          <w:sz w:val="22"/>
        </w:rPr>
      </w:pPr>
      <w:r>
        <w:rPr>
          <w:rFonts w:ascii="Times New Roman" w:hAnsi="Times New Roman"/>
          <w:sz w:val="22"/>
        </w:rPr>
        <w:t xml:space="preserve">The </w:t>
      </w:r>
      <w:r>
        <w:rPr>
          <w:rFonts w:ascii="Times New Roman" w:hAnsi="Times New Roman"/>
          <w:i/>
          <w:sz w:val="22"/>
        </w:rPr>
        <w:t>Massachusetts Mathematics Curriculum Framework</w:t>
      </w:r>
      <w:r>
        <w:rPr>
          <w:rFonts w:ascii="Times New Roman" w:hAnsi="Times New Roman"/>
          <w:sz w:val="22"/>
        </w:rPr>
        <w:t xml:space="preserve"> [17] provides useful background and context, but the courses described herein are expected to exceed the K–8 standards in both breadth and depth.</w:t>
      </w:r>
    </w:p>
    <w:p w:rsidR="006F02B8" w:rsidRDefault="006F02B8">
      <w:pPr>
        <w:tabs>
          <w:tab w:val="left" w:pos="360"/>
        </w:tabs>
        <w:spacing w:before="0" w:after="120"/>
        <w:jc w:val="center"/>
        <w:rPr>
          <w:rFonts w:ascii="Times New Roman" w:hAnsi="Times New Roman"/>
          <w:b/>
          <w:sz w:val="28"/>
        </w:rPr>
      </w:pPr>
      <w:r>
        <w:rPr>
          <w:rFonts w:ascii="Times New Roman" w:hAnsi="Times New Roman"/>
          <w:sz w:val="22"/>
        </w:rPr>
        <w:br w:type="page"/>
      </w:r>
      <w:bookmarkStart w:id="199" w:name="AppendixBNumberOperations"/>
      <w:bookmarkStart w:id="200" w:name="AppB"/>
      <w:bookmarkEnd w:id="199"/>
      <w:r>
        <w:rPr>
          <w:rFonts w:ascii="Times New Roman" w:hAnsi="Times New Roman"/>
          <w:b/>
          <w:sz w:val="28"/>
        </w:rPr>
        <w:lastRenderedPageBreak/>
        <w:t>Appendix B   Number &amp; Operations</w:t>
      </w:r>
      <w:bookmarkEnd w:id="200"/>
    </w:p>
    <w:p w:rsidR="006F02B8" w:rsidRDefault="006F02B8">
      <w:pPr>
        <w:pStyle w:val="BodyText"/>
      </w:pPr>
      <w:bookmarkStart w:id="201" w:name="OLE_LINK133"/>
      <w:bookmarkStart w:id="202" w:name="OLE_LINK134"/>
      <w:bookmarkEnd w:id="195"/>
      <w:bookmarkEnd w:id="196"/>
      <w:r>
        <w:t xml:space="preserve">This appendix addresses Number &amp; Operations in some detail.  However, it is not intended as a syllabus, course </w:t>
      </w:r>
      <w:bookmarkEnd w:id="197"/>
      <w:bookmarkEnd w:id="198"/>
      <w:r>
        <w:t>outline, or topic list: college and university mathematicians will want to develop their own courses, and there are numerous syllabi, topic lists, and textbooks available in the references cited above in Appendix A.</w:t>
      </w:r>
    </w:p>
    <w:p w:rsidR="006F02B8" w:rsidRDefault="006F02B8">
      <w:pPr>
        <w:jc w:val="left"/>
        <w:rPr>
          <w:rFonts w:ascii="Times New Roman" w:hAnsi="Times New Roman"/>
          <w:sz w:val="22"/>
        </w:rPr>
      </w:pPr>
      <w:r>
        <w:rPr>
          <w:rFonts w:ascii="Times New Roman" w:hAnsi="Times New Roman"/>
          <w:sz w:val="22"/>
        </w:rPr>
        <w:t xml:space="preserve">Rather, this appendix offers advice distilled from a variety of experiences teaching mathematics to </w:t>
      </w:r>
      <w:proofErr w:type="spellStart"/>
      <w:r>
        <w:rPr>
          <w:rFonts w:ascii="Times New Roman" w:hAnsi="Times New Roman"/>
          <w:sz w:val="22"/>
        </w:rPr>
        <w:t>preservice</w:t>
      </w:r>
      <w:proofErr w:type="spellEnd"/>
      <w:r>
        <w:rPr>
          <w:rFonts w:ascii="Times New Roman" w:hAnsi="Times New Roman"/>
          <w:sz w:val="22"/>
        </w:rPr>
        <w:t xml:space="preserve"> and in-service teachers and to K–12 students.  It is intended to </w:t>
      </w:r>
    </w:p>
    <w:p w:rsidR="006F02B8" w:rsidRDefault="006F02B8">
      <w:pPr>
        <w:numPr>
          <w:ilvl w:val="0"/>
          <w:numId w:val="25"/>
        </w:numPr>
        <w:jc w:val="left"/>
        <w:rPr>
          <w:rFonts w:ascii="Times New Roman" w:hAnsi="Times New Roman"/>
          <w:sz w:val="22"/>
        </w:rPr>
      </w:pPr>
      <w:r>
        <w:rPr>
          <w:rFonts w:ascii="Times New Roman" w:hAnsi="Times New Roman"/>
          <w:sz w:val="22"/>
        </w:rPr>
        <w:t>Highlight crucial concepts and topics where understanding is often absent.</w:t>
      </w:r>
    </w:p>
    <w:p w:rsidR="006F02B8" w:rsidRDefault="006F02B8">
      <w:pPr>
        <w:numPr>
          <w:ilvl w:val="0"/>
          <w:numId w:val="25"/>
        </w:numPr>
        <w:jc w:val="left"/>
        <w:rPr>
          <w:rFonts w:ascii="Times New Roman" w:hAnsi="Times New Roman"/>
          <w:sz w:val="22"/>
        </w:rPr>
      </w:pPr>
      <w:r>
        <w:rPr>
          <w:rFonts w:ascii="Times New Roman" w:hAnsi="Times New Roman"/>
          <w:sz w:val="22"/>
        </w:rPr>
        <w:t>Identify issues and misconceptions that frequently cause confusion.</w:t>
      </w:r>
    </w:p>
    <w:p w:rsidR="006F02B8" w:rsidRDefault="006F02B8">
      <w:pPr>
        <w:numPr>
          <w:ilvl w:val="0"/>
          <w:numId w:val="25"/>
        </w:numPr>
        <w:jc w:val="left"/>
        <w:rPr>
          <w:rFonts w:ascii="Times New Roman" w:hAnsi="Times New Roman"/>
          <w:sz w:val="22"/>
        </w:rPr>
      </w:pPr>
      <w:r>
        <w:rPr>
          <w:rFonts w:ascii="Times New Roman" w:hAnsi="Times New Roman"/>
          <w:sz w:val="22"/>
        </w:rPr>
        <w:t>Outline a strategy to rebut the perception that mathematics is a vast hodgepodge of memorized facts and procedures that don't make much sense.</w:t>
      </w:r>
    </w:p>
    <w:p w:rsidR="006F02B8" w:rsidRDefault="006F02B8">
      <w:pPr>
        <w:numPr>
          <w:ilvl w:val="0"/>
          <w:numId w:val="25"/>
        </w:numPr>
        <w:jc w:val="left"/>
        <w:rPr>
          <w:rFonts w:ascii="Times New Roman" w:hAnsi="Times New Roman"/>
          <w:sz w:val="22"/>
        </w:rPr>
      </w:pPr>
      <w:r>
        <w:rPr>
          <w:rFonts w:ascii="Times New Roman" w:hAnsi="Times New Roman"/>
          <w:sz w:val="22"/>
        </w:rPr>
        <w:t>Describe—and illustrate with sample problems—the level of proficiency and depth of understanding that are expected of all those who teach mathematics in the Commonwealth.</w:t>
      </w:r>
    </w:p>
    <w:p w:rsidR="006F02B8" w:rsidRDefault="006F02B8">
      <w:pPr>
        <w:jc w:val="left"/>
        <w:rPr>
          <w:rFonts w:ascii="Times New Roman" w:hAnsi="Times New Roman"/>
          <w:sz w:val="22"/>
        </w:rPr>
      </w:pPr>
      <w:r>
        <w:rPr>
          <w:rFonts w:ascii="Times New Roman" w:hAnsi="Times New Roman"/>
          <w:sz w:val="22"/>
        </w:rPr>
        <w:t xml:space="preserve">Candidates for licenses at the elementary level may find it useful to review this appendix since it can help them to confirm the extent of their own mastery of the material and to understand and appreciate the courses in mathematics their preparation program may ask them to complete.  When it is apparent to the candidates that such courses will be needed, they can look forward to the “demystification” of math and an end to the frustration they may have experienced previously as they attempted to solve problems using rote memorization rather than the deep understanding they can and will develop. </w:t>
      </w:r>
    </w:p>
    <w:p w:rsidR="006F02B8" w:rsidRDefault="006F02B8">
      <w:pPr>
        <w:jc w:val="left"/>
        <w:rPr>
          <w:rFonts w:ascii="Times New Roman" w:hAnsi="Times New Roman"/>
          <w:sz w:val="22"/>
        </w:rPr>
      </w:pPr>
    </w:p>
    <w:bookmarkEnd w:id="201"/>
    <w:bookmarkEnd w:id="202"/>
    <w:p w:rsidR="006F02B8" w:rsidRDefault="006F02B8">
      <w:pPr>
        <w:keepNext/>
        <w:keepLines/>
        <w:numPr>
          <w:ilvl w:val="0"/>
          <w:numId w:val="6"/>
        </w:numPr>
        <w:jc w:val="left"/>
        <w:rPr>
          <w:rFonts w:ascii="Times New Roman" w:hAnsi="Times New Roman"/>
          <w:b/>
          <w:sz w:val="22"/>
        </w:rPr>
      </w:pPr>
      <w:r>
        <w:rPr>
          <w:rFonts w:ascii="Times New Roman" w:hAnsi="Times New Roman"/>
          <w:b/>
          <w:sz w:val="22"/>
        </w:rPr>
        <w:t>Foundations</w:t>
      </w:r>
    </w:p>
    <w:p w:rsidR="006F02B8" w:rsidRDefault="006F02B8">
      <w:pPr>
        <w:jc w:val="left"/>
        <w:rPr>
          <w:rFonts w:ascii="Times New Roman" w:hAnsi="Times New Roman"/>
          <w:sz w:val="22"/>
        </w:rPr>
      </w:pPr>
      <w:r>
        <w:rPr>
          <w:rFonts w:ascii="Times New Roman" w:hAnsi="Times New Roman"/>
          <w:sz w:val="22"/>
        </w:rPr>
        <w:t xml:space="preserve">Certain “obvious” definitions and principles may not be obvious to many undergraduates, including: </w:t>
      </w:r>
    </w:p>
    <w:p w:rsidR="006F02B8" w:rsidRDefault="006F02B8">
      <w:pPr>
        <w:numPr>
          <w:ilvl w:val="0"/>
          <w:numId w:val="7"/>
        </w:numPr>
        <w:tabs>
          <w:tab w:val="clear" w:pos="1080"/>
          <w:tab w:val="num" w:pos="-360"/>
        </w:tabs>
        <w:ind w:left="720"/>
        <w:jc w:val="left"/>
        <w:rPr>
          <w:rFonts w:ascii="Times New Roman" w:hAnsi="Times New Roman"/>
          <w:sz w:val="22"/>
        </w:rPr>
      </w:pPr>
      <w:r>
        <w:rPr>
          <w:rFonts w:ascii="Times New Roman" w:hAnsi="Times New Roman"/>
          <w:sz w:val="22"/>
        </w:rPr>
        <w:t xml:space="preserve">“=” is a statement of numerical equality, </w:t>
      </w:r>
      <w:r>
        <w:rPr>
          <w:rFonts w:ascii="Times New Roman" w:hAnsi="Times New Roman"/>
          <w:i/>
          <w:sz w:val="22"/>
        </w:rPr>
        <w:t>not</w:t>
      </w:r>
      <w:r>
        <w:rPr>
          <w:rFonts w:ascii="Times New Roman" w:hAnsi="Times New Roman"/>
          <w:sz w:val="22"/>
        </w:rPr>
        <w:t xml:space="preserve"> an action or an operation on a calculator.  Inequalities behave similarly.</w:t>
      </w:r>
    </w:p>
    <w:p w:rsidR="006F02B8" w:rsidRDefault="006F02B8">
      <w:pPr>
        <w:numPr>
          <w:ilvl w:val="0"/>
          <w:numId w:val="7"/>
        </w:numPr>
        <w:tabs>
          <w:tab w:val="clear" w:pos="1080"/>
          <w:tab w:val="num" w:pos="-360"/>
        </w:tabs>
        <w:ind w:left="720"/>
        <w:jc w:val="left"/>
        <w:rPr>
          <w:rFonts w:ascii="Times New Roman" w:hAnsi="Times New Roman"/>
          <w:sz w:val="22"/>
        </w:rPr>
      </w:pPr>
      <w:r>
        <w:rPr>
          <w:rFonts w:ascii="Times New Roman" w:hAnsi="Times New Roman"/>
          <w:sz w:val="22"/>
        </w:rPr>
        <w:t xml:space="preserve">A </w:t>
      </w:r>
      <w:r>
        <w:rPr>
          <w:rFonts w:ascii="Times New Roman" w:hAnsi="Times New Roman"/>
          <w:i/>
          <w:sz w:val="22"/>
        </w:rPr>
        <w:t>solution</w:t>
      </w:r>
      <w:r>
        <w:rPr>
          <w:rFonts w:ascii="Times New Roman" w:hAnsi="Times New Roman"/>
          <w:sz w:val="22"/>
        </w:rPr>
        <w:t xml:space="preserve"> to an equation is a value of a variable (or variables) that makes the equation true.</w:t>
      </w:r>
    </w:p>
    <w:p w:rsidR="006F02B8" w:rsidRDefault="006F02B8">
      <w:pPr>
        <w:numPr>
          <w:ilvl w:val="0"/>
          <w:numId w:val="7"/>
        </w:numPr>
        <w:tabs>
          <w:tab w:val="clear" w:pos="1080"/>
          <w:tab w:val="num" w:pos="-360"/>
        </w:tabs>
        <w:ind w:left="720"/>
        <w:jc w:val="left"/>
        <w:rPr>
          <w:rFonts w:ascii="Times New Roman" w:hAnsi="Times New Roman"/>
          <w:sz w:val="22"/>
        </w:rPr>
      </w:pPr>
      <w:r>
        <w:rPr>
          <w:rFonts w:ascii="Times New Roman" w:hAnsi="Times New Roman"/>
          <w:sz w:val="22"/>
        </w:rPr>
        <w:t xml:space="preserve">If two numerical expressions are equal, one can be </w:t>
      </w:r>
      <w:r>
        <w:rPr>
          <w:rFonts w:ascii="Times New Roman" w:hAnsi="Times New Roman"/>
          <w:i/>
          <w:sz w:val="22"/>
        </w:rPr>
        <w:t>substituted</w:t>
      </w:r>
      <w:r>
        <w:rPr>
          <w:rFonts w:ascii="Times New Roman" w:hAnsi="Times New Roman"/>
          <w:sz w:val="22"/>
        </w:rPr>
        <w:t xml:space="preserve"> for the other in any mathematical formula.  People who are variable-phobic have great difficulty using this important principle.</w:t>
      </w:r>
    </w:p>
    <w:p w:rsidR="006F02B8" w:rsidRDefault="006F02B8">
      <w:pPr>
        <w:numPr>
          <w:ilvl w:val="0"/>
          <w:numId w:val="7"/>
        </w:numPr>
        <w:tabs>
          <w:tab w:val="clear" w:pos="1080"/>
          <w:tab w:val="num" w:pos="-360"/>
        </w:tabs>
        <w:ind w:left="720"/>
        <w:jc w:val="left"/>
        <w:rPr>
          <w:rFonts w:ascii="Times New Roman" w:hAnsi="Times New Roman"/>
          <w:sz w:val="22"/>
        </w:rPr>
      </w:pPr>
      <w:r>
        <w:rPr>
          <w:rFonts w:ascii="Times New Roman" w:hAnsi="Times New Roman"/>
          <w:sz w:val="22"/>
        </w:rPr>
        <w:t xml:space="preserve">What constitutes a </w:t>
      </w:r>
      <w:r>
        <w:rPr>
          <w:rFonts w:ascii="Times New Roman" w:hAnsi="Times New Roman"/>
          <w:i/>
          <w:sz w:val="22"/>
        </w:rPr>
        <w:t>logical proof</w:t>
      </w:r>
      <w:r>
        <w:rPr>
          <w:rFonts w:ascii="Times New Roman" w:hAnsi="Times New Roman"/>
          <w:sz w:val="22"/>
        </w:rPr>
        <w:t xml:space="preserve"> and how it differs from an illustrative example (e.g., 3 + 5 = 8 does not prove that the sum of any two odd numbers is even).</w:t>
      </w:r>
    </w:p>
    <w:p w:rsidR="006F02B8" w:rsidRDefault="006F02B8">
      <w:pPr>
        <w:numPr>
          <w:ilvl w:val="0"/>
          <w:numId w:val="7"/>
        </w:numPr>
        <w:tabs>
          <w:tab w:val="clear" w:pos="1080"/>
          <w:tab w:val="num" w:pos="-360"/>
        </w:tabs>
        <w:ind w:left="720"/>
        <w:jc w:val="left"/>
        <w:rPr>
          <w:rFonts w:ascii="Times New Roman" w:hAnsi="Times New Roman"/>
          <w:sz w:val="22"/>
        </w:rPr>
      </w:pPr>
      <w:r>
        <w:rPr>
          <w:rFonts w:ascii="Times New Roman" w:hAnsi="Times New Roman"/>
          <w:sz w:val="22"/>
        </w:rPr>
        <w:t xml:space="preserve">The difference between socially-agreed convention (e.g., multiply before adding) and logical necessity (e.g., negative </w:t>
      </w:r>
      <w:bookmarkStart w:id="203" w:name="OLE_LINK122"/>
      <w:bookmarkStart w:id="204" w:name="OLE_LINK123"/>
      <w:r w:rsidR="00517BD7" w:rsidRPr="00047FB8">
        <w:rPr>
          <w:rFonts w:ascii="Times New Roman" w:hAnsi="Times New Roman"/>
          <w:position w:val="-2"/>
          <w:sz w:val="22"/>
        </w:rPr>
        <w:object w:dxaOrig="160" w:dyaOrig="140">
          <v:shape id="_x0000_i1038" type="#_x0000_t75" alt="multiply by" style="width:8.75pt;height:5.8pt" o:ole="">
            <v:imagedata r:id="rId58" o:title=""/>
          </v:shape>
          <o:OLEObject Type="Embed" ProgID="Equation.3" ShapeID="_x0000_i1038" DrawAspect="Content" ObjectID="_1502115265" r:id="rId59"/>
        </w:object>
      </w:r>
      <w:bookmarkEnd w:id="203"/>
      <w:bookmarkEnd w:id="204"/>
      <w:r>
        <w:rPr>
          <w:rFonts w:ascii="Times New Roman" w:hAnsi="Times New Roman"/>
          <w:sz w:val="22"/>
        </w:rPr>
        <w:t xml:space="preserve"> negative = positive).</w:t>
      </w:r>
    </w:p>
    <w:p w:rsidR="006F02B8" w:rsidRDefault="006F02B8">
      <w:pPr>
        <w:numPr>
          <w:ilvl w:val="0"/>
          <w:numId w:val="7"/>
        </w:numPr>
        <w:tabs>
          <w:tab w:val="clear" w:pos="1080"/>
          <w:tab w:val="num" w:pos="-360"/>
        </w:tabs>
        <w:ind w:left="720"/>
        <w:jc w:val="left"/>
        <w:rPr>
          <w:rFonts w:ascii="Times New Roman" w:hAnsi="Times New Roman"/>
          <w:sz w:val="22"/>
        </w:rPr>
      </w:pPr>
      <w:r>
        <w:rPr>
          <w:rFonts w:ascii="Times New Roman" w:hAnsi="Times New Roman"/>
          <w:sz w:val="22"/>
        </w:rPr>
        <w:t>The symbol “–” has three distinct uses, designating subtraction, a negative number, or the opposite of a number.</w:t>
      </w:r>
    </w:p>
    <w:p w:rsidR="006F02B8" w:rsidRDefault="006F02B8">
      <w:pPr>
        <w:jc w:val="left"/>
        <w:rPr>
          <w:rFonts w:ascii="Times New Roman" w:hAnsi="Times New Roman"/>
          <w:sz w:val="22"/>
        </w:rPr>
      </w:pPr>
      <w:r>
        <w:rPr>
          <w:rFonts w:ascii="Times New Roman" w:hAnsi="Times New Roman"/>
          <w:sz w:val="22"/>
        </w:rPr>
        <w:t>Establishing this groundwork early will pay dividends later.</w:t>
      </w:r>
    </w:p>
    <w:p w:rsidR="006F02B8" w:rsidRDefault="006F02B8">
      <w:pPr>
        <w:jc w:val="left"/>
        <w:rPr>
          <w:rFonts w:ascii="Times New Roman" w:hAnsi="Times New Roman"/>
          <w:sz w:val="12"/>
        </w:rPr>
      </w:pPr>
    </w:p>
    <w:p w:rsidR="006F02B8" w:rsidRDefault="006F02B8">
      <w:pPr>
        <w:keepNext/>
        <w:keepLines/>
        <w:numPr>
          <w:ilvl w:val="0"/>
          <w:numId w:val="6"/>
        </w:numPr>
        <w:spacing w:before="0"/>
        <w:jc w:val="left"/>
        <w:rPr>
          <w:rFonts w:ascii="Times New Roman" w:hAnsi="Times New Roman"/>
          <w:b/>
          <w:sz w:val="22"/>
        </w:rPr>
      </w:pPr>
      <w:r>
        <w:rPr>
          <w:rFonts w:ascii="Times New Roman" w:hAnsi="Times New Roman"/>
          <w:b/>
          <w:sz w:val="22"/>
        </w:rPr>
        <w:br w:type="page"/>
      </w:r>
      <w:r>
        <w:rPr>
          <w:rFonts w:ascii="Times New Roman" w:hAnsi="Times New Roman"/>
          <w:b/>
          <w:sz w:val="22"/>
        </w:rPr>
        <w:lastRenderedPageBreak/>
        <w:t>Numbers and place value</w:t>
      </w:r>
    </w:p>
    <w:p w:rsidR="006F02B8" w:rsidRDefault="006F02B8">
      <w:pPr>
        <w:keepLines/>
        <w:jc w:val="left"/>
        <w:rPr>
          <w:rFonts w:ascii="Times New Roman" w:hAnsi="Times New Roman"/>
          <w:sz w:val="22"/>
        </w:rPr>
      </w:pPr>
      <w:r>
        <w:rPr>
          <w:rFonts w:ascii="Times New Roman" w:hAnsi="Times New Roman"/>
          <w:sz w:val="22"/>
        </w:rPr>
        <w:t xml:space="preserve">Providing teachers with some historical perspective is useful.  For example, even without a number system, primitive people could count, record tally marks or counters, add, subtract, and distinguish odd from even.  Arabs, Hindus, and others developed sophisticated number systems (including zero) long before Europeans, who struggled with Roman numerals and the abacus until </w:t>
      </w:r>
      <w:bookmarkStart w:id="205" w:name="OLE_LINK161"/>
      <w:bookmarkStart w:id="206" w:name="OLE_LINK162"/>
      <w:bookmarkStart w:id="207" w:name="OLE_LINK163"/>
      <w:r>
        <w:rPr>
          <w:rFonts w:ascii="Times New Roman" w:hAnsi="Times New Roman"/>
          <w:sz w:val="22"/>
        </w:rPr>
        <w:t>zero was introduced in the 13</w:t>
      </w:r>
      <w:r>
        <w:rPr>
          <w:rFonts w:ascii="Times New Roman" w:hAnsi="Times New Roman"/>
          <w:sz w:val="22"/>
          <w:vertAlign w:val="superscript"/>
        </w:rPr>
        <w:t>th</w:t>
      </w:r>
      <w:r>
        <w:rPr>
          <w:rFonts w:ascii="Times New Roman" w:hAnsi="Times New Roman"/>
          <w:sz w:val="22"/>
        </w:rPr>
        <w:t xml:space="preserve"> century</w:t>
      </w:r>
      <w:bookmarkEnd w:id="205"/>
      <w:bookmarkEnd w:id="206"/>
      <w:bookmarkEnd w:id="207"/>
      <w:r>
        <w:rPr>
          <w:rFonts w:ascii="Times New Roman" w:hAnsi="Times New Roman"/>
          <w:sz w:val="22"/>
        </w:rPr>
        <w:t>.</w:t>
      </w:r>
      <w:r>
        <w:rPr>
          <w:rStyle w:val="FootnoteReference"/>
          <w:rFonts w:ascii="Times New Roman" w:hAnsi="Times New Roman"/>
        </w:rPr>
        <w:footnoteReference w:id="10"/>
      </w:r>
      <w:r>
        <w:rPr>
          <w:rFonts w:ascii="Times New Roman" w:hAnsi="Times New Roman"/>
          <w:sz w:val="22"/>
        </w:rPr>
        <w:t xml:space="preserve">  This eventually led to adoption of our modern </w:t>
      </w:r>
      <w:r>
        <w:rPr>
          <w:rFonts w:ascii="Times New Roman" w:hAnsi="Times New Roman"/>
          <w:i/>
          <w:sz w:val="22"/>
        </w:rPr>
        <w:t>place value</w:t>
      </w:r>
      <w:r>
        <w:rPr>
          <w:rFonts w:ascii="Times New Roman" w:hAnsi="Times New Roman"/>
          <w:sz w:val="22"/>
        </w:rPr>
        <w:t xml:space="preserve"> (base 10) system, a subtly powerful invention that underlies all of modern mathematics, science, and engineering.  Historical context helps teachers understand that place value is neither obvious nor easy—humans took thousands of years to develop it.</w:t>
      </w:r>
      <w:r>
        <w:rPr>
          <w:rStyle w:val="FootnoteReference"/>
          <w:rFonts w:ascii="Times New Roman" w:hAnsi="Times New Roman"/>
        </w:rPr>
        <w:footnoteReference w:id="11"/>
      </w:r>
    </w:p>
    <w:p w:rsidR="006F02B8" w:rsidRDefault="006F02B8">
      <w:pPr>
        <w:jc w:val="left"/>
        <w:rPr>
          <w:rFonts w:ascii="Times New Roman" w:hAnsi="Times New Roman"/>
          <w:sz w:val="22"/>
        </w:rPr>
      </w:pPr>
      <w:r>
        <w:rPr>
          <w:rFonts w:ascii="Times New Roman" w:hAnsi="Times New Roman"/>
          <w:sz w:val="22"/>
        </w:rPr>
        <w:t>The importance of place value in elementary mathematics cannot be overemphasized, but most people comprehend it only superficially.  They can identify the ones, tens, and hundreds places but don’t really understand place value’s utility in enabling efficient forms of representation (decimal fractions, scientific notation) and computation (standard algorithms, mental math, estimation, rounding).  Course designers and instructors should seize every opportunity to underscore and elucidate the role of place value, for example:</w:t>
      </w:r>
    </w:p>
    <w:p w:rsidR="006F02B8" w:rsidRDefault="006F02B8">
      <w:pPr>
        <w:numPr>
          <w:ilvl w:val="0"/>
          <w:numId w:val="26"/>
        </w:numPr>
        <w:jc w:val="left"/>
        <w:rPr>
          <w:rFonts w:ascii="Times New Roman" w:hAnsi="Times New Roman"/>
          <w:sz w:val="22"/>
        </w:rPr>
      </w:pPr>
      <w:r>
        <w:rPr>
          <w:rFonts w:ascii="Times New Roman" w:hAnsi="Times New Roman"/>
          <w:sz w:val="22"/>
        </w:rPr>
        <w:t>Problems like this one (and others involving days/hours/minutes/seconds):</w:t>
      </w:r>
    </w:p>
    <w:p w:rsidR="006F02B8" w:rsidRDefault="006F02B8">
      <w:pPr>
        <w:ind w:left="1080"/>
        <w:jc w:val="left"/>
        <w:rPr>
          <w:rFonts w:ascii="Times New Roman" w:hAnsi="Times New Roman"/>
          <w:i/>
          <w:sz w:val="22"/>
        </w:rPr>
      </w:pPr>
      <w:r>
        <w:rPr>
          <w:rFonts w:ascii="Times New Roman" w:hAnsi="Times New Roman"/>
          <w:i/>
          <w:sz w:val="22"/>
        </w:rPr>
        <w:t>1 mile + 3 yards + 5 feet + 7 inches = ____ inches</w:t>
      </w:r>
    </w:p>
    <w:p w:rsidR="006F02B8" w:rsidRDefault="006F02B8">
      <w:pPr>
        <w:ind w:left="1080"/>
        <w:jc w:val="left"/>
        <w:rPr>
          <w:rFonts w:ascii="Times New Roman" w:hAnsi="Times New Roman"/>
          <w:i/>
          <w:sz w:val="22"/>
        </w:rPr>
      </w:pPr>
      <w:r>
        <w:rPr>
          <w:rFonts w:ascii="Times New Roman" w:hAnsi="Times New Roman"/>
          <w:i/>
          <w:sz w:val="22"/>
        </w:rPr>
        <w:t>1 liter + 3 deciliters + 5 centiliters + 7 milliliters = ____ milliliters</w:t>
      </w:r>
    </w:p>
    <w:p w:rsidR="006F02B8" w:rsidRDefault="006F02B8">
      <w:pPr>
        <w:ind w:left="1080"/>
        <w:jc w:val="left"/>
        <w:rPr>
          <w:rFonts w:ascii="Times New Roman" w:hAnsi="Times New Roman"/>
          <w:i/>
          <w:sz w:val="22"/>
        </w:rPr>
      </w:pPr>
      <w:r>
        <w:rPr>
          <w:rFonts w:ascii="Times New Roman" w:hAnsi="Times New Roman"/>
          <w:i/>
          <w:sz w:val="22"/>
        </w:rPr>
        <w:t xml:space="preserve">1 thousand + 3 hundreds + 5 tens + 7 ones = ____ tens </w:t>
      </w:r>
    </w:p>
    <w:p w:rsidR="006F02B8" w:rsidRDefault="006F02B8">
      <w:pPr>
        <w:numPr>
          <w:ilvl w:val="0"/>
          <w:numId w:val="26"/>
        </w:numPr>
        <w:jc w:val="left"/>
        <w:rPr>
          <w:rFonts w:ascii="Times New Roman" w:hAnsi="Times New Roman"/>
          <w:sz w:val="22"/>
        </w:rPr>
      </w:pPr>
      <w:r>
        <w:rPr>
          <w:rFonts w:ascii="Times New Roman" w:hAnsi="Times New Roman"/>
          <w:sz w:val="22"/>
        </w:rPr>
        <w:t>Explaining the operation of both standard and non-standard (e.g., lattice multiplication) algorithms.</w:t>
      </w:r>
    </w:p>
    <w:p w:rsidR="006F02B8" w:rsidRDefault="006F02B8">
      <w:pPr>
        <w:numPr>
          <w:ilvl w:val="0"/>
          <w:numId w:val="26"/>
        </w:numPr>
        <w:jc w:val="left"/>
        <w:rPr>
          <w:rFonts w:ascii="Times New Roman" w:hAnsi="Times New Roman"/>
          <w:sz w:val="22"/>
        </w:rPr>
      </w:pPr>
      <w:r>
        <w:rPr>
          <w:rFonts w:ascii="Times New Roman" w:hAnsi="Times New Roman"/>
          <w:sz w:val="22"/>
        </w:rPr>
        <w:t>Illustrating that zero is a quantity just like 1, 2, 3,… and that it differs from "nothing"</w:t>
      </w:r>
    </w:p>
    <w:p w:rsidR="006F02B8" w:rsidRDefault="006F02B8">
      <w:pPr>
        <w:ind w:left="1080"/>
        <w:jc w:val="left"/>
        <w:rPr>
          <w:rFonts w:ascii="Times New Roman" w:hAnsi="Times New Roman"/>
          <w:i/>
          <w:sz w:val="22"/>
        </w:rPr>
      </w:pPr>
      <w:r>
        <w:rPr>
          <w:rFonts w:ascii="Times New Roman" w:hAnsi="Times New Roman"/>
          <w:i/>
          <w:sz w:val="22"/>
        </w:rPr>
        <w:t>Is zero an even number?</w:t>
      </w:r>
    </w:p>
    <w:p w:rsidR="006F02B8" w:rsidRDefault="006F02B8">
      <w:pPr>
        <w:numPr>
          <w:ilvl w:val="0"/>
          <w:numId w:val="26"/>
        </w:numPr>
        <w:jc w:val="left"/>
        <w:rPr>
          <w:rFonts w:ascii="Times New Roman" w:hAnsi="Times New Roman"/>
          <w:sz w:val="22"/>
        </w:rPr>
      </w:pPr>
      <w:r>
        <w:rPr>
          <w:rFonts w:ascii="Times New Roman" w:hAnsi="Times New Roman"/>
          <w:sz w:val="22"/>
        </w:rPr>
        <w:t>Exercises involving very large and very small numbers, leading to scientific notation.</w:t>
      </w:r>
    </w:p>
    <w:p w:rsidR="006F02B8" w:rsidRDefault="006F02B8">
      <w:pPr>
        <w:numPr>
          <w:ilvl w:val="0"/>
          <w:numId w:val="26"/>
        </w:numPr>
        <w:jc w:val="left"/>
        <w:rPr>
          <w:rFonts w:ascii="Times New Roman" w:hAnsi="Times New Roman"/>
          <w:sz w:val="22"/>
        </w:rPr>
      </w:pPr>
      <w:r>
        <w:rPr>
          <w:rFonts w:ascii="Times New Roman" w:hAnsi="Times New Roman"/>
          <w:sz w:val="22"/>
        </w:rPr>
        <w:t>Exercises involving other number bases (base 5 is popular) can be quite effective at helping teachers understand both the workings of the base 10 system and their students’ struggles to learn it.</w:t>
      </w:r>
    </w:p>
    <w:p w:rsidR="006F02B8" w:rsidRDefault="006F02B8">
      <w:pPr>
        <w:numPr>
          <w:ilvl w:val="0"/>
          <w:numId w:val="26"/>
        </w:numPr>
        <w:jc w:val="left"/>
        <w:rPr>
          <w:rFonts w:ascii="Times New Roman" w:hAnsi="Times New Roman"/>
          <w:sz w:val="22"/>
        </w:rPr>
      </w:pPr>
      <w:r>
        <w:rPr>
          <w:rFonts w:ascii="Times New Roman" w:hAnsi="Times New Roman"/>
          <w:sz w:val="22"/>
        </w:rPr>
        <w:t xml:space="preserve">Base-10 numbers are a particular instance of the </w:t>
      </w:r>
      <w:r>
        <w:rPr>
          <w:rFonts w:ascii="Times New Roman" w:hAnsi="Times New Roman"/>
          <w:i/>
          <w:sz w:val="22"/>
        </w:rPr>
        <w:t>polynomials</w:t>
      </w:r>
      <w:r>
        <w:rPr>
          <w:rFonts w:ascii="Times New Roman" w:hAnsi="Times New Roman"/>
          <w:sz w:val="22"/>
        </w:rPr>
        <w:t xml:space="preserve"> that students will encounter in algebra.</w:t>
      </w:r>
    </w:p>
    <w:p w:rsidR="006F02B8" w:rsidRDefault="006F02B8">
      <w:pPr>
        <w:jc w:val="left"/>
        <w:rPr>
          <w:rFonts w:ascii="Times New Roman" w:hAnsi="Times New Roman"/>
          <w:sz w:val="22"/>
        </w:rPr>
      </w:pPr>
      <w:bookmarkStart w:id="208" w:name="OLE_LINK255"/>
      <w:bookmarkStart w:id="209" w:name="OLE_LINK256"/>
      <w:bookmarkStart w:id="210" w:name="OLE_LINK164"/>
      <w:bookmarkStart w:id="211" w:name="OLE_LINK165"/>
      <w:r>
        <w:rPr>
          <w:rFonts w:ascii="Times New Roman" w:hAnsi="Times New Roman"/>
          <w:sz w:val="22"/>
        </w:rPr>
        <w:t xml:space="preserve">The essay [12] explores in depth the role of place value in unifying the concepts of school mathematics, from arithmetic to algebra, and will be a useful source for </w:t>
      </w:r>
      <w:proofErr w:type="spellStart"/>
      <w:r>
        <w:rPr>
          <w:rFonts w:ascii="Times New Roman" w:hAnsi="Times New Roman"/>
          <w:sz w:val="22"/>
        </w:rPr>
        <w:t>preservice</w:t>
      </w:r>
      <w:proofErr w:type="spellEnd"/>
      <w:r>
        <w:rPr>
          <w:rFonts w:ascii="Times New Roman" w:hAnsi="Times New Roman"/>
          <w:sz w:val="22"/>
        </w:rPr>
        <w:t xml:space="preserve"> course designers.</w:t>
      </w:r>
      <w:bookmarkEnd w:id="208"/>
      <w:bookmarkEnd w:id="209"/>
      <w:r>
        <w:rPr>
          <w:rFonts w:ascii="Times New Roman" w:hAnsi="Times New Roman"/>
          <w:sz w:val="22"/>
        </w:rPr>
        <w:t xml:space="preserve">  References [2] and [3] also have quite a bit to say about this topic. </w:t>
      </w:r>
    </w:p>
    <w:p w:rsidR="006F02B8" w:rsidRDefault="006F02B8">
      <w:pPr>
        <w:jc w:val="left"/>
        <w:rPr>
          <w:rFonts w:ascii="Times New Roman" w:hAnsi="Times New Roman"/>
          <w:sz w:val="22"/>
        </w:rPr>
      </w:pPr>
    </w:p>
    <w:p w:rsidR="006F02B8" w:rsidRDefault="006F02B8">
      <w:pPr>
        <w:keepNext/>
        <w:keepLines/>
        <w:numPr>
          <w:ilvl w:val="0"/>
          <w:numId w:val="6"/>
        </w:numPr>
        <w:jc w:val="left"/>
        <w:rPr>
          <w:rFonts w:ascii="Times New Roman" w:hAnsi="Times New Roman"/>
          <w:b/>
          <w:sz w:val="22"/>
        </w:rPr>
      </w:pPr>
      <w:bookmarkStart w:id="212" w:name="OLE_LINK240"/>
      <w:bookmarkStart w:id="213" w:name="OLE_LINK241"/>
      <w:r>
        <w:rPr>
          <w:rFonts w:ascii="Times New Roman" w:hAnsi="Times New Roman"/>
          <w:b/>
          <w:sz w:val="22"/>
        </w:rPr>
        <w:t>The number line</w:t>
      </w:r>
    </w:p>
    <w:p w:rsidR="006F02B8" w:rsidRDefault="006F02B8">
      <w:pPr>
        <w:jc w:val="left"/>
        <w:rPr>
          <w:rFonts w:ascii="Times New Roman" w:hAnsi="Times New Roman"/>
          <w:sz w:val="22"/>
        </w:rPr>
      </w:pPr>
      <w:r>
        <w:rPr>
          <w:rFonts w:ascii="Times New Roman" w:hAnsi="Times New Roman"/>
          <w:sz w:val="22"/>
        </w:rPr>
        <w:t xml:space="preserve">The </w:t>
      </w:r>
      <w:r>
        <w:rPr>
          <w:rFonts w:ascii="Times New Roman" w:hAnsi="Times New Roman"/>
          <w:i/>
          <w:sz w:val="22"/>
        </w:rPr>
        <w:t>number line</w:t>
      </w:r>
      <w:r>
        <w:rPr>
          <w:rFonts w:ascii="Times New Roman" w:hAnsi="Times New Roman"/>
          <w:sz w:val="22"/>
        </w:rPr>
        <w:t xml:space="preserve"> is very important because it connects numbers with linear measurement. Teachers must help their students become familiar and comfortable with it from an early stage, using it for ordering, comparing, demonstrating operations, etc.  When fractions and signed numbers appear on the scene, they should immediately find homes on the number line, establishing their identity as “just more numbers.”  Not thinking of fractions as numbers is a major conceptual block for many people.</w:t>
      </w:r>
    </w:p>
    <w:p w:rsidR="006F02B8" w:rsidRDefault="006F02B8">
      <w:pPr>
        <w:jc w:val="left"/>
        <w:rPr>
          <w:rFonts w:ascii="Times New Roman" w:hAnsi="Times New Roman"/>
          <w:sz w:val="22"/>
        </w:rPr>
      </w:pPr>
      <w:bookmarkStart w:id="214" w:name="OLE_LINK234"/>
      <w:bookmarkStart w:id="215" w:name="OLE_LINK235"/>
      <w:bookmarkStart w:id="216" w:name="OLE_LINK236"/>
      <w:bookmarkStart w:id="217" w:name="OLE_LINK237"/>
      <w:r>
        <w:rPr>
          <w:rFonts w:ascii="Times New Roman" w:hAnsi="Times New Roman"/>
          <w:sz w:val="22"/>
        </w:rPr>
        <w:t xml:space="preserve">Doing operations using the number line develops valuable intuition, especially if one begins by laying more palpable objects like 10-rods and 1-cubes on it.  It is easy to illustrate various interpretations of subtraction, as well as the relationship between addition and subtraction.  Multiplication by positive numbers can be interpreted as stretching (&gt; 1) or shrinking (&lt; 1) the line.  Dividing on the number line facilitates visualizing what happens when the divisor is greater or less (in magnitude) than the dividend.  </w:t>
      </w:r>
    </w:p>
    <w:p w:rsidR="006F02B8" w:rsidRDefault="006F02B8">
      <w:pPr>
        <w:jc w:val="left"/>
        <w:rPr>
          <w:rFonts w:ascii="Times New Roman" w:hAnsi="Times New Roman"/>
          <w:sz w:val="22"/>
        </w:rPr>
      </w:pPr>
      <w:r>
        <w:rPr>
          <w:rFonts w:ascii="Times New Roman" w:hAnsi="Times New Roman"/>
          <w:sz w:val="22"/>
        </w:rPr>
        <w:lastRenderedPageBreak/>
        <w:t>The number line also helps to make sense of operations with signed numbers, especially subtracting a negative number.  And if multiplication by –1 is associated with a reflection of the line about the origin, the fact that the product of two negatives is positive makes perfect sense.</w:t>
      </w:r>
    </w:p>
    <w:p w:rsidR="006F02B8" w:rsidRDefault="006F02B8">
      <w:pPr>
        <w:jc w:val="left"/>
        <w:rPr>
          <w:rFonts w:ascii="Times New Roman" w:hAnsi="Times New Roman"/>
          <w:sz w:val="22"/>
        </w:rPr>
      </w:pPr>
    </w:p>
    <w:p w:rsidR="006F02B8" w:rsidRDefault="006F02B8">
      <w:pPr>
        <w:keepNext/>
        <w:keepLines/>
        <w:numPr>
          <w:ilvl w:val="0"/>
          <w:numId w:val="6"/>
        </w:numPr>
        <w:jc w:val="left"/>
        <w:rPr>
          <w:rFonts w:ascii="Times New Roman" w:hAnsi="Times New Roman"/>
          <w:b/>
          <w:sz w:val="22"/>
        </w:rPr>
      </w:pPr>
      <w:bookmarkStart w:id="218" w:name="OLE_LINK238"/>
      <w:bookmarkStart w:id="219" w:name="OLE_LINK239"/>
      <w:bookmarkEnd w:id="210"/>
      <w:bookmarkEnd w:id="211"/>
      <w:bookmarkEnd w:id="212"/>
      <w:bookmarkEnd w:id="213"/>
      <w:bookmarkEnd w:id="214"/>
      <w:bookmarkEnd w:id="215"/>
      <w:bookmarkEnd w:id="216"/>
      <w:bookmarkEnd w:id="217"/>
      <w:r>
        <w:rPr>
          <w:rFonts w:ascii="Times New Roman" w:hAnsi="Times New Roman"/>
          <w:b/>
          <w:sz w:val="22"/>
        </w:rPr>
        <w:t>Operations</w:t>
      </w:r>
    </w:p>
    <w:bookmarkEnd w:id="218"/>
    <w:bookmarkEnd w:id="219"/>
    <w:p w:rsidR="006F02B8" w:rsidRDefault="006F02B8">
      <w:pPr>
        <w:jc w:val="left"/>
        <w:rPr>
          <w:rFonts w:ascii="Times New Roman" w:hAnsi="Times New Roman"/>
          <w:sz w:val="22"/>
        </w:rPr>
      </w:pPr>
      <w:r>
        <w:rPr>
          <w:rFonts w:ascii="Times New Roman" w:hAnsi="Times New Roman"/>
          <w:sz w:val="22"/>
        </w:rPr>
        <w:t xml:space="preserve">CBMS [2, p. 58] correctly urges teachers to have “a large repertoire of interpretations of addition, subtraction, multiplication and division, and of ways they can be applied.”  For example, whole-number addition is usually defined with an appeal to intuition (combining groups and counting), while whole-number multiplication is defined as repeated addition or perhaps with an array model.  </w:t>
      </w:r>
      <w:bookmarkStart w:id="220" w:name="OLE_LINK135"/>
      <w:bookmarkStart w:id="221" w:name="OLE_LINK136"/>
      <w:bookmarkStart w:id="222" w:name="OLE_LINK106"/>
      <w:bookmarkStart w:id="223" w:name="OLE_LINK107"/>
      <w:r>
        <w:rPr>
          <w:rFonts w:ascii="Times New Roman" w:hAnsi="Times New Roman"/>
          <w:sz w:val="22"/>
        </w:rPr>
        <w:t xml:space="preserve">However, repeated addition of fractions requires some finesse, so it’s also useful to define multiplication using either the </w:t>
      </w:r>
      <w:r>
        <w:rPr>
          <w:rFonts w:ascii="Times New Roman" w:hAnsi="Times New Roman"/>
          <w:i/>
          <w:sz w:val="22"/>
        </w:rPr>
        <w:t>set model</w:t>
      </w:r>
      <w:r>
        <w:rPr>
          <w:rFonts w:ascii="Times New Roman" w:hAnsi="Times New Roman"/>
          <w:sz w:val="22"/>
        </w:rPr>
        <w:t xml:space="preserve"> or the </w:t>
      </w:r>
      <w:r>
        <w:rPr>
          <w:rFonts w:ascii="Times New Roman" w:hAnsi="Times New Roman"/>
          <w:i/>
          <w:sz w:val="22"/>
        </w:rPr>
        <w:t>area model</w:t>
      </w:r>
      <w:bookmarkEnd w:id="220"/>
      <w:bookmarkEnd w:id="221"/>
      <w:r>
        <w:rPr>
          <w:rFonts w:ascii="Times New Roman" w:hAnsi="Times New Roman"/>
          <w:sz w:val="22"/>
        </w:rPr>
        <w:t>.</w:t>
      </w:r>
      <w:r>
        <w:rPr>
          <w:rStyle w:val="FootnoteReference"/>
          <w:rFonts w:ascii="Times New Roman" w:hAnsi="Times New Roman"/>
        </w:rPr>
        <w:footnoteReference w:id="12"/>
      </w:r>
      <w:bookmarkEnd w:id="222"/>
      <w:bookmarkEnd w:id="223"/>
      <w:r>
        <w:rPr>
          <w:rFonts w:ascii="Times New Roman" w:hAnsi="Times New Roman"/>
          <w:sz w:val="22"/>
        </w:rPr>
        <w:t xml:space="preserve">  The area model also enables easy visualization of the distributive property. </w:t>
      </w:r>
    </w:p>
    <w:p w:rsidR="006F02B8" w:rsidRDefault="006F02B8">
      <w:pPr>
        <w:jc w:val="left"/>
        <w:rPr>
          <w:rFonts w:ascii="Times New Roman" w:hAnsi="Times New Roman"/>
          <w:sz w:val="22"/>
        </w:rPr>
      </w:pPr>
      <w:r>
        <w:rPr>
          <w:rFonts w:ascii="Times New Roman" w:hAnsi="Times New Roman"/>
          <w:sz w:val="22"/>
        </w:rPr>
        <w:t xml:space="preserve">Subtraction is conceptually more complex and has many useful interpretations (take-away, part-whole, difference), as does division </w:t>
      </w:r>
      <w:bookmarkStart w:id="226" w:name="OLE_LINK109"/>
      <w:bookmarkStart w:id="227" w:name="OLE_LINK110"/>
      <w:r>
        <w:rPr>
          <w:rFonts w:ascii="Times New Roman" w:hAnsi="Times New Roman"/>
          <w:sz w:val="22"/>
        </w:rPr>
        <w:t xml:space="preserve">(repeated subtraction, </w:t>
      </w:r>
      <w:proofErr w:type="spellStart"/>
      <w:r>
        <w:rPr>
          <w:rFonts w:ascii="Times New Roman" w:hAnsi="Times New Roman"/>
          <w:sz w:val="22"/>
        </w:rPr>
        <w:t>partitive</w:t>
      </w:r>
      <w:proofErr w:type="spellEnd"/>
      <w:r>
        <w:rPr>
          <w:rFonts w:ascii="Times New Roman" w:hAnsi="Times New Roman"/>
          <w:sz w:val="22"/>
        </w:rPr>
        <w:t>, measurement)</w:t>
      </w:r>
      <w:bookmarkEnd w:id="226"/>
      <w:bookmarkEnd w:id="227"/>
      <w:r>
        <w:rPr>
          <w:rFonts w:ascii="Times New Roman" w:hAnsi="Times New Roman"/>
          <w:sz w:val="22"/>
        </w:rPr>
        <w:t>.  These should coalesce into grade-appropriate but precise definitions before students begin the transition to integers and rational numbers.  Specifically, teachers must be prepared to explain that</w:t>
      </w:r>
    </w:p>
    <w:p w:rsidR="006F02B8" w:rsidRDefault="006F02B8">
      <w:pPr>
        <w:numPr>
          <w:ilvl w:val="0"/>
          <w:numId w:val="8"/>
        </w:numPr>
        <w:tabs>
          <w:tab w:val="clear" w:pos="1080"/>
          <w:tab w:val="num" w:pos="-360"/>
        </w:tabs>
        <w:ind w:left="720"/>
        <w:jc w:val="left"/>
        <w:rPr>
          <w:rFonts w:ascii="Times New Roman" w:hAnsi="Times New Roman"/>
          <w:sz w:val="22"/>
        </w:rPr>
      </w:pPr>
      <w:r>
        <w:rPr>
          <w:rFonts w:ascii="Times New Roman" w:hAnsi="Times New Roman"/>
          <w:sz w:val="22"/>
        </w:rPr>
        <w:t xml:space="preserve">Subtraction is </w:t>
      </w:r>
      <w:r>
        <w:rPr>
          <w:rFonts w:ascii="Times New Roman" w:hAnsi="Times New Roman"/>
          <w:i/>
          <w:sz w:val="22"/>
        </w:rPr>
        <w:t>defined</w:t>
      </w:r>
      <w:r>
        <w:rPr>
          <w:rFonts w:ascii="Times New Roman" w:hAnsi="Times New Roman"/>
          <w:sz w:val="22"/>
        </w:rPr>
        <w:t xml:space="preserve"> in terms of addition     (</w:t>
      </w:r>
      <w:r w:rsidR="00517BD7" w:rsidRPr="00047FB8">
        <w:rPr>
          <w:rFonts w:ascii="Times New Roman" w:hAnsi="Times New Roman"/>
          <w:position w:val="-2"/>
          <w:sz w:val="22"/>
        </w:rPr>
        <w:object w:dxaOrig="2680" w:dyaOrig="180">
          <v:shape id="_x0000_i1039" type="#_x0000_t75" alt="A minus B is the solution of ? plus B equal A" style="width:134.55pt;height:8.75pt" o:ole="">
            <v:imagedata r:id="rId60" o:title=""/>
          </v:shape>
          <o:OLEObject Type="Embed" ProgID="Equation.3" ShapeID="_x0000_i1039" DrawAspect="Content" ObjectID="_1502115266" r:id="rId61"/>
        </w:object>
      </w:r>
      <w:r>
        <w:rPr>
          <w:rFonts w:ascii="Times New Roman" w:hAnsi="Times New Roman"/>
          <w:sz w:val="22"/>
        </w:rPr>
        <w:t>)</w:t>
      </w:r>
    </w:p>
    <w:p w:rsidR="006F02B8" w:rsidRDefault="006F02B8">
      <w:pPr>
        <w:numPr>
          <w:ilvl w:val="0"/>
          <w:numId w:val="8"/>
        </w:numPr>
        <w:tabs>
          <w:tab w:val="clear" w:pos="1080"/>
          <w:tab w:val="num" w:pos="0"/>
        </w:tabs>
        <w:ind w:left="720"/>
        <w:jc w:val="left"/>
        <w:rPr>
          <w:rFonts w:ascii="Times New Roman" w:hAnsi="Times New Roman"/>
          <w:sz w:val="22"/>
        </w:rPr>
      </w:pPr>
      <w:r>
        <w:rPr>
          <w:rFonts w:ascii="Times New Roman" w:hAnsi="Times New Roman"/>
          <w:sz w:val="22"/>
        </w:rPr>
        <w:t xml:space="preserve">Division is </w:t>
      </w:r>
      <w:r>
        <w:rPr>
          <w:rFonts w:ascii="Times New Roman" w:hAnsi="Times New Roman"/>
          <w:i/>
          <w:sz w:val="22"/>
        </w:rPr>
        <w:t>defined</w:t>
      </w:r>
      <w:r>
        <w:rPr>
          <w:rFonts w:ascii="Times New Roman" w:hAnsi="Times New Roman"/>
          <w:sz w:val="22"/>
        </w:rPr>
        <w:t xml:space="preserve"> in terms of multiplication (</w:t>
      </w:r>
      <w:r w:rsidR="00517BD7" w:rsidRPr="00047FB8">
        <w:rPr>
          <w:rFonts w:ascii="Times New Roman" w:hAnsi="Times New Roman"/>
          <w:position w:val="-2"/>
          <w:sz w:val="22"/>
        </w:rPr>
        <w:object w:dxaOrig="2680" w:dyaOrig="180">
          <v:shape id="_x0000_i1040" type="#_x0000_t75" alt="A divide by B is the solution of ? multiply by B equal A" style="width:134.55pt;height:8.75pt" o:ole="">
            <v:imagedata r:id="rId18" o:title=""/>
          </v:shape>
          <o:OLEObject Type="Embed" ProgID="Equation.3" ShapeID="_x0000_i1040" DrawAspect="Content" ObjectID="_1502115267" r:id="rId62"/>
        </w:object>
      </w:r>
      <w:r>
        <w:rPr>
          <w:rFonts w:ascii="Times New Roman" w:hAnsi="Times New Roman"/>
          <w:sz w:val="22"/>
        </w:rPr>
        <w:t>)</w:t>
      </w:r>
    </w:p>
    <w:p w:rsidR="006F02B8" w:rsidRDefault="006F02B8">
      <w:pPr>
        <w:jc w:val="left"/>
        <w:rPr>
          <w:rFonts w:ascii="Times New Roman" w:hAnsi="Times New Roman"/>
          <w:sz w:val="22"/>
        </w:rPr>
      </w:pPr>
      <w:r>
        <w:rPr>
          <w:rFonts w:ascii="Times New Roman" w:hAnsi="Times New Roman"/>
          <w:sz w:val="22"/>
        </w:rPr>
        <w:t>Teachers must also reiterate frequently that these pairs of “inverse” operations</w:t>
      </w:r>
      <w:r>
        <w:rPr>
          <w:rStyle w:val="FootnoteReference"/>
          <w:rFonts w:ascii="Times New Roman" w:hAnsi="Times New Roman"/>
        </w:rPr>
        <w:footnoteReference w:id="13"/>
      </w:r>
      <w:r>
        <w:rPr>
          <w:rFonts w:ascii="Times New Roman" w:hAnsi="Times New Roman"/>
          <w:sz w:val="22"/>
        </w:rPr>
        <w:t xml:space="preserve"> are inextricable, and relate them to the various interpretations mentioned above.  Any teacher who truly understands these definitions should have no trouble—as most do—explaining why </w:t>
      </w:r>
      <w:r w:rsidR="00517BD7" w:rsidRPr="00047FB8">
        <w:rPr>
          <w:rFonts w:ascii="Times New Roman" w:hAnsi="Times New Roman"/>
          <w:position w:val="-2"/>
          <w:sz w:val="22"/>
        </w:rPr>
        <w:object w:dxaOrig="460" w:dyaOrig="200">
          <v:shape id="_x0000_i1041" type="#_x0000_t75" alt="6 divide by 0" style="width:24pt;height:9.45pt" o:ole="">
            <v:imagedata r:id="rId63" o:title=""/>
          </v:shape>
          <o:OLEObject Type="Embed" ProgID="Equation.3" ShapeID="_x0000_i1041" DrawAspect="Content" ObjectID="_1502115268" r:id="rId64"/>
        </w:object>
      </w:r>
      <w:r>
        <w:rPr>
          <w:rFonts w:ascii="Times New Roman" w:hAnsi="Times New Roman"/>
          <w:sz w:val="22"/>
        </w:rPr>
        <w:t xml:space="preserve"> makes no sense, and that </w:t>
      </w:r>
      <w:r w:rsidR="00517BD7" w:rsidRPr="00047FB8">
        <w:rPr>
          <w:rFonts w:ascii="Times New Roman" w:hAnsi="Times New Roman"/>
          <w:position w:val="-2"/>
          <w:sz w:val="22"/>
        </w:rPr>
        <w:object w:dxaOrig="460" w:dyaOrig="200">
          <v:shape id="_x0000_i1042" type="#_x0000_t75" alt="0 divide by 0" style="width:24pt;height:9.45pt" o:ole="">
            <v:imagedata r:id="rId65" o:title=""/>
          </v:shape>
          <o:OLEObject Type="Embed" ProgID="Equation.3" ShapeID="_x0000_i1042" DrawAspect="Content" ObjectID="_1502115269" r:id="rId66"/>
        </w:object>
      </w:r>
      <w:r>
        <w:rPr>
          <w:rFonts w:ascii="Times New Roman" w:hAnsi="Times New Roman"/>
          <w:sz w:val="22"/>
        </w:rPr>
        <w:t xml:space="preserve"> makes no sense </w:t>
      </w:r>
      <w:r>
        <w:rPr>
          <w:rFonts w:ascii="Times New Roman" w:hAnsi="Times New Roman"/>
          <w:i/>
          <w:sz w:val="22"/>
        </w:rPr>
        <w:t>for a different reason</w:t>
      </w:r>
      <w:r>
        <w:rPr>
          <w:rFonts w:ascii="Times New Roman" w:hAnsi="Times New Roman"/>
          <w:sz w:val="22"/>
        </w:rPr>
        <w:t xml:space="preserve">.  </w:t>
      </w:r>
    </w:p>
    <w:p w:rsidR="006F02B8" w:rsidRDefault="006F02B8">
      <w:pPr>
        <w:jc w:val="left"/>
        <w:rPr>
          <w:rFonts w:ascii="Times New Roman" w:hAnsi="Times New Roman"/>
          <w:sz w:val="22"/>
        </w:rPr>
      </w:pPr>
      <w:r>
        <w:rPr>
          <w:rFonts w:ascii="Times New Roman" w:hAnsi="Times New Roman"/>
          <w:sz w:val="22"/>
        </w:rPr>
        <w:t xml:space="preserve">Moving beyond whole-number arithmetic (see Sections B.6–B.8. below), course designers differ on whether negative numbers or fractions should be introduced first.  Either way, teachers and students must realize at some point that both of these expansions of the number system have the same purpose: to cope with expressions like </w:t>
      </w:r>
      <w:r w:rsidR="00517BD7" w:rsidRPr="00047FB8">
        <w:rPr>
          <w:rFonts w:ascii="Times New Roman" w:hAnsi="Times New Roman"/>
          <w:position w:val="-2"/>
          <w:sz w:val="22"/>
        </w:rPr>
        <w:object w:dxaOrig="440" w:dyaOrig="180">
          <v:shape id="_x0000_i1043" type="#_x0000_t75" alt="3 minus 4" style="width:21.8pt;height:8.75pt" o:ole="">
            <v:imagedata r:id="rId67" o:title=""/>
          </v:shape>
          <o:OLEObject Type="Embed" ProgID="Equation.3" ShapeID="_x0000_i1043" DrawAspect="Content" ObjectID="_1502115270" r:id="rId68"/>
        </w:object>
      </w:r>
      <w:r>
        <w:rPr>
          <w:rFonts w:ascii="Times New Roman" w:hAnsi="Times New Roman"/>
        </w:rPr>
        <w:t xml:space="preserve"> </w:t>
      </w:r>
      <w:r>
        <w:rPr>
          <w:rFonts w:ascii="Times New Roman" w:hAnsi="Times New Roman"/>
          <w:sz w:val="22"/>
        </w:rPr>
        <w:t xml:space="preserve">and </w:t>
      </w:r>
      <w:r w:rsidR="00517BD7" w:rsidRPr="00047FB8">
        <w:rPr>
          <w:rFonts w:ascii="Times New Roman" w:hAnsi="Times New Roman"/>
          <w:position w:val="-2"/>
          <w:sz w:val="22"/>
        </w:rPr>
        <w:object w:dxaOrig="440" w:dyaOrig="180">
          <v:shape id="_x0000_i1044" type="#_x0000_t75" alt="5 divide by 2" style="width:21.8pt;height:8.75pt" o:ole="">
            <v:imagedata r:id="rId69" o:title=""/>
          </v:shape>
          <o:OLEObject Type="Embed" ProgID="Equation.3" ShapeID="_x0000_i1044" DrawAspect="Content" ObjectID="_1502115271" r:id="rId70"/>
        </w:object>
      </w:r>
      <w:r>
        <w:rPr>
          <w:rFonts w:ascii="Times New Roman" w:hAnsi="Times New Roman"/>
          <w:sz w:val="22"/>
        </w:rPr>
        <w:t xml:space="preserve"> that cannot be represented by whole numbers.  Moreover, they must realize that the operations are also being extended to handle </w:t>
      </w:r>
      <w:r>
        <w:rPr>
          <w:rFonts w:ascii="Times New Roman" w:hAnsi="Times New Roman"/>
          <w:i/>
          <w:sz w:val="22"/>
        </w:rPr>
        <w:t>all</w:t>
      </w:r>
      <w:r>
        <w:rPr>
          <w:rFonts w:ascii="Times New Roman" w:hAnsi="Times New Roman"/>
          <w:sz w:val="22"/>
        </w:rPr>
        <w:t xml:space="preserve"> numbers (counting, whole, integer, rational) consistently, i.e., such that the properties of arithmetic (Section 9) continue to hold.</w:t>
      </w:r>
    </w:p>
    <w:p w:rsidR="006F02B8" w:rsidRDefault="006F02B8">
      <w:pPr>
        <w:keepNext/>
        <w:jc w:val="left"/>
        <w:rPr>
          <w:rFonts w:ascii="Times New Roman" w:hAnsi="Times New Roman"/>
          <w:sz w:val="22"/>
        </w:rPr>
      </w:pPr>
      <w:r>
        <w:rPr>
          <w:rFonts w:ascii="Times New Roman" w:hAnsi="Times New Roman"/>
          <w:sz w:val="22"/>
        </w:rPr>
        <w:t>Once the operations on integers and rational numbers are introduced, teachers with a clear understanding that</w:t>
      </w:r>
    </w:p>
    <w:p w:rsidR="006F02B8" w:rsidRDefault="006F02B8">
      <w:pPr>
        <w:numPr>
          <w:ilvl w:val="0"/>
          <w:numId w:val="9"/>
        </w:numPr>
        <w:tabs>
          <w:tab w:val="clear" w:pos="1080"/>
          <w:tab w:val="num" w:pos="0"/>
          <w:tab w:val="left" w:pos="720"/>
          <w:tab w:val="left" w:pos="5400"/>
        </w:tabs>
        <w:ind w:left="720"/>
        <w:jc w:val="left"/>
        <w:rPr>
          <w:rFonts w:ascii="Times New Roman" w:hAnsi="Times New Roman"/>
          <w:sz w:val="22"/>
        </w:rPr>
      </w:pPr>
      <w:r>
        <w:rPr>
          <w:rFonts w:ascii="Times New Roman" w:hAnsi="Times New Roman"/>
          <w:sz w:val="22"/>
        </w:rPr>
        <w:t xml:space="preserve">Subtraction is equivalent to adding the </w:t>
      </w:r>
      <w:r>
        <w:rPr>
          <w:rFonts w:ascii="Times New Roman" w:hAnsi="Times New Roman"/>
          <w:i/>
          <w:sz w:val="22"/>
        </w:rPr>
        <w:t>opposite</w:t>
      </w:r>
      <w:r>
        <w:rPr>
          <w:rFonts w:ascii="Times New Roman" w:hAnsi="Times New Roman"/>
          <w:i/>
          <w:sz w:val="22"/>
        </w:rPr>
        <w:tab/>
      </w:r>
      <w:r>
        <w:rPr>
          <w:rFonts w:ascii="Times New Roman" w:hAnsi="Times New Roman"/>
          <w:sz w:val="22"/>
        </w:rPr>
        <w:t>(</w:t>
      </w:r>
      <w:bookmarkStart w:id="228" w:name="OLE_LINK40"/>
      <w:bookmarkStart w:id="229" w:name="OLE_LINK41"/>
      <w:r w:rsidR="00517BD7" w:rsidRPr="00047FB8">
        <w:rPr>
          <w:rFonts w:ascii="Times New Roman" w:hAnsi="Times New Roman"/>
          <w:position w:val="-2"/>
          <w:sz w:val="22"/>
        </w:rPr>
        <w:object w:dxaOrig="1260" w:dyaOrig="320">
          <v:shape id="_x0000_i1045" type="#_x0000_t75" alt="A minus B equal A plus &quot;opposite of B&quot;" style="width:63.25pt;height:16pt" o:ole="">
            <v:imagedata r:id="rId71" o:title=""/>
          </v:shape>
          <o:OLEObject Type="Embed" ProgID="Equation.3" ShapeID="_x0000_i1045" DrawAspect="Content" ObjectID="_1502115272" r:id="rId72"/>
        </w:object>
      </w:r>
      <w:bookmarkEnd w:id="228"/>
      <w:bookmarkEnd w:id="229"/>
      <w:r>
        <w:rPr>
          <w:rFonts w:ascii="Times New Roman" w:hAnsi="Times New Roman"/>
          <w:sz w:val="22"/>
        </w:rPr>
        <w:t xml:space="preserve"> )</w:t>
      </w:r>
    </w:p>
    <w:p w:rsidR="006F02B8" w:rsidRDefault="006F02B8">
      <w:pPr>
        <w:numPr>
          <w:ilvl w:val="0"/>
          <w:numId w:val="9"/>
        </w:numPr>
        <w:tabs>
          <w:tab w:val="clear" w:pos="1080"/>
          <w:tab w:val="num" w:pos="0"/>
          <w:tab w:val="left" w:pos="720"/>
          <w:tab w:val="left" w:pos="5400"/>
        </w:tabs>
        <w:ind w:left="720"/>
        <w:jc w:val="left"/>
        <w:rPr>
          <w:rFonts w:ascii="Times New Roman" w:hAnsi="Times New Roman"/>
          <w:sz w:val="22"/>
        </w:rPr>
      </w:pPr>
      <w:r>
        <w:rPr>
          <w:rFonts w:ascii="Times New Roman" w:hAnsi="Times New Roman"/>
          <w:sz w:val="22"/>
        </w:rPr>
        <w:t xml:space="preserve">Division is equivalent to multiplying the </w:t>
      </w:r>
      <w:r>
        <w:rPr>
          <w:rFonts w:ascii="Times New Roman" w:hAnsi="Times New Roman"/>
          <w:i/>
          <w:sz w:val="22"/>
        </w:rPr>
        <w:t>reciprocal</w:t>
      </w:r>
      <w:r>
        <w:rPr>
          <w:rFonts w:ascii="Times New Roman" w:hAnsi="Times New Roman"/>
          <w:sz w:val="22"/>
        </w:rPr>
        <w:tab/>
        <w:t>(</w:t>
      </w:r>
      <w:bookmarkStart w:id="230" w:name="OLE_LINK112"/>
      <w:bookmarkStart w:id="231" w:name="OLE_LINK115"/>
      <w:r w:rsidR="00517BD7" w:rsidRPr="00047FB8">
        <w:rPr>
          <w:rFonts w:ascii="Times New Roman" w:hAnsi="Times New Roman"/>
          <w:position w:val="-16"/>
          <w:sz w:val="22"/>
        </w:rPr>
        <w:object w:dxaOrig="1260" w:dyaOrig="420">
          <v:shape id="_x0000_i1046" type="#_x0000_t75" alt="A divide by B equal A multiply by &quot;1 over b&quot;" style="width:63.25pt;height:21.1pt" o:ole="">
            <v:imagedata r:id="rId73" o:title=""/>
          </v:shape>
          <o:OLEObject Type="Embed" ProgID="Equation.3" ShapeID="_x0000_i1046" DrawAspect="Content" ObjectID="_1502115273" r:id="rId74"/>
        </w:object>
      </w:r>
      <w:bookmarkEnd w:id="230"/>
      <w:bookmarkEnd w:id="231"/>
      <w:r>
        <w:rPr>
          <w:rFonts w:ascii="Times New Roman" w:hAnsi="Times New Roman"/>
          <w:sz w:val="22"/>
        </w:rPr>
        <w:t xml:space="preserve"> )</w:t>
      </w:r>
    </w:p>
    <w:p w:rsidR="006F02B8" w:rsidRDefault="006F02B8">
      <w:pPr>
        <w:jc w:val="left"/>
        <w:rPr>
          <w:rFonts w:ascii="Times New Roman" w:hAnsi="Times New Roman"/>
          <w:sz w:val="22"/>
        </w:rPr>
      </w:pPr>
      <w:r>
        <w:rPr>
          <w:rFonts w:ascii="Times New Roman" w:hAnsi="Times New Roman"/>
          <w:sz w:val="22"/>
        </w:rPr>
        <w:t>will be able to explain and demystify two notoriously difficult topics: subtraction of negative numbers and division of fractions.</w:t>
      </w:r>
    </w:p>
    <w:p w:rsidR="006F02B8" w:rsidRDefault="006F02B8">
      <w:pPr>
        <w:jc w:val="left"/>
        <w:rPr>
          <w:rFonts w:ascii="Times New Roman" w:hAnsi="Times New Roman"/>
          <w:sz w:val="22"/>
        </w:rPr>
      </w:pPr>
      <w:r>
        <w:rPr>
          <w:rFonts w:ascii="Times New Roman" w:hAnsi="Times New Roman"/>
          <w:sz w:val="22"/>
        </w:rPr>
        <w:t xml:space="preserve">The fifth operation, exponentiation, induces great trepidation because of its unfamiliar rules and </w:t>
      </w:r>
      <w:proofErr w:type="spellStart"/>
      <w:r>
        <w:rPr>
          <w:rFonts w:ascii="Times New Roman" w:hAnsi="Times New Roman"/>
          <w:sz w:val="22"/>
        </w:rPr>
        <w:t>nonintuitive</w:t>
      </w:r>
      <w:proofErr w:type="spellEnd"/>
      <w:r>
        <w:rPr>
          <w:rFonts w:ascii="Times New Roman" w:hAnsi="Times New Roman"/>
          <w:sz w:val="22"/>
        </w:rPr>
        <w:t xml:space="preserve"> behavior (“How can 3</w:t>
      </w:r>
      <w:r>
        <w:rPr>
          <w:rFonts w:ascii="Times New Roman" w:hAnsi="Times New Roman"/>
          <w:vertAlign w:val="superscript"/>
        </w:rPr>
        <w:t>0</w:t>
      </w:r>
      <w:r>
        <w:rPr>
          <w:rFonts w:ascii="Times New Roman" w:hAnsi="Times New Roman"/>
          <w:sz w:val="22"/>
        </w:rPr>
        <w:t xml:space="preserve"> be equal to 1 ?!”).  This creates an opportunity to show teachers how a careful definition (as repeated multiplication, for positive-integer arguments) and logical reasoning (the rules all follow easily from the definition and needn’t be memorized) lead to coherent and useful results.  Further reasoning reveals how </w:t>
      </w:r>
      <w:proofErr w:type="spellStart"/>
      <w:r>
        <w:rPr>
          <w:rFonts w:ascii="Times New Roman" w:hAnsi="Times New Roman"/>
          <w:sz w:val="22"/>
        </w:rPr>
        <w:t>nonpositive</w:t>
      </w:r>
      <w:proofErr w:type="spellEnd"/>
      <w:r>
        <w:rPr>
          <w:rFonts w:ascii="Times New Roman" w:hAnsi="Times New Roman"/>
          <w:sz w:val="22"/>
        </w:rPr>
        <w:t xml:space="preserve"> and fractional exponents </w:t>
      </w:r>
      <w:r>
        <w:rPr>
          <w:rFonts w:ascii="Times New Roman" w:hAnsi="Times New Roman"/>
          <w:i/>
          <w:sz w:val="22"/>
        </w:rPr>
        <w:t>must</w:t>
      </w:r>
      <w:r>
        <w:rPr>
          <w:rFonts w:ascii="Times New Roman" w:hAnsi="Times New Roman"/>
          <w:sz w:val="22"/>
        </w:rPr>
        <w:t xml:space="preserve"> be defined if those same rules are to remain consistent for these new exponents.</w:t>
      </w:r>
    </w:p>
    <w:p w:rsidR="006F02B8" w:rsidRDefault="006F02B8">
      <w:pPr>
        <w:jc w:val="left"/>
        <w:rPr>
          <w:rFonts w:ascii="Times New Roman" w:hAnsi="Times New Roman"/>
          <w:sz w:val="22"/>
        </w:rPr>
      </w:pPr>
    </w:p>
    <w:p w:rsidR="006F02B8" w:rsidRDefault="006F02B8">
      <w:pPr>
        <w:keepNext/>
        <w:keepLines/>
        <w:numPr>
          <w:ilvl w:val="0"/>
          <w:numId w:val="6"/>
        </w:numPr>
        <w:jc w:val="left"/>
        <w:rPr>
          <w:rFonts w:ascii="Times New Roman" w:hAnsi="Times New Roman"/>
          <w:b/>
          <w:sz w:val="22"/>
        </w:rPr>
      </w:pPr>
      <w:r>
        <w:rPr>
          <w:rFonts w:ascii="Times New Roman" w:hAnsi="Times New Roman"/>
          <w:b/>
          <w:sz w:val="22"/>
        </w:rPr>
        <w:lastRenderedPageBreak/>
        <w:t>Computation algorithms</w:t>
      </w:r>
    </w:p>
    <w:p w:rsidR="006F02B8" w:rsidRDefault="006F02B8">
      <w:pPr>
        <w:keepNext/>
        <w:keepLines/>
        <w:tabs>
          <w:tab w:val="right" w:pos="9360"/>
        </w:tabs>
        <w:spacing w:after="120"/>
        <w:rPr>
          <w:i/>
          <w:sz w:val="22"/>
          <w:u w:val="single"/>
        </w:rPr>
      </w:pPr>
      <w:r>
        <w:rPr>
          <w:rFonts w:ascii="Times New Roman" w:hAnsi="Times New Roman"/>
          <w:sz w:val="22"/>
        </w:rPr>
        <w:t xml:space="preserve">The standard (and some nonstandard) algorithms for addition, subtraction, multiplication, and division are efficient, reliable, and eminently useful, but they can be opaque, time-consuming, and error-prone when learned only by rote.  Thus, it’s incumbent on teachers to fully comprehend these procedures and the place-value structure that makes them work.  Communicating that comprehension will enable their own students to more easily understand, remember, and correctly use the algorithms.  </w:t>
      </w:r>
      <w:bookmarkStart w:id="232" w:name="OLE_LINK113"/>
      <w:bookmarkStart w:id="233" w:name="OLE_LINK114"/>
    </w:p>
    <w:p w:rsidR="006F02B8" w:rsidRDefault="006F02B8">
      <w:pPr>
        <w:jc w:val="left"/>
        <w:rPr>
          <w:rFonts w:ascii="Times New Roman" w:hAnsi="Times New Roman"/>
          <w:sz w:val="22"/>
        </w:rPr>
      </w:pPr>
      <w:bookmarkStart w:id="234" w:name="OLE_LINK116"/>
      <w:bookmarkStart w:id="235" w:name="OLE_LINK117"/>
      <w:bookmarkEnd w:id="232"/>
      <w:bookmarkEnd w:id="233"/>
      <w:r>
        <w:rPr>
          <w:rFonts w:ascii="Times New Roman" w:hAnsi="Times New Roman"/>
          <w:sz w:val="22"/>
        </w:rPr>
        <w:t>Computation algorithms are discussed in [12] at length, in CBMS [2, Chaps. 7–8], and in</w:t>
      </w:r>
      <w:bookmarkStart w:id="236" w:name="OLE_LINK149"/>
      <w:bookmarkStart w:id="237" w:name="OLE_LINK150"/>
      <w:r>
        <w:rPr>
          <w:rFonts w:ascii="Times New Roman" w:hAnsi="Times New Roman"/>
          <w:sz w:val="22"/>
        </w:rPr>
        <w:t xml:space="preserve"> USDE/FIE</w:t>
      </w:r>
      <w:bookmarkEnd w:id="236"/>
      <w:bookmarkEnd w:id="237"/>
      <w:r>
        <w:rPr>
          <w:rFonts w:ascii="Times New Roman" w:hAnsi="Times New Roman"/>
          <w:sz w:val="22"/>
        </w:rPr>
        <w:t xml:space="preserve"> [3, </w:t>
      </w:r>
      <w:proofErr w:type="spellStart"/>
      <w:r>
        <w:rPr>
          <w:rFonts w:ascii="Times New Roman" w:hAnsi="Times New Roman"/>
          <w:sz w:val="22"/>
        </w:rPr>
        <w:t>Secs</w:t>
      </w:r>
      <w:proofErr w:type="spellEnd"/>
      <w:r>
        <w:rPr>
          <w:rFonts w:ascii="Times New Roman" w:hAnsi="Times New Roman"/>
          <w:sz w:val="22"/>
        </w:rPr>
        <w:t>. 4.10–4.14].</w:t>
      </w:r>
      <w:bookmarkEnd w:id="234"/>
      <w:bookmarkEnd w:id="235"/>
      <w:r>
        <w:rPr>
          <w:rFonts w:ascii="Times New Roman" w:hAnsi="Times New Roman"/>
          <w:sz w:val="22"/>
        </w:rPr>
        <w:t xml:space="preserve">  Section 1.8 of the latter also points out that algorithms are an important mathematical topic in their own right, and understanding the standard elementary algorithms has value well beyond their immediate computational utility:</w:t>
      </w:r>
    </w:p>
    <w:p w:rsidR="006F02B8" w:rsidRDefault="006F02B8">
      <w:pPr>
        <w:ind w:left="360"/>
        <w:jc w:val="left"/>
        <w:rPr>
          <w:rFonts w:ascii="Times New Roman" w:hAnsi="Times New Roman"/>
          <w:i/>
          <w:sz w:val="22"/>
        </w:rPr>
      </w:pPr>
      <w:r>
        <w:rPr>
          <w:rFonts w:ascii="Times New Roman" w:hAnsi="Times New Roman"/>
          <w:i/>
          <w:sz w:val="22"/>
        </w:rPr>
        <w:t>It is very important that pre-service teachers understand that algorithms play a special role in mathematics and particularly in the applications of mathematics. They should realize that the standard algorithms are superb examples and deserve to be studied for that reason alone. They should also realize that being able to construct algorithms that are correct is an essential skill students must have if they are to apply mathematics.</w:t>
      </w:r>
      <w:r>
        <w:rPr>
          <w:rFonts w:ascii="Times New Roman" w:hAnsi="Times New Roman"/>
          <w:sz w:val="22"/>
        </w:rPr>
        <w:t xml:space="preserve">         </w:t>
      </w:r>
    </w:p>
    <w:p w:rsidR="006F02B8" w:rsidRDefault="006F02B8">
      <w:pPr>
        <w:jc w:val="left"/>
        <w:rPr>
          <w:rFonts w:ascii="Times New Roman" w:hAnsi="Times New Roman"/>
          <w:sz w:val="22"/>
        </w:rPr>
      </w:pPr>
      <w:bookmarkStart w:id="238" w:name="OLE_LINK174"/>
      <w:bookmarkStart w:id="239" w:name="OLE_LINK175"/>
      <w:bookmarkStart w:id="240" w:name="OLE_LINK189"/>
      <w:bookmarkStart w:id="241" w:name="OLE_LINK190"/>
      <w:r>
        <w:rPr>
          <w:rFonts w:ascii="Times New Roman" w:hAnsi="Times New Roman"/>
          <w:sz w:val="22"/>
        </w:rPr>
        <w:t xml:space="preserve">An oft-overlooked aspect of the algorithms’ power is that they enable computation with numbers of unlimited size using only the single-digit “math facts.”  This also emphasizes to teachers the importance of rapid, automatic recall of those facts—and provides a rare example where rote memorization </w:t>
      </w:r>
      <w:r>
        <w:rPr>
          <w:rFonts w:ascii="Times New Roman" w:hAnsi="Times New Roman"/>
          <w:i/>
          <w:sz w:val="22"/>
        </w:rPr>
        <w:t>is</w:t>
      </w:r>
      <w:r>
        <w:rPr>
          <w:rFonts w:ascii="Times New Roman" w:hAnsi="Times New Roman"/>
          <w:sz w:val="22"/>
        </w:rPr>
        <w:t xml:space="preserve"> absolutely necessary.</w:t>
      </w:r>
      <w:bookmarkEnd w:id="238"/>
      <w:bookmarkEnd w:id="239"/>
      <w:bookmarkEnd w:id="240"/>
      <w:bookmarkEnd w:id="241"/>
    </w:p>
    <w:p w:rsidR="006F02B8" w:rsidRDefault="006F02B8">
      <w:pPr>
        <w:jc w:val="left"/>
        <w:rPr>
          <w:rFonts w:ascii="Times New Roman" w:hAnsi="Times New Roman"/>
          <w:sz w:val="22"/>
        </w:rPr>
      </w:pPr>
      <w:r>
        <w:rPr>
          <w:rFonts w:ascii="Times New Roman" w:hAnsi="Times New Roman"/>
          <w:sz w:val="22"/>
        </w:rPr>
        <w:t>Note also that the standard division algorithm is an important tool for exploring and understanding rational numbers as repeating decimals, a key step leading to the study of irrational numbers.  It is also indispensable for dividing polynomials in algebra.</w:t>
      </w:r>
    </w:p>
    <w:p w:rsidR="006F02B8" w:rsidRDefault="006F02B8">
      <w:pPr>
        <w:jc w:val="left"/>
        <w:rPr>
          <w:rFonts w:ascii="Times New Roman" w:hAnsi="Times New Roman"/>
          <w:sz w:val="22"/>
        </w:rPr>
      </w:pPr>
    </w:p>
    <w:p w:rsidR="006F02B8" w:rsidRDefault="006F02B8">
      <w:pPr>
        <w:keepNext/>
        <w:keepLines/>
        <w:numPr>
          <w:ilvl w:val="0"/>
          <w:numId w:val="6"/>
        </w:numPr>
        <w:jc w:val="left"/>
        <w:rPr>
          <w:rFonts w:ascii="Times New Roman" w:hAnsi="Times New Roman"/>
          <w:b/>
          <w:sz w:val="22"/>
        </w:rPr>
      </w:pPr>
      <w:r>
        <w:rPr>
          <w:rFonts w:ascii="Times New Roman" w:hAnsi="Times New Roman"/>
          <w:b/>
          <w:sz w:val="22"/>
        </w:rPr>
        <w:t>Fractions, decimals, percents, and mixed numbers</w:t>
      </w:r>
    </w:p>
    <w:p w:rsidR="006F02B8" w:rsidRDefault="006F02B8">
      <w:pPr>
        <w:jc w:val="left"/>
        <w:rPr>
          <w:rFonts w:ascii="Times New Roman" w:hAnsi="Times New Roman"/>
          <w:sz w:val="22"/>
        </w:rPr>
      </w:pPr>
      <w:r>
        <w:rPr>
          <w:rFonts w:ascii="Times New Roman" w:hAnsi="Times New Roman"/>
          <w:sz w:val="22"/>
        </w:rPr>
        <w:t xml:space="preserve">Understanding, fluency, comfort, and confidence with fractions are critical for progress in elementary mathematics and especially for success in algebra, with its rational expressions, fractional coefficients, fractional exponents, etc.  Unfortunately, fractions are also a source of bewilderment and anxiety among students </w:t>
      </w:r>
      <w:r>
        <w:rPr>
          <w:rFonts w:ascii="Times New Roman" w:hAnsi="Times New Roman"/>
          <w:i/>
          <w:sz w:val="22"/>
        </w:rPr>
        <w:t xml:space="preserve">and </w:t>
      </w:r>
      <w:r>
        <w:rPr>
          <w:rFonts w:ascii="Times New Roman" w:hAnsi="Times New Roman"/>
          <w:sz w:val="22"/>
        </w:rPr>
        <w:t xml:space="preserve">teachers, where the urge to say that </w:t>
      </w:r>
      <w:r w:rsidR="00517BD7" w:rsidRPr="00047FB8">
        <w:rPr>
          <w:rFonts w:ascii="Times New Roman" w:hAnsi="Times New Roman"/>
          <w:position w:val="-18"/>
          <w:sz w:val="22"/>
        </w:rPr>
        <w:object w:dxaOrig="820" w:dyaOrig="460">
          <v:shape id="_x0000_i1047" type="#_x0000_t75" alt="&quot;1 over 2&quot; plus &quot;2 over 3&quot; equal &quot;3 over 5&quot;" style="width:41.45pt;height:24pt" o:ole="">
            <v:imagedata r:id="rId75" o:title=""/>
          </v:shape>
          <o:OLEObject Type="Embed" ProgID="Equation.3" ShapeID="_x0000_i1047" DrawAspect="Content" ObjectID="_1502115274" r:id="rId76"/>
        </w:object>
      </w:r>
      <w:r>
        <w:rPr>
          <w:rFonts w:ascii="Times New Roman" w:hAnsi="Times New Roman"/>
          <w:sz w:val="22"/>
        </w:rPr>
        <w:t xml:space="preserve"> sometimes appears irresistible.</w:t>
      </w:r>
      <w:r>
        <w:rPr>
          <w:rStyle w:val="FootnoteReference"/>
          <w:rFonts w:ascii="Times New Roman" w:hAnsi="Times New Roman"/>
        </w:rPr>
        <w:footnoteReference w:id="14"/>
      </w:r>
      <w:r>
        <w:rPr>
          <w:rFonts w:ascii="Times New Roman" w:hAnsi="Times New Roman"/>
          <w:sz w:val="22"/>
        </w:rPr>
        <w:t xml:space="preserve">  </w:t>
      </w:r>
    </w:p>
    <w:p w:rsidR="006F02B8" w:rsidRDefault="006F02B8">
      <w:pPr>
        <w:jc w:val="left"/>
        <w:rPr>
          <w:rFonts w:ascii="Times New Roman" w:hAnsi="Times New Roman"/>
          <w:sz w:val="22"/>
        </w:rPr>
      </w:pPr>
      <w:bookmarkStart w:id="242" w:name="OLE_LINK6"/>
      <w:bookmarkStart w:id="243" w:name="OLE_LINK215"/>
      <w:r>
        <w:rPr>
          <w:rFonts w:ascii="Times New Roman" w:hAnsi="Times New Roman"/>
          <w:sz w:val="22"/>
        </w:rPr>
        <w:t xml:space="preserve">Much of the trouble stems from the blind-men-and-elephant approach taken by many curricula, which discuss the myriad incarnations and interpretations of fractions without stating what they actually are: </w:t>
      </w:r>
      <w:r>
        <w:rPr>
          <w:rFonts w:ascii="Times New Roman" w:hAnsi="Times New Roman"/>
          <w:i/>
          <w:sz w:val="22"/>
        </w:rPr>
        <w:t>numbers</w:t>
      </w:r>
      <w:r>
        <w:rPr>
          <w:rFonts w:ascii="Times New Roman" w:hAnsi="Times New Roman"/>
          <w:sz w:val="22"/>
        </w:rPr>
        <w:t xml:space="preserve">. </w:t>
      </w:r>
      <w:bookmarkEnd w:id="242"/>
      <w:bookmarkEnd w:id="243"/>
      <w:r>
        <w:rPr>
          <w:rFonts w:ascii="Times New Roman" w:hAnsi="Times New Roman"/>
          <w:sz w:val="22"/>
        </w:rPr>
        <w:t xml:space="preserve"> They are siblings of the whole numbers, live on the same number line, and share the same properties and operations.  CBMS illustrates this common misconception as follows:</w:t>
      </w:r>
    </w:p>
    <w:p w:rsidR="006F02B8" w:rsidRDefault="006F02B8">
      <w:pPr>
        <w:ind w:left="360"/>
        <w:jc w:val="left"/>
        <w:rPr>
          <w:rFonts w:ascii="Times New Roman" w:hAnsi="Times New Roman"/>
          <w:i/>
          <w:sz w:val="22"/>
        </w:rPr>
      </w:pPr>
      <w:r>
        <w:rPr>
          <w:rFonts w:ascii="Times New Roman" w:hAnsi="Times New Roman"/>
          <w:i/>
          <w:sz w:val="22"/>
        </w:rPr>
        <w:t xml:space="preserve">Many children, and older students as well, see fractions only as pairs of natural numbers plugged into arithmetic procedures. So, for example, in the second National Assessment of Educational Progress, when students were asked to pick an estimate for </w:t>
      </w:r>
      <w:r>
        <w:rPr>
          <w:rFonts w:ascii="Times New Roman" w:hAnsi="Times New Roman"/>
          <w:sz w:val="22"/>
        </w:rPr>
        <w:t>12/13 + 7/8</w:t>
      </w:r>
      <w:r>
        <w:rPr>
          <w:rFonts w:ascii="Times New Roman" w:hAnsi="Times New Roman"/>
          <w:i/>
          <w:sz w:val="22"/>
        </w:rPr>
        <w:t xml:space="preserve">  from the choices, </w:t>
      </w:r>
      <w:r>
        <w:rPr>
          <w:rFonts w:ascii="Times New Roman" w:hAnsi="Times New Roman"/>
          <w:sz w:val="22"/>
        </w:rPr>
        <w:t>1, 2, 19</w:t>
      </w:r>
      <w:r>
        <w:rPr>
          <w:rFonts w:ascii="Times New Roman" w:hAnsi="Times New Roman"/>
          <w:i/>
          <w:sz w:val="22"/>
        </w:rPr>
        <w:t xml:space="preserve">, and </w:t>
      </w:r>
      <w:r>
        <w:rPr>
          <w:rFonts w:ascii="Times New Roman" w:hAnsi="Times New Roman"/>
          <w:sz w:val="22"/>
        </w:rPr>
        <w:t>21</w:t>
      </w:r>
      <w:r>
        <w:rPr>
          <w:rFonts w:ascii="Times New Roman" w:hAnsi="Times New Roman"/>
          <w:i/>
          <w:sz w:val="22"/>
        </w:rPr>
        <w:t xml:space="preserve">, most chose the latter two, presumably having combined either their numerators or their denominators. They failed to recognize that </w:t>
      </w:r>
      <w:r>
        <w:rPr>
          <w:rFonts w:ascii="Times New Roman" w:hAnsi="Times New Roman"/>
          <w:sz w:val="22"/>
        </w:rPr>
        <w:t>12/13</w:t>
      </w:r>
      <w:r>
        <w:rPr>
          <w:rFonts w:ascii="Times New Roman" w:hAnsi="Times New Roman"/>
          <w:i/>
          <w:sz w:val="22"/>
        </w:rPr>
        <w:t xml:space="preserve"> and </w:t>
      </w:r>
      <w:r>
        <w:rPr>
          <w:rFonts w:ascii="Times New Roman" w:hAnsi="Times New Roman"/>
          <w:sz w:val="22"/>
        </w:rPr>
        <w:t>7/8</w:t>
      </w:r>
      <w:r>
        <w:rPr>
          <w:rFonts w:ascii="Times New Roman" w:hAnsi="Times New Roman"/>
          <w:i/>
          <w:sz w:val="22"/>
        </w:rPr>
        <w:t xml:space="preserve"> are each quantities close to </w:t>
      </w:r>
      <w:r>
        <w:rPr>
          <w:rFonts w:ascii="Times New Roman" w:hAnsi="Times New Roman"/>
          <w:sz w:val="22"/>
        </w:rPr>
        <w:t>1</w:t>
      </w:r>
      <w:r>
        <w:rPr>
          <w:rFonts w:ascii="Times New Roman" w:hAnsi="Times New Roman"/>
          <w:i/>
          <w:sz w:val="22"/>
        </w:rPr>
        <w:t xml:space="preserve"> and, thus, their sum is close to </w:t>
      </w:r>
      <w:r>
        <w:rPr>
          <w:rFonts w:ascii="Times New Roman" w:hAnsi="Times New Roman"/>
          <w:sz w:val="22"/>
        </w:rPr>
        <w:t>2</w:t>
      </w:r>
      <w:r>
        <w:rPr>
          <w:rFonts w:ascii="Times New Roman" w:hAnsi="Times New Roman"/>
          <w:i/>
          <w:sz w:val="22"/>
        </w:rPr>
        <w:t xml:space="preserve">. </w:t>
      </w:r>
    </w:p>
    <w:p w:rsidR="006F02B8" w:rsidRDefault="006F02B8">
      <w:pPr>
        <w:ind w:left="360"/>
        <w:jc w:val="left"/>
        <w:rPr>
          <w:rFonts w:ascii="Times New Roman" w:hAnsi="Times New Roman"/>
          <w:i/>
          <w:sz w:val="22"/>
        </w:rPr>
      </w:pPr>
      <w:r>
        <w:rPr>
          <w:rFonts w:ascii="Times New Roman" w:hAnsi="Times New Roman"/>
          <w:i/>
          <w:sz w:val="22"/>
        </w:rPr>
        <w:t>…</w:t>
      </w:r>
    </w:p>
    <w:p w:rsidR="006F02B8" w:rsidRDefault="006F02B8">
      <w:pPr>
        <w:keepLines/>
        <w:spacing w:after="120"/>
        <w:ind w:left="360"/>
        <w:jc w:val="left"/>
        <w:rPr>
          <w:rFonts w:ascii="Times New Roman" w:hAnsi="Times New Roman"/>
          <w:sz w:val="22"/>
        </w:rPr>
      </w:pPr>
      <w:bookmarkStart w:id="244" w:name="OLE_LINK183"/>
      <w:bookmarkStart w:id="245" w:name="OLE_LINK184"/>
      <w:r>
        <w:rPr>
          <w:rFonts w:ascii="Times New Roman" w:hAnsi="Times New Roman"/>
          <w:i/>
          <w:sz w:val="22"/>
        </w:rPr>
        <w:t>Most teachers know what a fraction is under at least one of its interpretations, but they often lack a sense of relative size. Having memorized a method for finding a common denominator and comparing numerators, they cannot determine, say, which of a pair is larger—</w:t>
      </w:r>
      <w:r>
        <w:rPr>
          <w:rFonts w:ascii="Times New Roman" w:hAnsi="Times New Roman"/>
          <w:sz w:val="22"/>
        </w:rPr>
        <w:t>5/7</w:t>
      </w:r>
      <w:r>
        <w:rPr>
          <w:rFonts w:ascii="Times New Roman" w:hAnsi="Times New Roman"/>
          <w:i/>
          <w:sz w:val="22"/>
        </w:rPr>
        <w:t xml:space="preserve"> or </w:t>
      </w:r>
      <w:r>
        <w:rPr>
          <w:rFonts w:ascii="Times New Roman" w:hAnsi="Times New Roman"/>
          <w:sz w:val="22"/>
        </w:rPr>
        <w:t>7/9</w:t>
      </w:r>
      <w:r>
        <w:rPr>
          <w:rFonts w:ascii="Times New Roman" w:hAnsi="Times New Roman"/>
          <w:i/>
          <w:sz w:val="22"/>
        </w:rPr>
        <w:t xml:space="preserve">? or </w:t>
      </w:r>
      <w:r>
        <w:rPr>
          <w:rFonts w:ascii="Times New Roman" w:hAnsi="Times New Roman"/>
          <w:sz w:val="22"/>
        </w:rPr>
        <w:t>5/8</w:t>
      </w:r>
      <w:r>
        <w:rPr>
          <w:rFonts w:ascii="Times New Roman" w:hAnsi="Times New Roman"/>
          <w:i/>
          <w:sz w:val="22"/>
        </w:rPr>
        <w:t xml:space="preserve"> or </w:t>
      </w:r>
      <w:r>
        <w:rPr>
          <w:rFonts w:ascii="Times New Roman" w:hAnsi="Times New Roman"/>
          <w:sz w:val="22"/>
        </w:rPr>
        <w:t>7/12</w:t>
      </w:r>
      <w:r>
        <w:rPr>
          <w:rFonts w:ascii="Times New Roman" w:hAnsi="Times New Roman"/>
          <w:i/>
          <w:sz w:val="22"/>
        </w:rPr>
        <w:t xml:space="preserve">?—without applying that procedure. Working with area diagrams, teachers can explore such fraction pairs and learn to use other strategies, e.g., given common numerators, comparing the denominators; or considering how much smaller each fraction is than 1, or how much larger than </w:t>
      </w:r>
      <w:r>
        <w:rPr>
          <w:rFonts w:ascii="Times New Roman" w:hAnsi="Times New Roman"/>
          <w:sz w:val="22"/>
        </w:rPr>
        <w:t>1/2</w:t>
      </w:r>
      <w:r>
        <w:rPr>
          <w:rFonts w:ascii="Times New Roman" w:hAnsi="Times New Roman"/>
          <w:i/>
          <w:sz w:val="22"/>
        </w:rPr>
        <w:t>. Such observations can, in turn, be applied to more cumbersome pairs of fractions.</w:t>
      </w:r>
      <w:bookmarkEnd w:id="244"/>
      <w:bookmarkEnd w:id="245"/>
      <w:r>
        <w:rPr>
          <w:rFonts w:ascii="Times New Roman" w:hAnsi="Times New Roman"/>
          <w:sz w:val="22"/>
        </w:rPr>
        <w:t xml:space="preserve">   [2, p. 69]</w:t>
      </w:r>
    </w:p>
    <w:p w:rsidR="006F02B8" w:rsidRDefault="006F02B8">
      <w:pPr>
        <w:jc w:val="left"/>
        <w:rPr>
          <w:rFonts w:ascii="Times New Roman" w:hAnsi="Times New Roman"/>
          <w:sz w:val="22"/>
        </w:rPr>
      </w:pPr>
      <w:r>
        <w:rPr>
          <w:rFonts w:ascii="Times New Roman" w:hAnsi="Times New Roman"/>
          <w:sz w:val="22"/>
        </w:rPr>
        <w:lastRenderedPageBreak/>
        <w:t>Problems involving ordering, relative size, and the number line are useful for internalizing these points:</w:t>
      </w:r>
    </w:p>
    <w:p w:rsidR="006F02B8" w:rsidRDefault="006F02B8">
      <w:pPr>
        <w:tabs>
          <w:tab w:val="left" w:pos="3240"/>
          <w:tab w:val="left" w:pos="4500"/>
          <w:tab w:val="left" w:pos="5400"/>
          <w:tab w:val="left" w:pos="6300"/>
          <w:tab w:val="left" w:pos="7200"/>
          <w:tab w:val="left" w:pos="8100"/>
        </w:tabs>
        <w:spacing w:after="120"/>
        <w:ind w:left="360"/>
        <w:jc w:val="left"/>
        <w:rPr>
          <w:rFonts w:ascii="Times New Roman" w:hAnsi="Times New Roman"/>
          <w:i/>
          <w:sz w:val="22"/>
        </w:rPr>
      </w:pPr>
      <w:r>
        <w:rPr>
          <w:rFonts w:ascii="Times New Roman" w:hAnsi="Times New Roman"/>
          <w:i/>
          <w:sz w:val="22"/>
        </w:rPr>
        <w:t>Place in order from smallest to largest:</w:t>
      </w:r>
      <w:r>
        <w:rPr>
          <w:rFonts w:ascii="Times New Roman" w:hAnsi="Times New Roman"/>
          <w:i/>
          <w:sz w:val="22"/>
        </w:rPr>
        <w:tab/>
      </w:r>
      <w:r>
        <w:rPr>
          <w:rFonts w:ascii="Times New Roman" w:hAnsi="Times New Roman"/>
          <w:sz w:val="22"/>
        </w:rPr>
        <w:t>3/8</w:t>
      </w:r>
      <w:r>
        <w:rPr>
          <w:rFonts w:ascii="Times New Roman" w:hAnsi="Times New Roman"/>
          <w:sz w:val="22"/>
        </w:rPr>
        <w:tab/>
        <w:t>3/10</w:t>
      </w:r>
      <w:r>
        <w:rPr>
          <w:rFonts w:ascii="Times New Roman" w:hAnsi="Times New Roman"/>
          <w:sz w:val="22"/>
        </w:rPr>
        <w:tab/>
        <w:t>3/5</w:t>
      </w:r>
      <w:r>
        <w:rPr>
          <w:rFonts w:ascii="Times New Roman" w:hAnsi="Times New Roman"/>
          <w:sz w:val="22"/>
        </w:rPr>
        <w:tab/>
        <w:t>1/4</w:t>
      </w:r>
      <w:r>
        <w:rPr>
          <w:rFonts w:ascii="Times New Roman" w:hAnsi="Times New Roman"/>
          <w:sz w:val="22"/>
        </w:rPr>
        <w:tab/>
        <w:t>1/2</w:t>
      </w:r>
    </w:p>
    <w:p w:rsidR="006F02B8" w:rsidRDefault="006F02B8">
      <w:pPr>
        <w:tabs>
          <w:tab w:val="left" w:pos="4680"/>
        </w:tabs>
        <w:spacing w:after="120"/>
        <w:ind w:left="360"/>
        <w:jc w:val="left"/>
        <w:rPr>
          <w:rFonts w:ascii="Times New Roman" w:hAnsi="Times New Roman"/>
          <w:i/>
          <w:sz w:val="22"/>
        </w:rPr>
      </w:pPr>
      <w:r>
        <w:rPr>
          <w:rFonts w:ascii="Times New Roman" w:hAnsi="Times New Roman"/>
          <w:i/>
          <w:sz w:val="22"/>
        </w:rPr>
        <w:t>Which is larger,</w:t>
      </w:r>
      <w:r>
        <w:rPr>
          <w:rFonts w:ascii="Times New Roman" w:hAnsi="Times New Roman"/>
          <w:sz w:val="22"/>
        </w:rPr>
        <w:t xml:space="preserve"> 6.51</w:t>
      </w:r>
      <w:r>
        <w:rPr>
          <w:rFonts w:ascii="Times New Roman" w:hAnsi="Times New Roman"/>
          <w:i/>
          <w:sz w:val="22"/>
        </w:rPr>
        <w:t xml:space="preserve">  or  </w:t>
      </w:r>
      <w:r>
        <w:rPr>
          <w:rFonts w:ascii="Times New Roman" w:hAnsi="Times New Roman"/>
          <w:sz w:val="22"/>
        </w:rPr>
        <w:t>6.509999</w:t>
      </w:r>
      <w:r>
        <w:rPr>
          <w:rFonts w:ascii="Times New Roman" w:hAnsi="Times New Roman"/>
          <w:i/>
          <w:sz w:val="22"/>
        </w:rPr>
        <w:t xml:space="preserve">? </w:t>
      </w:r>
      <w:r>
        <w:rPr>
          <w:rFonts w:ascii="Times New Roman" w:hAnsi="Times New Roman"/>
          <w:i/>
          <w:sz w:val="22"/>
        </w:rPr>
        <w:tab/>
        <w:t xml:space="preserve">What </w:t>
      </w:r>
      <w:proofErr w:type="gramStart"/>
      <w:r>
        <w:rPr>
          <w:rFonts w:ascii="Times New Roman" w:hAnsi="Times New Roman"/>
          <w:i/>
          <w:sz w:val="22"/>
        </w:rPr>
        <w:t xml:space="preserve">is </w:t>
      </w:r>
      <w:proofErr w:type="gramEnd"/>
      <w:r w:rsidR="00517BD7" w:rsidRPr="00047FB8">
        <w:rPr>
          <w:rFonts w:ascii="Times New Roman" w:hAnsi="Times New Roman"/>
          <w:position w:val="-18"/>
          <w:sz w:val="22"/>
        </w:rPr>
        <w:object w:dxaOrig="1020" w:dyaOrig="460">
          <v:shape id="_x0000_i1048" type="#_x0000_t75" alt="2.56789 minus &quot;1 over 2&quot;" style="width:50.9pt;height:24pt" o:ole="">
            <v:imagedata r:id="rId77" o:title=""/>
          </v:shape>
          <o:OLEObject Type="Embed" ProgID="Equation.3" ShapeID="_x0000_i1048" DrawAspect="Content" ObjectID="_1502115275" r:id="rId78"/>
        </w:object>
      </w:r>
      <w:r>
        <w:rPr>
          <w:rFonts w:ascii="Times New Roman" w:hAnsi="Times New Roman"/>
          <w:i/>
          <w:sz w:val="22"/>
        </w:rPr>
        <w:t>?</w:t>
      </w:r>
    </w:p>
    <w:p w:rsidR="006F02B8" w:rsidRDefault="006F02B8">
      <w:pPr>
        <w:tabs>
          <w:tab w:val="left" w:pos="3240"/>
          <w:tab w:val="left" w:pos="4500"/>
          <w:tab w:val="left" w:pos="5220"/>
          <w:tab w:val="left" w:pos="6120"/>
          <w:tab w:val="left" w:pos="7200"/>
          <w:tab w:val="left" w:pos="8100"/>
        </w:tabs>
        <w:spacing w:after="120"/>
        <w:ind w:left="360"/>
        <w:jc w:val="left"/>
        <w:rPr>
          <w:rFonts w:ascii="Times New Roman" w:hAnsi="Times New Roman"/>
          <w:i/>
          <w:sz w:val="22"/>
        </w:rPr>
      </w:pPr>
      <w:r>
        <w:rPr>
          <w:rFonts w:ascii="Times New Roman" w:hAnsi="Times New Roman"/>
          <w:i/>
          <w:sz w:val="22"/>
        </w:rPr>
        <w:t>Place on a number line:</w:t>
      </w:r>
      <w:r>
        <w:rPr>
          <w:rFonts w:ascii="Times New Roman" w:hAnsi="Times New Roman"/>
          <w:i/>
          <w:sz w:val="22"/>
        </w:rPr>
        <w:tab/>
      </w:r>
      <w:r>
        <w:rPr>
          <w:rFonts w:ascii="Times New Roman" w:hAnsi="Times New Roman"/>
          <w:sz w:val="22"/>
        </w:rPr>
        <w:t>0.0333…</w:t>
      </w:r>
      <w:r>
        <w:rPr>
          <w:rFonts w:ascii="Times New Roman" w:hAnsi="Times New Roman"/>
          <w:sz w:val="22"/>
        </w:rPr>
        <w:tab/>
        <w:t>1/3</w:t>
      </w:r>
      <w:r>
        <w:rPr>
          <w:rFonts w:ascii="Times New Roman" w:hAnsi="Times New Roman"/>
          <w:sz w:val="22"/>
        </w:rPr>
        <w:tab/>
        <w:t>–7/19</w:t>
      </w:r>
      <w:r>
        <w:rPr>
          <w:rFonts w:ascii="Times New Roman" w:hAnsi="Times New Roman"/>
          <w:sz w:val="22"/>
        </w:rPr>
        <w:tab/>
        <w:t>1.00001</w:t>
      </w:r>
      <w:r>
        <w:rPr>
          <w:rFonts w:ascii="Times New Roman" w:hAnsi="Times New Roman"/>
          <w:sz w:val="22"/>
        </w:rPr>
        <w:tab/>
        <w:t>–0.75</w:t>
      </w:r>
      <w:r>
        <w:rPr>
          <w:rFonts w:ascii="Times New Roman" w:hAnsi="Times New Roman"/>
          <w:sz w:val="22"/>
        </w:rPr>
        <w:tab/>
        <w:t>113/102</w:t>
      </w:r>
    </w:p>
    <w:p w:rsidR="006F02B8" w:rsidRDefault="006F02B8">
      <w:pPr>
        <w:spacing w:after="120"/>
        <w:ind w:left="360"/>
        <w:jc w:val="left"/>
        <w:rPr>
          <w:rFonts w:ascii="Times New Roman" w:hAnsi="Times New Roman"/>
          <w:i/>
          <w:sz w:val="22"/>
        </w:rPr>
      </w:pPr>
      <w:r>
        <w:rPr>
          <w:rFonts w:ascii="Times New Roman" w:hAnsi="Times New Roman"/>
          <w:i/>
          <w:sz w:val="22"/>
        </w:rPr>
        <w:t xml:space="preserve">Find two numbers between </w:t>
      </w:r>
      <w:r w:rsidR="00517BD7" w:rsidRPr="00047FB8">
        <w:rPr>
          <w:rFonts w:ascii="Times New Roman" w:hAnsi="Times New Roman"/>
          <w:i/>
          <w:position w:val="-16"/>
          <w:sz w:val="22"/>
        </w:rPr>
        <w:object w:dxaOrig="320" w:dyaOrig="420">
          <v:shape id="_x0000_i1049" type="#_x0000_t75" alt="3 and &quot;3 over 4&quot;" style="width:16pt;height:21.1pt" o:ole="">
            <v:imagedata r:id="rId79" o:title=""/>
          </v:shape>
          <o:OLEObject Type="Embed" ProgID="Equation.3" ShapeID="_x0000_i1049" DrawAspect="Content" ObjectID="_1502115276" r:id="rId80"/>
        </w:object>
      </w:r>
      <w:r>
        <w:rPr>
          <w:rFonts w:ascii="Times New Roman" w:hAnsi="Times New Roman"/>
          <w:i/>
          <w:sz w:val="22"/>
        </w:rPr>
        <w:t xml:space="preserve"> </w:t>
      </w:r>
      <w:proofErr w:type="gramStart"/>
      <w:r>
        <w:rPr>
          <w:rFonts w:ascii="Times New Roman" w:hAnsi="Times New Roman"/>
          <w:i/>
          <w:sz w:val="22"/>
        </w:rPr>
        <w:t xml:space="preserve">and </w:t>
      </w:r>
      <w:proofErr w:type="gramEnd"/>
      <w:r w:rsidR="00517BD7" w:rsidRPr="00047FB8">
        <w:rPr>
          <w:rFonts w:ascii="Times New Roman" w:hAnsi="Times New Roman"/>
          <w:i/>
          <w:position w:val="-16"/>
          <w:sz w:val="22"/>
        </w:rPr>
        <w:object w:dxaOrig="500" w:dyaOrig="420">
          <v:shape id="_x0000_i1050" type="#_x0000_t75" alt="3 and &quot;76 over 100&quot;" style="width:24.75pt;height:21.1pt" o:ole="">
            <v:imagedata r:id="rId81" o:title=""/>
          </v:shape>
          <o:OLEObject Type="Embed" ProgID="Equation.3" ShapeID="_x0000_i1050" DrawAspect="Content" ObjectID="_1502115277" r:id="rId82"/>
        </w:object>
      </w:r>
      <w:r>
        <w:rPr>
          <w:rFonts w:ascii="Times New Roman" w:hAnsi="Times New Roman"/>
          <w:i/>
          <w:sz w:val="22"/>
        </w:rPr>
        <w:t>.   How many other numbers lie between these two?</w:t>
      </w:r>
    </w:p>
    <w:p w:rsidR="006F02B8" w:rsidRDefault="006F02B8">
      <w:pPr>
        <w:jc w:val="left"/>
        <w:rPr>
          <w:rFonts w:ascii="Times New Roman" w:hAnsi="Times New Roman"/>
          <w:sz w:val="22"/>
        </w:rPr>
      </w:pPr>
      <w:r>
        <w:rPr>
          <w:rFonts w:ascii="Times New Roman" w:hAnsi="Times New Roman"/>
          <w:sz w:val="22"/>
        </w:rPr>
        <w:t>Teachers and students need to root their thinking about fractions in a single, clear definition.  It is strongly recommended [3, 9, T1, T4, T7] that the fraction</w:t>
      </w:r>
      <w:r w:rsidR="00517BD7" w:rsidRPr="00047FB8">
        <w:rPr>
          <w:rFonts w:ascii="Times New Roman" w:hAnsi="Times New Roman"/>
          <w:position w:val="-16"/>
          <w:sz w:val="22"/>
        </w:rPr>
        <w:object w:dxaOrig="900" w:dyaOrig="420">
          <v:shape id="_x0000_i1051" type="#_x0000_t75" alt="&quot;m over n&quot; where n not equal 0" style="width:47.25pt;height:21.1pt" o:ole="">
            <v:imagedata r:id="rId83" o:title=""/>
          </v:shape>
          <o:OLEObject Type="Embed" ProgID="Equation.3" ShapeID="_x0000_i1051" DrawAspect="Content" ObjectID="_1502115278" r:id="rId84"/>
        </w:object>
      </w:r>
      <w:r>
        <w:rPr>
          <w:rFonts w:ascii="Times New Roman" w:hAnsi="Times New Roman"/>
          <w:sz w:val="22"/>
        </w:rPr>
        <w:t xml:space="preserve"> be defined as a </w:t>
      </w:r>
      <w:r>
        <w:rPr>
          <w:rFonts w:ascii="Times New Roman" w:hAnsi="Times New Roman"/>
          <w:i/>
          <w:sz w:val="22"/>
        </w:rPr>
        <w:t>point on the number line</w:t>
      </w:r>
      <w:r>
        <w:rPr>
          <w:rFonts w:ascii="Times New Roman" w:hAnsi="Times New Roman"/>
          <w:sz w:val="22"/>
        </w:rPr>
        <w:t xml:space="preserve">.  For example, place new points that divide each interval between consecutive whole numbers into </w:t>
      </w:r>
      <w:r>
        <w:rPr>
          <w:rFonts w:ascii="Times New Roman" w:hAnsi="Times New Roman"/>
          <w:i/>
          <w:sz w:val="22"/>
        </w:rPr>
        <w:t>n</w:t>
      </w:r>
      <w:r>
        <w:rPr>
          <w:rFonts w:ascii="Times New Roman" w:hAnsi="Times New Roman"/>
          <w:sz w:val="22"/>
        </w:rPr>
        <w:t xml:space="preserve"> equal parts: the fraction </w:t>
      </w:r>
      <w:r w:rsidR="00517BD7" w:rsidRPr="00047FB8">
        <w:rPr>
          <w:rFonts w:ascii="Times New Roman" w:hAnsi="Times New Roman"/>
          <w:position w:val="-16"/>
          <w:sz w:val="22"/>
        </w:rPr>
        <w:object w:dxaOrig="200" w:dyaOrig="420">
          <v:shape id="_x0000_i1052" type="#_x0000_t75" alt="&quot;1 over n&quot;" style="width:9.45pt;height:21.1pt" o:ole="">
            <v:imagedata r:id="rId85" o:title=""/>
          </v:shape>
          <o:OLEObject Type="Embed" ProgID="Equation.3" ShapeID="_x0000_i1052" DrawAspect="Content" ObjectID="_1502115279" r:id="rId86"/>
        </w:object>
      </w:r>
      <w:r>
        <w:rPr>
          <w:rFonts w:ascii="Times New Roman" w:hAnsi="Times New Roman"/>
          <w:sz w:val="22"/>
        </w:rPr>
        <w:t xml:space="preserve"> is defined to be the first such point to the right of zero, and the fraction </w:t>
      </w:r>
      <w:r w:rsidR="00517BD7" w:rsidRPr="00047FB8">
        <w:rPr>
          <w:rFonts w:ascii="Times New Roman" w:hAnsi="Times New Roman"/>
          <w:position w:val="-16"/>
          <w:sz w:val="22"/>
        </w:rPr>
        <w:object w:dxaOrig="240" w:dyaOrig="420">
          <v:shape id="_x0000_i1053" type="#_x0000_t75" alt="&quot;m over n&quot;" style="width:12.35pt;height:21.1pt" o:ole="">
            <v:imagedata r:id="rId87" o:title=""/>
          </v:shape>
          <o:OLEObject Type="Embed" ProgID="Equation.3" ShapeID="_x0000_i1053" DrawAspect="Content" ObjectID="_1502115280" r:id="rId88"/>
        </w:object>
      </w:r>
      <w:r>
        <w:rPr>
          <w:rFonts w:ascii="Times New Roman" w:hAnsi="Times New Roman"/>
          <w:sz w:val="22"/>
        </w:rPr>
        <w:t xml:space="preserve"> to be the </w:t>
      </w:r>
      <w:proofErr w:type="spellStart"/>
      <w:r>
        <w:rPr>
          <w:rFonts w:ascii="Times New Roman" w:hAnsi="Times New Roman"/>
          <w:i/>
          <w:sz w:val="22"/>
        </w:rPr>
        <w:t>m</w:t>
      </w:r>
      <w:r>
        <w:rPr>
          <w:rFonts w:ascii="Times New Roman" w:hAnsi="Times New Roman"/>
          <w:vertAlign w:val="superscript"/>
        </w:rPr>
        <w:t>th</w:t>
      </w:r>
      <w:proofErr w:type="spellEnd"/>
      <w:r>
        <w:rPr>
          <w:rFonts w:ascii="Times New Roman" w:hAnsi="Times New Roman"/>
          <w:sz w:val="22"/>
        </w:rPr>
        <w:t xml:space="preserve"> such point.  Then a useful exercise is to show that other descriptions/interpretations of fractions (quotient, ratio, part-whole, etc.) are equivalent to this definition.</w:t>
      </w:r>
    </w:p>
    <w:p w:rsidR="006F02B8" w:rsidRDefault="006F02B8">
      <w:pPr>
        <w:keepNext/>
        <w:jc w:val="left"/>
        <w:rPr>
          <w:rFonts w:ascii="Times New Roman" w:hAnsi="Times New Roman"/>
          <w:sz w:val="22"/>
        </w:rPr>
      </w:pPr>
      <w:r>
        <w:rPr>
          <w:rFonts w:ascii="Times New Roman" w:hAnsi="Times New Roman"/>
          <w:sz w:val="22"/>
        </w:rPr>
        <w:t xml:space="preserve">Decimals, percents, and mixed numbers—different ways of writing fractions—are just </w:t>
      </w:r>
      <w:r>
        <w:rPr>
          <w:rFonts w:ascii="Times New Roman" w:hAnsi="Times New Roman"/>
          <w:i/>
          <w:sz w:val="22"/>
        </w:rPr>
        <w:t>more numbers</w:t>
      </w:r>
      <w:r>
        <w:rPr>
          <w:rFonts w:ascii="Times New Roman" w:hAnsi="Times New Roman"/>
          <w:sz w:val="22"/>
        </w:rPr>
        <w:t>.</w:t>
      </w:r>
    </w:p>
    <w:p w:rsidR="006F02B8" w:rsidRDefault="006F02B8">
      <w:pPr>
        <w:numPr>
          <w:ilvl w:val="0"/>
          <w:numId w:val="16"/>
        </w:numPr>
        <w:tabs>
          <w:tab w:val="clear" w:pos="1080"/>
          <w:tab w:val="num" w:pos="0"/>
        </w:tabs>
        <w:ind w:left="720"/>
        <w:jc w:val="left"/>
        <w:rPr>
          <w:rFonts w:ascii="Times New Roman" w:hAnsi="Times New Roman"/>
          <w:sz w:val="22"/>
        </w:rPr>
      </w:pPr>
      <w:bookmarkStart w:id="246" w:name="OLE_LINK111"/>
      <w:bookmarkStart w:id="247" w:name="OLE_LINK126"/>
      <w:r>
        <w:rPr>
          <w:rFonts w:ascii="Times New Roman" w:hAnsi="Times New Roman"/>
          <w:sz w:val="22"/>
        </w:rPr>
        <w:t xml:space="preserve">Decimal fractions illustrate why a complete understanding of </w:t>
      </w:r>
      <w:r>
        <w:rPr>
          <w:rFonts w:ascii="Times New Roman" w:hAnsi="Times New Roman"/>
          <w:i/>
          <w:sz w:val="22"/>
        </w:rPr>
        <w:t>place value</w:t>
      </w:r>
      <w:r>
        <w:rPr>
          <w:rFonts w:ascii="Times New Roman" w:hAnsi="Times New Roman"/>
          <w:sz w:val="22"/>
        </w:rPr>
        <w:t xml:space="preserve"> is critical.</w:t>
      </w:r>
    </w:p>
    <w:p w:rsidR="006F02B8" w:rsidRDefault="006F02B8">
      <w:pPr>
        <w:numPr>
          <w:ilvl w:val="0"/>
          <w:numId w:val="16"/>
        </w:numPr>
        <w:tabs>
          <w:tab w:val="clear" w:pos="1080"/>
          <w:tab w:val="num" w:pos="360"/>
        </w:tabs>
        <w:ind w:left="720"/>
        <w:jc w:val="left"/>
        <w:rPr>
          <w:rFonts w:ascii="Times New Roman" w:hAnsi="Times New Roman"/>
          <w:sz w:val="22"/>
        </w:rPr>
      </w:pPr>
      <w:bookmarkStart w:id="248" w:name="OLE_LINK247"/>
      <w:bookmarkStart w:id="249" w:name="OLE_LINK248"/>
      <w:bookmarkEnd w:id="246"/>
      <w:bookmarkEnd w:id="247"/>
      <w:r>
        <w:rPr>
          <w:rFonts w:ascii="Times New Roman" w:hAnsi="Times New Roman"/>
          <w:sz w:val="22"/>
        </w:rPr>
        <w:t xml:space="preserve">Percents should be easy—substitute </w:t>
      </w:r>
      <w:r w:rsidR="00517BD7" w:rsidRPr="00047FB8">
        <w:rPr>
          <w:rFonts w:ascii="Times New Roman" w:hAnsi="Times New Roman"/>
          <w:position w:val="-18"/>
          <w:sz w:val="22"/>
        </w:rPr>
        <w:object w:dxaOrig="360" w:dyaOrig="460">
          <v:shape id="_x0000_i1054" type="#_x0000_t75" alt="&quot;1 over 100&quot;" style="width:18.2pt;height:24pt" o:ole="">
            <v:imagedata r:id="rId89" o:title=""/>
          </v:shape>
          <o:OLEObject Type="Embed" ProgID="Equation.3" ShapeID="_x0000_i1054" DrawAspect="Content" ObjectID="_1502115281" r:id="rId90"/>
        </w:object>
      </w:r>
      <w:r>
        <w:rPr>
          <w:rFonts w:ascii="Times New Roman" w:hAnsi="Times New Roman"/>
          <w:sz w:val="22"/>
        </w:rPr>
        <w:t>for % and you have a number—but they’re not (see next paragraph).</w:t>
      </w:r>
      <w:bookmarkEnd w:id="248"/>
      <w:bookmarkEnd w:id="249"/>
      <w:r>
        <w:rPr>
          <w:rFonts w:ascii="Times New Roman" w:hAnsi="Times New Roman"/>
          <w:sz w:val="22"/>
        </w:rPr>
        <w:t xml:space="preserve"> Many have considerable difficulty with problems like these:</w:t>
      </w:r>
    </w:p>
    <w:p w:rsidR="006F02B8" w:rsidRDefault="006F02B8">
      <w:pPr>
        <w:spacing w:before="220" w:after="120"/>
        <w:ind w:left="1080"/>
        <w:jc w:val="left"/>
        <w:rPr>
          <w:rFonts w:ascii="Times New Roman" w:hAnsi="Times New Roman"/>
          <w:i/>
          <w:sz w:val="22"/>
        </w:rPr>
      </w:pPr>
      <w:r>
        <w:rPr>
          <w:rFonts w:ascii="Times New Roman" w:hAnsi="Times New Roman"/>
          <w:i/>
          <w:sz w:val="22"/>
        </w:rPr>
        <w:t xml:space="preserve">(a) </w:t>
      </w:r>
      <w:r>
        <w:rPr>
          <w:rFonts w:ascii="Times New Roman" w:hAnsi="Times New Roman"/>
          <w:sz w:val="22"/>
        </w:rPr>
        <w:t>75</w:t>
      </w:r>
      <w:r>
        <w:rPr>
          <w:rFonts w:ascii="Times New Roman" w:hAnsi="Times New Roman"/>
          <w:i/>
          <w:sz w:val="22"/>
        </w:rPr>
        <w:t xml:space="preserve"> is </w:t>
      </w:r>
      <w:r>
        <w:rPr>
          <w:rFonts w:ascii="Times New Roman" w:hAnsi="Times New Roman"/>
          <w:sz w:val="22"/>
        </w:rPr>
        <w:t>30%</w:t>
      </w:r>
      <w:r>
        <w:rPr>
          <w:rFonts w:ascii="Times New Roman" w:hAnsi="Times New Roman"/>
          <w:i/>
          <w:sz w:val="22"/>
        </w:rPr>
        <w:t xml:space="preserve"> of what number?   (b) </w:t>
      </w:r>
      <w:r>
        <w:rPr>
          <w:rFonts w:ascii="Times New Roman" w:hAnsi="Times New Roman"/>
          <w:sz w:val="22"/>
        </w:rPr>
        <w:t>30</w:t>
      </w:r>
      <w:r>
        <w:rPr>
          <w:rFonts w:ascii="Times New Roman" w:hAnsi="Times New Roman"/>
          <w:i/>
          <w:sz w:val="22"/>
        </w:rPr>
        <w:t xml:space="preserve"> is what percent of </w:t>
      </w:r>
      <w:r>
        <w:rPr>
          <w:rFonts w:ascii="Times New Roman" w:hAnsi="Times New Roman"/>
          <w:sz w:val="22"/>
        </w:rPr>
        <w:t>75</w:t>
      </w:r>
      <w:r>
        <w:rPr>
          <w:rFonts w:ascii="Times New Roman" w:hAnsi="Times New Roman"/>
          <w:i/>
          <w:sz w:val="22"/>
        </w:rPr>
        <w:t xml:space="preserve">?   (c) What is </w:t>
      </w:r>
      <w:r>
        <w:rPr>
          <w:rFonts w:ascii="Times New Roman" w:hAnsi="Times New Roman"/>
          <w:sz w:val="22"/>
        </w:rPr>
        <w:t>75%</w:t>
      </w:r>
      <w:r>
        <w:rPr>
          <w:rFonts w:ascii="Times New Roman" w:hAnsi="Times New Roman"/>
          <w:i/>
          <w:sz w:val="22"/>
        </w:rPr>
        <w:t xml:space="preserve"> of </w:t>
      </w:r>
      <w:r>
        <w:rPr>
          <w:rFonts w:ascii="Times New Roman" w:hAnsi="Times New Roman"/>
          <w:sz w:val="22"/>
        </w:rPr>
        <w:t>30</w:t>
      </w:r>
      <w:r>
        <w:rPr>
          <w:rFonts w:ascii="Times New Roman" w:hAnsi="Times New Roman"/>
          <w:i/>
          <w:sz w:val="22"/>
        </w:rPr>
        <w:t>?</w:t>
      </w:r>
    </w:p>
    <w:p w:rsidR="006F02B8" w:rsidRDefault="006F02B8">
      <w:pPr>
        <w:numPr>
          <w:ilvl w:val="0"/>
          <w:numId w:val="16"/>
        </w:numPr>
        <w:tabs>
          <w:tab w:val="clear" w:pos="1080"/>
          <w:tab w:val="num" w:pos="360"/>
        </w:tabs>
        <w:ind w:left="720"/>
        <w:jc w:val="left"/>
        <w:rPr>
          <w:rFonts w:ascii="Times New Roman" w:hAnsi="Times New Roman"/>
          <w:sz w:val="22"/>
        </w:rPr>
      </w:pPr>
      <w:r>
        <w:rPr>
          <w:rFonts w:ascii="Times New Roman" w:hAnsi="Times New Roman"/>
          <w:sz w:val="22"/>
        </w:rPr>
        <w:t xml:space="preserve">The implicit + sign in a mixed number is a frequent source of confusion; teachers must understand that </w:t>
      </w:r>
      <w:bookmarkStart w:id="250" w:name="OLE_LINK147"/>
      <w:bookmarkStart w:id="251" w:name="OLE_LINK148"/>
      <w:r w:rsidR="00517BD7" w:rsidRPr="00047FB8">
        <w:rPr>
          <w:rFonts w:ascii="Times New Roman" w:hAnsi="Times New Roman"/>
          <w:position w:val="-18"/>
          <w:sz w:val="22"/>
        </w:rPr>
        <w:object w:dxaOrig="720" w:dyaOrig="460">
          <v:shape id="_x0000_i1055" type="#_x0000_t75" alt="3 and &quot;1 over 2&quot; multiply by 5 and &quot;2 over 3&quot;" style="width:36.35pt;height:24pt" o:ole="">
            <v:imagedata r:id="rId91" o:title=""/>
          </v:shape>
          <o:OLEObject Type="Embed" ProgID="Equation.3" ShapeID="_x0000_i1055" DrawAspect="Content" ObjectID="_1502115282" r:id="rId92"/>
        </w:object>
      </w:r>
      <w:bookmarkEnd w:id="250"/>
      <w:bookmarkEnd w:id="251"/>
      <w:r>
        <w:rPr>
          <w:rFonts w:ascii="Times New Roman" w:hAnsi="Times New Roman"/>
          <w:sz w:val="22"/>
        </w:rPr>
        <w:t xml:space="preserve"> is hiding an application of the distributive property</w:t>
      </w:r>
      <w:proofErr w:type="gramStart"/>
      <w:r>
        <w:rPr>
          <w:rFonts w:ascii="Times New Roman" w:hAnsi="Times New Roman"/>
          <w:sz w:val="22"/>
        </w:rPr>
        <w:t xml:space="preserve">: </w:t>
      </w:r>
      <w:proofErr w:type="gramEnd"/>
      <w:r w:rsidR="00517BD7" w:rsidRPr="00047FB8">
        <w:rPr>
          <w:rFonts w:ascii="Times New Roman" w:hAnsi="Times New Roman"/>
          <w:position w:val="-18"/>
          <w:sz w:val="22"/>
        </w:rPr>
        <w:object w:dxaOrig="1300" w:dyaOrig="460">
          <v:shape id="_x0000_i1056" type="#_x0000_t75" alt="(3 plus &quot;1 over 2&quot;) multiply by (5 plus &quot;2 over 3&quot;)" style="width:66.2pt;height:24pt" o:ole="">
            <v:imagedata r:id="rId93" o:title=""/>
          </v:shape>
          <o:OLEObject Type="Embed" ProgID="Equation.3" ShapeID="_x0000_i1056" DrawAspect="Content" ObjectID="_1502115283" r:id="rId94"/>
        </w:object>
      </w:r>
      <w:r>
        <w:rPr>
          <w:rFonts w:ascii="Times New Roman" w:hAnsi="Times New Roman"/>
          <w:sz w:val="22"/>
        </w:rPr>
        <w:t xml:space="preserve">.  Conversion to improper fractions is often convenient but </w:t>
      </w:r>
      <w:r>
        <w:rPr>
          <w:rFonts w:ascii="Times New Roman" w:hAnsi="Times New Roman"/>
          <w:i/>
          <w:sz w:val="22"/>
        </w:rPr>
        <w:t>not</w:t>
      </w:r>
      <w:r>
        <w:rPr>
          <w:rFonts w:ascii="Times New Roman" w:hAnsi="Times New Roman"/>
          <w:sz w:val="22"/>
        </w:rPr>
        <w:t xml:space="preserve"> as a mandatory procedure to be memorized.</w:t>
      </w:r>
    </w:p>
    <w:p w:rsidR="006F02B8" w:rsidRDefault="006F02B8">
      <w:pPr>
        <w:jc w:val="left"/>
        <w:rPr>
          <w:rFonts w:ascii="Times New Roman" w:hAnsi="Times New Roman"/>
          <w:i/>
          <w:iCs/>
          <w:sz w:val="22"/>
        </w:rPr>
      </w:pPr>
      <w:bookmarkStart w:id="252" w:name="OLE_LINK229"/>
      <w:bookmarkStart w:id="253" w:name="OLE_LINK244"/>
      <w:r>
        <w:rPr>
          <w:rFonts w:ascii="Times New Roman" w:hAnsi="Times New Roman"/>
          <w:sz w:val="22"/>
        </w:rPr>
        <w:t xml:space="preserve">A major obstacle to mastering fractions, percents, and decimals is failure to keep track of what the </w:t>
      </w:r>
      <w:r>
        <w:rPr>
          <w:rFonts w:ascii="Times New Roman" w:hAnsi="Times New Roman"/>
          <w:i/>
          <w:sz w:val="22"/>
        </w:rPr>
        <w:t>whole</w:t>
      </w:r>
      <w:r>
        <w:rPr>
          <w:rFonts w:ascii="Times New Roman" w:hAnsi="Times New Roman"/>
          <w:sz w:val="22"/>
        </w:rPr>
        <w:t xml:space="preserve"> is (or the </w:t>
      </w:r>
      <w:r>
        <w:rPr>
          <w:rFonts w:ascii="Times New Roman" w:hAnsi="Times New Roman"/>
          <w:i/>
          <w:sz w:val="22"/>
        </w:rPr>
        <w:t>unit</w:t>
      </w:r>
      <w:r>
        <w:rPr>
          <w:rFonts w:ascii="Times New Roman" w:hAnsi="Times New Roman"/>
          <w:sz w:val="22"/>
        </w:rPr>
        <w:t>: see Section B.11).  Whenever a fraction refers to one whole and another refers to a different whole, trouble is sure to follow.  Problems like these will help drive home the point:</w:t>
      </w:r>
    </w:p>
    <w:p w:rsidR="006F02B8" w:rsidRDefault="00517BD7">
      <w:pPr>
        <w:spacing w:before="220"/>
        <w:ind w:left="360"/>
        <w:jc w:val="left"/>
        <w:rPr>
          <w:rFonts w:ascii="Times New Roman" w:hAnsi="Times New Roman"/>
          <w:i/>
          <w:sz w:val="22"/>
        </w:rPr>
      </w:pPr>
      <w:r w:rsidRPr="00047FB8">
        <w:rPr>
          <w:rFonts w:ascii="Times New Roman" w:hAnsi="Times New Roman"/>
          <w:position w:val="-18"/>
          <w:sz w:val="22"/>
        </w:rPr>
        <w:object w:dxaOrig="180" w:dyaOrig="460">
          <v:shape id="_x0000_i1057" type="#_x0000_t75" alt="2 over 3" style="width:8.75pt;height:24pt" o:ole="">
            <v:imagedata r:id="rId95" o:title=""/>
          </v:shape>
          <o:OLEObject Type="Embed" ProgID="Equation.3" ShapeID="_x0000_i1057" DrawAspect="Content" ObjectID="_1502115284" r:id="rId96"/>
        </w:object>
      </w:r>
      <w:r w:rsidR="006F02B8">
        <w:rPr>
          <w:rFonts w:ascii="Times New Roman" w:hAnsi="Times New Roman"/>
          <w:i/>
          <w:sz w:val="22"/>
        </w:rPr>
        <w:t xml:space="preserve"> </w:t>
      </w:r>
      <w:proofErr w:type="gramStart"/>
      <w:r w:rsidR="006F02B8">
        <w:rPr>
          <w:rFonts w:ascii="Times New Roman" w:hAnsi="Times New Roman"/>
          <w:i/>
          <w:sz w:val="22"/>
        </w:rPr>
        <w:t>cup</w:t>
      </w:r>
      <w:proofErr w:type="gramEnd"/>
      <w:r w:rsidR="006F02B8">
        <w:rPr>
          <w:rFonts w:ascii="Times New Roman" w:hAnsi="Times New Roman"/>
          <w:i/>
          <w:sz w:val="22"/>
        </w:rPr>
        <w:t xml:space="preserve"> of flour makes </w:t>
      </w:r>
      <w:r w:rsidRPr="00047FB8">
        <w:rPr>
          <w:rFonts w:ascii="Times New Roman" w:hAnsi="Times New Roman"/>
          <w:position w:val="-18"/>
          <w:sz w:val="22"/>
        </w:rPr>
        <w:object w:dxaOrig="280" w:dyaOrig="460">
          <v:shape id="_x0000_i1058" type="#_x0000_t75" alt="1 and &quot;3 over 5&quot;" style="width:13.8pt;height:24pt" o:ole="">
            <v:imagedata r:id="rId97" o:title=""/>
          </v:shape>
          <o:OLEObject Type="Embed" ProgID="Equation.3" ShapeID="_x0000_i1058" DrawAspect="Content" ObjectID="_1502115285" r:id="rId98"/>
        </w:object>
      </w:r>
      <w:r w:rsidR="006F02B8">
        <w:rPr>
          <w:rFonts w:ascii="Times New Roman" w:hAnsi="Times New Roman"/>
          <w:i/>
          <w:sz w:val="22"/>
        </w:rPr>
        <w:t xml:space="preserve"> batches of brownies.  How many batches will </w:t>
      </w:r>
      <w:r w:rsidRPr="00047FB8">
        <w:rPr>
          <w:rFonts w:ascii="Times New Roman" w:hAnsi="Times New Roman"/>
          <w:position w:val="-18"/>
          <w:sz w:val="22"/>
        </w:rPr>
        <w:object w:dxaOrig="300" w:dyaOrig="460">
          <v:shape id="_x0000_i1059" type="#_x0000_t75" alt="2 and &quot;1 over 2&quot;" style="width:12.35pt;height:24pt" o:ole="">
            <v:imagedata r:id="rId99" o:title=""/>
          </v:shape>
          <o:OLEObject Type="Embed" ProgID="Equation.3" ShapeID="_x0000_i1059" DrawAspect="Content" ObjectID="_1502115286" r:id="rId100"/>
        </w:object>
      </w:r>
      <w:r w:rsidR="006F02B8">
        <w:rPr>
          <w:rFonts w:ascii="Times New Roman" w:hAnsi="Times New Roman"/>
          <w:i/>
          <w:sz w:val="22"/>
        </w:rPr>
        <w:t xml:space="preserve"> cups of flour make? </w:t>
      </w:r>
    </w:p>
    <w:p w:rsidR="006F02B8" w:rsidRDefault="006F02B8">
      <w:pPr>
        <w:spacing w:before="220"/>
        <w:ind w:left="360"/>
        <w:jc w:val="left"/>
        <w:rPr>
          <w:rFonts w:ascii="Times New Roman" w:hAnsi="Times New Roman"/>
          <w:i/>
          <w:sz w:val="22"/>
        </w:rPr>
      </w:pPr>
      <w:r>
        <w:rPr>
          <w:rFonts w:ascii="Times New Roman" w:hAnsi="Times New Roman"/>
          <w:i/>
          <w:sz w:val="22"/>
        </w:rPr>
        <w:t>How much is</w:t>
      </w:r>
      <w:bookmarkStart w:id="254" w:name="OLE_LINK242"/>
      <w:bookmarkStart w:id="255" w:name="OLE_LINK243"/>
      <w:r>
        <w:rPr>
          <w:rFonts w:ascii="Times New Roman" w:hAnsi="Times New Roman"/>
          <w:i/>
          <w:sz w:val="22"/>
        </w:rPr>
        <w:t xml:space="preserve"> </w:t>
      </w:r>
      <w:r w:rsidR="00172B4B" w:rsidRPr="00047FB8">
        <w:rPr>
          <w:rFonts w:ascii="Times New Roman" w:hAnsi="Times New Roman"/>
          <w:position w:val="-18"/>
          <w:sz w:val="22"/>
        </w:rPr>
        <w:object w:dxaOrig="280" w:dyaOrig="460">
          <v:shape id="_x0000_i1060" type="#_x0000_t75" alt="1 and &quot;1 over 2&quot;" style="width:11.65pt;height:24pt" o:ole="">
            <v:imagedata r:id="rId101" o:title=""/>
          </v:shape>
          <o:OLEObject Type="Embed" ProgID="Equation.3" ShapeID="_x0000_i1060" DrawAspect="Content" ObjectID="_1502115287" r:id="rId102"/>
        </w:object>
      </w:r>
      <w:r>
        <w:rPr>
          <w:rFonts w:ascii="Times New Roman" w:hAnsi="Times New Roman"/>
          <w:i/>
          <w:sz w:val="22"/>
        </w:rPr>
        <w:t xml:space="preserve">  thirds?</w:t>
      </w:r>
      <w:bookmarkEnd w:id="254"/>
      <w:bookmarkEnd w:id="255"/>
      <w:r>
        <w:rPr>
          <w:rFonts w:ascii="Times New Roman" w:hAnsi="Times New Roman"/>
          <w:i/>
          <w:sz w:val="22"/>
        </w:rPr>
        <w:t xml:space="preserve">   What about </w:t>
      </w:r>
      <w:r w:rsidR="00172B4B" w:rsidRPr="00047FB8">
        <w:rPr>
          <w:rFonts w:ascii="Times New Roman" w:hAnsi="Times New Roman"/>
          <w:position w:val="-18"/>
          <w:sz w:val="22"/>
        </w:rPr>
        <w:object w:dxaOrig="300" w:dyaOrig="460">
          <v:shape id="_x0000_i1061" type="#_x0000_t75" alt="3 and &quot;1 over 7&quot;" style="width:12.35pt;height:24pt" o:ole="">
            <v:imagedata r:id="rId103" o:title=""/>
          </v:shape>
          <o:OLEObject Type="Embed" ProgID="Equation.3" ShapeID="_x0000_i1061" DrawAspect="Content" ObjectID="_1502115288" r:id="rId104"/>
        </w:object>
      </w:r>
      <w:r>
        <w:rPr>
          <w:rFonts w:ascii="Times New Roman" w:hAnsi="Times New Roman"/>
          <w:i/>
          <w:sz w:val="22"/>
        </w:rPr>
        <w:t xml:space="preserve">  halves?</w:t>
      </w:r>
    </w:p>
    <w:p w:rsidR="006F02B8" w:rsidRDefault="006F02B8">
      <w:pPr>
        <w:spacing w:before="220" w:after="120"/>
        <w:ind w:left="360"/>
        <w:jc w:val="left"/>
        <w:rPr>
          <w:rFonts w:ascii="Times New Roman" w:hAnsi="Times New Roman"/>
          <w:i/>
          <w:sz w:val="22"/>
        </w:rPr>
      </w:pPr>
      <w:r>
        <w:rPr>
          <w:rFonts w:ascii="Times New Roman" w:hAnsi="Times New Roman"/>
          <w:i/>
          <w:sz w:val="22"/>
        </w:rPr>
        <w:t>A rancher sold two heifers for $200 each. The first was sold 20% above cost while the second was sold 20% below cost. Did she have a net profit or loss on the two transactions?</w:t>
      </w:r>
    </w:p>
    <w:p w:rsidR="006F02B8" w:rsidRDefault="006F02B8">
      <w:pPr>
        <w:spacing w:before="220" w:after="120"/>
        <w:ind w:left="360"/>
        <w:jc w:val="left"/>
        <w:rPr>
          <w:rFonts w:ascii="Times New Roman" w:hAnsi="Times New Roman"/>
          <w:sz w:val="22"/>
        </w:rPr>
      </w:pPr>
      <w:r>
        <w:rPr>
          <w:rFonts w:ascii="Times New Roman" w:hAnsi="Times New Roman"/>
          <w:i/>
          <w:sz w:val="22"/>
        </w:rPr>
        <w:t xml:space="preserve">Jerry bought two identical pizza pies, each cut into six equal pieces, and ate one piece from each pizza. What fraction did he eat?  </w:t>
      </w:r>
      <w:r>
        <w:rPr>
          <w:rFonts w:ascii="Times New Roman" w:hAnsi="Times New Roman"/>
          <w:sz w:val="22"/>
        </w:rPr>
        <w:t>(This is deliberately ambiguous.)</w:t>
      </w:r>
    </w:p>
    <w:p w:rsidR="006F02B8" w:rsidRDefault="006F02B8">
      <w:pPr>
        <w:keepLines/>
        <w:spacing w:before="220" w:after="120"/>
        <w:jc w:val="left"/>
        <w:rPr>
          <w:rFonts w:ascii="Times New Roman" w:hAnsi="Times New Roman"/>
          <w:i/>
          <w:sz w:val="22"/>
        </w:rPr>
      </w:pPr>
      <w:r>
        <w:rPr>
          <w:rFonts w:ascii="Times New Roman" w:hAnsi="Times New Roman"/>
          <w:sz w:val="22"/>
        </w:rPr>
        <w:lastRenderedPageBreak/>
        <w:t>10%</w:t>
      </w:r>
      <w:proofErr w:type="gramStart"/>
      <w:r>
        <w:rPr>
          <w:rFonts w:ascii="Times New Roman" w:hAnsi="Times New Roman"/>
          <w:sz w:val="22"/>
        </w:rPr>
        <w:t xml:space="preserve">, </w:t>
      </w:r>
      <w:proofErr w:type="gramEnd"/>
      <w:r w:rsidR="00172B4B" w:rsidRPr="00047FB8">
        <w:rPr>
          <w:rFonts w:ascii="Times New Roman" w:hAnsi="Times New Roman"/>
          <w:position w:val="-18"/>
          <w:sz w:val="22"/>
        </w:rPr>
        <w:object w:dxaOrig="260" w:dyaOrig="460">
          <v:shape id="_x0000_i1062" type="#_x0000_t75" alt="1 over 10" style="width:12.35pt;height:24pt" o:ole="">
            <v:imagedata r:id="rId105" o:title=""/>
          </v:shape>
          <o:OLEObject Type="Embed" ProgID="Equation.3" ShapeID="_x0000_i1062" DrawAspect="Content" ObjectID="_1502115289" r:id="rId106"/>
        </w:object>
      </w:r>
      <w:r>
        <w:rPr>
          <w:rFonts w:ascii="Times New Roman" w:hAnsi="Times New Roman"/>
          <w:sz w:val="22"/>
        </w:rPr>
        <w:t xml:space="preserve">, and 0.1 all represent the same number, but there is a subtle distinction in the symbolism.  The % symbol implies (and reminds us) that it must be 10% </w:t>
      </w:r>
      <w:r>
        <w:rPr>
          <w:rFonts w:ascii="Times New Roman" w:hAnsi="Times New Roman"/>
          <w:i/>
          <w:sz w:val="22"/>
        </w:rPr>
        <w:t>of something</w:t>
      </w:r>
      <w:r>
        <w:rPr>
          <w:rFonts w:ascii="Times New Roman" w:hAnsi="Times New Roman"/>
          <w:sz w:val="22"/>
        </w:rPr>
        <w:t>.  All three forms normally refer to a whole or unit, but in the latter two cases this is easy to overlook.  For example, if the rancher/heifer problem above is rewritten in the (deliberately ambiguous) form “The first was sold 0.20 above cost…” one could interpret that as 20 cents rather than 0.2 of the cost.</w:t>
      </w:r>
      <w:r>
        <w:rPr>
          <w:rStyle w:val="FootnoteReference"/>
          <w:rFonts w:ascii="Times New Roman" w:hAnsi="Times New Roman"/>
        </w:rPr>
        <w:t xml:space="preserve"> </w:t>
      </w:r>
      <w:r>
        <w:rPr>
          <w:rStyle w:val="FootnoteReference"/>
          <w:rFonts w:ascii="Times New Roman" w:hAnsi="Times New Roman"/>
        </w:rPr>
        <w:footnoteReference w:id="15"/>
      </w:r>
      <w:r>
        <w:rPr>
          <w:rFonts w:ascii="Times New Roman" w:hAnsi="Times New Roman"/>
          <w:sz w:val="22"/>
        </w:rPr>
        <w:t xml:space="preserve"> </w:t>
      </w:r>
      <w:bookmarkEnd w:id="252"/>
      <w:bookmarkEnd w:id="253"/>
      <w:r>
        <w:rPr>
          <w:rFonts w:ascii="Times New Roman" w:hAnsi="Times New Roman"/>
          <w:sz w:val="22"/>
        </w:rPr>
        <w:t xml:space="preserve"> </w:t>
      </w:r>
    </w:p>
    <w:p w:rsidR="006F02B8" w:rsidRDefault="006F02B8">
      <w:pPr>
        <w:jc w:val="left"/>
        <w:rPr>
          <w:rFonts w:ascii="Times New Roman" w:hAnsi="Times New Roman"/>
          <w:sz w:val="22"/>
        </w:rPr>
      </w:pPr>
      <w:r>
        <w:rPr>
          <w:rFonts w:ascii="Times New Roman" w:hAnsi="Times New Roman"/>
          <w:sz w:val="22"/>
        </w:rPr>
        <w:t>The operations +, –</w:t>
      </w:r>
      <w:proofErr w:type="gramStart"/>
      <w:r>
        <w:rPr>
          <w:rFonts w:ascii="Times New Roman" w:hAnsi="Times New Roman"/>
          <w:sz w:val="22"/>
        </w:rPr>
        <w:t xml:space="preserve">, </w:t>
      </w:r>
      <w:proofErr w:type="gramEnd"/>
      <w:r w:rsidR="00172B4B" w:rsidRPr="00047FB8">
        <w:rPr>
          <w:rFonts w:ascii="Times New Roman" w:hAnsi="Times New Roman"/>
          <w:position w:val="-2"/>
          <w:sz w:val="22"/>
        </w:rPr>
        <w:object w:dxaOrig="160" w:dyaOrig="140">
          <v:shape id="_x0000_i1063" type="#_x0000_t75" alt="multiply by" style="width:8.75pt;height:5.8pt" o:ole="">
            <v:imagedata r:id="rId58" o:title=""/>
          </v:shape>
          <o:OLEObject Type="Embed" ProgID="Equation.3" ShapeID="_x0000_i1063" DrawAspect="Content" ObjectID="_1502115290" r:id="rId107"/>
        </w:object>
      </w:r>
      <w:r>
        <w:rPr>
          <w:rFonts w:ascii="Times New Roman" w:hAnsi="Times New Roman"/>
          <w:sz w:val="22"/>
        </w:rPr>
        <w:t>, ÷ were defined previously for whole numbers; teachers should think carefully about the implications of extending them to this new type of number (see Sections B.4 and B.8).  Dividing fractions is notoriously baffling and can be attacked in several ways:</w:t>
      </w:r>
    </w:p>
    <w:p w:rsidR="006F02B8" w:rsidRDefault="006F02B8">
      <w:pPr>
        <w:numPr>
          <w:ilvl w:val="0"/>
          <w:numId w:val="17"/>
        </w:numPr>
        <w:tabs>
          <w:tab w:val="clear" w:pos="1136"/>
        </w:tabs>
        <w:ind w:left="720"/>
        <w:jc w:val="left"/>
        <w:rPr>
          <w:rFonts w:ascii="Times New Roman" w:hAnsi="Times New Roman"/>
          <w:sz w:val="22"/>
        </w:rPr>
      </w:pPr>
      <w:bookmarkStart w:id="258" w:name="OLE_LINK166"/>
      <w:bookmarkStart w:id="259" w:name="OLE_LINK167"/>
      <w:r>
        <w:rPr>
          <w:rFonts w:ascii="Times New Roman" w:hAnsi="Times New Roman"/>
          <w:sz w:val="22"/>
        </w:rPr>
        <w:t xml:space="preserve">Dividing on the </w:t>
      </w:r>
      <w:r>
        <w:rPr>
          <w:rFonts w:ascii="Times New Roman" w:hAnsi="Times New Roman"/>
          <w:i/>
          <w:sz w:val="22"/>
        </w:rPr>
        <w:t>number line</w:t>
      </w:r>
      <w:r>
        <w:rPr>
          <w:rFonts w:ascii="Times New Roman" w:hAnsi="Times New Roman"/>
          <w:sz w:val="22"/>
        </w:rPr>
        <w:t xml:space="preserve"> builds intuition and helps to break the whole-number habit of assuming that the quotient will be smaller than the dividend.</w:t>
      </w:r>
    </w:p>
    <w:bookmarkEnd w:id="258"/>
    <w:bookmarkEnd w:id="259"/>
    <w:p w:rsidR="006F02B8" w:rsidRDefault="006F02B8">
      <w:pPr>
        <w:numPr>
          <w:ilvl w:val="0"/>
          <w:numId w:val="17"/>
        </w:numPr>
        <w:tabs>
          <w:tab w:val="clear" w:pos="1136"/>
          <w:tab w:val="num" w:pos="416"/>
        </w:tabs>
        <w:ind w:left="720"/>
        <w:jc w:val="left"/>
        <w:rPr>
          <w:rFonts w:ascii="Times New Roman" w:hAnsi="Times New Roman"/>
          <w:sz w:val="22"/>
        </w:rPr>
      </w:pPr>
      <w:r>
        <w:rPr>
          <w:rFonts w:ascii="Times New Roman" w:hAnsi="Times New Roman"/>
          <w:sz w:val="22"/>
        </w:rPr>
        <w:t xml:space="preserve">Common denominators: </w:t>
      </w:r>
      <w:r w:rsidR="00172B4B" w:rsidRPr="00047FB8">
        <w:rPr>
          <w:rFonts w:ascii="Times New Roman" w:hAnsi="Times New Roman"/>
          <w:position w:val="-18"/>
          <w:sz w:val="22"/>
        </w:rPr>
        <w:object w:dxaOrig="1280" w:dyaOrig="460">
          <v:shape id="_x0000_i1064" type="#_x0000_t75" alt="&quot;2 over 3&quot; divide by &quot;3 over 4&quot; equal &quot;8 over 12&quot; divide by &quot;9 over 12&quot;" style="width:63.25pt;height:24pt" o:ole="">
            <v:imagedata r:id="rId108" o:title=""/>
          </v:shape>
          <o:OLEObject Type="Embed" ProgID="Equation.3" ShapeID="_x0000_i1064" DrawAspect="Content" ObjectID="_1502115291" r:id="rId109"/>
        </w:object>
      </w:r>
      <w:r>
        <w:rPr>
          <w:rFonts w:ascii="Times New Roman" w:hAnsi="Times New Roman"/>
          <w:sz w:val="22"/>
        </w:rPr>
        <w:t xml:space="preserve"> and 8 twelfths ÷ 9 twelfths is </w:t>
      </w:r>
      <w:proofErr w:type="gramStart"/>
      <w:r>
        <w:rPr>
          <w:rFonts w:ascii="Times New Roman" w:hAnsi="Times New Roman"/>
          <w:sz w:val="22"/>
        </w:rPr>
        <w:t xml:space="preserve">clearly </w:t>
      </w:r>
      <w:r w:rsidR="00172B4B" w:rsidRPr="00047FB8">
        <w:rPr>
          <w:rFonts w:ascii="Times New Roman" w:hAnsi="Times New Roman"/>
          <w:position w:val="-18"/>
          <w:sz w:val="22"/>
        </w:rPr>
        <w:object w:dxaOrig="180" w:dyaOrig="460">
          <v:shape id="_x0000_i1065" type="#_x0000_t75" alt="8 over 9" style="width:8.75pt;height:24pt" o:ole="">
            <v:imagedata r:id="rId110" o:title=""/>
          </v:shape>
          <o:OLEObject Type="Embed" ProgID="Equation.3" ShapeID="_x0000_i1065" DrawAspect="Content" ObjectID="_1502115292" r:id="rId111"/>
        </w:object>
      </w:r>
      <w:r>
        <w:rPr>
          <w:rFonts w:ascii="Times New Roman" w:hAnsi="Times New Roman"/>
          <w:sz w:val="22"/>
        </w:rPr>
        <w:t xml:space="preserve"> .</w:t>
      </w:r>
    </w:p>
    <w:p w:rsidR="006F02B8" w:rsidRDefault="006F02B8">
      <w:pPr>
        <w:numPr>
          <w:ilvl w:val="0"/>
          <w:numId w:val="17"/>
        </w:numPr>
        <w:tabs>
          <w:tab w:val="clear" w:pos="1136"/>
          <w:tab w:val="num" w:pos="416"/>
        </w:tabs>
        <w:ind w:left="720"/>
        <w:jc w:val="left"/>
        <w:rPr>
          <w:rFonts w:ascii="Times New Roman" w:hAnsi="Times New Roman"/>
          <w:sz w:val="22"/>
        </w:rPr>
      </w:pPr>
      <w:r>
        <w:rPr>
          <w:rFonts w:ascii="Times New Roman" w:hAnsi="Times New Roman"/>
          <w:sz w:val="22"/>
        </w:rPr>
        <w:t>Use the fact that</w:t>
      </w:r>
      <w:r w:rsidR="00172B4B" w:rsidRPr="00047FB8">
        <w:rPr>
          <w:rFonts w:ascii="Times New Roman" w:hAnsi="Times New Roman"/>
          <w:position w:val="-6"/>
          <w:sz w:val="22"/>
        </w:rPr>
        <w:object w:dxaOrig="2740" w:dyaOrig="240">
          <v:shape id="_x0000_i1066" type="#_x0000_t75" alt="A divide by B is the solution of ? multiply by B equal A" style="width:138.2pt;height:12.35pt" o:ole="">
            <v:imagedata r:id="rId112" o:title=""/>
          </v:shape>
          <o:OLEObject Type="Embed" ProgID="Equation.3" ShapeID="_x0000_i1066" DrawAspect="Content" ObjectID="_1502115293" r:id="rId113"/>
        </w:object>
      </w:r>
    </w:p>
    <w:p w:rsidR="006F02B8" w:rsidRDefault="006F02B8">
      <w:pPr>
        <w:numPr>
          <w:ilvl w:val="0"/>
          <w:numId w:val="17"/>
        </w:numPr>
        <w:tabs>
          <w:tab w:val="clear" w:pos="1136"/>
          <w:tab w:val="num" w:pos="416"/>
        </w:tabs>
        <w:ind w:left="720"/>
        <w:jc w:val="left"/>
        <w:rPr>
          <w:rFonts w:ascii="Times New Roman" w:hAnsi="Times New Roman"/>
          <w:sz w:val="22"/>
        </w:rPr>
      </w:pPr>
      <w:r>
        <w:rPr>
          <w:rFonts w:ascii="Times New Roman" w:hAnsi="Times New Roman"/>
          <w:sz w:val="22"/>
        </w:rPr>
        <w:t>Division is equivalent to multiplying the reciprocal</w:t>
      </w:r>
      <w:proofErr w:type="gramStart"/>
      <w:r>
        <w:rPr>
          <w:rFonts w:ascii="Times New Roman" w:hAnsi="Times New Roman"/>
          <w:sz w:val="22"/>
        </w:rPr>
        <w:t>:</w:t>
      </w:r>
      <w:r>
        <w:rPr>
          <w:rFonts w:ascii="Times New Roman" w:hAnsi="Times New Roman"/>
          <w:i/>
          <w:sz w:val="22"/>
        </w:rPr>
        <w:t xml:space="preserve"> </w:t>
      </w:r>
      <w:bookmarkStart w:id="260" w:name="OLE_LINK124"/>
      <w:bookmarkStart w:id="261" w:name="OLE_LINK125"/>
      <w:proofErr w:type="gramEnd"/>
      <w:r w:rsidR="00172B4B" w:rsidRPr="00047FB8">
        <w:rPr>
          <w:rFonts w:ascii="Times New Roman" w:hAnsi="Times New Roman"/>
          <w:position w:val="-16"/>
          <w:sz w:val="22"/>
        </w:rPr>
        <w:object w:dxaOrig="1260" w:dyaOrig="420">
          <v:shape id="_x0000_i1067" type="#_x0000_t75" alt="A divide by B equal A multiply by &quot;1 over B&quot;" style="width:63.25pt;height:21.1pt" o:ole="">
            <v:imagedata r:id="rId114" o:title=""/>
          </v:shape>
          <o:OLEObject Type="Embed" ProgID="Equation.3" ShapeID="_x0000_i1067" DrawAspect="Content" ObjectID="_1502115294" r:id="rId115"/>
        </w:object>
      </w:r>
      <w:bookmarkEnd w:id="260"/>
      <w:bookmarkEnd w:id="261"/>
      <w:r>
        <w:rPr>
          <w:rFonts w:ascii="Times New Roman" w:hAnsi="Times New Roman"/>
          <w:sz w:val="22"/>
        </w:rPr>
        <w:t>, which is the invert-and-multiply rule.</w:t>
      </w:r>
    </w:p>
    <w:p w:rsidR="006F02B8" w:rsidRDefault="006F02B8">
      <w:pPr>
        <w:jc w:val="left"/>
        <w:rPr>
          <w:rFonts w:ascii="Times New Roman" w:hAnsi="Times New Roman"/>
          <w:sz w:val="22"/>
        </w:rPr>
      </w:pPr>
      <w:r>
        <w:rPr>
          <w:rFonts w:ascii="Times New Roman" w:hAnsi="Times New Roman"/>
          <w:sz w:val="22"/>
        </w:rPr>
        <w:t>References [3, 6, T1, T3, T4, T7] contain extensive discussions of fractions.</w:t>
      </w:r>
    </w:p>
    <w:p w:rsidR="006F02B8" w:rsidRDefault="006F02B8">
      <w:pPr>
        <w:jc w:val="left"/>
        <w:rPr>
          <w:rFonts w:ascii="Times New Roman" w:hAnsi="Times New Roman"/>
          <w:sz w:val="22"/>
        </w:rPr>
      </w:pPr>
      <w:bookmarkStart w:id="262" w:name="OLE_LINK34"/>
      <w:bookmarkStart w:id="263" w:name="OLE_LINK35"/>
      <w:r>
        <w:rPr>
          <w:rFonts w:ascii="Times New Roman" w:hAnsi="Times New Roman"/>
          <w:sz w:val="22"/>
        </w:rPr>
        <w:t xml:space="preserve">Summary: A good mantra is </w:t>
      </w:r>
      <w:r>
        <w:rPr>
          <w:rFonts w:ascii="Times New Roman" w:hAnsi="Times New Roman"/>
          <w:i/>
          <w:sz w:val="22"/>
        </w:rPr>
        <w:t>“They’re all just numbers!”</w:t>
      </w:r>
      <w:r>
        <w:rPr>
          <w:rFonts w:ascii="Times New Roman" w:hAnsi="Times New Roman"/>
          <w:sz w:val="22"/>
        </w:rPr>
        <w:t>—accompanied by problems like this:</w:t>
      </w:r>
    </w:p>
    <w:p w:rsidR="006F02B8" w:rsidRDefault="006F02B8">
      <w:pPr>
        <w:ind w:left="360"/>
        <w:jc w:val="left"/>
        <w:rPr>
          <w:rFonts w:ascii="Times New Roman" w:hAnsi="Times New Roman"/>
          <w:i/>
          <w:sz w:val="22"/>
        </w:rPr>
      </w:pPr>
      <w:r>
        <w:rPr>
          <w:rFonts w:ascii="Times New Roman" w:hAnsi="Times New Roman"/>
          <w:i/>
          <w:sz w:val="22"/>
        </w:rPr>
        <w:t xml:space="preserve">A car travels 8/9 of a mile in </w:t>
      </w:r>
      <w:r>
        <w:rPr>
          <w:rFonts w:ascii="Times New Roman" w:hAnsi="Times New Roman"/>
          <w:sz w:val="22"/>
        </w:rPr>
        <w:t>2/7</w:t>
      </w:r>
      <w:r>
        <w:rPr>
          <w:rFonts w:ascii="Times New Roman" w:hAnsi="Times New Roman"/>
          <w:i/>
          <w:sz w:val="22"/>
        </w:rPr>
        <w:t xml:space="preserve"> of an hour; how fast is it moving?</w:t>
      </w:r>
      <w:r>
        <w:rPr>
          <w:rFonts w:ascii="Times New Roman" w:hAnsi="Times New Roman"/>
          <w:i/>
          <w:sz w:val="22"/>
        </w:rPr>
        <w:br/>
        <w:t xml:space="preserve">A car travels </w:t>
      </w:r>
      <w:r>
        <w:rPr>
          <w:rFonts w:ascii="Times New Roman" w:hAnsi="Times New Roman"/>
          <w:sz w:val="22"/>
        </w:rPr>
        <w:t>60</w:t>
      </w:r>
      <w:r>
        <w:rPr>
          <w:rFonts w:ascii="Times New Roman" w:hAnsi="Times New Roman"/>
          <w:i/>
          <w:sz w:val="22"/>
        </w:rPr>
        <w:t xml:space="preserve"> miles in </w:t>
      </w:r>
      <w:r>
        <w:rPr>
          <w:rFonts w:ascii="Times New Roman" w:hAnsi="Times New Roman"/>
          <w:sz w:val="22"/>
        </w:rPr>
        <w:t>2</w:t>
      </w:r>
      <w:r>
        <w:rPr>
          <w:rFonts w:ascii="Times New Roman" w:hAnsi="Times New Roman"/>
          <w:i/>
          <w:sz w:val="22"/>
        </w:rPr>
        <w:t xml:space="preserve"> hours; how fast is it moving?</w:t>
      </w:r>
      <w:r>
        <w:rPr>
          <w:rFonts w:ascii="Times New Roman" w:hAnsi="Times New Roman"/>
          <w:i/>
          <w:sz w:val="22"/>
        </w:rPr>
        <w:br/>
        <w:t>Why are so many people stymied by the first question but not the second?</w:t>
      </w:r>
    </w:p>
    <w:bookmarkEnd w:id="262"/>
    <w:bookmarkEnd w:id="263"/>
    <w:p w:rsidR="006F02B8" w:rsidRDefault="006F02B8">
      <w:pPr>
        <w:jc w:val="left"/>
        <w:rPr>
          <w:rFonts w:ascii="Times New Roman" w:hAnsi="Times New Roman"/>
          <w:sz w:val="20"/>
        </w:rPr>
      </w:pPr>
    </w:p>
    <w:p w:rsidR="006F02B8" w:rsidRDefault="006F02B8">
      <w:pPr>
        <w:keepNext/>
        <w:keepLines/>
        <w:numPr>
          <w:ilvl w:val="0"/>
          <w:numId w:val="6"/>
        </w:numPr>
        <w:jc w:val="left"/>
        <w:rPr>
          <w:rFonts w:ascii="Times New Roman" w:hAnsi="Times New Roman"/>
          <w:b/>
          <w:sz w:val="22"/>
        </w:rPr>
      </w:pPr>
      <w:r>
        <w:rPr>
          <w:rFonts w:ascii="Times New Roman" w:hAnsi="Times New Roman"/>
          <w:b/>
          <w:sz w:val="22"/>
        </w:rPr>
        <w:t>Signed numbers</w:t>
      </w:r>
    </w:p>
    <w:p w:rsidR="006F02B8" w:rsidRDefault="006F02B8">
      <w:pPr>
        <w:jc w:val="left"/>
        <w:rPr>
          <w:rFonts w:ascii="Times New Roman" w:hAnsi="Times New Roman"/>
          <w:sz w:val="22"/>
        </w:rPr>
      </w:pPr>
      <w:bookmarkStart w:id="264" w:name="OLE_LINK168"/>
      <w:bookmarkStart w:id="265" w:name="OLE_LINK169"/>
      <w:r>
        <w:rPr>
          <w:rFonts w:ascii="Times New Roman" w:hAnsi="Times New Roman"/>
          <w:sz w:val="22"/>
        </w:rPr>
        <w:t>The analogous roles of signed numbers and fractions should be made explicit and clearly understood.  Each of these “new” types of numbers extends the set of whole numbers, one by filling in the number line to the left of zero and the other by filling in between the whole numbers.</w:t>
      </w:r>
    </w:p>
    <w:p w:rsidR="006F02B8" w:rsidRDefault="006F02B8">
      <w:pPr>
        <w:jc w:val="left"/>
        <w:rPr>
          <w:rFonts w:ascii="Times New Roman" w:hAnsi="Times New Roman"/>
          <w:sz w:val="22"/>
        </w:rPr>
      </w:pPr>
      <w:r>
        <w:rPr>
          <w:rFonts w:ascii="Times New Roman" w:hAnsi="Times New Roman"/>
          <w:sz w:val="22"/>
        </w:rPr>
        <w:t>Using the number line, teachers should also think carefully about how the operations extend to these new domains.</w:t>
      </w:r>
      <w:bookmarkEnd w:id="264"/>
      <w:bookmarkEnd w:id="265"/>
      <w:r>
        <w:rPr>
          <w:rFonts w:ascii="Times New Roman" w:hAnsi="Times New Roman"/>
          <w:sz w:val="22"/>
        </w:rPr>
        <w:t xml:space="preserve">  The arithmetic of signed numbers and the idea that every number </w:t>
      </w:r>
      <w:r w:rsidR="00B62C8A" w:rsidRPr="00047FB8">
        <w:rPr>
          <w:rFonts w:ascii="Times New Roman" w:hAnsi="Times New Roman"/>
          <w:position w:val="-2"/>
          <w:sz w:val="22"/>
        </w:rPr>
        <w:object w:dxaOrig="200" w:dyaOrig="200">
          <v:shape id="_x0000_i1068" type="#_x0000_t75" alt="A" style="width:9.45pt;height:9.45pt" o:ole="">
            <v:imagedata r:id="rId116" o:title=""/>
          </v:shape>
          <o:OLEObject Type="Embed" ProgID="Equation.3" ShapeID="_x0000_i1068" DrawAspect="Content" ObjectID="_1502115295" r:id="rId117"/>
        </w:object>
      </w:r>
      <w:r>
        <w:rPr>
          <w:rFonts w:ascii="Times New Roman" w:hAnsi="Times New Roman"/>
          <w:i/>
          <w:sz w:val="22"/>
        </w:rPr>
        <w:t xml:space="preserve"> </w:t>
      </w:r>
      <w:r>
        <w:rPr>
          <w:rFonts w:ascii="Times New Roman" w:hAnsi="Times New Roman"/>
          <w:sz w:val="22"/>
        </w:rPr>
        <w:t xml:space="preserve">has an “opposite” </w:t>
      </w:r>
      <w:r w:rsidR="00B62C8A" w:rsidRPr="00047FB8">
        <w:rPr>
          <w:rFonts w:ascii="Times New Roman" w:hAnsi="Times New Roman"/>
          <w:position w:val="-2"/>
          <w:sz w:val="22"/>
        </w:rPr>
        <w:object w:dxaOrig="320" w:dyaOrig="300">
          <v:shape id="_x0000_i1069" type="#_x0000_t75" alt="opposite of A" style="width:16pt;height:15.25pt" o:ole="">
            <v:imagedata r:id="rId118" o:title=""/>
          </v:shape>
          <o:OLEObject Type="Embed" ProgID="Equation.3" ShapeID="_x0000_i1069" DrawAspect="Content" ObjectID="_1502115296" r:id="rId119"/>
        </w:object>
      </w:r>
      <w:r>
        <w:rPr>
          <w:rFonts w:ascii="Times New Roman" w:hAnsi="Times New Roman"/>
          <w:sz w:val="22"/>
        </w:rPr>
        <w:t xml:space="preserve"> are fairly intuitive (the analogy to reciprocals and division should be made explicit).  Subtracting a negative can be problematic, but even skeptics are usually reassured by the simple principle that</w:t>
      </w:r>
    </w:p>
    <w:p w:rsidR="006F02B8" w:rsidRDefault="006F02B8">
      <w:pPr>
        <w:numPr>
          <w:ilvl w:val="0"/>
          <w:numId w:val="17"/>
        </w:numPr>
        <w:tabs>
          <w:tab w:val="clear" w:pos="1136"/>
        </w:tabs>
        <w:spacing w:before="80" w:after="80"/>
        <w:ind w:left="720"/>
        <w:jc w:val="left"/>
        <w:rPr>
          <w:rFonts w:ascii="Times New Roman" w:hAnsi="Times New Roman"/>
          <w:sz w:val="22"/>
        </w:rPr>
      </w:pPr>
      <w:r>
        <w:rPr>
          <w:rFonts w:ascii="Times New Roman" w:hAnsi="Times New Roman"/>
          <w:sz w:val="22"/>
        </w:rPr>
        <w:t xml:space="preserve">Subtraction is equivalent  to adding the opposite: </w:t>
      </w:r>
      <w:r w:rsidR="00B62C8A" w:rsidRPr="00047FB8">
        <w:rPr>
          <w:rFonts w:ascii="Times New Roman" w:hAnsi="Times New Roman"/>
          <w:position w:val="-2"/>
          <w:sz w:val="22"/>
        </w:rPr>
        <w:object w:dxaOrig="1240" w:dyaOrig="300">
          <v:shape id="_x0000_i1070" type="#_x0000_t75" alt="A minus B equal A plus &quot;opposite of B&quot;" style="width:62.55pt;height:15.25pt" o:ole="">
            <v:imagedata r:id="rId120" o:title=""/>
          </v:shape>
          <o:OLEObject Type="Embed" ProgID="Equation.3" ShapeID="_x0000_i1070" DrawAspect="Content" ObjectID="_1502115297" r:id="rId121"/>
        </w:object>
      </w:r>
      <w:r>
        <w:rPr>
          <w:rFonts w:ascii="Times New Roman" w:hAnsi="Times New Roman"/>
          <w:sz w:val="22"/>
        </w:rPr>
        <w:t xml:space="preserve"> </w:t>
      </w:r>
    </w:p>
    <w:p w:rsidR="006F02B8" w:rsidRDefault="006F02B8">
      <w:pPr>
        <w:jc w:val="left"/>
        <w:rPr>
          <w:rFonts w:ascii="Times New Roman" w:hAnsi="Times New Roman"/>
          <w:sz w:val="22"/>
        </w:rPr>
      </w:pPr>
      <w:r>
        <w:rPr>
          <w:rFonts w:ascii="Times New Roman" w:hAnsi="Times New Roman"/>
          <w:sz w:val="22"/>
        </w:rPr>
        <w:t xml:space="preserve">The thorniest question that arises in this context is why negative </w:t>
      </w:r>
      <w:r w:rsidR="00172B4B" w:rsidRPr="00047FB8">
        <w:rPr>
          <w:rFonts w:ascii="Times New Roman" w:hAnsi="Times New Roman"/>
          <w:position w:val="-2"/>
          <w:sz w:val="22"/>
        </w:rPr>
        <w:object w:dxaOrig="160" w:dyaOrig="140">
          <v:shape id="_x0000_i1071" type="#_x0000_t75" alt="multiply by" style="width:8.75pt;height:5.8pt" o:ole="">
            <v:imagedata r:id="rId58" o:title=""/>
          </v:shape>
          <o:OLEObject Type="Embed" ProgID="Equation.3" ShapeID="_x0000_i1071" DrawAspect="Content" ObjectID="_1502115298" r:id="rId122"/>
        </w:object>
      </w:r>
      <w:r>
        <w:rPr>
          <w:rFonts w:ascii="Times New Roman" w:hAnsi="Times New Roman"/>
          <w:sz w:val="22"/>
        </w:rPr>
        <w:t xml:space="preserve"> negative = positive.  Teachers will encounter metaphors and </w:t>
      </w:r>
      <w:proofErr w:type="spellStart"/>
      <w:r>
        <w:rPr>
          <w:rFonts w:ascii="Times New Roman" w:hAnsi="Times New Roman"/>
          <w:sz w:val="22"/>
        </w:rPr>
        <w:t>manipulatives</w:t>
      </w:r>
      <w:proofErr w:type="spellEnd"/>
      <w:r>
        <w:rPr>
          <w:rFonts w:ascii="Times New Roman" w:hAnsi="Times New Roman"/>
          <w:sz w:val="22"/>
        </w:rPr>
        <w:t xml:space="preserve"> for justifying signed number operations to students (debt, temperature, hot and cold cubes, walking backward, playing film backward), but those are often unsatisfying where multiplication is concerned.  One can also reflect the number line about its origin (see Section B.3) or write a table (</w:t>
      </w:r>
      <w:r w:rsidR="0049560A" w:rsidRPr="00047FB8">
        <w:rPr>
          <w:rFonts w:ascii="Times New Roman" w:hAnsi="Times New Roman"/>
          <w:position w:val="-6"/>
          <w:sz w:val="22"/>
        </w:rPr>
        <w:object w:dxaOrig="4180" w:dyaOrig="340">
          <v:shape id="_x0000_i1072" type="#_x0000_t75" alt="2 multiply by &quot;opposite of 3&quot; equal &quot;opposite of 6&quot;;&#10;1 multiply by &quot;opposite of 3&quot; equal &quot;opposite of 3&quot;;&#10;0 multiply by &quot;opposite of 3&quot; equal 0;&#10;&quot;opposite of 1&quot; multiply by &quot;opposite of 3&quot; equal 3;&#10;etc." style="width:210.2pt;height:17.45pt" o:ole="">
            <v:imagedata r:id="rId123" o:title=""/>
          </v:shape>
          <o:OLEObject Type="Embed" ProgID="Equation.3" ShapeID="_x0000_i1072" DrawAspect="Content" ObjectID="_1502115299" r:id="rId124"/>
        </w:object>
      </w:r>
      <w:r>
        <w:rPr>
          <w:rFonts w:ascii="Times New Roman" w:hAnsi="Times New Roman"/>
          <w:sz w:val="22"/>
        </w:rPr>
        <w:t>).</w:t>
      </w:r>
    </w:p>
    <w:p w:rsidR="006F02B8" w:rsidRDefault="006F02B8">
      <w:pPr>
        <w:jc w:val="left"/>
        <w:rPr>
          <w:rFonts w:ascii="Times New Roman" w:hAnsi="Times New Roman"/>
          <w:sz w:val="22"/>
        </w:rPr>
      </w:pPr>
      <w:r>
        <w:rPr>
          <w:rFonts w:ascii="Times New Roman" w:hAnsi="Times New Roman"/>
          <w:sz w:val="22"/>
        </w:rPr>
        <w:t xml:space="preserve">Intuitive arguments notwithstanding, this is a prime opportunity for teachers to begin thinking like mathematicians, by realizing that this odd-looking relationship </w:t>
      </w:r>
      <w:r>
        <w:rPr>
          <w:rFonts w:ascii="Times New Roman" w:hAnsi="Times New Roman"/>
          <w:i/>
          <w:sz w:val="22"/>
        </w:rPr>
        <w:t>must</w:t>
      </w:r>
      <w:r>
        <w:rPr>
          <w:rFonts w:ascii="Times New Roman" w:hAnsi="Times New Roman"/>
          <w:sz w:val="22"/>
        </w:rPr>
        <w:t xml:space="preserve"> be true if negative numbers are to satisfy the properties of arithmetic:</w:t>
      </w:r>
    </w:p>
    <w:p w:rsidR="006F02B8" w:rsidRDefault="006F02B8">
      <w:pPr>
        <w:spacing w:before="240"/>
        <w:ind w:left="360"/>
        <w:jc w:val="left"/>
        <w:rPr>
          <w:rFonts w:ascii="Times New Roman" w:hAnsi="Times New Roman"/>
          <w:iCs/>
          <w:sz w:val="22"/>
        </w:rPr>
      </w:pPr>
      <w:r>
        <w:rPr>
          <w:rFonts w:ascii="Times New Roman" w:hAnsi="Times New Roman"/>
          <w:i/>
          <w:sz w:val="22"/>
        </w:rPr>
        <w:t xml:space="preserve">Prove that negative </w:t>
      </w:r>
      <w:r w:rsidR="00172B4B" w:rsidRPr="00047FB8">
        <w:rPr>
          <w:rFonts w:ascii="Times New Roman" w:hAnsi="Times New Roman"/>
          <w:position w:val="-2"/>
          <w:sz w:val="22"/>
        </w:rPr>
        <w:object w:dxaOrig="160" w:dyaOrig="140">
          <v:shape id="_x0000_i1073" type="#_x0000_t75" alt="multiply by" style="width:8.75pt;height:5.8pt" o:ole="">
            <v:imagedata r:id="rId58" o:title=""/>
          </v:shape>
          <o:OLEObject Type="Embed" ProgID="Equation.3" ShapeID="_x0000_i1073" DrawAspect="Content" ObjectID="_1502115300" r:id="rId125"/>
        </w:object>
      </w:r>
      <w:r>
        <w:rPr>
          <w:rFonts w:ascii="Times New Roman" w:hAnsi="Times New Roman"/>
          <w:i/>
          <w:sz w:val="22"/>
        </w:rPr>
        <w:t xml:space="preserve"> negative = positive using the distributive property.  </w:t>
      </w:r>
      <w:r>
        <w:rPr>
          <w:rFonts w:ascii="Times New Roman" w:hAnsi="Times New Roman"/>
          <w:i/>
          <w:sz w:val="22"/>
        </w:rPr>
        <w:br/>
        <w:t xml:space="preserve">To get started, consider </w:t>
      </w:r>
      <w:r>
        <w:rPr>
          <w:rFonts w:ascii="Times New Roman" w:hAnsi="Times New Roman"/>
          <w:sz w:val="22"/>
        </w:rPr>
        <w:t xml:space="preserve">(3–2) </w:t>
      </w:r>
      <w:r w:rsidR="0049560A" w:rsidRPr="00047FB8">
        <w:rPr>
          <w:rFonts w:ascii="Times New Roman" w:hAnsi="Times New Roman"/>
          <w:position w:val="-2"/>
          <w:sz w:val="22"/>
        </w:rPr>
        <w:object w:dxaOrig="160" w:dyaOrig="140">
          <v:shape id="_x0000_i1074" type="#_x0000_t75" alt="multiply by" style="width:8.75pt;height:5.8pt" o:ole="">
            <v:imagedata r:id="rId58" o:title=""/>
          </v:shape>
          <o:OLEObject Type="Embed" ProgID="Equation.3" ShapeID="_x0000_i1074" DrawAspect="Content" ObjectID="_1502115301" r:id="rId126"/>
        </w:object>
      </w:r>
      <w:r>
        <w:rPr>
          <w:rFonts w:ascii="Times New Roman" w:hAnsi="Times New Roman"/>
          <w:sz w:val="22"/>
        </w:rPr>
        <w:t xml:space="preserve"> (4–3)</w:t>
      </w:r>
      <w:r>
        <w:rPr>
          <w:rFonts w:ascii="Times New Roman" w:hAnsi="Times New Roman"/>
          <w:i/>
          <w:sz w:val="22"/>
        </w:rPr>
        <w:t xml:space="preserve"> and use the distributive property to find </w:t>
      </w:r>
      <w:r>
        <w:rPr>
          <w:rFonts w:ascii="Times New Roman" w:hAnsi="Times New Roman"/>
          <w:sz w:val="22"/>
        </w:rPr>
        <w:t>(–2)</w:t>
      </w:r>
      <w:r>
        <w:t xml:space="preserve"> </w:t>
      </w:r>
      <w:r w:rsidR="0049560A" w:rsidRPr="00047FB8">
        <w:rPr>
          <w:rFonts w:ascii="Times New Roman" w:hAnsi="Times New Roman"/>
          <w:position w:val="-2"/>
          <w:sz w:val="22"/>
        </w:rPr>
        <w:object w:dxaOrig="160" w:dyaOrig="140">
          <v:shape id="_x0000_i1075" type="#_x0000_t75" alt="multiply by" style="width:8.75pt;height:5.8pt" o:ole="">
            <v:imagedata r:id="rId58" o:title=""/>
          </v:shape>
          <o:OLEObject Type="Embed" ProgID="Equation.3" ShapeID="_x0000_i1075" DrawAspect="Content" ObjectID="_1502115302" r:id="rId127"/>
        </w:object>
      </w:r>
      <w:r>
        <w:rPr>
          <w:rFonts w:ascii="Times New Roman" w:hAnsi="Times New Roman"/>
          <w:sz w:val="22"/>
        </w:rPr>
        <w:t xml:space="preserve"> (–3)</w:t>
      </w:r>
      <w:r>
        <w:rPr>
          <w:rFonts w:ascii="Times New Roman" w:hAnsi="Times New Roman"/>
          <w:i/>
          <w:sz w:val="22"/>
        </w:rPr>
        <w:t>.</w:t>
      </w:r>
    </w:p>
    <w:p w:rsidR="006F02B8" w:rsidRDefault="006F02B8">
      <w:pPr>
        <w:keepNext/>
        <w:keepLines/>
        <w:numPr>
          <w:ilvl w:val="0"/>
          <w:numId w:val="6"/>
        </w:numPr>
        <w:jc w:val="left"/>
        <w:rPr>
          <w:rFonts w:ascii="Times New Roman" w:hAnsi="Times New Roman"/>
          <w:b/>
          <w:sz w:val="22"/>
        </w:rPr>
      </w:pPr>
      <w:r>
        <w:rPr>
          <w:rFonts w:ascii="Times New Roman" w:hAnsi="Times New Roman"/>
          <w:b/>
          <w:sz w:val="22"/>
        </w:rPr>
        <w:lastRenderedPageBreak/>
        <w:t xml:space="preserve">Number systems (integers, </w:t>
      </w:r>
      <w:proofErr w:type="spellStart"/>
      <w:r>
        <w:rPr>
          <w:rFonts w:ascii="Times New Roman" w:hAnsi="Times New Roman"/>
          <w:b/>
          <w:sz w:val="22"/>
        </w:rPr>
        <w:t>rationals</w:t>
      </w:r>
      <w:proofErr w:type="spellEnd"/>
      <w:r>
        <w:rPr>
          <w:rFonts w:ascii="Times New Roman" w:hAnsi="Times New Roman"/>
          <w:b/>
          <w:sz w:val="22"/>
        </w:rPr>
        <w:t xml:space="preserve">, and </w:t>
      </w:r>
      <w:proofErr w:type="spellStart"/>
      <w:r>
        <w:rPr>
          <w:rFonts w:ascii="Times New Roman" w:hAnsi="Times New Roman"/>
          <w:b/>
          <w:sz w:val="22"/>
        </w:rPr>
        <w:t>reals</w:t>
      </w:r>
      <w:proofErr w:type="spellEnd"/>
      <w:r>
        <w:rPr>
          <w:rFonts w:ascii="Times New Roman" w:hAnsi="Times New Roman"/>
          <w:b/>
          <w:sz w:val="22"/>
        </w:rPr>
        <w:t>)</w:t>
      </w:r>
    </w:p>
    <w:p w:rsidR="006F02B8" w:rsidRDefault="006F02B8">
      <w:pPr>
        <w:jc w:val="left"/>
        <w:rPr>
          <w:rFonts w:ascii="Times New Roman" w:hAnsi="Times New Roman"/>
          <w:sz w:val="22"/>
        </w:rPr>
      </w:pPr>
      <w:r>
        <w:rPr>
          <w:rFonts w:ascii="Times New Roman" w:hAnsi="Times New Roman"/>
          <w:sz w:val="22"/>
        </w:rPr>
        <w:t xml:space="preserve">As mentioned above, the discussions of negative numbers and fractions should make explicit the fact that these are </w:t>
      </w:r>
      <w:r>
        <w:rPr>
          <w:rFonts w:ascii="Times New Roman" w:hAnsi="Times New Roman"/>
          <w:i/>
          <w:sz w:val="22"/>
        </w:rPr>
        <w:t>expansions</w:t>
      </w:r>
      <w:r>
        <w:rPr>
          <w:rFonts w:ascii="Times New Roman" w:hAnsi="Times New Roman"/>
          <w:sz w:val="22"/>
        </w:rPr>
        <w:t xml:space="preserve"> of the familiar counting numbers—inclusion of zero</w:t>
      </w:r>
      <w:r>
        <w:rPr>
          <w:rStyle w:val="FootnoteReference"/>
          <w:rFonts w:ascii="Times New Roman" w:hAnsi="Times New Roman"/>
        </w:rPr>
        <w:footnoteReference w:id="16"/>
      </w:r>
      <w:r>
        <w:rPr>
          <w:rFonts w:ascii="Times New Roman" w:hAnsi="Times New Roman"/>
          <w:sz w:val="22"/>
        </w:rPr>
        <w:t xml:space="preserve"> yields the whole numbers, which form a subset of the integers, which in turn are a subset of the rational numbers.</w:t>
      </w:r>
    </w:p>
    <w:p w:rsidR="006F02B8" w:rsidRDefault="006F02B8">
      <w:pPr>
        <w:jc w:val="left"/>
        <w:rPr>
          <w:rFonts w:ascii="Times New Roman" w:hAnsi="Times New Roman"/>
          <w:sz w:val="22"/>
        </w:rPr>
      </w:pPr>
      <w:bookmarkStart w:id="266" w:name="OLE_LINK249"/>
      <w:bookmarkStart w:id="267" w:name="OLE_LINK250"/>
      <w:r>
        <w:rPr>
          <w:rFonts w:ascii="Times New Roman" w:hAnsi="Times New Roman"/>
          <w:sz w:val="22"/>
        </w:rPr>
        <w:t xml:space="preserve">Any formal development of real numbers is beyond the scope of this course.  Nevertheless, a brief peek beyond the </w:t>
      </w:r>
      <w:proofErr w:type="spellStart"/>
      <w:r>
        <w:rPr>
          <w:rFonts w:ascii="Times New Roman" w:hAnsi="Times New Roman"/>
          <w:sz w:val="22"/>
        </w:rPr>
        <w:t>rationals</w:t>
      </w:r>
      <w:proofErr w:type="spellEnd"/>
      <w:r>
        <w:rPr>
          <w:rFonts w:ascii="Times New Roman" w:hAnsi="Times New Roman"/>
          <w:sz w:val="22"/>
        </w:rPr>
        <w:t xml:space="preserve"> is valuable because it completes the nested “Russian-doll” package of number systems and provides another opportunity for teachers to think mathematically.  </w:t>
      </w:r>
      <w:bookmarkEnd w:id="266"/>
      <w:bookmarkEnd w:id="267"/>
      <w:r>
        <w:rPr>
          <w:rFonts w:ascii="Times New Roman" w:hAnsi="Times New Roman"/>
          <w:sz w:val="22"/>
        </w:rPr>
        <w:t xml:space="preserve">This usually begins by showing that every rational number is equivalent to a repeating (or terminating) decimal and then demonstrating sequences that do not repeat and hence cannot be rational.  It is also a challenging but valuable exercise for teachers to show, using the decomposition of integers into prime factors, that </w:t>
      </w:r>
      <w:r w:rsidR="00172B4B" w:rsidRPr="00047FB8">
        <w:rPr>
          <w:rFonts w:ascii="Times New Roman" w:hAnsi="Times New Roman"/>
          <w:position w:val="-4"/>
          <w:sz w:val="22"/>
        </w:rPr>
        <w:object w:dxaOrig="320" w:dyaOrig="280">
          <v:shape id="_x0000_i1076" type="#_x0000_t75" alt="square root 2" style="width:16pt;height:13.8pt" o:ole="">
            <v:imagedata r:id="rId128" o:title=""/>
          </v:shape>
          <o:OLEObject Type="Embed" ProgID="Equation.3" ShapeID="_x0000_i1076" DrawAspect="Content" ObjectID="_1502115303" r:id="rId129"/>
        </w:object>
      </w:r>
      <w:r>
        <w:rPr>
          <w:rFonts w:ascii="Times New Roman" w:hAnsi="Times New Roman"/>
          <w:sz w:val="22"/>
        </w:rPr>
        <w:t xml:space="preserve"> and numbers like it must be irrational.  A further intellectual stretch that is always popular is to demonstrate that there are “infinitely more” real numbers than </w:t>
      </w:r>
      <w:proofErr w:type="spellStart"/>
      <w:r>
        <w:rPr>
          <w:rFonts w:ascii="Times New Roman" w:hAnsi="Times New Roman"/>
          <w:sz w:val="22"/>
        </w:rPr>
        <w:t>rationals</w:t>
      </w:r>
      <w:proofErr w:type="spellEnd"/>
      <w:r>
        <w:rPr>
          <w:rFonts w:ascii="Times New Roman" w:hAnsi="Times New Roman"/>
          <w:sz w:val="22"/>
        </w:rPr>
        <w:t>.</w:t>
      </w:r>
    </w:p>
    <w:p w:rsidR="006F02B8" w:rsidRDefault="006F02B8">
      <w:pPr>
        <w:jc w:val="left"/>
        <w:rPr>
          <w:rFonts w:ascii="Times New Roman" w:hAnsi="Times New Roman"/>
          <w:sz w:val="22"/>
        </w:rPr>
      </w:pPr>
      <w:r>
        <w:rPr>
          <w:rFonts w:ascii="Times New Roman" w:hAnsi="Times New Roman"/>
          <w:sz w:val="22"/>
        </w:rPr>
        <w:t>A proof that the operations and their properties extend to real numbers</w:t>
      </w:r>
      <w:r>
        <w:rPr>
          <w:rStyle w:val="FootnoteReference"/>
          <w:rFonts w:ascii="Times New Roman" w:hAnsi="Times New Roman"/>
        </w:rPr>
        <w:footnoteReference w:id="17"/>
      </w:r>
      <w:r>
        <w:rPr>
          <w:rFonts w:ascii="Times New Roman" w:hAnsi="Times New Roman"/>
          <w:sz w:val="22"/>
        </w:rPr>
        <w:t xml:space="preserve"> is also out of scope, but it should be made clear that such an extension is not as obvious as it might appear.  </w:t>
      </w:r>
    </w:p>
    <w:p w:rsidR="006F02B8" w:rsidRDefault="006F02B8">
      <w:pPr>
        <w:jc w:val="left"/>
        <w:rPr>
          <w:rFonts w:ascii="Times New Roman" w:hAnsi="Times New Roman"/>
          <w:sz w:val="22"/>
        </w:rPr>
      </w:pPr>
    </w:p>
    <w:p w:rsidR="006F02B8" w:rsidRDefault="006F02B8">
      <w:pPr>
        <w:keepNext/>
        <w:keepLines/>
        <w:numPr>
          <w:ilvl w:val="0"/>
          <w:numId w:val="6"/>
        </w:numPr>
        <w:jc w:val="left"/>
        <w:rPr>
          <w:rFonts w:ascii="Times New Roman" w:hAnsi="Times New Roman"/>
          <w:b/>
          <w:sz w:val="22"/>
        </w:rPr>
      </w:pPr>
      <w:r>
        <w:rPr>
          <w:rFonts w:ascii="Times New Roman" w:hAnsi="Times New Roman"/>
          <w:b/>
          <w:sz w:val="22"/>
        </w:rPr>
        <w:t>Properties of arithmetic</w:t>
      </w:r>
    </w:p>
    <w:p w:rsidR="006F02B8" w:rsidRDefault="006F02B8">
      <w:pPr>
        <w:jc w:val="left"/>
        <w:rPr>
          <w:rFonts w:ascii="Times New Roman" w:hAnsi="Times New Roman"/>
          <w:sz w:val="22"/>
        </w:rPr>
      </w:pPr>
      <w:r>
        <w:rPr>
          <w:rFonts w:ascii="Times New Roman" w:hAnsi="Times New Roman"/>
          <w:sz w:val="22"/>
        </w:rPr>
        <w:t xml:space="preserve">Elementary curricula typically mention, at various points in time, </w:t>
      </w:r>
      <w:r>
        <w:rPr>
          <w:rFonts w:ascii="Times New Roman" w:hAnsi="Times New Roman"/>
          <w:i/>
          <w:sz w:val="22"/>
        </w:rPr>
        <w:t>some</w:t>
      </w:r>
      <w:r>
        <w:rPr>
          <w:rFonts w:ascii="Times New Roman" w:hAnsi="Times New Roman"/>
          <w:sz w:val="22"/>
        </w:rPr>
        <w:t xml:space="preserve"> of the properties of arithmetic:</w:t>
      </w:r>
      <w:r>
        <w:rPr>
          <w:rStyle w:val="FootnoteReference"/>
        </w:rPr>
        <w:footnoteReference w:id="18"/>
      </w:r>
      <w:r>
        <w:rPr>
          <w:rFonts w:ascii="Times New Roman" w:hAnsi="Times New Roman"/>
          <w:sz w:val="22"/>
        </w:rPr>
        <w:t xml:space="preserve"> </w:t>
      </w:r>
    </w:p>
    <w:p w:rsidR="006F02B8" w:rsidRDefault="006F02B8">
      <w:pPr>
        <w:numPr>
          <w:ilvl w:val="0"/>
          <w:numId w:val="17"/>
        </w:numPr>
        <w:tabs>
          <w:tab w:val="clear" w:pos="1136"/>
        </w:tabs>
        <w:ind w:left="720"/>
        <w:jc w:val="left"/>
        <w:rPr>
          <w:rFonts w:ascii="Times New Roman" w:hAnsi="Times New Roman"/>
          <w:sz w:val="22"/>
        </w:rPr>
      </w:pPr>
      <w:r>
        <w:rPr>
          <w:rFonts w:ascii="Times New Roman" w:hAnsi="Times New Roman"/>
          <w:sz w:val="22"/>
        </w:rPr>
        <w:t>The commutative, associative, identity, and inverse properties for addition and multiplication</w:t>
      </w:r>
    </w:p>
    <w:p w:rsidR="006F02B8" w:rsidRDefault="006F02B8">
      <w:pPr>
        <w:numPr>
          <w:ilvl w:val="0"/>
          <w:numId w:val="17"/>
        </w:numPr>
        <w:tabs>
          <w:tab w:val="clear" w:pos="1136"/>
        </w:tabs>
        <w:ind w:left="720"/>
        <w:jc w:val="left"/>
        <w:rPr>
          <w:rFonts w:ascii="Times New Roman" w:hAnsi="Times New Roman"/>
          <w:sz w:val="22"/>
        </w:rPr>
      </w:pPr>
      <w:r>
        <w:rPr>
          <w:rFonts w:ascii="Times New Roman" w:hAnsi="Times New Roman"/>
          <w:sz w:val="22"/>
        </w:rPr>
        <w:t>The distributive property binding addition and multiplication together</w:t>
      </w:r>
    </w:p>
    <w:p w:rsidR="006F02B8" w:rsidRDefault="006F02B8">
      <w:pPr>
        <w:jc w:val="left"/>
        <w:rPr>
          <w:rFonts w:ascii="Times New Roman" w:hAnsi="Times New Roman"/>
          <w:sz w:val="22"/>
        </w:rPr>
      </w:pPr>
      <w:r>
        <w:rPr>
          <w:rFonts w:ascii="Times New Roman" w:hAnsi="Times New Roman"/>
          <w:sz w:val="22"/>
        </w:rPr>
        <w:t>Teachers must understand these properties and recognize when they are applying them.  More importantly, they also need to</w:t>
      </w:r>
    </w:p>
    <w:p w:rsidR="006F02B8" w:rsidRDefault="006F02B8">
      <w:pPr>
        <w:numPr>
          <w:ilvl w:val="0"/>
          <w:numId w:val="17"/>
        </w:numPr>
        <w:tabs>
          <w:tab w:val="clear" w:pos="1136"/>
        </w:tabs>
        <w:ind w:left="720"/>
        <w:jc w:val="left"/>
        <w:rPr>
          <w:rFonts w:ascii="Times New Roman" w:hAnsi="Times New Roman"/>
          <w:sz w:val="22"/>
        </w:rPr>
      </w:pPr>
      <w:r>
        <w:rPr>
          <w:rFonts w:ascii="Times New Roman" w:hAnsi="Times New Roman"/>
          <w:sz w:val="22"/>
        </w:rPr>
        <w:t xml:space="preserve">See them presented as a </w:t>
      </w:r>
      <w:r>
        <w:rPr>
          <w:rFonts w:ascii="Times New Roman" w:hAnsi="Times New Roman"/>
          <w:i/>
          <w:sz w:val="22"/>
        </w:rPr>
        <w:t>complete, coherent package.</w:t>
      </w:r>
    </w:p>
    <w:p w:rsidR="006F02B8" w:rsidRDefault="006F02B8">
      <w:pPr>
        <w:numPr>
          <w:ilvl w:val="0"/>
          <w:numId w:val="17"/>
        </w:numPr>
        <w:tabs>
          <w:tab w:val="clear" w:pos="1136"/>
        </w:tabs>
        <w:ind w:left="720"/>
        <w:jc w:val="left"/>
        <w:rPr>
          <w:rFonts w:ascii="Times New Roman" w:hAnsi="Times New Roman"/>
          <w:sz w:val="22"/>
        </w:rPr>
      </w:pPr>
      <w:r>
        <w:rPr>
          <w:rFonts w:ascii="Times New Roman" w:hAnsi="Times New Roman"/>
          <w:sz w:val="22"/>
        </w:rPr>
        <w:t>Notice the symmetry between additive and multiplicative properties.</w:t>
      </w:r>
    </w:p>
    <w:p w:rsidR="006F02B8" w:rsidRDefault="006F02B8">
      <w:pPr>
        <w:numPr>
          <w:ilvl w:val="0"/>
          <w:numId w:val="17"/>
        </w:numPr>
        <w:tabs>
          <w:tab w:val="clear" w:pos="1136"/>
        </w:tabs>
        <w:ind w:left="720"/>
        <w:jc w:val="left"/>
        <w:rPr>
          <w:rFonts w:ascii="Times New Roman" w:hAnsi="Times New Roman"/>
          <w:sz w:val="22"/>
        </w:rPr>
      </w:pPr>
      <w:r>
        <w:rPr>
          <w:rFonts w:ascii="Times New Roman" w:hAnsi="Times New Roman"/>
          <w:sz w:val="22"/>
        </w:rPr>
        <w:t>Understand that this simple set of rules governs all of arithmetic.</w:t>
      </w:r>
    </w:p>
    <w:p w:rsidR="006F02B8" w:rsidRDefault="006F02B8">
      <w:pPr>
        <w:numPr>
          <w:ilvl w:val="0"/>
          <w:numId w:val="17"/>
        </w:numPr>
        <w:tabs>
          <w:tab w:val="clear" w:pos="1136"/>
        </w:tabs>
        <w:ind w:left="720"/>
        <w:jc w:val="left"/>
        <w:rPr>
          <w:rFonts w:ascii="Times New Roman" w:hAnsi="Times New Roman"/>
          <w:sz w:val="22"/>
        </w:rPr>
      </w:pPr>
      <w:r>
        <w:rPr>
          <w:rFonts w:ascii="Times New Roman" w:hAnsi="Times New Roman"/>
          <w:sz w:val="22"/>
        </w:rPr>
        <w:t xml:space="preserve">Realize that the “inverse” operations of subtraction and division are not on the list because they are </w:t>
      </w:r>
      <w:r>
        <w:rPr>
          <w:rFonts w:ascii="Times New Roman" w:hAnsi="Times New Roman"/>
          <w:i/>
          <w:sz w:val="22"/>
        </w:rPr>
        <w:t>consequences</w:t>
      </w:r>
      <w:r>
        <w:rPr>
          <w:rFonts w:ascii="Times New Roman" w:hAnsi="Times New Roman"/>
          <w:sz w:val="22"/>
        </w:rPr>
        <w:t xml:space="preserve"> of the properties.</w:t>
      </w:r>
    </w:p>
    <w:p w:rsidR="006F02B8" w:rsidRDefault="006F02B8">
      <w:pPr>
        <w:jc w:val="left"/>
        <w:rPr>
          <w:rFonts w:ascii="Times New Roman" w:hAnsi="Times New Roman"/>
          <w:sz w:val="22"/>
        </w:rPr>
      </w:pPr>
      <w:r>
        <w:rPr>
          <w:rFonts w:ascii="Times New Roman" w:hAnsi="Times New Roman"/>
          <w:sz w:val="22"/>
        </w:rPr>
        <w:t xml:space="preserve">A solid comprehension of the properties will help teachers evolve a view of elementary arithmetic as a logical, coherent whole, the antithesis of its common perception as a “collection of disconnected facts and procedures to be memorized.”  </w:t>
      </w:r>
    </w:p>
    <w:p w:rsidR="006F02B8" w:rsidRDefault="006F02B8">
      <w:pPr>
        <w:jc w:val="left"/>
        <w:rPr>
          <w:rFonts w:ascii="Times New Roman" w:hAnsi="Times New Roman"/>
          <w:sz w:val="22"/>
        </w:rPr>
      </w:pPr>
      <w:r>
        <w:rPr>
          <w:rFonts w:ascii="Times New Roman" w:hAnsi="Times New Roman"/>
          <w:i/>
          <w:sz w:val="22"/>
        </w:rPr>
        <w:t>Note</w:t>
      </w:r>
      <w:r>
        <w:rPr>
          <w:rFonts w:ascii="Times New Roman" w:hAnsi="Times New Roman"/>
          <w:sz w:val="22"/>
        </w:rPr>
        <w:t xml:space="preserve">: it is important to state explicitly that the distributive property applies to division as well as multiplication, and to provide some exercises that illustrate this point.  It is remarkable how many people can handle an expression like </w:t>
      </w:r>
      <w:bookmarkStart w:id="268" w:name="OLE_LINK157"/>
      <w:bookmarkStart w:id="269" w:name="OLE_LINK158"/>
      <w:r w:rsidR="0049560A" w:rsidRPr="00047FB8">
        <w:rPr>
          <w:rFonts w:ascii="Times New Roman" w:hAnsi="Times New Roman"/>
          <w:position w:val="-8"/>
          <w:sz w:val="22"/>
        </w:rPr>
        <w:object w:dxaOrig="1360" w:dyaOrig="260">
          <v:shape id="_x0000_i1077" type="#_x0000_t75" alt="3(9x + 3y - 27)" style="width:68.35pt;height:12.35pt" o:ole="">
            <v:imagedata r:id="rId130" o:title=""/>
          </v:shape>
          <o:OLEObject Type="Embed" ProgID="Equation.3" ShapeID="_x0000_i1077" DrawAspect="Content" ObjectID="_1502115304" r:id="rId131"/>
        </w:object>
      </w:r>
      <w:bookmarkEnd w:id="268"/>
      <w:bookmarkEnd w:id="269"/>
      <w:r>
        <w:rPr>
          <w:rFonts w:ascii="Times New Roman" w:hAnsi="Times New Roman"/>
          <w:sz w:val="22"/>
        </w:rPr>
        <w:t xml:space="preserve"> but are tripped up </w:t>
      </w:r>
      <w:proofErr w:type="gramStart"/>
      <w:r>
        <w:rPr>
          <w:rFonts w:ascii="Times New Roman" w:hAnsi="Times New Roman"/>
          <w:sz w:val="22"/>
        </w:rPr>
        <w:t xml:space="preserve">by </w:t>
      </w:r>
      <w:proofErr w:type="gramEnd"/>
      <w:r w:rsidR="0049560A" w:rsidRPr="00047FB8">
        <w:rPr>
          <w:rFonts w:ascii="Times New Roman" w:hAnsi="Times New Roman"/>
          <w:position w:val="-16"/>
          <w:sz w:val="22"/>
        </w:rPr>
        <w:object w:dxaOrig="960" w:dyaOrig="460">
          <v:shape id="_x0000_i1078" type="#_x0000_t75" alt="&quot;9x plus 3y minus 27&quot; divide by 3" style="width:48pt;height:24pt" o:ole="">
            <v:imagedata r:id="rId132" o:title=""/>
          </v:shape>
          <o:OLEObject Type="Embed" ProgID="Equation.3" ShapeID="_x0000_i1078" DrawAspect="Content" ObjectID="_1502115305" r:id="rId133"/>
        </w:object>
      </w:r>
      <w:r>
        <w:rPr>
          <w:rFonts w:ascii="Times New Roman" w:hAnsi="Times New Roman"/>
          <w:sz w:val="22"/>
        </w:rPr>
        <w:t>.</w:t>
      </w:r>
    </w:p>
    <w:p w:rsidR="006F02B8" w:rsidRDefault="006F02B8">
      <w:pPr>
        <w:jc w:val="left"/>
        <w:rPr>
          <w:rFonts w:ascii="Times New Roman" w:hAnsi="Times New Roman"/>
          <w:sz w:val="22"/>
        </w:rPr>
      </w:pPr>
    </w:p>
    <w:p w:rsidR="006F02B8" w:rsidRDefault="006F02B8">
      <w:pPr>
        <w:keepNext/>
        <w:keepLines/>
        <w:numPr>
          <w:ilvl w:val="0"/>
          <w:numId w:val="6"/>
        </w:numPr>
        <w:jc w:val="left"/>
        <w:rPr>
          <w:rFonts w:ascii="Times New Roman" w:hAnsi="Times New Roman"/>
          <w:b/>
          <w:sz w:val="22"/>
        </w:rPr>
      </w:pPr>
      <w:bookmarkStart w:id="270" w:name="OLE_LINK187"/>
      <w:bookmarkStart w:id="271" w:name="OLE_LINK188"/>
      <w:r>
        <w:rPr>
          <w:rFonts w:ascii="Times New Roman" w:hAnsi="Times New Roman"/>
          <w:b/>
          <w:sz w:val="22"/>
        </w:rPr>
        <w:lastRenderedPageBreak/>
        <w:t>Number sense and mental math</w:t>
      </w:r>
    </w:p>
    <w:p w:rsidR="006F02B8" w:rsidRDefault="006F02B8">
      <w:pPr>
        <w:keepNext/>
        <w:keepLines/>
        <w:jc w:val="left"/>
        <w:rPr>
          <w:rFonts w:ascii="Times New Roman" w:hAnsi="Times New Roman"/>
          <w:sz w:val="22"/>
        </w:rPr>
      </w:pPr>
      <w:bookmarkStart w:id="272" w:name="OLE_LINK185"/>
      <w:bookmarkStart w:id="273" w:name="OLE_LINK186"/>
      <w:bookmarkEnd w:id="270"/>
      <w:bookmarkEnd w:id="271"/>
      <w:r>
        <w:rPr>
          <w:rFonts w:ascii="Times New Roman" w:hAnsi="Times New Roman"/>
          <w:sz w:val="22"/>
        </w:rPr>
        <w:t xml:space="preserve">Arithmetic proficiency includes a collection of skills known informally as </w:t>
      </w:r>
      <w:r>
        <w:rPr>
          <w:rFonts w:ascii="Times New Roman" w:hAnsi="Times New Roman"/>
          <w:i/>
          <w:sz w:val="22"/>
        </w:rPr>
        <w:t>number sense</w:t>
      </w:r>
      <w:r>
        <w:rPr>
          <w:rFonts w:ascii="Times New Roman" w:hAnsi="Times New Roman"/>
          <w:sz w:val="22"/>
        </w:rPr>
        <w:t xml:space="preserve"> (fluency with calculations, numerical intuition, and the use of estimation to check results) and </w:t>
      </w:r>
      <w:r>
        <w:rPr>
          <w:rFonts w:ascii="Times New Roman" w:hAnsi="Times New Roman"/>
          <w:i/>
          <w:sz w:val="22"/>
        </w:rPr>
        <w:t>mental math</w:t>
      </w:r>
      <w:r>
        <w:rPr>
          <w:rFonts w:ascii="Times New Roman" w:hAnsi="Times New Roman"/>
          <w:sz w:val="22"/>
        </w:rPr>
        <w:t xml:space="preserve"> (using mastery of place value and the distributive, commutative, and associative properties to do many computations in one’s head.)</w:t>
      </w:r>
      <w:r>
        <w:rPr>
          <w:rFonts w:ascii="Times New Roman" w:hAnsi="Times New Roman"/>
          <w:vertAlign w:val="superscript"/>
        </w:rPr>
        <w:footnoteReference w:id="19"/>
      </w:r>
      <w:r>
        <w:rPr>
          <w:rFonts w:ascii="Times New Roman" w:hAnsi="Times New Roman"/>
          <w:sz w:val="22"/>
        </w:rPr>
        <w:t xml:space="preserve">  Teachers need to acquire and gain confidence with these skills—and without recourse to a calculator—so that they can develop them in their own students.  For example:</w:t>
      </w:r>
    </w:p>
    <w:bookmarkEnd w:id="272"/>
    <w:bookmarkEnd w:id="273"/>
    <w:p w:rsidR="006F02B8" w:rsidRDefault="006F02B8">
      <w:pPr>
        <w:keepNext/>
        <w:spacing w:before="220"/>
        <w:ind w:left="360"/>
        <w:jc w:val="left"/>
        <w:rPr>
          <w:rFonts w:ascii="Times New Roman" w:hAnsi="Times New Roman"/>
          <w:i/>
          <w:sz w:val="22"/>
        </w:rPr>
      </w:pPr>
      <w:r>
        <w:rPr>
          <w:rFonts w:ascii="Times New Roman" w:hAnsi="Times New Roman"/>
          <w:i/>
          <w:sz w:val="22"/>
        </w:rPr>
        <w:t>Do each calculation in your head, then explain how you did it:</w:t>
      </w:r>
    </w:p>
    <w:p w:rsidR="006F02B8" w:rsidRDefault="006F02B8">
      <w:pPr>
        <w:keepNext/>
        <w:tabs>
          <w:tab w:val="left" w:pos="810"/>
          <w:tab w:val="left" w:pos="3060"/>
          <w:tab w:val="left" w:pos="4320"/>
          <w:tab w:val="left" w:pos="6300"/>
          <w:tab w:val="left" w:pos="7560"/>
        </w:tabs>
        <w:ind w:left="360"/>
        <w:jc w:val="left"/>
        <w:rPr>
          <w:rFonts w:ascii="Times New Roman" w:hAnsi="Times New Roman"/>
          <w:i/>
          <w:sz w:val="22"/>
        </w:rPr>
      </w:pPr>
      <w:r>
        <w:rPr>
          <w:rFonts w:ascii="Times New Roman" w:hAnsi="Times New Roman"/>
          <w:i/>
          <w:sz w:val="22"/>
        </w:rPr>
        <w:tab/>
      </w:r>
      <w:bookmarkStart w:id="274" w:name="OLE_LINK153"/>
      <w:bookmarkStart w:id="275" w:name="OLE_LINK154"/>
      <w:r w:rsidR="0049560A" w:rsidRPr="00047FB8">
        <w:rPr>
          <w:rFonts w:ascii="Times New Roman" w:hAnsi="Times New Roman"/>
          <w:i/>
          <w:position w:val="-2"/>
          <w:sz w:val="22"/>
        </w:rPr>
        <w:object w:dxaOrig="1440" w:dyaOrig="200">
          <v:shape id="_x0000_i1079" type="#_x0000_t75" alt="12 plus 39 plus 88 plus 61" style="width:1in;height:9.45pt" o:ole="">
            <v:imagedata r:id="rId134" o:title=""/>
          </v:shape>
          <o:OLEObject Type="Embed" ProgID="Equation.3" ShapeID="_x0000_i1079" DrawAspect="Content" ObjectID="_1502115306" r:id="rId135"/>
        </w:object>
      </w:r>
      <w:bookmarkEnd w:id="274"/>
      <w:bookmarkEnd w:id="275"/>
      <w:r>
        <w:rPr>
          <w:rFonts w:ascii="Times New Roman" w:hAnsi="Times New Roman"/>
          <w:sz w:val="22"/>
        </w:rPr>
        <w:tab/>
      </w:r>
      <w:r w:rsidR="0049560A" w:rsidRPr="00047FB8">
        <w:rPr>
          <w:rFonts w:ascii="Times New Roman" w:hAnsi="Times New Roman"/>
          <w:i/>
          <w:position w:val="-2"/>
          <w:sz w:val="22"/>
        </w:rPr>
        <w:object w:dxaOrig="680" w:dyaOrig="200">
          <v:shape id="_x0000_i1080" type="#_x0000_t75" alt="48 multiply by 25" style="width:33.45pt;height:9.45pt" o:ole="">
            <v:imagedata r:id="rId136" o:title=""/>
          </v:shape>
          <o:OLEObject Type="Embed" ProgID="Equation.3" ShapeID="_x0000_i1080" DrawAspect="Content" ObjectID="_1502115307" r:id="rId137"/>
        </w:object>
      </w:r>
      <w:r>
        <w:rPr>
          <w:rFonts w:ascii="Times New Roman" w:hAnsi="Times New Roman"/>
          <w:i/>
          <w:sz w:val="22"/>
        </w:rPr>
        <w:tab/>
      </w:r>
      <w:r w:rsidR="0049560A" w:rsidRPr="00047FB8">
        <w:rPr>
          <w:rFonts w:ascii="Times New Roman" w:hAnsi="Times New Roman"/>
          <w:i/>
          <w:position w:val="-6"/>
          <w:sz w:val="22"/>
        </w:rPr>
        <w:object w:dxaOrig="1340" w:dyaOrig="240">
          <v:shape id="_x0000_i1081" type="#_x0000_t75" alt="40000 multiply by 2200" style="width:66.9pt;height:12.35pt" o:ole="">
            <v:imagedata r:id="rId138" o:title=""/>
          </v:shape>
          <o:OLEObject Type="Embed" ProgID="Equation.3" ShapeID="_x0000_i1081" DrawAspect="Content" ObjectID="_1502115308" r:id="rId139"/>
        </w:object>
      </w:r>
      <w:bookmarkStart w:id="276" w:name="OLE_LINK39"/>
      <w:bookmarkStart w:id="277" w:name="OLE_LINK81"/>
      <w:r>
        <w:rPr>
          <w:rFonts w:ascii="Times New Roman" w:hAnsi="Times New Roman"/>
          <w:i/>
          <w:sz w:val="22"/>
        </w:rPr>
        <w:tab/>
      </w:r>
      <w:r w:rsidR="0049560A" w:rsidRPr="00047FB8">
        <w:rPr>
          <w:rFonts w:ascii="Times New Roman" w:hAnsi="Times New Roman"/>
          <w:i/>
          <w:position w:val="-2"/>
          <w:sz w:val="22"/>
        </w:rPr>
        <w:object w:dxaOrig="640" w:dyaOrig="200">
          <v:shape id="_x0000_i1082" type="#_x0000_t75" alt="99 multiply by 17" style="width:32.75pt;height:9.45pt" o:ole="">
            <v:imagedata r:id="rId140" o:title=""/>
          </v:shape>
          <o:OLEObject Type="Embed" ProgID="Equation.3" ShapeID="_x0000_i1082" DrawAspect="Content" ObjectID="_1502115309" r:id="rId141"/>
        </w:object>
      </w:r>
      <w:bookmarkEnd w:id="276"/>
      <w:bookmarkEnd w:id="277"/>
      <w:r>
        <w:rPr>
          <w:rFonts w:ascii="Times New Roman" w:hAnsi="Times New Roman"/>
          <w:i/>
          <w:sz w:val="22"/>
        </w:rPr>
        <w:tab/>
      </w:r>
      <w:r w:rsidR="0049560A" w:rsidRPr="00047FB8">
        <w:rPr>
          <w:rFonts w:ascii="Times New Roman" w:hAnsi="Times New Roman"/>
          <w:i/>
          <w:position w:val="-2"/>
          <w:sz w:val="22"/>
        </w:rPr>
        <w:object w:dxaOrig="680" w:dyaOrig="200">
          <v:shape id="_x0000_i1083" type="#_x0000_t75" alt="72 minus 59" style="width:33.45pt;height:9.45pt" o:ole="">
            <v:imagedata r:id="rId142" o:title=""/>
          </v:shape>
          <o:OLEObject Type="Embed" ProgID="Equation.3" ShapeID="_x0000_i1083" DrawAspect="Content" ObjectID="_1502115310" r:id="rId143"/>
        </w:object>
      </w:r>
    </w:p>
    <w:p w:rsidR="006F02B8" w:rsidRDefault="006F02B8">
      <w:pPr>
        <w:keepNext/>
        <w:tabs>
          <w:tab w:val="left" w:pos="810"/>
          <w:tab w:val="left" w:pos="3060"/>
          <w:tab w:val="left" w:pos="4320"/>
          <w:tab w:val="left" w:pos="6300"/>
          <w:tab w:val="left" w:pos="7560"/>
        </w:tabs>
        <w:ind w:left="360"/>
        <w:jc w:val="left"/>
        <w:rPr>
          <w:rFonts w:ascii="Times New Roman" w:hAnsi="Times New Roman"/>
          <w:sz w:val="22"/>
        </w:rPr>
      </w:pPr>
      <w:r>
        <w:rPr>
          <w:rFonts w:ascii="Times New Roman" w:hAnsi="Times New Roman"/>
          <w:i/>
          <w:sz w:val="22"/>
        </w:rPr>
        <w:tab/>
      </w:r>
      <w:r w:rsidR="0049560A" w:rsidRPr="00047FB8">
        <w:rPr>
          <w:rFonts w:ascii="Times New Roman" w:hAnsi="Times New Roman"/>
          <w:i/>
          <w:position w:val="-6"/>
          <w:sz w:val="22"/>
        </w:rPr>
        <w:object w:dxaOrig="1360" w:dyaOrig="240">
          <v:shape id="_x0000_i1084" type="#_x0000_t75" alt="1000000 divide by 0.5" style="width:68.35pt;height:12.35pt" o:ole="">
            <v:imagedata r:id="rId144" o:title=""/>
          </v:shape>
          <o:OLEObject Type="Embed" ProgID="Equation.3" ShapeID="_x0000_i1084" DrawAspect="Content" ObjectID="_1502115311" r:id="rId145"/>
        </w:object>
      </w:r>
      <w:r>
        <w:rPr>
          <w:rFonts w:ascii="Times New Roman" w:hAnsi="Times New Roman"/>
          <w:i/>
          <w:sz w:val="22"/>
        </w:rPr>
        <w:tab/>
      </w:r>
      <w:r w:rsidR="0049560A" w:rsidRPr="00047FB8">
        <w:rPr>
          <w:rFonts w:ascii="Times New Roman" w:hAnsi="Times New Roman"/>
          <w:i/>
          <w:position w:val="-2"/>
          <w:sz w:val="22"/>
        </w:rPr>
        <w:object w:dxaOrig="660" w:dyaOrig="200">
          <v:shape id="_x0000_i1085" type="#_x0000_t75" alt="99 plus 88" style="width:33.45pt;height:9.45pt" o:ole="">
            <v:imagedata r:id="rId146" o:title=""/>
          </v:shape>
          <o:OLEObject Type="Embed" ProgID="Equation.3" ShapeID="_x0000_i1085" DrawAspect="Content" ObjectID="_1502115312" r:id="rId147"/>
        </w:object>
      </w:r>
      <w:r>
        <w:rPr>
          <w:rFonts w:ascii="Times New Roman" w:hAnsi="Times New Roman"/>
          <w:i/>
          <w:sz w:val="22"/>
        </w:rPr>
        <w:tab/>
      </w:r>
      <w:r w:rsidR="0049560A" w:rsidRPr="00047FB8">
        <w:rPr>
          <w:rFonts w:ascii="Times New Roman" w:hAnsi="Times New Roman"/>
          <w:i/>
          <w:position w:val="-2"/>
          <w:sz w:val="22"/>
        </w:rPr>
        <w:object w:dxaOrig="960" w:dyaOrig="200">
          <v:shape id="_x0000_i1086" type="#_x0000_t75" alt="2 multiply by 968 multiply by 5" style="width:48pt;height:9.45pt" o:ole="">
            <v:imagedata r:id="rId148" o:title=""/>
          </v:shape>
          <o:OLEObject Type="Embed" ProgID="Equation.3" ShapeID="_x0000_i1086" DrawAspect="Content" ObjectID="_1502115313" r:id="rId149"/>
        </w:object>
      </w:r>
      <w:r>
        <w:rPr>
          <w:rFonts w:ascii="Times New Roman" w:hAnsi="Times New Roman"/>
          <w:i/>
          <w:sz w:val="22"/>
        </w:rPr>
        <w:tab/>
      </w:r>
      <w:r w:rsidR="00400696" w:rsidRPr="00047FB8">
        <w:rPr>
          <w:rFonts w:ascii="Times New Roman" w:hAnsi="Times New Roman"/>
          <w:i/>
          <w:position w:val="-2"/>
          <w:sz w:val="22"/>
        </w:rPr>
        <w:object w:dxaOrig="680" w:dyaOrig="200">
          <v:shape id="_x0000_i1087" type="#_x0000_t75" alt="256 multiply by 4" style="width:33.45pt;height:9.45pt" o:ole="">
            <v:imagedata r:id="rId150" o:title=""/>
          </v:shape>
          <o:OLEObject Type="Embed" ProgID="Equation.3" ShapeID="_x0000_i1087" DrawAspect="Content" ObjectID="_1502115314" r:id="rId151"/>
        </w:object>
      </w:r>
      <w:r>
        <w:rPr>
          <w:rFonts w:ascii="Times New Roman" w:hAnsi="Times New Roman"/>
          <w:i/>
          <w:sz w:val="22"/>
        </w:rPr>
        <w:tab/>
      </w:r>
      <w:r w:rsidR="00400696" w:rsidRPr="00047FB8">
        <w:rPr>
          <w:rFonts w:ascii="Times New Roman" w:hAnsi="Times New Roman"/>
          <w:i/>
          <w:position w:val="-2"/>
          <w:sz w:val="22"/>
        </w:rPr>
        <w:object w:dxaOrig="900" w:dyaOrig="200">
          <v:shape id="_x0000_i1088" type="#_x0000_t75" alt="4300 divide by 50" style="width:45.1pt;height:9.45pt" o:ole="">
            <v:imagedata r:id="rId152" o:title=""/>
          </v:shape>
          <o:OLEObject Type="Embed" ProgID="Equation.3" ShapeID="_x0000_i1088" DrawAspect="Content" ObjectID="_1502115315" r:id="rId153"/>
        </w:object>
      </w:r>
    </w:p>
    <w:p w:rsidR="006F02B8" w:rsidRDefault="006F02B8">
      <w:pPr>
        <w:keepNext/>
        <w:tabs>
          <w:tab w:val="left" w:pos="810"/>
          <w:tab w:val="left" w:pos="4500"/>
          <w:tab w:val="left" w:pos="6840"/>
        </w:tabs>
        <w:spacing w:before="220"/>
        <w:ind w:left="360"/>
        <w:jc w:val="left"/>
        <w:rPr>
          <w:rFonts w:ascii="Times New Roman" w:hAnsi="Times New Roman"/>
          <w:i/>
          <w:sz w:val="22"/>
        </w:rPr>
      </w:pPr>
      <w:bookmarkStart w:id="278" w:name="OLE_LINK130"/>
      <w:bookmarkStart w:id="279" w:name="OLE_LINK131"/>
      <w:r>
        <w:rPr>
          <w:rFonts w:ascii="Times New Roman" w:hAnsi="Times New Roman"/>
          <w:i/>
          <w:sz w:val="22"/>
        </w:rPr>
        <w:tab/>
        <w:t xml:space="preserve">Which is larger, </w:t>
      </w:r>
      <w:r w:rsidR="00400696" w:rsidRPr="00047FB8">
        <w:rPr>
          <w:rFonts w:ascii="Times New Roman" w:hAnsi="Times New Roman"/>
          <w:i/>
          <w:position w:val="-16"/>
          <w:sz w:val="22"/>
        </w:rPr>
        <w:object w:dxaOrig="280" w:dyaOrig="420">
          <v:shape id="_x0000_i1089" type="#_x0000_t75" alt="25 over 82&#10;&quot;25/82&quot;" style="width:13.8pt;height:21.1pt" o:ole="">
            <v:imagedata r:id="rId154" o:title=""/>
          </v:shape>
          <o:OLEObject Type="Embed" ProgID="Equation.3" ShapeID="_x0000_i1089" DrawAspect="Content" ObjectID="_1502115316" r:id="rId155"/>
        </w:object>
      </w:r>
      <w:r>
        <w:rPr>
          <w:rFonts w:ascii="Times New Roman" w:hAnsi="Times New Roman"/>
          <w:i/>
          <w:sz w:val="22"/>
        </w:rPr>
        <w:t xml:space="preserve">  </w:t>
      </w:r>
      <w:proofErr w:type="gramStart"/>
      <w:r>
        <w:rPr>
          <w:rFonts w:ascii="Times New Roman" w:hAnsi="Times New Roman"/>
          <w:i/>
          <w:sz w:val="22"/>
        </w:rPr>
        <w:t xml:space="preserve">or  </w:t>
      </w:r>
      <w:proofErr w:type="gramEnd"/>
      <w:r w:rsidR="00400696" w:rsidRPr="00047FB8">
        <w:rPr>
          <w:rFonts w:ascii="Times New Roman" w:hAnsi="Times New Roman"/>
          <w:i/>
          <w:position w:val="-16"/>
          <w:sz w:val="22"/>
        </w:rPr>
        <w:object w:dxaOrig="280" w:dyaOrig="420">
          <v:shape id="_x0000_i1090" type="#_x0000_t75" alt="25 over 83&#10;&quot;25/83&quot;" style="width:13.8pt;height:21.1pt" o:ole="">
            <v:imagedata r:id="rId156" o:title=""/>
          </v:shape>
          <o:OLEObject Type="Embed" ProgID="Equation.3" ShapeID="_x0000_i1090" DrawAspect="Content" ObjectID="_1502115317" r:id="rId157"/>
        </w:object>
      </w:r>
      <w:r>
        <w:rPr>
          <w:rFonts w:ascii="Times New Roman" w:hAnsi="Times New Roman"/>
          <w:i/>
          <w:sz w:val="22"/>
        </w:rPr>
        <w:t>?</w:t>
      </w:r>
      <w:bookmarkEnd w:id="278"/>
      <w:bookmarkEnd w:id="279"/>
      <w:r>
        <w:rPr>
          <w:rFonts w:ascii="Times New Roman" w:hAnsi="Times New Roman"/>
          <w:i/>
          <w:sz w:val="22"/>
        </w:rPr>
        <w:tab/>
      </w:r>
      <w:r w:rsidR="00400696" w:rsidRPr="00047FB8">
        <w:rPr>
          <w:rFonts w:ascii="Times New Roman" w:hAnsi="Times New Roman"/>
          <w:i/>
          <w:position w:val="-16"/>
          <w:sz w:val="22"/>
        </w:rPr>
        <w:object w:dxaOrig="380" w:dyaOrig="420">
          <v:shape id="_x0000_i1091" type="#_x0000_t75" alt="99 over 100&#10;&quot;99/100&quot;" style="width:18.2pt;height:21.1pt" o:ole="">
            <v:imagedata r:id="rId158" o:title=""/>
          </v:shape>
          <o:OLEObject Type="Embed" ProgID="Equation.3" ShapeID="_x0000_i1091" DrawAspect="Content" ObjectID="_1502115318" r:id="rId159"/>
        </w:object>
      </w:r>
      <w:r>
        <w:rPr>
          <w:rFonts w:ascii="Times New Roman" w:hAnsi="Times New Roman"/>
          <w:i/>
          <w:sz w:val="22"/>
        </w:rPr>
        <w:t xml:space="preserve">  </w:t>
      </w:r>
      <w:proofErr w:type="gramStart"/>
      <w:r>
        <w:rPr>
          <w:rFonts w:ascii="Times New Roman" w:hAnsi="Times New Roman"/>
          <w:i/>
          <w:sz w:val="22"/>
        </w:rPr>
        <w:t xml:space="preserve">or  </w:t>
      </w:r>
      <w:proofErr w:type="gramEnd"/>
      <w:r w:rsidR="00400696" w:rsidRPr="00047FB8">
        <w:rPr>
          <w:rFonts w:ascii="Times New Roman" w:hAnsi="Times New Roman"/>
          <w:i/>
          <w:position w:val="-16"/>
          <w:sz w:val="22"/>
        </w:rPr>
        <w:object w:dxaOrig="380" w:dyaOrig="420">
          <v:shape id="_x0000_i1092" type="#_x0000_t75" alt="100 over 101&#10;&quot;100/101&quot;" style="width:18.2pt;height:21.1pt" o:ole="">
            <v:imagedata r:id="rId160" o:title=""/>
          </v:shape>
          <o:OLEObject Type="Embed" ProgID="Equation.3" ShapeID="_x0000_i1092" DrawAspect="Content" ObjectID="_1502115319" r:id="rId161"/>
        </w:object>
      </w:r>
      <w:r>
        <w:rPr>
          <w:rFonts w:ascii="Times New Roman" w:hAnsi="Times New Roman"/>
          <w:i/>
          <w:sz w:val="22"/>
        </w:rPr>
        <w:t>?</w:t>
      </w:r>
      <w:r>
        <w:rPr>
          <w:rFonts w:ascii="Times New Roman" w:hAnsi="Times New Roman"/>
          <w:i/>
          <w:sz w:val="22"/>
        </w:rPr>
        <w:tab/>
      </w:r>
      <w:r w:rsidR="00400696" w:rsidRPr="00047FB8">
        <w:rPr>
          <w:rFonts w:ascii="Times New Roman" w:hAnsi="Times New Roman"/>
          <w:i/>
          <w:position w:val="-16"/>
          <w:sz w:val="22"/>
        </w:rPr>
        <w:object w:dxaOrig="300" w:dyaOrig="420">
          <v:shape id="_x0000_i1093" type="#_x0000_t75" alt="23 over 47&#10;&quot;23/47&quot;" style="width:15.25pt;height:21.1pt" o:ole="">
            <v:imagedata r:id="rId162" o:title=""/>
          </v:shape>
          <o:OLEObject Type="Embed" ProgID="Equation.3" ShapeID="_x0000_i1093" DrawAspect="Content" ObjectID="_1502115320" r:id="rId163"/>
        </w:object>
      </w:r>
      <w:r>
        <w:rPr>
          <w:rFonts w:ascii="Times New Roman" w:hAnsi="Times New Roman"/>
          <w:i/>
          <w:sz w:val="22"/>
        </w:rPr>
        <w:t xml:space="preserve">  </w:t>
      </w:r>
      <w:proofErr w:type="gramStart"/>
      <w:r>
        <w:rPr>
          <w:rFonts w:ascii="Times New Roman" w:hAnsi="Times New Roman"/>
          <w:i/>
          <w:sz w:val="22"/>
        </w:rPr>
        <w:t xml:space="preserve">or  </w:t>
      </w:r>
      <w:proofErr w:type="gramEnd"/>
      <w:r w:rsidR="00400696" w:rsidRPr="00047FB8">
        <w:rPr>
          <w:rFonts w:ascii="Times New Roman" w:hAnsi="Times New Roman"/>
          <w:i/>
          <w:position w:val="-16"/>
          <w:sz w:val="22"/>
        </w:rPr>
        <w:object w:dxaOrig="380" w:dyaOrig="420">
          <v:shape id="_x0000_i1094" type="#_x0000_t75" alt="101 over 201&#10;&quot;101/201&quot;" style="width:18.2pt;height:21.1pt" o:ole="">
            <v:imagedata r:id="rId164" o:title=""/>
          </v:shape>
          <o:OLEObject Type="Embed" ProgID="Equation.3" ShapeID="_x0000_i1094" DrawAspect="Content" ObjectID="_1502115321" r:id="rId165"/>
        </w:object>
      </w:r>
      <w:r>
        <w:rPr>
          <w:rFonts w:ascii="Times New Roman" w:hAnsi="Times New Roman"/>
          <w:i/>
          <w:sz w:val="22"/>
        </w:rPr>
        <w:t xml:space="preserve">? </w:t>
      </w:r>
    </w:p>
    <w:p w:rsidR="006F02B8" w:rsidRDefault="006F02B8">
      <w:pPr>
        <w:tabs>
          <w:tab w:val="left" w:pos="810"/>
          <w:tab w:val="left" w:pos="3240"/>
          <w:tab w:val="left" w:pos="4860"/>
          <w:tab w:val="left" w:pos="7020"/>
        </w:tabs>
        <w:spacing w:before="220"/>
        <w:ind w:left="360"/>
        <w:jc w:val="left"/>
        <w:rPr>
          <w:rFonts w:ascii="Times New Roman" w:hAnsi="Times New Roman"/>
          <w:i/>
          <w:sz w:val="22"/>
        </w:rPr>
      </w:pPr>
      <w:r>
        <w:rPr>
          <w:rFonts w:ascii="Times New Roman" w:hAnsi="Times New Roman"/>
          <w:i/>
          <w:sz w:val="22"/>
        </w:rPr>
        <w:tab/>
        <w:t xml:space="preserve">What is </w:t>
      </w:r>
      <w:r>
        <w:rPr>
          <w:rFonts w:ascii="Times New Roman" w:hAnsi="Times New Roman"/>
          <w:sz w:val="22"/>
        </w:rPr>
        <w:t>15</w:t>
      </w:r>
      <w:r>
        <w:rPr>
          <w:rFonts w:ascii="Times New Roman" w:hAnsi="Times New Roman"/>
          <w:i/>
          <w:sz w:val="22"/>
        </w:rPr>
        <w:t xml:space="preserve">% of </w:t>
      </w:r>
      <w:r>
        <w:rPr>
          <w:rFonts w:ascii="Times New Roman" w:hAnsi="Times New Roman"/>
          <w:sz w:val="22"/>
        </w:rPr>
        <w:t>80</w:t>
      </w:r>
      <w:r>
        <w:rPr>
          <w:rFonts w:ascii="Times New Roman" w:hAnsi="Times New Roman"/>
          <w:i/>
          <w:sz w:val="22"/>
        </w:rPr>
        <w:t>?</w:t>
      </w:r>
      <w:r>
        <w:rPr>
          <w:rFonts w:ascii="Times New Roman" w:hAnsi="Times New Roman"/>
          <w:i/>
          <w:sz w:val="22"/>
        </w:rPr>
        <w:tab/>
      </w:r>
      <w:r>
        <w:rPr>
          <w:rFonts w:ascii="Times New Roman" w:hAnsi="Times New Roman"/>
          <w:sz w:val="22"/>
        </w:rPr>
        <w:t>300</w:t>
      </w:r>
      <w:r>
        <w:rPr>
          <w:rFonts w:ascii="Times New Roman" w:hAnsi="Times New Roman"/>
          <w:i/>
          <w:sz w:val="22"/>
        </w:rPr>
        <w:t xml:space="preserve">% of </w:t>
      </w:r>
      <w:r>
        <w:rPr>
          <w:rFonts w:ascii="Times New Roman" w:hAnsi="Times New Roman"/>
          <w:sz w:val="22"/>
        </w:rPr>
        <w:t>6</w:t>
      </w:r>
      <w:r>
        <w:rPr>
          <w:rFonts w:ascii="Times New Roman" w:hAnsi="Times New Roman"/>
          <w:i/>
          <w:sz w:val="22"/>
        </w:rPr>
        <w:t>?</w:t>
      </w:r>
      <w:r>
        <w:rPr>
          <w:rFonts w:ascii="Times New Roman" w:hAnsi="Times New Roman"/>
          <w:i/>
          <w:sz w:val="22"/>
        </w:rPr>
        <w:tab/>
      </w:r>
      <w:r>
        <w:rPr>
          <w:rFonts w:ascii="Times New Roman" w:hAnsi="Times New Roman"/>
          <w:sz w:val="22"/>
        </w:rPr>
        <w:t>20</w:t>
      </w:r>
      <w:r>
        <w:rPr>
          <w:rFonts w:ascii="Times New Roman" w:hAnsi="Times New Roman"/>
          <w:i/>
          <w:sz w:val="22"/>
        </w:rPr>
        <w:t xml:space="preserve">% of </w:t>
      </w:r>
      <w:r>
        <w:rPr>
          <w:rFonts w:ascii="Times New Roman" w:hAnsi="Times New Roman"/>
          <w:sz w:val="22"/>
        </w:rPr>
        <w:t>22</w:t>
      </w:r>
      <w:r>
        <w:rPr>
          <w:rFonts w:ascii="Times New Roman" w:hAnsi="Times New Roman"/>
          <w:i/>
          <w:sz w:val="22"/>
        </w:rPr>
        <w:t>.</w:t>
      </w:r>
      <w:r>
        <w:rPr>
          <w:rFonts w:ascii="Times New Roman" w:hAnsi="Times New Roman"/>
          <w:sz w:val="22"/>
        </w:rPr>
        <w:t>222</w:t>
      </w:r>
      <w:r>
        <w:rPr>
          <w:rFonts w:ascii="Times New Roman" w:hAnsi="Times New Roman"/>
          <w:i/>
          <w:sz w:val="22"/>
        </w:rPr>
        <w:t>?</w:t>
      </w:r>
      <w:r>
        <w:rPr>
          <w:rFonts w:ascii="Times New Roman" w:hAnsi="Times New Roman"/>
          <w:i/>
          <w:sz w:val="22"/>
        </w:rPr>
        <w:tab/>
      </w:r>
      <w:r>
        <w:rPr>
          <w:rFonts w:ascii="Times New Roman" w:hAnsi="Times New Roman"/>
          <w:sz w:val="22"/>
        </w:rPr>
        <w:t>90</w:t>
      </w:r>
      <w:r>
        <w:rPr>
          <w:rFonts w:ascii="Times New Roman" w:hAnsi="Times New Roman"/>
          <w:i/>
          <w:sz w:val="22"/>
        </w:rPr>
        <w:t xml:space="preserve">% of </w:t>
      </w:r>
      <w:r>
        <w:rPr>
          <w:rFonts w:ascii="Times New Roman" w:hAnsi="Times New Roman"/>
          <w:sz w:val="22"/>
        </w:rPr>
        <w:t>500</w:t>
      </w:r>
      <w:r>
        <w:rPr>
          <w:rFonts w:ascii="Times New Roman" w:hAnsi="Times New Roman"/>
          <w:i/>
          <w:sz w:val="22"/>
        </w:rPr>
        <w:t>?</w:t>
      </w:r>
    </w:p>
    <w:p w:rsidR="006F02B8" w:rsidRDefault="006F02B8">
      <w:pPr>
        <w:jc w:val="left"/>
        <w:rPr>
          <w:rFonts w:ascii="Times New Roman" w:hAnsi="Times New Roman"/>
          <w:sz w:val="22"/>
        </w:rPr>
      </w:pPr>
    </w:p>
    <w:p w:rsidR="006F02B8" w:rsidRDefault="006F02B8">
      <w:pPr>
        <w:keepNext/>
        <w:keepLines/>
        <w:numPr>
          <w:ilvl w:val="0"/>
          <w:numId w:val="6"/>
        </w:numPr>
        <w:jc w:val="left"/>
        <w:rPr>
          <w:rFonts w:ascii="Times New Roman" w:hAnsi="Times New Roman"/>
          <w:b/>
          <w:sz w:val="22"/>
        </w:rPr>
      </w:pPr>
      <w:r>
        <w:rPr>
          <w:rFonts w:ascii="Times New Roman" w:hAnsi="Times New Roman"/>
          <w:b/>
          <w:sz w:val="22"/>
        </w:rPr>
        <w:t>Units</w:t>
      </w:r>
    </w:p>
    <w:p w:rsidR="006F02B8" w:rsidRDefault="006F02B8">
      <w:pPr>
        <w:jc w:val="left"/>
        <w:rPr>
          <w:rFonts w:ascii="Times New Roman" w:hAnsi="Times New Roman"/>
          <w:sz w:val="22"/>
        </w:rPr>
      </w:pPr>
      <w:r>
        <w:rPr>
          <w:rFonts w:ascii="Times New Roman" w:hAnsi="Times New Roman"/>
          <w:sz w:val="22"/>
        </w:rPr>
        <w:t xml:space="preserve">Units are perhaps the most underappreciated concept in mathematics.  An integral part of nearly every calculation, they provide physical context, point the way to problem solutions, and certainly deserve more than the one point they typically receive on a quiz!  Equality depends on units (12 inches = 1 foot but 12 ≠ 1) and numbers can be added if and only if they have the same units (2 pigs + 3 pigs = 5 pigs but 2 thirds + 3 fourths is </w:t>
      </w:r>
      <w:r>
        <w:rPr>
          <w:rFonts w:ascii="Times New Roman" w:hAnsi="Times New Roman"/>
          <w:i/>
          <w:sz w:val="22"/>
        </w:rPr>
        <w:t>not</w:t>
      </w:r>
      <w:r>
        <w:rPr>
          <w:rFonts w:ascii="Times New Roman" w:hAnsi="Times New Roman"/>
          <w:sz w:val="22"/>
        </w:rPr>
        <w:t xml:space="preserve"> 5 sevenths).</w:t>
      </w:r>
      <w:r>
        <w:rPr>
          <w:rStyle w:val="FootnoteReference"/>
          <w:rFonts w:ascii="Times New Roman" w:hAnsi="Times New Roman"/>
        </w:rPr>
        <w:footnoteReference w:id="20"/>
      </w:r>
    </w:p>
    <w:p w:rsidR="006F02B8" w:rsidRDefault="006F02B8">
      <w:pPr>
        <w:jc w:val="left"/>
        <w:rPr>
          <w:rFonts w:ascii="Times New Roman" w:hAnsi="Times New Roman"/>
          <w:sz w:val="22"/>
        </w:rPr>
      </w:pPr>
      <w:r>
        <w:rPr>
          <w:rFonts w:ascii="Times New Roman" w:hAnsi="Times New Roman"/>
          <w:sz w:val="22"/>
        </w:rPr>
        <w:t>Multiplication and division operate on both numbers and their units</w:t>
      </w:r>
      <w:r>
        <w:rPr>
          <w:rStyle w:val="FootnoteReference"/>
          <w:rFonts w:ascii="Times New Roman" w:hAnsi="Times New Roman"/>
        </w:rPr>
        <w:footnoteReference w:id="21"/>
      </w:r>
      <w:r>
        <w:rPr>
          <w:rFonts w:ascii="Times New Roman" w:hAnsi="Times New Roman"/>
          <w:sz w:val="22"/>
        </w:rPr>
        <w:t>:</w:t>
      </w:r>
    </w:p>
    <w:p w:rsidR="006F02B8" w:rsidRDefault="006F02B8">
      <w:pPr>
        <w:tabs>
          <w:tab w:val="left" w:pos="5580"/>
        </w:tabs>
        <w:ind w:left="360"/>
        <w:jc w:val="left"/>
        <w:rPr>
          <w:rFonts w:ascii="Times New Roman" w:hAnsi="Times New Roman"/>
          <w:sz w:val="22"/>
        </w:rPr>
      </w:pPr>
      <w:r>
        <w:rPr>
          <w:rFonts w:ascii="Times New Roman" w:hAnsi="Times New Roman"/>
          <w:sz w:val="22"/>
        </w:rPr>
        <w:t xml:space="preserve">3 meters </w:t>
      </w:r>
      <w:r w:rsidR="0049560A" w:rsidRPr="00047FB8">
        <w:rPr>
          <w:rFonts w:ascii="Times New Roman" w:hAnsi="Times New Roman"/>
          <w:position w:val="-2"/>
          <w:sz w:val="22"/>
        </w:rPr>
        <w:object w:dxaOrig="160" w:dyaOrig="140">
          <v:shape id="_x0000_i1095" type="#_x0000_t75" alt="multiply by" style="width:8.75pt;height:5.8pt" o:ole="">
            <v:imagedata r:id="rId58" o:title=""/>
          </v:shape>
          <o:OLEObject Type="Embed" ProgID="Equation.3" ShapeID="_x0000_i1095" DrawAspect="Content" ObjectID="_1502115322" r:id="rId166"/>
        </w:object>
      </w:r>
      <w:r>
        <w:rPr>
          <w:rFonts w:ascii="Times New Roman" w:hAnsi="Times New Roman"/>
          <w:sz w:val="22"/>
        </w:rPr>
        <w:t xml:space="preserve"> 2 meters = 6 m</w:t>
      </w:r>
      <w:r>
        <w:rPr>
          <w:rFonts w:ascii="Times New Roman" w:hAnsi="Times New Roman"/>
          <w:vertAlign w:val="superscript"/>
        </w:rPr>
        <w:t>2</w:t>
      </w:r>
      <w:r>
        <w:rPr>
          <w:rFonts w:ascii="Times New Roman" w:hAnsi="Times New Roman"/>
          <w:sz w:val="22"/>
        </w:rPr>
        <w:t>, a unit of area</w:t>
      </w:r>
      <w:r>
        <w:rPr>
          <w:rFonts w:ascii="Times New Roman" w:hAnsi="Times New Roman"/>
          <w:sz w:val="22"/>
        </w:rPr>
        <w:tab/>
        <w:t xml:space="preserve">60 miles ÷ 3 hours </w:t>
      </w:r>
      <w:proofErr w:type="gramStart"/>
      <w:r>
        <w:rPr>
          <w:rFonts w:ascii="Times New Roman" w:hAnsi="Times New Roman"/>
          <w:sz w:val="22"/>
        </w:rPr>
        <w:t xml:space="preserve">= </w:t>
      </w:r>
      <w:proofErr w:type="gramEnd"/>
      <w:r w:rsidR="00172B4B" w:rsidRPr="00047FB8">
        <w:rPr>
          <w:rFonts w:ascii="Times New Roman" w:hAnsi="Times New Roman"/>
          <w:position w:val="-16"/>
          <w:sz w:val="22"/>
        </w:rPr>
        <w:object w:dxaOrig="780" w:dyaOrig="420">
          <v:shape id="_x0000_i1096" type="#_x0000_t75" alt="20 (mines per hours)" style="width:38.55pt;height:21.1pt" o:ole="">
            <v:imagedata r:id="rId167" o:title=""/>
          </v:shape>
          <o:OLEObject Type="Embed" ProgID="Equation.3" ShapeID="_x0000_i1096" DrawAspect="Content" ObjectID="_1502115323" r:id="rId168"/>
        </w:object>
      </w:r>
      <w:r>
        <w:rPr>
          <w:rFonts w:ascii="Times New Roman" w:hAnsi="Times New Roman"/>
          <w:sz w:val="22"/>
        </w:rPr>
        <w:t>, a speed</w:t>
      </w:r>
    </w:p>
    <w:p w:rsidR="006F02B8" w:rsidRDefault="006F02B8">
      <w:pPr>
        <w:tabs>
          <w:tab w:val="left" w:pos="5580"/>
        </w:tabs>
        <w:ind w:left="360"/>
        <w:jc w:val="left"/>
        <w:rPr>
          <w:rFonts w:ascii="Times New Roman" w:hAnsi="Times New Roman"/>
          <w:sz w:val="22"/>
        </w:rPr>
      </w:pPr>
      <w:r>
        <w:rPr>
          <w:rFonts w:ascii="Times New Roman" w:hAnsi="Times New Roman"/>
          <w:sz w:val="22"/>
        </w:rPr>
        <w:t xml:space="preserve">4 kilowatts </w:t>
      </w:r>
      <w:r w:rsidR="0049560A" w:rsidRPr="00047FB8">
        <w:rPr>
          <w:rFonts w:ascii="Times New Roman" w:hAnsi="Times New Roman"/>
          <w:position w:val="-2"/>
          <w:sz w:val="22"/>
        </w:rPr>
        <w:object w:dxaOrig="160" w:dyaOrig="140">
          <v:shape id="_x0000_i1097" type="#_x0000_t75" alt="multiply by" style="width:8.75pt;height:5.8pt" o:ole="">
            <v:imagedata r:id="rId58" o:title=""/>
          </v:shape>
          <o:OLEObject Type="Embed" ProgID="Equation.3" ShapeID="_x0000_i1097" DrawAspect="Content" ObjectID="_1502115324" r:id="rId169"/>
        </w:object>
      </w:r>
      <w:r>
        <w:rPr>
          <w:rFonts w:ascii="Times New Roman" w:hAnsi="Times New Roman"/>
          <w:sz w:val="22"/>
        </w:rPr>
        <w:t xml:space="preserve"> 2 hours = 8 </w:t>
      </w:r>
      <w:proofErr w:type="spellStart"/>
      <w:r>
        <w:rPr>
          <w:rFonts w:ascii="Times New Roman" w:hAnsi="Times New Roman"/>
          <w:sz w:val="22"/>
        </w:rPr>
        <w:t>kw</w:t>
      </w:r>
      <w:proofErr w:type="spellEnd"/>
      <w:r>
        <w:rPr>
          <w:rFonts w:ascii="Times New Roman" w:hAnsi="Times New Roman"/>
          <w:sz w:val="22"/>
        </w:rPr>
        <w:t>-hr, a unit of energy</w:t>
      </w:r>
      <w:r>
        <w:rPr>
          <w:rFonts w:ascii="Times New Roman" w:hAnsi="Times New Roman"/>
          <w:sz w:val="22"/>
        </w:rPr>
        <w:tab/>
        <w:t xml:space="preserve">5 dollars ÷ 2 kilograms </w:t>
      </w:r>
      <w:proofErr w:type="gramStart"/>
      <w:r>
        <w:rPr>
          <w:rFonts w:ascii="Times New Roman" w:hAnsi="Times New Roman"/>
          <w:sz w:val="22"/>
        </w:rPr>
        <w:t xml:space="preserve">= </w:t>
      </w:r>
      <w:proofErr w:type="gramEnd"/>
      <w:r w:rsidR="00400696" w:rsidRPr="00047FB8">
        <w:rPr>
          <w:rFonts w:ascii="Times New Roman" w:hAnsi="Times New Roman"/>
          <w:position w:val="-20"/>
          <w:sz w:val="22"/>
        </w:rPr>
        <w:object w:dxaOrig="700" w:dyaOrig="480">
          <v:shape id="_x0000_i1098" type="#_x0000_t75" alt="2.50 ($ per kg)" style="width:34.9pt;height:24pt" o:ole="">
            <v:imagedata r:id="rId170" o:title=""/>
          </v:shape>
          <o:OLEObject Type="Embed" ProgID="Equation.3" ShapeID="_x0000_i1098" DrawAspect="Content" ObjectID="_1502115325" r:id="rId171"/>
        </w:object>
      </w:r>
      <w:r>
        <w:rPr>
          <w:rFonts w:ascii="Times New Roman" w:hAnsi="Times New Roman"/>
          <w:sz w:val="22"/>
        </w:rPr>
        <w:t>, a unit cost</w:t>
      </w:r>
    </w:p>
    <w:p w:rsidR="006F02B8" w:rsidRDefault="006F02B8">
      <w:pPr>
        <w:jc w:val="left"/>
        <w:rPr>
          <w:rFonts w:ascii="Times New Roman" w:hAnsi="Times New Roman"/>
          <w:sz w:val="22"/>
        </w:rPr>
      </w:pPr>
      <w:r>
        <w:rPr>
          <w:rFonts w:ascii="Times New Roman" w:hAnsi="Times New Roman"/>
          <w:sz w:val="22"/>
        </w:rPr>
        <w:t xml:space="preserve">This is important because teachers must understand that division problems often create </w:t>
      </w:r>
      <w:r>
        <w:rPr>
          <w:rFonts w:ascii="Times New Roman" w:hAnsi="Times New Roman"/>
          <w:i/>
          <w:sz w:val="22"/>
        </w:rPr>
        <w:t>rates</w:t>
      </w:r>
      <w:r>
        <w:rPr>
          <w:rFonts w:ascii="Times New Roman" w:hAnsi="Times New Roman"/>
          <w:sz w:val="22"/>
        </w:rPr>
        <w:t xml:space="preserve"> (miles per hour, $ per pound, bushels per acre), that </w:t>
      </w:r>
      <w:r>
        <w:rPr>
          <w:rFonts w:ascii="Times New Roman" w:hAnsi="Times New Roman"/>
          <w:i/>
          <w:sz w:val="22"/>
        </w:rPr>
        <w:t>proportions</w:t>
      </w:r>
      <w:r>
        <w:rPr>
          <w:rFonts w:ascii="Times New Roman" w:hAnsi="Times New Roman"/>
          <w:sz w:val="22"/>
        </w:rPr>
        <w:t xml:space="preserve"> are instances of </w:t>
      </w:r>
      <w:r>
        <w:rPr>
          <w:rFonts w:ascii="Times New Roman" w:hAnsi="Times New Roman"/>
          <w:i/>
          <w:sz w:val="22"/>
        </w:rPr>
        <w:t>constant rates</w:t>
      </w:r>
      <w:r>
        <w:rPr>
          <w:rFonts w:ascii="Times New Roman" w:hAnsi="Times New Roman"/>
          <w:sz w:val="22"/>
        </w:rPr>
        <w:t xml:space="preserve">, and that underpinning all of these are </w:t>
      </w:r>
      <w:r>
        <w:rPr>
          <w:rFonts w:ascii="Times New Roman" w:hAnsi="Times New Roman"/>
          <w:i/>
          <w:sz w:val="22"/>
        </w:rPr>
        <w:t>linear functions</w:t>
      </w:r>
      <w:r>
        <w:rPr>
          <w:rFonts w:ascii="Times New Roman" w:hAnsi="Times New Roman"/>
          <w:sz w:val="22"/>
        </w:rPr>
        <w:t xml:space="preserve"> (see next section).</w:t>
      </w:r>
    </w:p>
    <w:p w:rsidR="006F02B8" w:rsidRDefault="006F02B8">
      <w:pPr>
        <w:jc w:val="left"/>
        <w:rPr>
          <w:rFonts w:ascii="Times New Roman" w:hAnsi="Times New Roman"/>
          <w:sz w:val="22"/>
        </w:rPr>
      </w:pPr>
      <w:r>
        <w:rPr>
          <w:rFonts w:ascii="Times New Roman" w:hAnsi="Times New Roman"/>
          <w:sz w:val="22"/>
        </w:rPr>
        <w:t>Units also make a terrific problem-solving tool, for example:</w:t>
      </w:r>
    </w:p>
    <w:p w:rsidR="006F02B8" w:rsidRDefault="006F02B8">
      <w:pPr>
        <w:spacing w:before="220"/>
        <w:ind w:left="360"/>
        <w:jc w:val="left"/>
        <w:rPr>
          <w:rFonts w:ascii="Times New Roman" w:hAnsi="Times New Roman"/>
          <w:i/>
          <w:sz w:val="22"/>
        </w:rPr>
      </w:pPr>
      <w:r>
        <w:rPr>
          <w:rFonts w:ascii="Times New Roman" w:hAnsi="Times New Roman"/>
          <w:i/>
          <w:sz w:val="22"/>
        </w:rPr>
        <w:t>How long will a 40 gallon tank take to fill at 5 gallons/minute?  Do we multiply or divide?  Divide what?</w:t>
      </w:r>
    </w:p>
    <w:p w:rsidR="006F02B8" w:rsidRDefault="006F02B8">
      <w:pPr>
        <w:ind w:left="360"/>
        <w:jc w:val="left"/>
        <w:rPr>
          <w:rFonts w:ascii="Times New Roman" w:hAnsi="Times New Roman"/>
          <w:sz w:val="22"/>
        </w:rPr>
      </w:pPr>
      <w:r>
        <w:rPr>
          <w:rFonts w:ascii="Times New Roman" w:hAnsi="Times New Roman"/>
          <w:sz w:val="22"/>
        </w:rPr>
        <w:t xml:space="preserve">The units show when you’re on the right track: to get minutes, divide </w:t>
      </w:r>
      <w:r w:rsidR="0049560A" w:rsidRPr="00047FB8">
        <w:rPr>
          <w:rFonts w:ascii="Times New Roman" w:hAnsi="Times New Roman"/>
          <w:position w:val="-40"/>
          <w:sz w:val="22"/>
        </w:rPr>
        <w:object w:dxaOrig="2740" w:dyaOrig="740">
          <v:shape id="_x0000_i1099" type="#_x0000_t75" alt="&quot;40 gal&quot; divide by &quot;5 gal per min&quot; equal 40 divide by 5 (gal) multiply by &quot;min per gal&quot; equal 8 min" style="width:138.2pt;height:37.1pt" o:ole="">
            <v:imagedata r:id="rId172" o:title=""/>
          </v:shape>
          <o:OLEObject Type="Embed" ProgID="Equation.3" ShapeID="_x0000_i1099" DrawAspect="Content" ObjectID="_1502115326" r:id="rId173"/>
        </w:object>
      </w:r>
    </w:p>
    <w:p w:rsidR="006F02B8" w:rsidRDefault="006F02B8">
      <w:pPr>
        <w:jc w:val="left"/>
        <w:rPr>
          <w:rFonts w:ascii="Times New Roman" w:hAnsi="Times New Roman"/>
          <w:sz w:val="22"/>
        </w:rPr>
      </w:pPr>
      <w:r>
        <w:rPr>
          <w:rFonts w:ascii="Times New Roman" w:hAnsi="Times New Roman"/>
          <w:sz w:val="22"/>
        </w:rPr>
        <w:t xml:space="preserve">Unit conversions are also easy: just keep multiplying by 1 until the units work out. For example, to convert feet/minute to miles/hour, multiply by </w:t>
      </w:r>
      <w:r w:rsidR="00400696" w:rsidRPr="00047FB8">
        <w:rPr>
          <w:rFonts w:ascii="Times New Roman" w:hAnsi="Times New Roman"/>
          <w:position w:val="-20"/>
          <w:sz w:val="22"/>
        </w:rPr>
        <w:object w:dxaOrig="980" w:dyaOrig="540">
          <v:shape id="_x0000_i1100" type="#_x0000_t75" alt="1 equal &quot;60 min&quot; divide by &quot;1 hour&quot;" style="width:48pt;height:26.9pt" o:ole="">
            <v:imagedata r:id="rId174" o:title=""/>
          </v:shape>
          <o:OLEObject Type="Embed" ProgID="Equation.3" ShapeID="_x0000_i1100" DrawAspect="Content" ObjectID="_1502115327" r:id="rId175"/>
        </w:object>
      </w:r>
      <w:r>
        <w:rPr>
          <w:rFonts w:ascii="Times New Roman" w:hAnsi="Times New Roman"/>
          <w:sz w:val="22"/>
        </w:rPr>
        <w:t xml:space="preserve"> and then again </w:t>
      </w:r>
      <w:proofErr w:type="gramStart"/>
      <w:r>
        <w:rPr>
          <w:rFonts w:ascii="Times New Roman" w:hAnsi="Times New Roman"/>
          <w:sz w:val="22"/>
        </w:rPr>
        <w:t xml:space="preserve">by </w:t>
      </w:r>
      <w:proofErr w:type="gramEnd"/>
      <w:r w:rsidR="00020981" w:rsidRPr="00047FB8">
        <w:rPr>
          <w:rFonts w:ascii="Times New Roman" w:hAnsi="Times New Roman"/>
          <w:position w:val="-20"/>
          <w:sz w:val="22"/>
        </w:rPr>
        <w:object w:dxaOrig="1200" w:dyaOrig="540">
          <v:shape id="_x0000_i1101" type="#_x0000_t75" alt="1 equal &quot;1 mile&quot; divide by &quot;5280 feet&quot;" style="width:59.65pt;height:26.9pt" o:ole="">
            <v:imagedata r:id="rId176" o:title=""/>
          </v:shape>
          <o:OLEObject Type="Embed" ProgID="Equation.3" ShapeID="_x0000_i1101" DrawAspect="Content" ObjectID="_1502115328" r:id="rId177"/>
        </w:object>
      </w:r>
      <w:r>
        <w:rPr>
          <w:rFonts w:ascii="Times New Roman" w:hAnsi="Times New Roman"/>
          <w:sz w:val="22"/>
        </w:rPr>
        <w:t>.</w:t>
      </w:r>
    </w:p>
    <w:p w:rsidR="006F02B8" w:rsidRDefault="006F02B8">
      <w:pPr>
        <w:pStyle w:val="BodyText"/>
        <w:keepNext/>
        <w:rPr>
          <w:sz w:val="6"/>
        </w:rPr>
      </w:pPr>
      <w:r>
        <w:lastRenderedPageBreak/>
        <w:t xml:space="preserve">Finally, teachers can make good use of the units that lurk inside place value and fractions: </w:t>
      </w:r>
    </w:p>
    <w:p w:rsidR="006F02B8" w:rsidRDefault="006F02B8">
      <w:pPr>
        <w:keepNext/>
        <w:tabs>
          <w:tab w:val="left" w:pos="5220"/>
        </w:tabs>
        <w:spacing w:before="220"/>
        <w:ind w:left="360"/>
        <w:jc w:val="left"/>
        <w:rPr>
          <w:rFonts w:ascii="Times New Roman" w:hAnsi="Times New Roman"/>
          <w:sz w:val="22"/>
        </w:rPr>
      </w:pPr>
      <w:r>
        <w:rPr>
          <w:rFonts w:ascii="Times New Roman" w:hAnsi="Times New Roman"/>
          <w:sz w:val="22"/>
        </w:rPr>
        <w:t xml:space="preserve">3 hundred </w:t>
      </w:r>
      <w:r w:rsidR="0049560A" w:rsidRPr="00047FB8">
        <w:rPr>
          <w:rFonts w:ascii="Times New Roman" w:hAnsi="Times New Roman"/>
          <w:position w:val="-2"/>
          <w:sz w:val="22"/>
        </w:rPr>
        <w:object w:dxaOrig="160" w:dyaOrig="140">
          <v:shape id="_x0000_i1102" type="#_x0000_t75" alt="multiply by" style="width:8.75pt;height:5.8pt" o:ole="">
            <v:imagedata r:id="rId58" o:title=""/>
          </v:shape>
          <o:OLEObject Type="Embed" ProgID="Equation.3" ShapeID="_x0000_i1102" DrawAspect="Content" ObjectID="_1502115329" r:id="rId178"/>
        </w:object>
      </w:r>
      <w:r>
        <w:rPr>
          <w:rFonts w:ascii="Times New Roman" w:hAnsi="Times New Roman"/>
          <w:sz w:val="22"/>
        </w:rPr>
        <w:t xml:space="preserve"> 2 thousand = 6 hundred-thousand</w:t>
      </w:r>
      <w:r>
        <w:rPr>
          <w:rFonts w:ascii="Times New Roman" w:hAnsi="Times New Roman"/>
          <w:sz w:val="22"/>
        </w:rPr>
        <w:tab/>
        <w:t>1 fifth + 2 fifths = 3 fifths</w:t>
      </w:r>
    </w:p>
    <w:p w:rsidR="006F02B8" w:rsidRDefault="006F02B8">
      <w:pPr>
        <w:tabs>
          <w:tab w:val="left" w:pos="5220"/>
        </w:tabs>
        <w:ind w:left="360"/>
        <w:jc w:val="left"/>
        <w:rPr>
          <w:rFonts w:ascii="Times New Roman" w:hAnsi="Times New Roman"/>
          <w:sz w:val="22"/>
        </w:rPr>
      </w:pPr>
      <w:r>
        <w:rPr>
          <w:rFonts w:ascii="Times New Roman" w:hAnsi="Times New Roman"/>
          <w:sz w:val="22"/>
        </w:rPr>
        <w:t xml:space="preserve">4 hundred </w:t>
      </w:r>
      <w:r w:rsidR="0049560A" w:rsidRPr="00047FB8">
        <w:rPr>
          <w:rFonts w:ascii="Times New Roman" w:hAnsi="Times New Roman"/>
          <w:position w:val="-2"/>
          <w:sz w:val="22"/>
        </w:rPr>
        <w:object w:dxaOrig="160" w:dyaOrig="140">
          <v:shape id="_x0000_i1103" type="#_x0000_t75" alt="multiply by" style="width:8.75pt;height:5.8pt" o:ole="">
            <v:imagedata r:id="rId58" o:title=""/>
          </v:shape>
          <o:OLEObject Type="Embed" ProgID="Equation.3" ShapeID="_x0000_i1103" DrawAspect="Content" ObjectID="_1502115330" r:id="rId179"/>
        </w:object>
      </w:r>
      <w:r>
        <w:rPr>
          <w:rFonts w:ascii="Times New Roman" w:hAnsi="Times New Roman"/>
          <w:sz w:val="22"/>
        </w:rPr>
        <w:t xml:space="preserve"> 7 tenths = 28 hundred-tenths = 28 tens</w:t>
      </w:r>
      <w:r>
        <w:rPr>
          <w:rFonts w:ascii="Times New Roman" w:hAnsi="Times New Roman"/>
          <w:sz w:val="22"/>
        </w:rPr>
        <w:tab/>
        <w:t xml:space="preserve">2 thirds </w:t>
      </w:r>
      <w:r w:rsidR="0049560A" w:rsidRPr="00047FB8">
        <w:rPr>
          <w:rFonts w:ascii="Times New Roman" w:hAnsi="Times New Roman"/>
          <w:position w:val="-2"/>
          <w:sz w:val="22"/>
        </w:rPr>
        <w:object w:dxaOrig="160" w:dyaOrig="140">
          <v:shape id="_x0000_i1104" type="#_x0000_t75" alt="multiply by" style="width:8.75pt;height:5.8pt" o:ole="">
            <v:imagedata r:id="rId58" o:title=""/>
          </v:shape>
          <o:OLEObject Type="Embed" ProgID="Equation.3" ShapeID="_x0000_i1104" DrawAspect="Content" ObjectID="_1502115331" r:id="rId180"/>
        </w:object>
      </w:r>
      <w:r>
        <w:rPr>
          <w:rFonts w:ascii="Times New Roman" w:hAnsi="Times New Roman"/>
          <w:sz w:val="22"/>
        </w:rPr>
        <w:t xml:space="preserve"> 3 fourths = 6 third-fourths = 6 twelfths                                      </w:t>
      </w:r>
    </w:p>
    <w:p w:rsidR="006F02B8" w:rsidRDefault="006F02B8">
      <w:pPr>
        <w:keepNext/>
        <w:keepLines/>
        <w:numPr>
          <w:ilvl w:val="0"/>
          <w:numId w:val="6"/>
        </w:numPr>
        <w:jc w:val="left"/>
        <w:rPr>
          <w:rFonts w:ascii="Times New Roman" w:hAnsi="Times New Roman"/>
          <w:b/>
          <w:sz w:val="22"/>
        </w:rPr>
      </w:pPr>
      <w:r>
        <w:rPr>
          <w:rFonts w:ascii="Times New Roman" w:hAnsi="Times New Roman"/>
          <w:b/>
          <w:sz w:val="22"/>
        </w:rPr>
        <w:t>Proportional thinking: rates and ratios</w:t>
      </w:r>
    </w:p>
    <w:p w:rsidR="006F02B8" w:rsidRDefault="006F02B8">
      <w:pPr>
        <w:jc w:val="left"/>
        <w:rPr>
          <w:rFonts w:ascii="Times New Roman" w:hAnsi="Times New Roman"/>
          <w:sz w:val="22"/>
        </w:rPr>
      </w:pPr>
      <w:r>
        <w:rPr>
          <w:rFonts w:ascii="Times New Roman" w:hAnsi="Times New Roman"/>
          <w:sz w:val="22"/>
        </w:rPr>
        <w:t xml:space="preserve">Proportions illustrate how clear definitions can demystify an important concept.  Curricula often describe “setting up a proportion” without explaining that a proportion is the tip of an iceberg known as “linear functions.” Teachers must understand the relationship among </w:t>
      </w:r>
      <w:r>
        <w:rPr>
          <w:rFonts w:ascii="Times New Roman" w:hAnsi="Times New Roman"/>
          <w:i/>
          <w:sz w:val="22"/>
        </w:rPr>
        <w:t>proportions, constant rates, and linear functions</w:t>
      </w:r>
      <w:r>
        <w:rPr>
          <w:rStyle w:val="FootnoteReference"/>
          <w:rFonts w:ascii="Times New Roman" w:hAnsi="Times New Roman"/>
        </w:rPr>
        <w:footnoteReference w:id="22"/>
      </w:r>
      <w:r>
        <w:rPr>
          <w:rFonts w:ascii="Times New Roman" w:hAnsi="Times New Roman"/>
          <w:sz w:val="22"/>
        </w:rPr>
        <w:t xml:space="preserve"> and be able to explain them to students; this requires fluency with division and units, as well as a working knowledge of basic algebra and functions.</w:t>
      </w:r>
    </w:p>
    <w:p w:rsidR="006F02B8" w:rsidRDefault="006F02B8">
      <w:pPr>
        <w:jc w:val="left"/>
        <w:rPr>
          <w:rFonts w:ascii="Times New Roman" w:hAnsi="Times New Roman"/>
          <w:sz w:val="22"/>
        </w:rPr>
      </w:pPr>
      <w:r>
        <w:rPr>
          <w:rFonts w:ascii="Times New Roman" w:hAnsi="Times New Roman"/>
          <w:sz w:val="22"/>
        </w:rPr>
        <w:t xml:space="preserve">As described above under “Units,” division often creates </w:t>
      </w:r>
      <w:r>
        <w:rPr>
          <w:rFonts w:ascii="Times New Roman" w:hAnsi="Times New Roman"/>
          <w:i/>
          <w:sz w:val="22"/>
        </w:rPr>
        <w:t>rates</w:t>
      </w:r>
      <w:r>
        <w:rPr>
          <w:rFonts w:ascii="Times New Roman" w:hAnsi="Times New Roman"/>
          <w:sz w:val="22"/>
        </w:rPr>
        <w:t xml:space="preserve">.  For example, if a pen costs $1.50, the rate is said to be 1.50 </w:t>
      </w:r>
      <w:r>
        <w:rPr>
          <w:rFonts w:ascii="Times New Roman" w:hAnsi="Times New Roman"/>
          <w:i/>
          <w:sz w:val="22"/>
        </w:rPr>
        <w:t>dollars per pen</w:t>
      </w:r>
      <w:r>
        <w:rPr>
          <w:rFonts w:ascii="Times New Roman" w:hAnsi="Times New Roman"/>
          <w:sz w:val="22"/>
        </w:rPr>
        <w:t xml:space="preserve"> </w:t>
      </w:r>
      <w:proofErr w:type="gramStart"/>
      <w:r>
        <w:rPr>
          <w:rFonts w:ascii="Times New Roman" w:hAnsi="Times New Roman"/>
          <w:sz w:val="22"/>
        </w:rPr>
        <w:t xml:space="preserve">or </w:t>
      </w:r>
      <w:proofErr w:type="gramEnd"/>
      <w:r w:rsidR="00020981" w:rsidRPr="00047FB8">
        <w:rPr>
          <w:rFonts w:ascii="Times New Roman" w:hAnsi="Times New Roman"/>
          <w:position w:val="-20"/>
          <w:sz w:val="22"/>
        </w:rPr>
        <w:object w:dxaOrig="1000" w:dyaOrig="460">
          <v:shape id="_x0000_i1105" type="#_x0000_t75" alt="1.5 dollars per pen" style="width:50.2pt;height:24pt" o:ole="">
            <v:imagedata r:id="rId181" o:title=""/>
          </v:shape>
          <o:OLEObject Type="Embed" ProgID="Equation.3" ShapeID="_x0000_i1105" DrawAspect="Content" ObjectID="_1502115332" r:id="rId182"/>
        </w:object>
      </w:r>
      <w:r>
        <w:rPr>
          <w:rFonts w:ascii="Times New Roman" w:hAnsi="Times New Roman"/>
          <w:sz w:val="22"/>
        </w:rPr>
        <w:t xml:space="preserve">.  If the price is the same </w:t>
      </w:r>
      <w:r>
        <w:rPr>
          <w:rFonts w:ascii="Times New Roman" w:hAnsi="Times New Roman"/>
          <w:i/>
          <w:sz w:val="22"/>
        </w:rPr>
        <w:t>no matter how many pens one buys</w:t>
      </w:r>
      <w:r>
        <w:rPr>
          <w:rFonts w:ascii="Times New Roman" w:hAnsi="Times New Roman"/>
          <w:sz w:val="22"/>
        </w:rPr>
        <w:t xml:space="preserve"> (the usual but seldom stated assumption), i.e., if they are sold at a </w:t>
      </w:r>
      <w:r>
        <w:rPr>
          <w:rFonts w:ascii="Times New Roman" w:hAnsi="Times New Roman"/>
          <w:i/>
          <w:sz w:val="22"/>
        </w:rPr>
        <w:t>constant rate</w:t>
      </w:r>
      <w:r>
        <w:rPr>
          <w:rFonts w:ascii="Times New Roman" w:hAnsi="Times New Roman"/>
          <w:sz w:val="22"/>
        </w:rPr>
        <w:t xml:space="preserve"> of </w:t>
      </w:r>
      <w:r w:rsidR="00020981" w:rsidRPr="00047FB8">
        <w:rPr>
          <w:rFonts w:ascii="Times New Roman" w:hAnsi="Times New Roman"/>
          <w:position w:val="-20"/>
          <w:sz w:val="22"/>
        </w:rPr>
        <w:object w:dxaOrig="1000" w:dyaOrig="460">
          <v:shape id="_x0000_i1106" type="#_x0000_t75" alt="1.5 dollars per pen" style="width:50.2pt;height:24pt" o:ole="">
            <v:imagedata r:id="rId181" o:title=""/>
          </v:shape>
          <o:OLEObject Type="Embed" ProgID="Equation.3" ShapeID="_x0000_i1106" DrawAspect="Content" ObjectID="_1502115333" r:id="rId183"/>
        </w:object>
      </w:r>
      <w:r>
        <w:rPr>
          <w:rFonts w:ascii="Times New Roman" w:hAnsi="Times New Roman"/>
          <w:sz w:val="22"/>
        </w:rPr>
        <w:t>, then 2 pens cost $3.00, 3 cost $4.50, etc. and the constant rate can be expressed as</w:t>
      </w:r>
    </w:p>
    <w:bookmarkStart w:id="280" w:name="OLE_LINK88"/>
    <w:bookmarkStart w:id="281" w:name="OLE_LINK93"/>
    <w:p w:rsidR="006F02B8" w:rsidRDefault="00020981">
      <w:pPr>
        <w:spacing w:before="220" w:after="120"/>
        <w:ind w:left="1080"/>
        <w:jc w:val="left"/>
        <w:rPr>
          <w:rFonts w:ascii="Times New Roman" w:hAnsi="Times New Roman"/>
          <w:sz w:val="22"/>
        </w:rPr>
      </w:pPr>
      <w:r w:rsidRPr="00047FB8">
        <w:rPr>
          <w:rFonts w:ascii="Times New Roman" w:hAnsi="Times New Roman"/>
          <w:position w:val="-20"/>
          <w:sz w:val="22"/>
        </w:rPr>
        <w:object w:dxaOrig="1080" w:dyaOrig="460">
          <v:shape id="_x0000_i1107" type="#_x0000_t75" alt="&quot;1.5 dolars&quot; divide by &quot;1 pen&quot; equal" style="width:54.55pt;height:24pt" o:ole="">
            <v:imagedata r:id="rId184" o:title=""/>
          </v:shape>
          <o:OLEObject Type="Embed" ProgID="Equation.3" ShapeID="_x0000_i1107" DrawAspect="Content" ObjectID="_1502115334" r:id="rId185"/>
        </w:object>
      </w:r>
      <w:bookmarkStart w:id="282" w:name="OLE_LINK94"/>
      <w:bookmarkStart w:id="283" w:name="OLE_LINK95"/>
      <w:bookmarkEnd w:id="280"/>
      <w:bookmarkEnd w:id="281"/>
      <w:r w:rsidRPr="00047FB8">
        <w:rPr>
          <w:rFonts w:ascii="Times New Roman" w:hAnsi="Times New Roman"/>
          <w:position w:val="-20"/>
          <w:sz w:val="22"/>
        </w:rPr>
        <w:object w:dxaOrig="960" w:dyaOrig="460">
          <v:shape id="_x0000_i1108" type="#_x0000_t75" alt="&quot;3 dolars&quot; divide by &quot;2 pens&quot; equal" style="width:48pt;height:24pt" o:ole="">
            <v:imagedata r:id="rId186" o:title=""/>
          </v:shape>
          <o:OLEObject Type="Embed" ProgID="Equation.3" ShapeID="_x0000_i1108" DrawAspect="Content" ObjectID="_1502115335" r:id="rId187"/>
        </w:object>
      </w:r>
      <w:bookmarkEnd w:id="282"/>
      <w:bookmarkEnd w:id="283"/>
      <w:r w:rsidRPr="00047FB8">
        <w:rPr>
          <w:rFonts w:ascii="Times New Roman" w:hAnsi="Times New Roman"/>
          <w:position w:val="-20"/>
          <w:sz w:val="22"/>
        </w:rPr>
        <w:object w:dxaOrig="1100" w:dyaOrig="460">
          <v:shape id="_x0000_i1109" type="#_x0000_t75" alt="&quot;4.5 dolars&quot; divide by &quot;3 pens&quot; equal" style="width:54.55pt;height:24pt" o:ole="">
            <v:imagedata r:id="rId188" o:title=""/>
          </v:shape>
          <o:OLEObject Type="Embed" ProgID="Equation.3" ShapeID="_x0000_i1109" DrawAspect="Content" ObjectID="_1502115336" r:id="rId189"/>
        </w:object>
      </w:r>
      <w:r w:rsidRPr="00047FB8">
        <w:rPr>
          <w:rFonts w:ascii="Times New Roman" w:hAnsi="Times New Roman"/>
          <w:position w:val="-20"/>
          <w:sz w:val="22"/>
        </w:rPr>
        <w:object w:dxaOrig="1140" w:dyaOrig="460">
          <v:shape id="_x0000_i1110" type="#_x0000_t75" alt="&quot;6 dolars&quot; divide by &quot;4 pens&quot; equal ..." style="width:56.75pt;height:24pt" o:ole="">
            <v:imagedata r:id="rId190" o:title=""/>
          </v:shape>
          <o:OLEObject Type="Embed" ProgID="Equation.3" ShapeID="_x0000_i1110" DrawAspect="Content" ObjectID="_1502115337" r:id="rId191"/>
        </w:object>
      </w:r>
    </w:p>
    <w:p w:rsidR="006F02B8" w:rsidRDefault="006F02B8">
      <w:pPr>
        <w:jc w:val="left"/>
        <w:rPr>
          <w:rFonts w:ascii="Times New Roman" w:hAnsi="Times New Roman"/>
          <w:sz w:val="22"/>
        </w:rPr>
      </w:pPr>
      <w:r>
        <w:rPr>
          <w:rFonts w:ascii="Times New Roman" w:hAnsi="Times New Roman"/>
          <w:sz w:val="22"/>
        </w:rPr>
        <w:t xml:space="preserve">and any pair of these quotients is commonly called a </w:t>
      </w:r>
      <w:r>
        <w:rPr>
          <w:rFonts w:ascii="Times New Roman" w:hAnsi="Times New Roman"/>
          <w:i/>
          <w:sz w:val="22"/>
        </w:rPr>
        <w:t>proportion</w:t>
      </w:r>
      <w:r>
        <w:rPr>
          <w:rFonts w:ascii="Times New Roman" w:hAnsi="Times New Roman"/>
          <w:sz w:val="22"/>
        </w:rPr>
        <w:t>.  This can be expressed algebraically as</w:t>
      </w:r>
    </w:p>
    <w:p w:rsidR="006F02B8" w:rsidRDefault="00020981">
      <w:pPr>
        <w:spacing w:before="220" w:after="120"/>
        <w:ind w:left="1080"/>
        <w:jc w:val="left"/>
        <w:rPr>
          <w:rFonts w:ascii="Times New Roman" w:hAnsi="Times New Roman"/>
          <w:sz w:val="22"/>
        </w:rPr>
      </w:pPr>
      <w:r w:rsidRPr="00047FB8">
        <w:rPr>
          <w:rFonts w:ascii="Times New Roman" w:hAnsi="Times New Roman"/>
          <w:position w:val="-2"/>
          <w:sz w:val="22"/>
        </w:rPr>
        <w:object w:dxaOrig="680" w:dyaOrig="180">
          <v:shape id="_x0000_i1111" type="#_x0000_t75" alt="c = 1.5n" style="width:33.45pt;height:8.75pt" o:ole="">
            <v:imagedata r:id="rId192" o:title=""/>
          </v:shape>
          <o:OLEObject Type="Embed" ProgID="Equation.3" ShapeID="_x0000_i1111" DrawAspect="Content" ObjectID="_1502115338" r:id="rId193"/>
        </w:object>
      </w:r>
      <w:r w:rsidR="006F02B8">
        <w:rPr>
          <w:rFonts w:ascii="Times New Roman" w:hAnsi="Times New Roman"/>
          <w:sz w:val="22"/>
        </w:rPr>
        <w:t xml:space="preserve">,   where </w:t>
      </w:r>
      <w:r w:rsidR="006F02B8">
        <w:rPr>
          <w:rFonts w:ascii="Times New Roman" w:hAnsi="Times New Roman"/>
          <w:i/>
          <w:sz w:val="22"/>
        </w:rPr>
        <w:t>c</w:t>
      </w:r>
      <w:r w:rsidR="006F02B8">
        <w:rPr>
          <w:rFonts w:ascii="Times New Roman" w:hAnsi="Times New Roman"/>
          <w:sz w:val="22"/>
        </w:rPr>
        <w:t xml:space="preserve"> represents the total cost of buying </w:t>
      </w:r>
      <w:r w:rsidR="006F02B8">
        <w:rPr>
          <w:rFonts w:ascii="Times New Roman" w:hAnsi="Times New Roman"/>
          <w:i/>
          <w:sz w:val="22"/>
        </w:rPr>
        <w:t>n</w:t>
      </w:r>
      <w:r w:rsidR="006F02B8">
        <w:rPr>
          <w:rFonts w:ascii="Times New Roman" w:hAnsi="Times New Roman"/>
          <w:sz w:val="22"/>
        </w:rPr>
        <w:t xml:space="preserve"> pens</w:t>
      </w:r>
    </w:p>
    <w:p w:rsidR="006F02B8" w:rsidRDefault="006F02B8">
      <w:pPr>
        <w:jc w:val="left"/>
        <w:rPr>
          <w:rFonts w:ascii="Times New Roman" w:hAnsi="Times New Roman"/>
          <w:sz w:val="22"/>
        </w:rPr>
      </w:pPr>
      <w:r>
        <w:rPr>
          <w:rFonts w:ascii="Times New Roman" w:hAnsi="Times New Roman"/>
          <w:sz w:val="22"/>
        </w:rPr>
        <w:t xml:space="preserve">which is (confusingly) sometimes also called a proportion.  It is, of course, an instance of a </w:t>
      </w:r>
      <w:r>
        <w:rPr>
          <w:rFonts w:ascii="Times New Roman" w:hAnsi="Times New Roman"/>
          <w:i/>
          <w:sz w:val="22"/>
        </w:rPr>
        <w:t>linear function</w:t>
      </w:r>
      <w:r w:rsidR="00020981" w:rsidRPr="00047FB8">
        <w:rPr>
          <w:rFonts w:ascii="Times New Roman" w:hAnsi="Times New Roman"/>
          <w:position w:val="-6"/>
          <w:sz w:val="22"/>
        </w:rPr>
        <w:object w:dxaOrig="1020" w:dyaOrig="240">
          <v:shape id="_x0000_i1112" type="#_x0000_t75" alt="c times n equal 1.5n&#10;&quot;c(n) = 1.5n&quot;" style="width:50.9pt;height:12.35pt" o:ole="">
            <v:imagedata r:id="rId194" o:title=""/>
          </v:shape>
          <o:OLEObject Type="Embed" ProgID="Equation.3" ShapeID="_x0000_i1112" DrawAspect="Content" ObjectID="_1502115339" r:id="rId195"/>
        </w:object>
      </w:r>
      <w:r>
        <w:rPr>
          <w:rFonts w:ascii="Times New Roman" w:hAnsi="Times New Roman"/>
          <w:sz w:val="22"/>
        </w:rPr>
        <w:t xml:space="preserve">, whose graph is a straight line (passing through the origin because there is no constant term) with a </w:t>
      </w:r>
      <w:r>
        <w:rPr>
          <w:rFonts w:ascii="Times New Roman" w:hAnsi="Times New Roman"/>
          <w:i/>
          <w:sz w:val="22"/>
        </w:rPr>
        <w:t>slope</w:t>
      </w:r>
      <w:r>
        <w:rPr>
          <w:rFonts w:ascii="Times New Roman" w:hAnsi="Times New Roman"/>
          <w:sz w:val="22"/>
        </w:rPr>
        <w:t xml:space="preserve"> of 1.5 dollars/pen, and each quotient above corresponds to a point on the line.  How much of this should be communicated to students depends upon their grade level, but the teacher must understand it well.</w:t>
      </w:r>
    </w:p>
    <w:p w:rsidR="006F02B8" w:rsidRDefault="006F02B8">
      <w:pPr>
        <w:jc w:val="left"/>
        <w:rPr>
          <w:rFonts w:ascii="Times New Roman" w:hAnsi="Times New Roman"/>
          <w:sz w:val="22"/>
        </w:rPr>
      </w:pPr>
      <w:r>
        <w:rPr>
          <w:rFonts w:ascii="Times New Roman" w:hAnsi="Times New Roman"/>
          <w:sz w:val="22"/>
        </w:rPr>
        <w:t xml:space="preserve">Other useful examples and problems involve moving objects, map scales, and similar triangles constructed from flagpoles and shadows, but the usually implicit assumptions (constant speed in a straight line, uniform scales in both directions, </w:t>
      </w:r>
      <w:r w:rsidR="00020981" w:rsidRPr="00047FB8">
        <w:rPr>
          <w:rFonts w:ascii="Times New Roman" w:hAnsi="Times New Roman"/>
          <w:position w:val="-20"/>
          <w:sz w:val="22"/>
        </w:rPr>
        <w:object w:dxaOrig="1400" w:dyaOrig="500">
          <v:shape id="_x0000_i1113" type="#_x0000_t75" alt="&quot;object height&quot; divide by &quot;shadow length&quot; equal" style="width:69.1pt;height:24.75pt" o:ole="">
            <v:imagedata r:id="rId196" o:title=""/>
          </v:shape>
          <o:OLEObject Type="Embed" ProgID="Equation.3" ShapeID="_x0000_i1113" DrawAspect="Content" ObjectID="_1502115340" r:id="rId197"/>
        </w:object>
      </w:r>
      <w:r>
        <w:rPr>
          <w:rFonts w:ascii="Times New Roman" w:hAnsi="Times New Roman"/>
          <w:sz w:val="22"/>
        </w:rPr>
        <w:t xml:space="preserve"> constant if measured at the same time of day) must be explicitly identified.  Along with the more traditional proportion problems, it pays to probe teachers’ level of understanding by mixing in a few like these:</w:t>
      </w:r>
    </w:p>
    <w:p w:rsidR="006F02B8" w:rsidRDefault="006F02B8">
      <w:pPr>
        <w:ind w:left="360"/>
        <w:jc w:val="left"/>
        <w:rPr>
          <w:rFonts w:ascii="Times New Roman" w:hAnsi="Times New Roman"/>
          <w:i/>
          <w:sz w:val="22"/>
        </w:rPr>
      </w:pPr>
      <w:r>
        <w:rPr>
          <w:rFonts w:ascii="Times New Roman" w:hAnsi="Times New Roman"/>
          <w:i/>
          <w:sz w:val="22"/>
        </w:rPr>
        <w:t xml:space="preserve">A </w:t>
      </w:r>
      <w:r>
        <w:rPr>
          <w:rFonts w:ascii="Times New Roman" w:hAnsi="Times New Roman"/>
          <w:sz w:val="22"/>
        </w:rPr>
        <w:t>1,200</w:t>
      </w:r>
      <w:r>
        <w:rPr>
          <w:rFonts w:ascii="Times New Roman" w:hAnsi="Times New Roman"/>
          <w:i/>
          <w:sz w:val="22"/>
        </w:rPr>
        <w:t xml:space="preserve"> word story averaged five letters per word and had a vowel to consonant ratio of </w:t>
      </w:r>
      <w:r>
        <w:rPr>
          <w:rFonts w:ascii="Times New Roman" w:hAnsi="Times New Roman"/>
          <w:sz w:val="22"/>
        </w:rPr>
        <w:t>3:5</w:t>
      </w:r>
      <w:r>
        <w:rPr>
          <w:rFonts w:ascii="Times New Roman" w:hAnsi="Times New Roman"/>
          <w:i/>
          <w:sz w:val="22"/>
        </w:rPr>
        <w:t xml:space="preserve">. </w:t>
      </w:r>
      <w:r>
        <w:rPr>
          <w:rFonts w:ascii="Times New Roman" w:hAnsi="Times New Roman"/>
          <w:i/>
          <w:sz w:val="22"/>
        </w:rPr>
        <w:br/>
        <w:t>Approximately how many consonants did this story contain?</w:t>
      </w:r>
    </w:p>
    <w:p w:rsidR="006F02B8" w:rsidRDefault="006F02B8">
      <w:pPr>
        <w:ind w:left="360"/>
        <w:jc w:val="left"/>
        <w:rPr>
          <w:rFonts w:ascii="Times New Roman" w:hAnsi="Times New Roman"/>
          <w:i/>
          <w:sz w:val="22"/>
        </w:rPr>
      </w:pPr>
      <w:r>
        <w:rPr>
          <w:rFonts w:ascii="Times New Roman" w:hAnsi="Times New Roman"/>
          <w:i/>
          <w:sz w:val="22"/>
        </w:rPr>
        <w:t xml:space="preserve">My dog was </w:t>
      </w:r>
      <w:r>
        <w:rPr>
          <w:rFonts w:ascii="Times New Roman" w:hAnsi="Times New Roman"/>
          <w:sz w:val="22"/>
        </w:rPr>
        <w:t>100</w:t>
      </w:r>
      <w:r>
        <w:rPr>
          <w:rFonts w:ascii="Times New Roman" w:hAnsi="Times New Roman"/>
          <w:i/>
          <w:sz w:val="22"/>
        </w:rPr>
        <w:t xml:space="preserve"> m from home and my cat was </w:t>
      </w:r>
      <w:r>
        <w:rPr>
          <w:rFonts w:ascii="Times New Roman" w:hAnsi="Times New Roman"/>
          <w:sz w:val="22"/>
        </w:rPr>
        <w:t>80</w:t>
      </w:r>
      <w:r>
        <w:rPr>
          <w:rFonts w:ascii="Times New Roman" w:hAnsi="Times New Roman"/>
          <w:i/>
          <w:sz w:val="22"/>
        </w:rPr>
        <w:t xml:space="preserve"> m from home.  When I called, both ran directly home.  If my dog ran twice as fast as my cat, how far from home was my cat when my dog reached home?</w:t>
      </w:r>
    </w:p>
    <w:p w:rsidR="006F02B8" w:rsidRDefault="006F02B8">
      <w:pPr>
        <w:spacing w:after="120"/>
        <w:ind w:left="360"/>
        <w:jc w:val="left"/>
        <w:rPr>
          <w:rFonts w:ascii="Times New Roman" w:hAnsi="Times New Roman"/>
          <w:i/>
          <w:sz w:val="22"/>
        </w:rPr>
      </w:pPr>
      <w:r>
        <w:rPr>
          <w:rFonts w:ascii="Times New Roman" w:hAnsi="Times New Roman"/>
          <w:i/>
          <w:sz w:val="22"/>
        </w:rPr>
        <w:t xml:space="preserve">Sue and Julie were running equally fast around a track.  Sue started first.  When she had run </w:t>
      </w:r>
      <w:r>
        <w:rPr>
          <w:rFonts w:ascii="Times New Roman" w:hAnsi="Times New Roman"/>
          <w:sz w:val="22"/>
        </w:rPr>
        <w:t>9</w:t>
      </w:r>
      <w:r>
        <w:rPr>
          <w:rFonts w:ascii="Times New Roman" w:hAnsi="Times New Roman"/>
          <w:i/>
          <w:sz w:val="22"/>
        </w:rPr>
        <w:t xml:space="preserve"> laps, Julie had run </w:t>
      </w:r>
      <w:r>
        <w:rPr>
          <w:rFonts w:ascii="Times New Roman" w:hAnsi="Times New Roman"/>
          <w:sz w:val="22"/>
        </w:rPr>
        <w:t>3</w:t>
      </w:r>
      <w:r>
        <w:rPr>
          <w:rFonts w:ascii="Times New Roman" w:hAnsi="Times New Roman"/>
          <w:i/>
          <w:sz w:val="22"/>
        </w:rPr>
        <w:t xml:space="preserve"> laps.  When Julie had completed </w:t>
      </w:r>
      <w:r>
        <w:rPr>
          <w:rFonts w:ascii="Times New Roman" w:hAnsi="Times New Roman"/>
          <w:sz w:val="22"/>
        </w:rPr>
        <w:t>15</w:t>
      </w:r>
      <w:r>
        <w:rPr>
          <w:rFonts w:ascii="Times New Roman" w:hAnsi="Times New Roman"/>
          <w:i/>
          <w:sz w:val="22"/>
        </w:rPr>
        <w:t xml:space="preserve"> laps, how many laps had Sue run?</w:t>
      </w:r>
    </w:p>
    <w:p w:rsidR="006F02B8" w:rsidRDefault="006F02B8">
      <w:pPr>
        <w:jc w:val="left"/>
        <w:rPr>
          <w:rFonts w:ascii="Times New Roman" w:hAnsi="Times New Roman"/>
          <w:sz w:val="22"/>
        </w:rPr>
      </w:pPr>
      <w:r>
        <w:rPr>
          <w:rFonts w:ascii="Times New Roman" w:hAnsi="Times New Roman"/>
          <w:sz w:val="22"/>
        </w:rPr>
        <w:t>[T7, Chap. 10] develops these ideas in more detail and [3] includes several discussions of proportions.</w:t>
      </w:r>
    </w:p>
    <w:p w:rsidR="006F02B8" w:rsidRDefault="006F02B8">
      <w:pPr>
        <w:jc w:val="left"/>
        <w:rPr>
          <w:rFonts w:ascii="Times New Roman" w:hAnsi="Times New Roman"/>
          <w:sz w:val="22"/>
        </w:rPr>
      </w:pPr>
      <w:r>
        <w:rPr>
          <w:rFonts w:ascii="Times New Roman" w:hAnsi="Times New Roman"/>
          <w:sz w:val="22"/>
        </w:rPr>
        <w:br w:type="page"/>
      </w:r>
    </w:p>
    <w:p w:rsidR="006F02B8" w:rsidRDefault="006F02B8">
      <w:pPr>
        <w:keepNext/>
        <w:keepLines/>
        <w:numPr>
          <w:ilvl w:val="0"/>
          <w:numId w:val="6"/>
        </w:numPr>
        <w:jc w:val="left"/>
        <w:rPr>
          <w:rFonts w:ascii="Times New Roman" w:hAnsi="Times New Roman"/>
          <w:b/>
          <w:sz w:val="22"/>
        </w:rPr>
      </w:pPr>
      <w:r>
        <w:rPr>
          <w:rFonts w:ascii="Times New Roman" w:hAnsi="Times New Roman"/>
          <w:b/>
          <w:sz w:val="22"/>
        </w:rPr>
        <w:lastRenderedPageBreak/>
        <w:t>Basic number theory</w:t>
      </w:r>
    </w:p>
    <w:p w:rsidR="006F02B8" w:rsidRDefault="006F02B8">
      <w:pPr>
        <w:jc w:val="left"/>
        <w:rPr>
          <w:rFonts w:ascii="Times New Roman" w:hAnsi="Times New Roman"/>
          <w:sz w:val="22"/>
        </w:rPr>
      </w:pPr>
      <w:r>
        <w:rPr>
          <w:rFonts w:ascii="Times New Roman" w:hAnsi="Times New Roman"/>
          <w:sz w:val="22"/>
        </w:rPr>
        <w:t xml:space="preserve">The multiplicative structure of whole numbers (factorization into prime factors) is often poorly understood but teachers must master it nevertheless, and a good measure of their understanding is whether they can find, use, and explain least common multiples (LCM) and greatest common factors (GCF).  Familiarity with the divisibility rules is important, but deducing </w:t>
      </w:r>
      <w:r>
        <w:rPr>
          <w:rFonts w:ascii="Times New Roman" w:hAnsi="Times New Roman"/>
          <w:i/>
          <w:sz w:val="22"/>
        </w:rPr>
        <w:t>why they work</w:t>
      </w:r>
      <w:r>
        <w:rPr>
          <w:rFonts w:ascii="Times New Roman" w:hAnsi="Times New Roman"/>
          <w:sz w:val="22"/>
        </w:rPr>
        <w:t xml:space="preserve"> is invaluable.  The Euclidian algorithm for finding a GCF is another good exercise in mathematical thinking, if time permits.  See [3, </w:t>
      </w:r>
      <w:proofErr w:type="spellStart"/>
      <w:r>
        <w:rPr>
          <w:rFonts w:ascii="Times New Roman" w:hAnsi="Times New Roman"/>
          <w:sz w:val="22"/>
        </w:rPr>
        <w:t>Secs</w:t>
      </w:r>
      <w:proofErr w:type="spellEnd"/>
      <w:r>
        <w:rPr>
          <w:rFonts w:ascii="Times New Roman" w:hAnsi="Times New Roman"/>
          <w:sz w:val="22"/>
        </w:rPr>
        <w:t>. 2.8 &amp; 4.15].</w:t>
      </w:r>
    </w:p>
    <w:p w:rsidR="006F02B8" w:rsidRDefault="006F02B8">
      <w:pPr>
        <w:jc w:val="left"/>
        <w:rPr>
          <w:rFonts w:ascii="Times New Roman" w:hAnsi="Times New Roman"/>
          <w:sz w:val="22"/>
        </w:rPr>
      </w:pPr>
      <w:r>
        <w:rPr>
          <w:rFonts w:ascii="Times New Roman" w:hAnsi="Times New Roman"/>
          <w:sz w:val="22"/>
        </w:rPr>
        <w:t xml:space="preserve">As always, questions should be designed to probe understanding, e.g., </w:t>
      </w:r>
    </w:p>
    <w:p w:rsidR="006F02B8" w:rsidRDefault="006F02B8">
      <w:pPr>
        <w:spacing w:before="120"/>
        <w:ind w:left="360"/>
        <w:jc w:val="left"/>
        <w:rPr>
          <w:rFonts w:ascii="Times New Roman" w:hAnsi="Times New Roman"/>
          <w:sz w:val="22"/>
        </w:rPr>
      </w:pPr>
      <w:r>
        <w:rPr>
          <w:rFonts w:ascii="Times New Roman" w:hAnsi="Times New Roman"/>
          <w:i/>
          <w:sz w:val="22"/>
        </w:rPr>
        <w:t>Is the product of two perfect squares a perfect square?  Explain how you know.</w:t>
      </w:r>
    </w:p>
    <w:sectPr w:rsidR="006F02B8" w:rsidSect="00014717">
      <w:footerReference w:type="default" r:id="rId198"/>
      <w:type w:val="continuous"/>
      <w:pgSz w:w="12240" w:h="15840"/>
      <w:pgMar w:top="1296" w:right="1080" w:bottom="720" w:left="1080" w:header="720" w:footer="86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062" w:rsidRDefault="004B3062">
      <w:r>
        <w:separator/>
      </w:r>
    </w:p>
  </w:endnote>
  <w:endnote w:type="continuationSeparator" w:id="0">
    <w:p w:rsidR="004B3062" w:rsidRDefault="004B30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5C" w:rsidRDefault="00055B5C">
    <w:pPr>
      <w:pStyle w:val="Footer"/>
      <w:widowControl w:val="0"/>
      <w:tabs>
        <w:tab w:val="clear" w:pos="4320"/>
        <w:tab w:val="clear" w:pos="8640"/>
        <w:tab w:val="center" w:pos="5040"/>
        <w:tab w:val="right" w:pos="10080"/>
      </w:tabs>
      <w:jc w:val="center"/>
      <w:rPr>
        <w:sz w:val="22"/>
      </w:rPr>
    </w:pPr>
    <w:r>
      <w:rPr>
        <w:rStyle w:val="PageNumber"/>
        <w:sz w:val="22"/>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B5C" w:rsidRDefault="00055B5C">
    <w:pPr>
      <w:pStyle w:val="Footer"/>
      <w:widowControl w:val="0"/>
      <w:tabs>
        <w:tab w:val="clear" w:pos="4320"/>
        <w:tab w:val="clear" w:pos="8640"/>
        <w:tab w:val="center" w:pos="5040"/>
        <w:tab w:val="right" w:pos="10080"/>
      </w:tabs>
      <w:jc w:val="center"/>
      <w:rPr>
        <w:sz w:val="22"/>
      </w:rPr>
    </w:pPr>
    <w:r>
      <w:rPr>
        <w:rStyle w:val="PageNumber"/>
      </w:rPr>
      <w:fldChar w:fldCharType="begin"/>
    </w:r>
    <w:r>
      <w:rPr>
        <w:rStyle w:val="PageNumber"/>
      </w:rPr>
      <w:instrText xml:space="preserve"> PAGE </w:instrText>
    </w:r>
    <w:r>
      <w:rPr>
        <w:rStyle w:val="PageNumber"/>
      </w:rPr>
      <w:fldChar w:fldCharType="separate"/>
    </w:r>
    <w:r w:rsidR="00172B4B">
      <w:rPr>
        <w:rStyle w:val="PageNumber"/>
        <w:noProof/>
      </w:rPr>
      <w:t>27</w:t>
    </w:r>
    <w:r>
      <w:rPr>
        <w:rStyle w:val="PageNumber"/>
      </w:rPr>
      <w:fldChar w:fldCharType="end"/>
    </w:r>
    <w:r>
      <w:rPr>
        <w:rStyle w:val="PageNumber"/>
        <w:sz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062" w:rsidRDefault="004B3062">
      <w:r>
        <w:separator/>
      </w:r>
    </w:p>
  </w:footnote>
  <w:footnote w:type="continuationSeparator" w:id="0">
    <w:p w:rsidR="004B3062" w:rsidRDefault="004B3062">
      <w:r>
        <w:continuationSeparator/>
      </w:r>
    </w:p>
  </w:footnote>
  <w:footnote w:id="1">
    <w:p w:rsidR="00055B5C" w:rsidRDefault="00055B5C">
      <w:pPr>
        <w:pStyle w:val="FootnoteText"/>
      </w:pPr>
      <w:r>
        <w:rPr>
          <w:rStyle w:val="FootnoteReference"/>
        </w:rPr>
        <w:footnoteRef/>
      </w:r>
      <w:r>
        <w:t xml:space="preserve"> Candidates for elementary teaching licenses must pass three MTEL examinations: General Curriculum, “Communication &amp; Literacy Skills” and “Foundations of Reading.”  The current General Curriculum Test covers Language Arts (18 questions), History/Social Science (18), Mathematics (18), Science (18), and Child Development (14).  A single passing score is required, i.e., scoring across the five subjects is “compensatory.”  The new test will require passing scores on two subtests, one covering Language Arts (18 questions), History/Social Science (18), Science (18), and the other covering mathematics (40). </w:t>
      </w:r>
    </w:p>
  </w:footnote>
  <w:footnote w:id="2">
    <w:p w:rsidR="00055B5C" w:rsidRDefault="00055B5C">
      <w:pPr>
        <w:pStyle w:val="FootnoteText"/>
      </w:pPr>
      <w:r>
        <w:rPr>
          <w:rStyle w:val="FootnoteReference"/>
        </w:rPr>
        <w:footnoteRef/>
      </w:r>
      <w:r>
        <w:t xml:space="preserve"> </w:t>
      </w:r>
      <w:proofErr w:type="gramStart"/>
      <w:r>
        <w:rPr>
          <w:rFonts w:ascii="Times New Roman" w:hAnsi="Times New Roman"/>
        </w:rPr>
        <w:t>Elementary Teacher, Teacher of Students with Moderate Disabilities, Teacher of Students with Severe Disabilities, Teacher of the Deaf and Hard-of-Hearing, and Teacher of the Visually Impaired.</w:t>
      </w:r>
      <w:proofErr w:type="gramEnd"/>
    </w:p>
  </w:footnote>
  <w:footnote w:id="3">
    <w:p w:rsidR="00055B5C" w:rsidRDefault="00055B5C">
      <w:pPr>
        <w:pStyle w:val="FootnoteText"/>
        <w:jc w:val="left"/>
      </w:pPr>
      <w:r>
        <w:rPr>
          <w:rStyle w:val="FootnoteReference"/>
        </w:rPr>
        <w:footnoteRef/>
      </w:r>
      <w:r>
        <w:t xml:space="preserve"> The courses described herein are exclusive of any such remedial courses.</w:t>
      </w:r>
    </w:p>
  </w:footnote>
  <w:footnote w:id="4">
    <w:p w:rsidR="00055B5C" w:rsidRDefault="00055B5C">
      <w:pPr>
        <w:pStyle w:val="FootnoteText"/>
      </w:pPr>
      <w:r>
        <w:rPr>
          <w:rStyle w:val="FootnoteReference"/>
        </w:rPr>
        <w:footnoteRef/>
      </w:r>
      <w:r>
        <w:t xml:space="preserve"> This terminology is consistent with that of college and university math departments; the same strands appear in the </w:t>
      </w:r>
      <w:bookmarkStart w:id="59" w:name="OLE_LINK14"/>
      <w:bookmarkStart w:id="60" w:name="OLE_LINK33"/>
      <w:r>
        <w:rPr>
          <w:i/>
        </w:rPr>
        <w:t>Massachusetts Mathematics Curriculum Framework</w:t>
      </w:r>
      <w:bookmarkEnd w:id="59"/>
      <w:bookmarkEnd w:id="60"/>
      <w:r>
        <w:t xml:space="preserve"> [15] and the NCTM standards documents [13, 14] with slightly different names.</w:t>
      </w:r>
    </w:p>
  </w:footnote>
  <w:footnote w:id="5">
    <w:p w:rsidR="00055B5C" w:rsidRDefault="00055B5C">
      <w:pPr>
        <w:pStyle w:val="FootnoteText"/>
      </w:pPr>
      <w:r>
        <w:rPr>
          <w:rStyle w:val="FootnoteReference"/>
        </w:rPr>
        <w:footnoteRef/>
      </w:r>
      <w:r>
        <w:t xml:space="preserve"> Just as in the messy process of actually “doing mathematics,” definitions and theorems are often crafted later to clean up the results.</w:t>
      </w:r>
    </w:p>
  </w:footnote>
  <w:footnote w:id="6">
    <w:p w:rsidR="00055B5C" w:rsidRDefault="00055B5C">
      <w:pPr>
        <w:pStyle w:val="FootnoteText"/>
      </w:pPr>
      <w:r>
        <w:rPr>
          <w:rStyle w:val="FootnoteReference"/>
        </w:rPr>
        <w:footnoteRef/>
      </w:r>
      <w:r>
        <w:t xml:space="preserve"> </w:t>
      </w:r>
      <w:bookmarkStart w:id="107" w:name="OLE_LINK176"/>
      <w:bookmarkStart w:id="108" w:name="OLE_LINK177"/>
      <w:bookmarkStart w:id="109" w:name="OLE_LINK191"/>
      <w:r>
        <w:t xml:space="preserve">Robert Moses’ </w:t>
      </w:r>
      <w:r>
        <w:rPr>
          <w:i/>
        </w:rPr>
        <w:t>Radical Equations: Math Literacy and Civil Rights</w:t>
      </w:r>
      <w:r>
        <w:t xml:space="preserve"> (Beacon Press, 2001) </w:t>
      </w:r>
      <w:bookmarkStart w:id="110" w:name="OLE_LINK180"/>
      <w:bookmarkStart w:id="111" w:name="OLE_LINK181"/>
      <w:bookmarkStart w:id="112" w:name="OLE_LINK182"/>
      <w:r>
        <w:t>intriguingly depicts it as a civil rights issue.</w:t>
      </w:r>
      <w:bookmarkEnd w:id="107"/>
      <w:bookmarkEnd w:id="108"/>
      <w:bookmarkEnd w:id="109"/>
      <w:bookmarkEnd w:id="110"/>
      <w:bookmarkEnd w:id="111"/>
      <w:bookmarkEnd w:id="112"/>
    </w:p>
  </w:footnote>
  <w:footnote w:id="7">
    <w:p w:rsidR="00055B5C" w:rsidRDefault="00055B5C">
      <w:pPr>
        <w:pStyle w:val="FootnoteText"/>
      </w:pPr>
      <w:r>
        <w:rPr>
          <w:rStyle w:val="FootnoteReference"/>
        </w:rPr>
        <w:footnoteRef/>
      </w:r>
      <w:r>
        <w:t xml:space="preserve"> The fact that triangles are rigid but other polygons are not is often overlooked in elementary curricula.  </w:t>
      </w:r>
    </w:p>
  </w:footnote>
  <w:footnote w:id="8">
    <w:p w:rsidR="00055B5C" w:rsidRDefault="00055B5C">
      <w:pPr>
        <w:pStyle w:val="FootnoteText"/>
      </w:pPr>
      <w:r>
        <w:rPr>
          <w:rStyle w:val="FootnoteReference"/>
        </w:rPr>
        <w:footnoteRef/>
      </w:r>
      <w:r>
        <w:t xml:space="preserve"> </w:t>
      </w:r>
      <w:bookmarkStart w:id="126" w:name="OLE_LINK259"/>
      <w:bookmarkStart w:id="127" w:name="OLE_LINK260"/>
      <w:r>
        <w:t>For example, only mode works for qualitative data but mode is ill-behaved (discontinuous) with measured data.</w:t>
      </w:r>
      <w:bookmarkEnd w:id="126"/>
      <w:bookmarkEnd w:id="127"/>
    </w:p>
  </w:footnote>
  <w:footnote w:id="9">
    <w:p w:rsidR="00055B5C" w:rsidRDefault="00055B5C">
      <w:pPr>
        <w:pStyle w:val="FootnoteText"/>
      </w:pPr>
      <w:r>
        <w:rPr>
          <w:rStyle w:val="FootnoteReference"/>
        </w:rPr>
        <w:footnoteRef/>
      </w:r>
      <w:r>
        <w:t xml:space="preserve"> United States Department of Education Fund for the Improvement of Education</w:t>
      </w:r>
    </w:p>
  </w:footnote>
  <w:footnote w:id="10">
    <w:p w:rsidR="00055B5C" w:rsidRDefault="00055B5C">
      <w:pPr>
        <w:pStyle w:val="FootnoteText"/>
      </w:pPr>
      <w:r>
        <w:rPr>
          <w:rStyle w:val="FootnoteReference"/>
        </w:rPr>
        <w:footnoteRef/>
      </w:r>
      <w:r>
        <w:t xml:space="preserve"> </w:t>
      </w:r>
      <w:r>
        <w:rPr>
          <w:rFonts w:ascii="Times New Roman" w:hAnsi="Times New Roman"/>
        </w:rPr>
        <w:t>Remarkably, another 400 years passed before rational numbers were considered fully legitimate.</w:t>
      </w:r>
    </w:p>
  </w:footnote>
  <w:footnote w:id="11">
    <w:p w:rsidR="00055B5C" w:rsidRDefault="00055B5C">
      <w:pPr>
        <w:pStyle w:val="FootnoteText"/>
        <w:spacing w:before="0"/>
      </w:pPr>
      <w:r>
        <w:rPr>
          <w:rStyle w:val="FootnoteReference"/>
        </w:rPr>
        <w:footnoteRef/>
      </w:r>
      <w:r>
        <w:t xml:space="preserve"> “The greatest calamity in the history of science was the failure of Archimedes to invent positional notation.”  —C. F. Gauss</w:t>
      </w:r>
    </w:p>
  </w:footnote>
  <w:footnote w:id="12">
    <w:p w:rsidR="00055B5C" w:rsidRDefault="00055B5C">
      <w:pPr>
        <w:pStyle w:val="FootnoteText"/>
      </w:pPr>
      <w:r>
        <w:rPr>
          <w:rStyle w:val="FootnoteReference"/>
        </w:rPr>
        <w:footnoteRef/>
      </w:r>
      <w:r>
        <w:t xml:space="preserve"> </w:t>
      </w:r>
      <w:bookmarkStart w:id="224" w:name="OLE_LINK108"/>
      <w:bookmarkStart w:id="225" w:name="OLE_LINK118"/>
      <w:r>
        <w:t>See [3, Sec. 3.13; T1, T3, T4, T7].</w:t>
      </w:r>
      <w:bookmarkEnd w:id="224"/>
      <w:bookmarkEnd w:id="225"/>
    </w:p>
  </w:footnote>
  <w:footnote w:id="13">
    <w:p w:rsidR="00055B5C" w:rsidRDefault="00055B5C">
      <w:pPr>
        <w:pStyle w:val="FootnoteText"/>
      </w:pPr>
      <w:r>
        <w:rPr>
          <w:rStyle w:val="FootnoteReference"/>
        </w:rPr>
        <w:footnoteRef/>
      </w:r>
      <w:r>
        <w:t xml:space="preserve"> In the VMI course [T7], these are colorfully called “</w:t>
      </w:r>
      <w:proofErr w:type="spellStart"/>
      <w:r>
        <w:t>unaddition</w:t>
      </w:r>
      <w:proofErr w:type="spellEnd"/>
      <w:r>
        <w:t>” and “</w:t>
      </w:r>
      <w:proofErr w:type="spellStart"/>
      <w:r>
        <w:t>unmultiplication</w:t>
      </w:r>
      <w:proofErr w:type="spellEnd"/>
      <w:r>
        <w:t>.”</w:t>
      </w:r>
    </w:p>
  </w:footnote>
  <w:footnote w:id="14">
    <w:p w:rsidR="00055B5C" w:rsidRDefault="00055B5C">
      <w:pPr>
        <w:pStyle w:val="FootnoteText"/>
        <w:ind w:left="270" w:hanging="270"/>
      </w:pPr>
      <w:r>
        <w:rPr>
          <w:rStyle w:val="FootnoteReference"/>
        </w:rPr>
        <w:footnoteRef/>
      </w:r>
      <w:r>
        <w:t xml:space="preserve">  Note that this infamous operation is correct for combining batting averages: 1 for 2 yesterday and 2 for 3 today means the batter is now 3 for 5.  It’s also handy for finding a fraction between two others.</w:t>
      </w:r>
    </w:p>
  </w:footnote>
  <w:footnote w:id="15">
    <w:p w:rsidR="00055B5C" w:rsidRDefault="00055B5C">
      <w:pPr>
        <w:pStyle w:val="FootnoteText"/>
        <w:ind w:left="270" w:hanging="270"/>
      </w:pPr>
      <w:r>
        <w:rPr>
          <w:rStyle w:val="FootnoteReference"/>
        </w:rPr>
        <w:footnoteRef/>
      </w:r>
      <w:r>
        <w:t xml:space="preserve"> </w:t>
      </w:r>
      <w:bookmarkStart w:id="256" w:name="OLE_LINK245"/>
      <w:bookmarkStart w:id="257" w:name="OLE_LINK246"/>
      <w:r>
        <w:rPr>
          <w:rFonts w:ascii="Times New Roman" w:hAnsi="Times New Roman"/>
        </w:rPr>
        <w:t>Some mathematicians prefer to define percents as ratios, operators, or something else, but this level of abstraction may confuse elementary teachers.</w:t>
      </w:r>
      <w:bookmarkEnd w:id="256"/>
      <w:bookmarkEnd w:id="257"/>
    </w:p>
  </w:footnote>
  <w:footnote w:id="16">
    <w:p w:rsidR="00055B5C" w:rsidRDefault="00055B5C">
      <w:pPr>
        <w:pStyle w:val="FootnoteText"/>
      </w:pPr>
      <w:r>
        <w:rPr>
          <w:rStyle w:val="FootnoteReference"/>
        </w:rPr>
        <w:footnoteRef/>
      </w:r>
      <w:r>
        <w:t xml:space="preserve"> Remarkably, zero was not accepted as a legitimate number in Europe until nearly the beginning of the Renaissance.</w:t>
      </w:r>
    </w:p>
  </w:footnote>
  <w:footnote w:id="17">
    <w:p w:rsidR="00055B5C" w:rsidRDefault="00055B5C">
      <w:pPr>
        <w:pStyle w:val="FootnoteText"/>
      </w:pPr>
      <w:r>
        <w:rPr>
          <w:rStyle w:val="FootnoteReference"/>
        </w:rPr>
        <w:footnoteRef/>
      </w:r>
      <w:r>
        <w:t xml:space="preserve"> Wu dubs this the “Fundamental Assumption of School Mathematics.” [T4]</w:t>
      </w:r>
    </w:p>
  </w:footnote>
  <w:footnote w:id="18">
    <w:p w:rsidR="00055B5C" w:rsidRDefault="00055B5C">
      <w:pPr>
        <w:pStyle w:val="FootnoteText"/>
        <w:jc w:val="left"/>
      </w:pPr>
      <w:r>
        <w:rPr>
          <w:rStyle w:val="FootnoteReference"/>
        </w:rPr>
        <w:footnoteRef/>
      </w:r>
      <w:r>
        <w:t xml:space="preserve"> Together with closure, these are the </w:t>
      </w:r>
      <w:r>
        <w:rPr>
          <w:i/>
        </w:rPr>
        <w:t>field axioms</w:t>
      </w:r>
      <w:r>
        <w:t>, but an axiomatic approach will be too abstract for most students at this level.</w:t>
      </w:r>
    </w:p>
  </w:footnote>
  <w:footnote w:id="19">
    <w:p w:rsidR="00055B5C" w:rsidRDefault="00055B5C">
      <w:pPr>
        <w:pStyle w:val="FootnoteText"/>
        <w:tabs>
          <w:tab w:val="left" w:pos="270"/>
        </w:tabs>
      </w:pPr>
      <w:r>
        <w:rPr>
          <w:rStyle w:val="FootnoteReference"/>
        </w:rPr>
        <w:footnoteRef/>
      </w:r>
      <w:r>
        <w:t xml:space="preserve"> </w:t>
      </w:r>
      <w:r>
        <w:tab/>
      </w:r>
      <w:r>
        <w:rPr>
          <w:rFonts w:ascii="Times New Roman" w:hAnsi="Times New Roman"/>
        </w:rPr>
        <w:t xml:space="preserve">This can even help with such basic tasks as memorizing the times tables:  Can’t </w:t>
      </w:r>
      <w:proofErr w:type="gramStart"/>
      <w:r>
        <w:rPr>
          <w:rFonts w:ascii="Times New Roman" w:hAnsi="Times New Roman"/>
        </w:rPr>
        <w:t xml:space="preserve">recall </w:t>
      </w:r>
      <w:proofErr w:type="gramEnd"/>
      <w:r w:rsidR="00172B4B" w:rsidRPr="00047FB8">
        <w:rPr>
          <w:rFonts w:ascii="Times New Roman" w:hAnsi="Times New Roman"/>
          <w:position w:val="-2"/>
        </w:rPr>
        <w:object w:dxaOrig="400" w:dyaOrig="180">
          <v:shape id="_x0000_i1114" type="#_x0000_t75" alt="8 multiply by 6" style="width:20.35pt;height:8.75pt" o:ole="">
            <v:imagedata r:id="rId1" o:title=""/>
          </v:shape>
          <o:OLEObject Type="Embed" ProgID="Equation.3" ShapeID="_x0000_i1114" DrawAspect="Content" ObjectID="_1502115341" r:id="rId2"/>
        </w:object>
      </w:r>
      <w:r>
        <w:rPr>
          <w:rFonts w:ascii="Times New Roman" w:hAnsi="Times New Roman"/>
        </w:rPr>
        <w:t xml:space="preserve">?  It’s </w:t>
      </w:r>
      <w:proofErr w:type="gramStart"/>
      <w:r>
        <w:rPr>
          <w:rFonts w:ascii="Times New Roman" w:hAnsi="Times New Roman"/>
        </w:rPr>
        <w:t xml:space="preserve">twice </w:t>
      </w:r>
      <w:proofErr w:type="gramEnd"/>
      <w:r w:rsidR="00172B4B" w:rsidRPr="00047FB8">
        <w:rPr>
          <w:rFonts w:ascii="Times New Roman" w:hAnsi="Times New Roman"/>
          <w:position w:val="-2"/>
        </w:rPr>
        <w:object w:dxaOrig="420" w:dyaOrig="180">
          <v:shape id="_x0000_i1115" type="#_x0000_t75" alt="4 multiply by 6" style="width:21.1pt;height:8.75pt" o:ole="">
            <v:imagedata r:id="rId3" o:title=""/>
          </v:shape>
          <o:OLEObject Type="Embed" ProgID="Equation.3" ShapeID="_x0000_i1115" DrawAspect="Content" ObjectID="_1502115342" r:id="rId4"/>
        </w:object>
      </w:r>
      <w:r>
        <w:rPr>
          <w:rFonts w:ascii="Times New Roman" w:hAnsi="Times New Roman"/>
        </w:rPr>
        <w:t>.</w:t>
      </w:r>
    </w:p>
  </w:footnote>
  <w:footnote w:id="20">
    <w:p w:rsidR="00055B5C" w:rsidRDefault="00055B5C">
      <w:pPr>
        <w:pStyle w:val="FootnoteText"/>
        <w:tabs>
          <w:tab w:val="left" w:pos="270"/>
        </w:tabs>
        <w:ind w:left="270" w:hanging="270"/>
      </w:pPr>
      <w:r>
        <w:rPr>
          <w:rStyle w:val="FootnoteReference"/>
        </w:rPr>
        <w:footnoteRef/>
      </w:r>
      <w:r>
        <w:t xml:space="preserve"> </w:t>
      </w:r>
      <w:r>
        <w:tab/>
        <w:t xml:space="preserve">This utilizes the Gross brothers’ signature metaphor: numbers are </w:t>
      </w:r>
      <w:r>
        <w:rPr>
          <w:i/>
        </w:rPr>
        <w:t>adjectives</w:t>
      </w:r>
      <w:r>
        <w:t xml:space="preserve"> that modify nouns and one can add them if and only if they modify the </w:t>
      </w:r>
      <w:r>
        <w:rPr>
          <w:i/>
        </w:rPr>
        <w:t>same</w:t>
      </w:r>
      <w:r>
        <w:t xml:space="preserve"> noun.  In multiplication, the adjectives and nouns are multiplied separately.[T7]</w:t>
      </w:r>
    </w:p>
  </w:footnote>
  <w:footnote w:id="21">
    <w:p w:rsidR="00055B5C" w:rsidRDefault="00055B5C">
      <w:pPr>
        <w:pStyle w:val="FootnoteText"/>
        <w:tabs>
          <w:tab w:val="left" w:pos="270"/>
        </w:tabs>
        <w:spacing w:before="0"/>
      </w:pPr>
      <w:r>
        <w:rPr>
          <w:rStyle w:val="FootnoteReference"/>
        </w:rPr>
        <w:footnoteRef/>
      </w:r>
      <w:r>
        <w:t xml:space="preserve"> </w:t>
      </w:r>
      <w:r>
        <w:tab/>
        <w:t xml:space="preserve">A good question to open this discussion is “How much is 3 </w:t>
      </w:r>
      <w:proofErr w:type="spellStart"/>
      <w:r>
        <w:t>tens</w:t>
      </w:r>
      <w:proofErr w:type="spellEnd"/>
      <w:r>
        <w:t xml:space="preserve"> times 2 tens?” A popular answer is “6 tens.”</w:t>
      </w:r>
    </w:p>
  </w:footnote>
  <w:footnote w:id="22">
    <w:p w:rsidR="00055B5C" w:rsidRDefault="00055B5C">
      <w:pPr>
        <w:pStyle w:val="FootnoteText"/>
        <w:spacing w:before="0"/>
      </w:pPr>
      <w:r>
        <w:rPr>
          <w:rStyle w:val="FootnoteReference"/>
        </w:rPr>
        <w:footnoteRef/>
      </w:r>
      <w:r>
        <w:t xml:space="preserve"> Linear functions without constant terms, to be precise.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321"/>
    <w:multiLevelType w:val="hybridMultilevel"/>
    <w:tmpl w:val="854C5B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A260FCD"/>
    <w:multiLevelType w:val="hybridMultilevel"/>
    <w:tmpl w:val="3C18D9F4"/>
    <w:lvl w:ilvl="0" w:tplc="F2EA3314">
      <w:start w:val="1"/>
      <w:numFmt w:val="decimal"/>
      <w:lvlText w:val="[T%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D760A48"/>
    <w:multiLevelType w:val="multilevel"/>
    <w:tmpl w:val="B42C7D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F85428"/>
    <w:multiLevelType w:val="hybridMultilevel"/>
    <w:tmpl w:val="86B6979A"/>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
    <w:nsid w:val="15FA4135"/>
    <w:multiLevelType w:val="hybridMultilevel"/>
    <w:tmpl w:val="8302497C"/>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nsid w:val="1E0153D8"/>
    <w:multiLevelType w:val="hybridMultilevel"/>
    <w:tmpl w:val="0BB0A844"/>
    <w:lvl w:ilvl="0" w:tplc="00010409">
      <w:start w:val="1"/>
      <w:numFmt w:val="bullet"/>
      <w:lvlText w:val=""/>
      <w:lvlJc w:val="left"/>
      <w:pPr>
        <w:tabs>
          <w:tab w:val="num" w:pos="720"/>
        </w:tabs>
        <w:ind w:left="720" w:hanging="360"/>
      </w:pPr>
      <w:rPr>
        <w:rFonts w:ascii="Symbol" w:hAnsi="Symbol" w:hint="default"/>
      </w:rPr>
    </w:lvl>
    <w:lvl w:ilvl="1" w:tplc="3C3E4D84">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FFA66CD"/>
    <w:multiLevelType w:val="hybridMultilevel"/>
    <w:tmpl w:val="44644710"/>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7">
    <w:nsid w:val="20E401C4"/>
    <w:multiLevelType w:val="hybridMultilevel"/>
    <w:tmpl w:val="F4A61C8E"/>
    <w:lvl w:ilvl="0" w:tplc="A7FEE884">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2341393B"/>
    <w:multiLevelType w:val="hybridMultilevel"/>
    <w:tmpl w:val="B5CCF16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4BC0175"/>
    <w:multiLevelType w:val="multilevel"/>
    <w:tmpl w:val="A31CE272"/>
    <w:lvl w:ilvl="0">
      <w:start w:val="1"/>
      <w:numFmt w:val="decimal"/>
      <w:lvlText w:val="B.%1."/>
      <w:lvlJc w:val="left"/>
      <w:pPr>
        <w:tabs>
          <w:tab w:val="num" w:pos="0"/>
        </w:tabs>
        <w:ind w:left="0" w:firstLine="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3383706C"/>
    <w:multiLevelType w:val="hybridMultilevel"/>
    <w:tmpl w:val="F9EC91DE"/>
    <w:lvl w:ilvl="0" w:tplc="7B12E6B8">
      <w:start w:val="1"/>
      <w:numFmt w:val="bullet"/>
      <w:lvlText w:val=""/>
      <w:lvlJc w:val="left"/>
      <w:pPr>
        <w:tabs>
          <w:tab w:val="num" w:pos="720"/>
        </w:tabs>
        <w:ind w:left="720" w:hanging="360"/>
      </w:pPr>
      <w:rPr>
        <w:rFonts w:ascii="Symbol" w:hAnsi="Symbol" w:hint="default"/>
        <w:sz w:val="22"/>
        <w:szCs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391351EE"/>
    <w:multiLevelType w:val="hybridMultilevel"/>
    <w:tmpl w:val="E2BCC088"/>
    <w:lvl w:ilvl="0" w:tplc="000F0409">
      <w:start w:val="1"/>
      <w:numFmt w:val="decimal"/>
      <w:lvlText w:val="%1."/>
      <w:lvlJc w:val="left"/>
      <w:pPr>
        <w:tabs>
          <w:tab w:val="num" w:pos="810"/>
        </w:tabs>
        <w:ind w:left="810" w:hanging="360"/>
      </w:pPr>
    </w:lvl>
    <w:lvl w:ilvl="1" w:tplc="00010409">
      <w:start w:val="1"/>
      <w:numFmt w:val="bullet"/>
      <w:lvlText w:val=""/>
      <w:lvlJc w:val="left"/>
      <w:pPr>
        <w:tabs>
          <w:tab w:val="num" w:pos="1530"/>
        </w:tabs>
        <w:ind w:left="1530" w:hanging="360"/>
      </w:pPr>
      <w:rPr>
        <w:rFonts w:ascii="Symbol" w:hAnsi="Symbol" w:hint="default"/>
      </w:rPr>
    </w:lvl>
    <w:lvl w:ilvl="2" w:tplc="001B0409">
      <w:start w:val="1"/>
      <w:numFmt w:val="lowerRoman"/>
      <w:lvlText w:val="%3."/>
      <w:lvlJc w:val="right"/>
      <w:pPr>
        <w:tabs>
          <w:tab w:val="num" w:pos="2250"/>
        </w:tabs>
        <w:ind w:left="2250" w:hanging="180"/>
      </w:pPr>
    </w:lvl>
    <w:lvl w:ilvl="3" w:tplc="000F0409" w:tentative="1">
      <w:start w:val="1"/>
      <w:numFmt w:val="decimal"/>
      <w:lvlText w:val="%4."/>
      <w:lvlJc w:val="left"/>
      <w:pPr>
        <w:tabs>
          <w:tab w:val="num" w:pos="2970"/>
        </w:tabs>
        <w:ind w:left="2970" w:hanging="360"/>
      </w:pPr>
    </w:lvl>
    <w:lvl w:ilvl="4" w:tplc="00190409" w:tentative="1">
      <w:start w:val="1"/>
      <w:numFmt w:val="lowerLetter"/>
      <w:lvlText w:val="%5."/>
      <w:lvlJc w:val="left"/>
      <w:pPr>
        <w:tabs>
          <w:tab w:val="num" w:pos="3690"/>
        </w:tabs>
        <w:ind w:left="3690" w:hanging="360"/>
      </w:pPr>
    </w:lvl>
    <w:lvl w:ilvl="5" w:tplc="001B0409" w:tentative="1">
      <w:start w:val="1"/>
      <w:numFmt w:val="lowerRoman"/>
      <w:lvlText w:val="%6."/>
      <w:lvlJc w:val="right"/>
      <w:pPr>
        <w:tabs>
          <w:tab w:val="num" w:pos="4410"/>
        </w:tabs>
        <w:ind w:left="4410" w:hanging="180"/>
      </w:pPr>
    </w:lvl>
    <w:lvl w:ilvl="6" w:tplc="000F0409" w:tentative="1">
      <w:start w:val="1"/>
      <w:numFmt w:val="decimal"/>
      <w:lvlText w:val="%7."/>
      <w:lvlJc w:val="left"/>
      <w:pPr>
        <w:tabs>
          <w:tab w:val="num" w:pos="5130"/>
        </w:tabs>
        <w:ind w:left="5130" w:hanging="360"/>
      </w:pPr>
    </w:lvl>
    <w:lvl w:ilvl="7" w:tplc="00190409" w:tentative="1">
      <w:start w:val="1"/>
      <w:numFmt w:val="lowerLetter"/>
      <w:lvlText w:val="%8."/>
      <w:lvlJc w:val="left"/>
      <w:pPr>
        <w:tabs>
          <w:tab w:val="num" w:pos="5850"/>
        </w:tabs>
        <w:ind w:left="5850" w:hanging="360"/>
      </w:pPr>
    </w:lvl>
    <w:lvl w:ilvl="8" w:tplc="001B0409" w:tentative="1">
      <w:start w:val="1"/>
      <w:numFmt w:val="lowerRoman"/>
      <w:lvlText w:val="%9."/>
      <w:lvlJc w:val="right"/>
      <w:pPr>
        <w:tabs>
          <w:tab w:val="num" w:pos="6570"/>
        </w:tabs>
        <w:ind w:left="6570" w:hanging="180"/>
      </w:pPr>
    </w:lvl>
  </w:abstractNum>
  <w:abstractNum w:abstractNumId="12">
    <w:nsid w:val="3BB25E39"/>
    <w:multiLevelType w:val="hybridMultilevel"/>
    <w:tmpl w:val="D72A0C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3BBA122D"/>
    <w:multiLevelType w:val="hybridMultilevel"/>
    <w:tmpl w:val="03C2A662"/>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4">
    <w:nsid w:val="3CCD429E"/>
    <w:multiLevelType w:val="hybridMultilevel"/>
    <w:tmpl w:val="3CE21464"/>
    <w:lvl w:ilvl="0" w:tplc="63CCCA1E">
      <w:start w:val="1"/>
      <w:numFmt w:val="lowerRoman"/>
      <w:lvlText w:val="%1."/>
      <w:lvlJc w:val="left"/>
      <w:pPr>
        <w:tabs>
          <w:tab w:val="num" w:pos="720"/>
        </w:tabs>
        <w:ind w:left="720" w:hanging="360"/>
      </w:pPr>
      <w:rPr>
        <w:rFonts w:hint="default"/>
      </w:rPr>
    </w:lvl>
    <w:lvl w:ilvl="1" w:tplc="00190409" w:tentative="1">
      <w:start w:val="1"/>
      <w:numFmt w:val="lowerLetter"/>
      <w:lvlText w:val="%2."/>
      <w:lvlJc w:val="left"/>
      <w:pPr>
        <w:tabs>
          <w:tab w:val="num" w:pos="720"/>
        </w:tabs>
        <w:ind w:left="720" w:hanging="360"/>
      </w:p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15">
    <w:nsid w:val="3EA048C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EFB6D02"/>
    <w:multiLevelType w:val="hybridMultilevel"/>
    <w:tmpl w:val="97C4D94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431D7FD4"/>
    <w:multiLevelType w:val="hybridMultilevel"/>
    <w:tmpl w:val="71E00444"/>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8">
    <w:nsid w:val="47683737"/>
    <w:multiLevelType w:val="hybridMultilevel"/>
    <w:tmpl w:val="ED72E88E"/>
    <w:lvl w:ilvl="0" w:tplc="63CCCA1E">
      <w:start w:val="1"/>
      <w:numFmt w:val="lowerRoman"/>
      <w:lvlText w:val="%1."/>
      <w:lvlJc w:val="left"/>
      <w:pPr>
        <w:tabs>
          <w:tab w:val="num" w:pos="1440"/>
        </w:tabs>
        <w:ind w:left="1440" w:hanging="360"/>
      </w:pPr>
      <w:rPr>
        <w:rFonts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nsid w:val="4DA33C6D"/>
    <w:multiLevelType w:val="hybridMultilevel"/>
    <w:tmpl w:val="B3D2099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4DD4075D"/>
    <w:multiLevelType w:val="hybridMultilevel"/>
    <w:tmpl w:val="64B6370C"/>
    <w:lvl w:ilvl="0" w:tplc="5896C652">
      <w:start w:val="1"/>
      <w:numFmt w:val="lowerRoman"/>
      <w:lvlText w:val="%1."/>
      <w:lvlJc w:val="left"/>
      <w:pPr>
        <w:tabs>
          <w:tab w:val="num" w:pos="1080"/>
        </w:tabs>
        <w:ind w:left="1080" w:hanging="720"/>
      </w:pPr>
      <w:rPr>
        <w:rFonts w:hint="default"/>
      </w:rPr>
    </w:lvl>
    <w:lvl w:ilvl="1" w:tplc="DBF296EC">
      <w:numFmt w:val="none"/>
      <w:lvlText w:val=""/>
      <w:lvlJc w:val="left"/>
      <w:pPr>
        <w:tabs>
          <w:tab w:val="num" w:pos="360"/>
        </w:tabs>
      </w:pPr>
    </w:lvl>
    <w:lvl w:ilvl="2" w:tplc="8AA08EF6" w:tentative="1">
      <w:start w:val="1"/>
      <w:numFmt w:val="lowerRoman"/>
      <w:lvlText w:val="%3."/>
      <w:lvlJc w:val="right"/>
      <w:pPr>
        <w:tabs>
          <w:tab w:val="num" w:pos="2160"/>
        </w:tabs>
        <w:ind w:left="2160" w:hanging="180"/>
      </w:pPr>
    </w:lvl>
    <w:lvl w:ilvl="3" w:tplc="DA06AEC8" w:tentative="1">
      <w:start w:val="1"/>
      <w:numFmt w:val="decimal"/>
      <w:lvlText w:val="%4."/>
      <w:lvlJc w:val="left"/>
      <w:pPr>
        <w:tabs>
          <w:tab w:val="num" w:pos="2880"/>
        </w:tabs>
        <w:ind w:left="2880" w:hanging="360"/>
      </w:pPr>
    </w:lvl>
    <w:lvl w:ilvl="4" w:tplc="BB86B00E" w:tentative="1">
      <w:start w:val="1"/>
      <w:numFmt w:val="lowerLetter"/>
      <w:lvlText w:val="%5."/>
      <w:lvlJc w:val="left"/>
      <w:pPr>
        <w:tabs>
          <w:tab w:val="num" w:pos="3600"/>
        </w:tabs>
        <w:ind w:left="3600" w:hanging="360"/>
      </w:pPr>
    </w:lvl>
    <w:lvl w:ilvl="5" w:tplc="B5F4E590" w:tentative="1">
      <w:start w:val="1"/>
      <w:numFmt w:val="lowerRoman"/>
      <w:lvlText w:val="%6."/>
      <w:lvlJc w:val="right"/>
      <w:pPr>
        <w:tabs>
          <w:tab w:val="num" w:pos="4320"/>
        </w:tabs>
        <w:ind w:left="4320" w:hanging="180"/>
      </w:pPr>
    </w:lvl>
    <w:lvl w:ilvl="6" w:tplc="55482D16" w:tentative="1">
      <w:start w:val="1"/>
      <w:numFmt w:val="decimal"/>
      <w:lvlText w:val="%7."/>
      <w:lvlJc w:val="left"/>
      <w:pPr>
        <w:tabs>
          <w:tab w:val="num" w:pos="5040"/>
        </w:tabs>
        <w:ind w:left="5040" w:hanging="360"/>
      </w:pPr>
    </w:lvl>
    <w:lvl w:ilvl="7" w:tplc="172E890A" w:tentative="1">
      <w:start w:val="1"/>
      <w:numFmt w:val="lowerLetter"/>
      <w:lvlText w:val="%8."/>
      <w:lvlJc w:val="left"/>
      <w:pPr>
        <w:tabs>
          <w:tab w:val="num" w:pos="5760"/>
        </w:tabs>
        <w:ind w:left="5760" w:hanging="360"/>
      </w:pPr>
    </w:lvl>
    <w:lvl w:ilvl="8" w:tplc="AE8A68B6" w:tentative="1">
      <w:start w:val="1"/>
      <w:numFmt w:val="lowerRoman"/>
      <w:lvlText w:val="%9."/>
      <w:lvlJc w:val="right"/>
      <w:pPr>
        <w:tabs>
          <w:tab w:val="num" w:pos="6480"/>
        </w:tabs>
        <w:ind w:left="6480" w:hanging="180"/>
      </w:pPr>
    </w:lvl>
  </w:abstractNum>
  <w:abstractNum w:abstractNumId="21">
    <w:nsid w:val="50AB6D99"/>
    <w:multiLevelType w:val="hybridMultilevel"/>
    <w:tmpl w:val="4956F94E"/>
    <w:lvl w:ilvl="0" w:tplc="00010409">
      <w:start w:val="1"/>
      <w:numFmt w:val="bullet"/>
      <w:lvlText w:val=""/>
      <w:lvlJc w:val="left"/>
      <w:pPr>
        <w:tabs>
          <w:tab w:val="num" w:pos="1136"/>
        </w:tabs>
        <w:ind w:left="1136" w:hanging="360"/>
      </w:pPr>
      <w:rPr>
        <w:rFonts w:ascii="Symbol" w:hAnsi="Symbol" w:hint="default"/>
      </w:rPr>
    </w:lvl>
    <w:lvl w:ilvl="1" w:tplc="00030409" w:tentative="1">
      <w:start w:val="1"/>
      <w:numFmt w:val="bullet"/>
      <w:lvlText w:val="o"/>
      <w:lvlJc w:val="left"/>
      <w:pPr>
        <w:tabs>
          <w:tab w:val="num" w:pos="1856"/>
        </w:tabs>
        <w:ind w:left="1856" w:hanging="360"/>
      </w:pPr>
      <w:rPr>
        <w:rFonts w:ascii="Courier New" w:hAnsi="Courier New" w:hint="default"/>
      </w:rPr>
    </w:lvl>
    <w:lvl w:ilvl="2" w:tplc="00050409" w:tentative="1">
      <w:start w:val="1"/>
      <w:numFmt w:val="bullet"/>
      <w:lvlText w:val=""/>
      <w:lvlJc w:val="left"/>
      <w:pPr>
        <w:tabs>
          <w:tab w:val="num" w:pos="2576"/>
        </w:tabs>
        <w:ind w:left="2576" w:hanging="360"/>
      </w:pPr>
      <w:rPr>
        <w:rFonts w:ascii="Wingdings" w:hAnsi="Wingdings" w:hint="default"/>
      </w:rPr>
    </w:lvl>
    <w:lvl w:ilvl="3" w:tplc="00010409" w:tentative="1">
      <w:start w:val="1"/>
      <w:numFmt w:val="bullet"/>
      <w:lvlText w:val=""/>
      <w:lvlJc w:val="left"/>
      <w:pPr>
        <w:tabs>
          <w:tab w:val="num" w:pos="3296"/>
        </w:tabs>
        <w:ind w:left="3296" w:hanging="360"/>
      </w:pPr>
      <w:rPr>
        <w:rFonts w:ascii="Symbol" w:hAnsi="Symbol" w:hint="default"/>
      </w:rPr>
    </w:lvl>
    <w:lvl w:ilvl="4" w:tplc="00030409" w:tentative="1">
      <w:start w:val="1"/>
      <w:numFmt w:val="bullet"/>
      <w:lvlText w:val="o"/>
      <w:lvlJc w:val="left"/>
      <w:pPr>
        <w:tabs>
          <w:tab w:val="num" w:pos="4016"/>
        </w:tabs>
        <w:ind w:left="4016" w:hanging="360"/>
      </w:pPr>
      <w:rPr>
        <w:rFonts w:ascii="Courier New" w:hAnsi="Courier New" w:hint="default"/>
      </w:rPr>
    </w:lvl>
    <w:lvl w:ilvl="5" w:tplc="00050409" w:tentative="1">
      <w:start w:val="1"/>
      <w:numFmt w:val="bullet"/>
      <w:lvlText w:val=""/>
      <w:lvlJc w:val="left"/>
      <w:pPr>
        <w:tabs>
          <w:tab w:val="num" w:pos="4736"/>
        </w:tabs>
        <w:ind w:left="4736" w:hanging="360"/>
      </w:pPr>
      <w:rPr>
        <w:rFonts w:ascii="Wingdings" w:hAnsi="Wingdings" w:hint="default"/>
      </w:rPr>
    </w:lvl>
    <w:lvl w:ilvl="6" w:tplc="00010409" w:tentative="1">
      <w:start w:val="1"/>
      <w:numFmt w:val="bullet"/>
      <w:lvlText w:val=""/>
      <w:lvlJc w:val="left"/>
      <w:pPr>
        <w:tabs>
          <w:tab w:val="num" w:pos="5456"/>
        </w:tabs>
        <w:ind w:left="5456" w:hanging="360"/>
      </w:pPr>
      <w:rPr>
        <w:rFonts w:ascii="Symbol" w:hAnsi="Symbol" w:hint="default"/>
      </w:rPr>
    </w:lvl>
    <w:lvl w:ilvl="7" w:tplc="00030409" w:tentative="1">
      <w:start w:val="1"/>
      <w:numFmt w:val="bullet"/>
      <w:lvlText w:val="o"/>
      <w:lvlJc w:val="left"/>
      <w:pPr>
        <w:tabs>
          <w:tab w:val="num" w:pos="6176"/>
        </w:tabs>
        <w:ind w:left="6176" w:hanging="360"/>
      </w:pPr>
      <w:rPr>
        <w:rFonts w:ascii="Courier New" w:hAnsi="Courier New" w:hint="default"/>
      </w:rPr>
    </w:lvl>
    <w:lvl w:ilvl="8" w:tplc="00050409" w:tentative="1">
      <w:start w:val="1"/>
      <w:numFmt w:val="bullet"/>
      <w:lvlText w:val=""/>
      <w:lvlJc w:val="left"/>
      <w:pPr>
        <w:tabs>
          <w:tab w:val="num" w:pos="6896"/>
        </w:tabs>
        <w:ind w:left="6896" w:hanging="360"/>
      </w:pPr>
      <w:rPr>
        <w:rFonts w:ascii="Wingdings" w:hAnsi="Wingdings" w:hint="default"/>
      </w:rPr>
    </w:lvl>
  </w:abstractNum>
  <w:abstractNum w:abstractNumId="22">
    <w:nsid w:val="5D2D46F0"/>
    <w:multiLevelType w:val="hybridMultilevel"/>
    <w:tmpl w:val="8604BDF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62175D9F"/>
    <w:multiLevelType w:val="hybridMultilevel"/>
    <w:tmpl w:val="ED9051F2"/>
    <w:lvl w:ilvl="0" w:tplc="00010409">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530"/>
        </w:tabs>
        <w:ind w:left="1530" w:hanging="360"/>
      </w:pPr>
      <w:rPr>
        <w:rFonts w:ascii="Symbol" w:hAnsi="Symbol" w:hint="default"/>
      </w:rPr>
    </w:lvl>
    <w:lvl w:ilvl="2" w:tplc="001B0409">
      <w:start w:val="1"/>
      <w:numFmt w:val="lowerRoman"/>
      <w:lvlText w:val="%3."/>
      <w:lvlJc w:val="right"/>
      <w:pPr>
        <w:tabs>
          <w:tab w:val="num" w:pos="2250"/>
        </w:tabs>
        <w:ind w:left="2250" w:hanging="180"/>
      </w:pPr>
    </w:lvl>
    <w:lvl w:ilvl="3" w:tplc="000F0409" w:tentative="1">
      <w:start w:val="1"/>
      <w:numFmt w:val="decimal"/>
      <w:lvlText w:val="%4."/>
      <w:lvlJc w:val="left"/>
      <w:pPr>
        <w:tabs>
          <w:tab w:val="num" w:pos="2970"/>
        </w:tabs>
        <w:ind w:left="2970" w:hanging="360"/>
      </w:pPr>
    </w:lvl>
    <w:lvl w:ilvl="4" w:tplc="00190409" w:tentative="1">
      <w:start w:val="1"/>
      <w:numFmt w:val="lowerLetter"/>
      <w:lvlText w:val="%5."/>
      <w:lvlJc w:val="left"/>
      <w:pPr>
        <w:tabs>
          <w:tab w:val="num" w:pos="3690"/>
        </w:tabs>
        <w:ind w:left="3690" w:hanging="360"/>
      </w:pPr>
    </w:lvl>
    <w:lvl w:ilvl="5" w:tplc="001B0409" w:tentative="1">
      <w:start w:val="1"/>
      <w:numFmt w:val="lowerRoman"/>
      <w:lvlText w:val="%6."/>
      <w:lvlJc w:val="right"/>
      <w:pPr>
        <w:tabs>
          <w:tab w:val="num" w:pos="4410"/>
        </w:tabs>
        <w:ind w:left="4410" w:hanging="180"/>
      </w:pPr>
    </w:lvl>
    <w:lvl w:ilvl="6" w:tplc="000F0409" w:tentative="1">
      <w:start w:val="1"/>
      <w:numFmt w:val="decimal"/>
      <w:lvlText w:val="%7."/>
      <w:lvlJc w:val="left"/>
      <w:pPr>
        <w:tabs>
          <w:tab w:val="num" w:pos="5130"/>
        </w:tabs>
        <w:ind w:left="5130" w:hanging="360"/>
      </w:pPr>
    </w:lvl>
    <w:lvl w:ilvl="7" w:tplc="00190409" w:tentative="1">
      <w:start w:val="1"/>
      <w:numFmt w:val="lowerLetter"/>
      <w:lvlText w:val="%8."/>
      <w:lvlJc w:val="left"/>
      <w:pPr>
        <w:tabs>
          <w:tab w:val="num" w:pos="5850"/>
        </w:tabs>
        <w:ind w:left="5850" w:hanging="360"/>
      </w:pPr>
    </w:lvl>
    <w:lvl w:ilvl="8" w:tplc="001B0409" w:tentative="1">
      <w:start w:val="1"/>
      <w:numFmt w:val="lowerRoman"/>
      <w:lvlText w:val="%9."/>
      <w:lvlJc w:val="right"/>
      <w:pPr>
        <w:tabs>
          <w:tab w:val="num" w:pos="6570"/>
        </w:tabs>
        <w:ind w:left="6570" w:hanging="180"/>
      </w:pPr>
    </w:lvl>
  </w:abstractNum>
  <w:abstractNum w:abstractNumId="24">
    <w:nsid w:val="6AB32880"/>
    <w:multiLevelType w:val="hybridMultilevel"/>
    <w:tmpl w:val="EF4AAF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6D632C1E"/>
    <w:multiLevelType w:val="hybridMultilevel"/>
    <w:tmpl w:val="545A71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6D6B6689"/>
    <w:multiLevelType w:val="hybridMultilevel"/>
    <w:tmpl w:val="DB1A25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6E03415D"/>
    <w:multiLevelType w:val="hybridMultilevel"/>
    <w:tmpl w:val="B77226B8"/>
    <w:lvl w:ilvl="0" w:tplc="63CCCA1E">
      <w:start w:val="1"/>
      <w:numFmt w:val="lowerRoman"/>
      <w:lvlText w:val="%1."/>
      <w:lvlJc w:val="left"/>
      <w:pPr>
        <w:tabs>
          <w:tab w:val="num" w:pos="1440"/>
        </w:tabs>
        <w:ind w:left="1440" w:hanging="360"/>
      </w:pPr>
      <w:rPr>
        <w:rFonts w:hint="default"/>
      </w:rPr>
    </w:lvl>
    <w:lvl w:ilvl="1" w:tplc="00190409" w:tentative="1">
      <w:start w:val="1"/>
      <w:numFmt w:val="lowerLetter"/>
      <w:lvlText w:val="%2."/>
      <w:lvlJc w:val="left"/>
      <w:pPr>
        <w:tabs>
          <w:tab w:val="num" w:pos="540"/>
        </w:tabs>
        <w:ind w:left="540" w:hanging="360"/>
      </w:pPr>
    </w:lvl>
    <w:lvl w:ilvl="2" w:tplc="001B0409" w:tentative="1">
      <w:start w:val="1"/>
      <w:numFmt w:val="lowerRoman"/>
      <w:lvlText w:val="%3."/>
      <w:lvlJc w:val="right"/>
      <w:pPr>
        <w:tabs>
          <w:tab w:val="num" w:pos="1260"/>
        </w:tabs>
        <w:ind w:left="1260" w:hanging="180"/>
      </w:pPr>
    </w:lvl>
    <w:lvl w:ilvl="3" w:tplc="000F0409" w:tentative="1">
      <w:start w:val="1"/>
      <w:numFmt w:val="decimal"/>
      <w:lvlText w:val="%4."/>
      <w:lvlJc w:val="left"/>
      <w:pPr>
        <w:tabs>
          <w:tab w:val="num" w:pos="1980"/>
        </w:tabs>
        <w:ind w:left="1980" w:hanging="360"/>
      </w:pPr>
    </w:lvl>
    <w:lvl w:ilvl="4" w:tplc="00190409" w:tentative="1">
      <w:start w:val="1"/>
      <w:numFmt w:val="lowerLetter"/>
      <w:lvlText w:val="%5."/>
      <w:lvlJc w:val="left"/>
      <w:pPr>
        <w:tabs>
          <w:tab w:val="num" w:pos="2700"/>
        </w:tabs>
        <w:ind w:left="2700" w:hanging="360"/>
      </w:pPr>
    </w:lvl>
    <w:lvl w:ilvl="5" w:tplc="001B0409" w:tentative="1">
      <w:start w:val="1"/>
      <w:numFmt w:val="lowerRoman"/>
      <w:lvlText w:val="%6."/>
      <w:lvlJc w:val="right"/>
      <w:pPr>
        <w:tabs>
          <w:tab w:val="num" w:pos="3420"/>
        </w:tabs>
        <w:ind w:left="3420" w:hanging="180"/>
      </w:pPr>
    </w:lvl>
    <w:lvl w:ilvl="6" w:tplc="000F0409" w:tentative="1">
      <w:start w:val="1"/>
      <w:numFmt w:val="decimal"/>
      <w:lvlText w:val="%7."/>
      <w:lvlJc w:val="left"/>
      <w:pPr>
        <w:tabs>
          <w:tab w:val="num" w:pos="4140"/>
        </w:tabs>
        <w:ind w:left="4140" w:hanging="360"/>
      </w:pPr>
    </w:lvl>
    <w:lvl w:ilvl="7" w:tplc="00190409" w:tentative="1">
      <w:start w:val="1"/>
      <w:numFmt w:val="lowerLetter"/>
      <w:lvlText w:val="%8."/>
      <w:lvlJc w:val="left"/>
      <w:pPr>
        <w:tabs>
          <w:tab w:val="num" w:pos="4860"/>
        </w:tabs>
        <w:ind w:left="4860" w:hanging="360"/>
      </w:pPr>
    </w:lvl>
    <w:lvl w:ilvl="8" w:tplc="001B0409" w:tentative="1">
      <w:start w:val="1"/>
      <w:numFmt w:val="lowerRoman"/>
      <w:lvlText w:val="%9."/>
      <w:lvlJc w:val="right"/>
      <w:pPr>
        <w:tabs>
          <w:tab w:val="num" w:pos="5580"/>
        </w:tabs>
        <w:ind w:left="5580" w:hanging="180"/>
      </w:pPr>
    </w:lvl>
  </w:abstractNum>
  <w:abstractNum w:abstractNumId="28">
    <w:nsid w:val="72C96B24"/>
    <w:multiLevelType w:val="hybridMultilevel"/>
    <w:tmpl w:val="C3729808"/>
    <w:lvl w:ilvl="0" w:tplc="C692F64E">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76637F2C"/>
    <w:multiLevelType w:val="hybridMultilevel"/>
    <w:tmpl w:val="4336F2C6"/>
    <w:lvl w:ilvl="0" w:tplc="00010409">
      <w:start w:val="1"/>
      <w:numFmt w:val="bullet"/>
      <w:lvlText w:val=""/>
      <w:lvlJc w:val="left"/>
      <w:pPr>
        <w:tabs>
          <w:tab w:val="num" w:pos="180"/>
        </w:tabs>
        <w:ind w:left="180" w:hanging="360"/>
      </w:pPr>
      <w:rPr>
        <w:rFonts w:ascii="Symbol" w:hAnsi="Symbol" w:hint="default"/>
      </w:rPr>
    </w:lvl>
    <w:lvl w:ilvl="1" w:tplc="00030409" w:tentative="1">
      <w:start w:val="1"/>
      <w:numFmt w:val="bullet"/>
      <w:lvlText w:val="o"/>
      <w:lvlJc w:val="left"/>
      <w:pPr>
        <w:tabs>
          <w:tab w:val="num" w:pos="900"/>
        </w:tabs>
        <w:ind w:left="900" w:hanging="360"/>
      </w:pPr>
      <w:rPr>
        <w:rFonts w:ascii="Courier New" w:hAnsi="Courier New" w:hint="default"/>
      </w:rPr>
    </w:lvl>
    <w:lvl w:ilvl="2" w:tplc="00050409" w:tentative="1">
      <w:start w:val="1"/>
      <w:numFmt w:val="bullet"/>
      <w:lvlText w:val=""/>
      <w:lvlJc w:val="left"/>
      <w:pPr>
        <w:tabs>
          <w:tab w:val="num" w:pos="1620"/>
        </w:tabs>
        <w:ind w:left="1620" w:hanging="360"/>
      </w:pPr>
      <w:rPr>
        <w:rFonts w:ascii="Wingdings" w:hAnsi="Wingdings" w:hint="default"/>
      </w:rPr>
    </w:lvl>
    <w:lvl w:ilvl="3" w:tplc="00010409" w:tentative="1">
      <w:start w:val="1"/>
      <w:numFmt w:val="bullet"/>
      <w:lvlText w:val=""/>
      <w:lvlJc w:val="left"/>
      <w:pPr>
        <w:tabs>
          <w:tab w:val="num" w:pos="2340"/>
        </w:tabs>
        <w:ind w:left="2340" w:hanging="360"/>
      </w:pPr>
      <w:rPr>
        <w:rFonts w:ascii="Symbol" w:hAnsi="Symbol" w:hint="default"/>
      </w:rPr>
    </w:lvl>
    <w:lvl w:ilvl="4" w:tplc="00030409" w:tentative="1">
      <w:start w:val="1"/>
      <w:numFmt w:val="bullet"/>
      <w:lvlText w:val="o"/>
      <w:lvlJc w:val="left"/>
      <w:pPr>
        <w:tabs>
          <w:tab w:val="num" w:pos="3060"/>
        </w:tabs>
        <w:ind w:left="3060" w:hanging="360"/>
      </w:pPr>
      <w:rPr>
        <w:rFonts w:ascii="Courier New" w:hAnsi="Courier New" w:hint="default"/>
      </w:rPr>
    </w:lvl>
    <w:lvl w:ilvl="5" w:tplc="00050409" w:tentative="1">
      <w:start w:val="1"/>
      <w:numFmt w:val="bullet"/>
      <w:lvlText w:val=""/>
      <w:lvlJc w:val="left"/>
      <w:pPr>
        <w:tabs>
          <w:tab w:val="num" w:pos="3780"/>
        </w:tabs>
        <w:ind w:left="3780" w:hanging="360"/>
      </w:pPr>
      <w:rPr>
        <w:rFonts w:ascii="Wingdings" w:hAnsi="Wingdings" w:hint="default"/>
      </w:rPr>
    </w:lvl>
    <w:lvl w:ilvl="6" w:tplc="00010409" w:tentative="1">
      <w:start w:val="1"/>
      <w:numFmt w:val="bullet"/>
      <w:lvlText w:val=""/>
      <w:lvlJc w:val="left"/>
      <w:pPr>
        <w:tabs>
          <w:tab w:val="num" w:pos="4500"/>
        </w:tabs>
        <w:ind w:left="4500" w:hanging="360"/>
      </w:pPr>
      <w:rPr>
        <w:rFonts w:ascii="Symbol" w:hAnsi="Symbol" w:hint="default"/>
      </w:rPr>
    </w:lvl>
    <w:lvl w:ilvl="7" w:tplc="00030409" w:tentative="1">
      <w:start w:val="1"/>
      <w:numFmt w:val="bullet"/>
      <w:lvlText w:val="o"/>
      <w:lvlJc w:val="left"/>
      <w:pPr>
        <w:tabs>
          <w:tab w:val="num" w:pos="5220"/>
        </w:tabs>
        <w:ind w:left="5220" w:hanging="360"/>
      </w:pPr>
      <w:rPr>
        <w:rFonts w:ascii="Courier New" w:hAnsi="Courier New" w:hint="default"/>
      </w:rPr>
    </w:lvl>
    <w:lvl w:ilvl="8" w:tplc="00050409" w:tentative="1">
      <w:start w:val="1"/>
      <w:numFmt w:val="bullet"/>
      <w:lvlText w:val=""/>
      <w:lvlJc w:val="left"/>
      <w:pPr>
        <w:tabs>
          <w:tab w:val="num" w:pos="5940"/>
        </w:tabs>
        <w:ind w:left="5940" w:hanging="360"/>
      </w:pPr>
      <w:rPr>
        <w:rFonts w:ascii="Wingdings" w:hAnsi="Wingdings" w:hint="default"/>
      </w:rPr>
    </w:lvl>
  </w:abstractNum>
  <w:abstractNum w:abstractNumId="30">
    <w:nsid w:val="76642C97"/>
    <w:multiLevelType w:val="hybridMultilevel"/>
    <w:tmpl w:val="B42C7D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11"/>
  </w:num>
  <w:num w:numId="3">
    <w:abstractNumId w:val="14"/>
  </w:num>
  <w:num w:numId="4">
    <w:abstractNumId w:val="29"/>
  </w:num>
  <w:num w:numId="5">
    <w:abstractNumId w:val="19"/>
  </w:num>
  <w:num w:numId="6">
    <w:abstractNumId w:val="9"/>
  </w:num>
  <w:num w:numId="7">
    <w:abstractNumId w:val="4"/>
  </w:num>
  <w:num w:numId="8">
    <w:abstractNumId w:val="13"/>
  </w:num>
  <w:num w:numId="9">
    <w:abstractNumId w:val="3"/>
  </w:num>
  <w:num w:numId="10">
    <w:abstractNumId w:val="20"/>
  </w:num>
  <w:num w:numId="11">
    <w:abstractNumId w:val="8"/>
  </w:num>
  <w:num w:numId="12">
    <w:abstractNumId w:val="18"/>
  </w:num>
  <w:num w:numId="13">
    <w:abstractNumId w:val="17"/>
  </w:num>
  <w:num w:numId="14">
    <w:abstractNumId w:val="10"/>
  </w:num>
  <w:num w:numId="15">
    <w:abstractNumId w:val="22"/>
  </w:num>
  <w:num w:numId="16">
    <w:abstractNumId w:val="6"/>
  </w:num>
  <w:num w:numId="17">
    <w:abstractNumId w:val="21"/>
  </w:num>
  <w:num w:numId="18">
    <w:abstractNumId w:val="7"/>
  </w:num>
  <w:num w:numId="19">
    <w:abstractNumId w:val="1"/>
  </w:num>
  <w:num w:numId="20">
    <w:abstractNumId w:val="24"/>
  </w:num>
  <w:num w:numId="21">
    <w:abstractNumId w:val="23"/>
  </w:num>
  <w:num w:numId="22">
    <w:abstractNumId w:val="5"/>
  </w:num>
  <w:num w:numId="23">
    <w:abstractNumId w:val="16"/>
  </w:num>
  <w:num w:numId="24">
    <w:abstractNumId w:val="12"/>
  </w:num>
  <w:num w:numId="25">
    <w:abstractNumId w:val="25"/>
  </w:num>
  <w:num w:numId="26">
    <w:abstractNumId w:val="0"/>
  </w:num>
  <w:num w:numId="27">
    <w:abstractNumId w:val="26"/>
  </w:num>
  <w:num w:numId="28">
    <w:abstractNumId w:val="27"/>
  </w:num>
  <w:num w:numId="29">
    <w:abstractNumId w:val="30"/>
  </w:num>
  <w:num w:numId="30">
    <w:abstractNumId w:val="15"/>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3"/>
  <w:removePersonalInformation/>
  <w:removeDateAndTime/>
  <w:printFractionalCharacterWidth/>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1266"/>
  </w:hdrShapeDefaults>
  <w:footnotePr>
    <w:footnote w:id="-1"/>
    <w:footnote w:id="0"/>
  </w:footnotePr>
  <w:endnotePr>
    <w:endnote w:id="-1"/>
    <w:endnote w:id="0"/>
  </w:endnotePr>
  <w:compat/>
  <w:rsids>
    <w:rsidRoot w:val="00111F9C"/>
    <w:rsid w:val="00014717"/>
    <w:rsid w:val="00020981"/>
    <w:rsid w:val="00047FB8"/>
    <w:rsid w:val="00055B5C"/>
    <w:rsid w:val="000C0E56"/>
    <w:rsid w:val="00111F9C"/>
    <w:rsid w:val="00172B4B"/>
    <w:rsid w:val="001B37E2"/>
    <w:rsid w:val="001E0EE2"/>
    <w:rsid w:val="0029776B"/>
    <w:rsid w:val="00400696"/>
    <w:rsid w:val="0049560A"/>
    <w:rsid w:val="004B3062"/>
    <w:rsid w:val="00517BD7"/>
    <w:rsid w:val="006F02B8"/>
    <w:rsid w:val="008A0CDC"/>
    <w:rsid w:val="008A4544"/>
    <w:rsid w:val="00986B0D"/>
    <w:rsid w:val="00A12E4F"/>
    <w:rsid w:val="00AB13AC"/>
    <w:rsid w:val="00B62C8A"/>
    <w:rsid w:val="00DA7E1D"/>
    <w:rsid w:val="00F2126E"/>
    <w:rsid w:val="00F27769"/>
    <w:rsid w:val="00F3123C"/>
    <w:rsid w:val="00F952DB"/>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FB8"/>
    <w:pPr>
      <w:spacing w:before="100"/>
      <w:jc w:val="both"/>
    </w:pPr>
    <w:rPr>
      <w:rFonts w:ascii="Times" w:hAnsi="Times"/>
      <w:sz w:val="24"/>
    </w:rPr>
  </w:style>
  <w:style w:type="paragraph" w:styleId="Heading1">
    <w:name w:val="heading 1"/>
    <w:basedOn w:val="Normal"/>
    <w:next w:val="Normal"/>
    <w:qFormat/>
    <w:rsid w:val="00047FB8"/>
    <w:pPr>
      <w:keepNext/>
      <w:spacing w:before="240" w:after="200"/>
      <w:jc w:val="center"/>
      <w:outlineLvl w:val="0"/>
    </w:pPr>
    <w:rPr>
      <w:b/>
      <w:sz w:val="36"/>
    </w:rPr>
  </w:style>
  <w:style w:type="paragraph" w:styleId="Heading2">
    <w:name w:val="heading 2"/>
    <w:basedOn w:val="Normal"/>
    <w:next w:val="Normal"/>
    <w:qFormat/>
    <w:rsid w:val="00047FB8"/>
    <w:pPr>
      <w:keepNext/>
      <w:spacing w:before="240"/>
      <w:ind w:left="360" w:hanging="360"/>
      <w:outlineLvl w:val="1"/>
    </w:pPr>
    <w:rPr>
      <w:b/>
      <w:sz w:val="28"/>
    </w:rPr>
  </w:style>
  <w:style w:type="paragraph" w:styleId="Heading3">
    <w:name w:val="heading 3"/>
    <w:basedOn w:val="Normal"/>
    <w:next w:val="Normal"/>
    <w:qFormat/>
    <w:rsid w:val="00047FB8"/>
    <w:pPr>
      <w:keepNext/>
      <w:spacing w:before="240"/>
      <w:ind w:left="260" w:hanging="280"/>
      <w:outlineLvl w:val="2"/>
    </w:pPr>
    <w:rPr>
      <w:b/>
    </w:rPr>
  </w:style>
  <w:style w:type="paragraph" w:styleId="Heading4">
    <w:name w:val="heading 4"/>
    <w:basedOn w:val="Normal"/>
    <w:next w:val="Normal"/>
    <w:qFormat/>
    <w:rsid w:val="00047FB8"/>
    <w:pPr>
      <w:keepNext/>
      <w:ind w:left="260" w:hanging="280"/>
      <w:outlineLvl w:val="3"/>
    </w:pPr>
    <w:rPr>
      <w:i/>
    </w:rPr>
  </w:style>
  <w:style w:type="paragraph" w:styleId="Heading5">
    <w:name w:val="heading 5"/>
    <w:basedOn w:val="Normal"/>
    <w:next w:val="Normal"/>
    <w:qFormat/>
    <w:rsid w:val="00047FB8"/>
    <w:pPr>
      <w:ind w:left="720"/>
      <w:outlineLvl w:val="4"/>
    </w:pPr>
    <w:rPr>
      <w:rFonts w:ascii="Helvetica" w:hAnsi="Helvetica"/>
      <w:b/>
      <w:sz w:val="20"/>
    </w:rPr>
  </w:style>
  <w:style w:type="paragraph" w:styleId="Heading6">
    <w:name w:val="heading 6"/>
    <w:basedOn w:val="Normal"/>
    <w:next w:val="Normal"/>
    <w:qFormat/>
    <w:rsid w:val="00047FB8"/>
    <w:pPr>
      <w:keepNext/>
      <w:jc w:val="center"/>
      <w:outlineLvl w:val="5"/>
    </w:pPr>
    <w:rPr>
      <w:u w:val="single"/>
    </w:rPr>
  </w:style>
  <w:style w:type="paragraph" w:styleId="Heading7">
    <w:name w:val="heading 7"/>
    <w:basedOn w:val="Normal"/>
    <w:next w:val="Normal"/>
    <w:qFormat/>
    <w:rsid w:val="00047FB8"/>
    <w:pPr>
      <w:keepNext/>
      <w:spacing w:before="0" w:after="120"/>
      <w:jc w:val="left"/>
      <w:outlineLvl w:val="6"/>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7FB8"/>
    <w:pPr>
      <w:tabs>
        <w:tab w:val="center" w:pos="4320"/>
        <w:tab w:val="right" w:pos="8640"/>
      </w:tabs>
    </w:pPr>
  </w:style>
  <w:style w:type="paragraph" w:styleId="Footer">
    <w:name w:val="footer"/>
    <w:basedOn w:val="Normal"/>
    <w:rsid w:val="00047FB8"/>
    <w:pPr>
      <w:tabs>
        <w:tab w:val="center" w:pos="4320"/>
        <w:tab w:val="right" w:pos="8640"/>
      </w:tabs>
    </w:pPr>
  </w:style>
  <w:style w:type="paragraph" w:customStyle="1" w:styleId="Bullets">
    <w:name w:val="Bullets"/>
    <w:basedOn w:val="Normal"/>
    <w:rsid w:val="00047FB8"/>
    <w:pPr>
      <w:keepLines/>
      <w:ind w:left="440" w:hanging="260"/>
      <w:jc w:val="left"/>
    </w:pPr>
  </w:style>
  <w:style w:type="paragraph" w:customStyle="1" w:styleId="Bullets2">
    <w:name w:val="Bullets 2"/>
    <w:basedOn w:val="Bullets"/>
    <w:rsid w:val="00047FB8"/>
    <w:pPr>
      <w:ind w:left="720"/>
    </w:pPr>
  </w:style>
  <w:style w:type="paragraph" w:customStyle="1" w:styleId="Enumeration">
    <w:name w:val="Enumeration"/>
    <w:basedOn w:val="Bullets"/>
    <w:rsid w:val="00047FB8"/>
    <w:pPr>
      <w:ind w:left="540" w:hanging="360"/>
    </w:pPr>
  </w:style>
  <w:style w:type="character" w:styleId="Hyperlink">
    <w:name w:val="Hyperlink"/>
    <w:basedOn w:val="DefaultParagraphFont"/>
    <w:rsid w:val="00047FB8"/>
    <w:rPr>
      <w:color w:val="0000FF"/>
      <w:u w:val="single"/>
    </w:rPr>
  </w:style>
  <w:style w:type="character" w:styleId="FollowedHyperlink">
    <w:name w:val="FollowedHyperlink"/>
    <w:basedOn w:val="DefaultParagraphFont"/>
    <w:rsid w:val="00047FB8"/>
    <w:rPr>
      <w:color w:val="800080"/>
      <w:u w:val="single"/>
    </w:rPr>
  </w:style>
  <w:style w:type="character" w:customStyle="1" w:styleId="EmailStyle221">
    <w:name w:val="EmailStyle221"/>
    <w:basedOn w:val="DefaultParagraphFont"/>
    <w:semiHidden/>
    <w:rsid w:val="00047FB8"/>
    <w:rPr>
      <w:rFonts w:ascii="Arial" w:hAnsi="Arial" w:cs="Arial"/>
      <w:color w:val="000080"/>
      <w:sz w:val="20"/>
      <w:szCs w:val="20"/>
    </w:rPr>
  </w:style>
  <w:style w:type="paragraph" w:styleId="FootnoteText">
    <w:name w:val="footnote text"/>
    <w:basedOn w:val="Normal"/>
    <w:semiHidden/>
    <w:rsid w:val="00047FB8"/>
    <w:rPr>
      <w:sz w:val="18"/>
      <w:szCs w:val="24"/>
    </w:rPr>
  </w:style>
  <w:style w:type="character" w:styleId="FootnoteReference">
    <w:name w:val="footnote reference"/>
    <w:basedOn w:val="DefaultParagraphFont"/>
    <w:semiHidden/>
    <w:rsid w:val="00047FB8"/>
    <w:rPr>
      <w:sz w:val="24"/>
      <w:vertAlign w:val="superscript"/>
    </w:rPr>
  </w:style>
  <w:style w:type="character" w:styleId="CommentReference">
    <w:name w:val="annotation reference"/>
    <w:basedOn w:val="DefaultParagraphFont"/>
    <w:semiHidden/>
    <w:rsid w:val="00047FB8"/>
    <w:rPr>
      <w:sz w:val="16"/>
      <w:szCs w:val="16"/>
    </w:rPr>
  </w:style>
  <w:style w:type="paragraph" w:styleId="CommentText">
    <w:name w:val="annotation text"/>
    <w:basedOn w:val="Normal"/>
    <w:semiHidden/>
    <w:rsid w:val="00047FB8"/>
    <w:rPr>
      <w:sz w:val="20"/>
    </w:rPr>
  </w:style>
  <w:style w:type="paragraph" w:customStyle="1" w:styleId="reportname">
    <w:name w:val="report name"/>
    <w:basedOn w:val="Normal"/>
    <w:rsid w:val="00047FB8"/>
    <w:pPr>
      <w:spacing w:before="0" w:line="400" w:lineRule="exact"/>
      <w:jc w:val="left"/>
    </w:pPr>
    <w:rPr>
      <w:rFonts w:ascii="Arial" w:hAnsi="Arial"/>
      <w:color w:val="000000"/>
      <w:sz w:val="36"/>
      <w:szCs w:val="24"/>
    </w:rPr>
  </w:style>
  <w:style w:type="paragraph" w:customStyle="1" w:styleId="arail9bold">
    <w:name w:val="arail9 bold"/>
    <w:basedOn w:val="Normal"/>
    <w:rsid w:val="00047FB8"/>
    <w:pPr>
      <w:spacing w:before="0"/>
      <w:jc w:val="left"/>
    </w:pPr>
    <w:rPr>
      <w:rFonts w:ascii="Arial" w:hAnsi="Arial"/>
      <w:b/>
      <w:sz w:val="18"/>
      <w:szCs w:val="24"/>
    </w:rPr>
  </w:style>
  <w:style w:type="paragraph" w:customStyle="1" w:styleId="arial9">
    <w:name w:val="arial9"/>
    <w:basedOn w:val="Normal"/>
    <w:rsid w:val="00047FB8"/>
    <w:pPr>
      <w:spacing w:before="0"/>
      <w:ind w:right="-108"/>
      <w:jc w:val="left"/>
    </w:pPr>
    <w:rPr>
      <w:rFonts w:ascii="Arial" w:hAnsi="Arial"/>
      <w:sz w:val="18"/>
      <w:szCs w:val="24"/>
    </w:rPr>
  </w:style>
  <w:style w:type="paragraph" w:styleId="BodyText2">
    <w:name w:val="Body Text 2"/>
    <w:basedOn w:val="Normal"/>
    <w:rsid w:val="00047FB8"/>
    <w:pPr>
      <w:spacing w:before="0"/>
      <w:ind w:right="-11"/>
      <w:jc w:val="left"/>
    </w:pPr>
    <w:rPr>
      <w:rFonts w:ascii="Arial" w:hAnsi="Arial"/>
      <w:sz w:val="18"/>
      <w:szCs w:val="24"/>
    </w:rPr>
  </w:style>
  <w:style w:type="paragraph" w:customStyle="1" w:styleId="Arial9Bold-Centered">
    <w:name w:val="Arial9 Bold-Centered"/>
    <w:basedOn w:val="Normal"/>
    <w:rsid w:val="00047FB8"/>
    <w:pPr>
      <w:spacing w:before="0"/>
      <w:jc w:val="center"/>
    </w:pPr>
    <w:rPr>
      <w:rFonts w:ascii="Arial" w:hAnsi="Arial"/>
      <w:b/>
      <w:bCs/>
      <w:sz w:val="18"/>
    </w:rPr>
  </w:style>
  <w:style w:type="paragraph" w:customStyle="1" w:styleId="Arial9-Centered">
    <w:name w:val="Arial9-Centered"/>
    <w:basedOn w:val="Normal"/>
    <w:rsid w:val="00047FB8"/>
    <w:pPr>
      <w:spacing w:before="0"/>
      <w:jc w:val="center"/>
    </w:pPr>
    <w:rPr>
      <w:rFonts w:ascii="Arial" w:hAnsi="Arial"/>
      <w:sz w:val="18"/>
    </w:rPr>
  </w:style>
  <w:style w:type="paragraph" w:customStyle="1" w:styleId="Arial9Italic-Centered">
    <w:name w:val="Arial9Italic-Centered"/>
    <w:basedOn w:val="Normal"/>
    <w:rsid w:val="00047FB8"/>
    <w:pPr>
      <w:spacing w:before="0"/>
      <w:jc w:val="center"/>
    </w:pPr>
    <w:rPr>
      <w:rFonts w:ascii="Arial" w:hAnsi="Arial"/>
      <w:i/>
      <w:iCs/>
      <w:sz w:val="18"/>
    </w:rPr>
  </w:style>
  <w:style w:type="paragraph" w:styleId="BodyTextIndent">
    <w:name w:val="Body Text Indent"/>
    <w:basedOn w:val="Normal"/>
    <w:rsid w:val="00047FB8"/>
    <w:pPr>
      <w:ind w:left="1080"/>
      <w:jc w:val="left"/>
    </w:pPr>
    <w:rPr>
      <w:rFonts w:ascii="Times New Roman" w:hAnsi="Times New Roman"/>
      <w:i/>
      <w:sz w:val="20"/>
    </w:rPr>
  </w:style>
  <w:style w:type="paragraph" w:styleId="BodyTextIndent2">
    <w:name w:val="Body Text Indent 2"/>
    <w:basedOn w:val="Normal"/>
    <w:rsid w:val="00047FB8"/>
    <w:pPr>
      <w:ind w:left="720"/>
      <w:jc w:val="left"/>
    </w:pPr>
    <w:rPr>
      <w:rFonts w:ascii="Times New Roman" w:hAnsi="Times New Roman"/>
      <w:sz w:val="22"/>
    </w:rPr>
  </w:style>
  <w:style w:type="paragraph" w:styleId="BlockText">
    <w:name w:val="Block Text"/>
    <w:basedOn w:val="Normal"/>
    <w:rsid w:val="00047FB8"/>
    <w:pPr>
      <w:ind w:left="1080" w:right="576"/>
      <w:jc w:val="left"/>
    </w:pPr>
    <w:rPr>
      <w:rFonts w:ascii="Times New Roman" w:hAnsi="Times New Roman"/>
      <w:i/>
      <w:sz w:val="20"/>
    </w:rPr>
  </w:style>
  <w:style w:type="paragraph" w:styleId="BodyText">
    <w:name w:val="Body Text"/>
    <w:basedOn w:val="Normal"/>
    <w:rsid w:val="00047FB8"/>
    <w:pPr>
      <w:jc w:val="left"/>
    </w:pPr>
    <w:rPr>
      <w:rFonts w:ascii="Times New Roman" w:hAnsi="Times New Roman"/>
      <w:sz w:val="22"/>
    </w:rPr>
  </w:style>
  <w:style w:type="character" w:styleId="PageNumber">
    <w:name w:val="page number"/>
    <w:basedOn w:val="DefaultParagraphFont"/>
    <w:rsid w:val="00047FB8"/>
  </w:style>
  <w:style w:type="paragraph" w:styleId="BodyTextIndent3">
    <w:name w:val="Body Text Indent 3"/>
    <w:basedOn w:val="Normal"/>
    <w:rsid w:val="00047FB8"/>
    <w:pPr>
      <w:ind w:left="360"/>
      <w:jc w:val="left"/>
    </w:pPr>
    <w:rPr>
      <w:rFonts w:ascii="Times New Roman" w:hAnsi="Times New Roman"/>
      <w:sz w:val="22"/>
    </w:rPr>
  </w:style>
  <w:style w:type="paragraph" w:styleId="BalloonText">
    <w:name w:val="Balloon Text"/>
    <w:basedOn w:val="Normal"/>
    <w:semiHidden/>
    <w:rsid w:val="00047FB8"/>
    <w:rPr>
      <w:rFonts w:ascii="Tahoma" w:hAnsi="Tahoma" w:cs="Tahoma"/>
      <w:sz w:val="16"/>
      <w:szCs w:val="16"/>
    </w:rPr>
  </w:style>
  <w:style w:type="paragraph" w:styleId="CommentSubject">
    <w:name w:val="annotation subject"/>
    <w:basedOn w:val="CommentText"/>
    <w:next w:val="CommentText"/>
    <w:semiHidden/>
    <w:rsid w:val="00047FB8"/>
    <w:rPr>
      <w:sz w:val="24"/>
    </w:rPr>
  </w:style>
  <w:style w:type="paragraph" w:styleId="DocumentMap">
    <w:name w:val="Document Map"/>
    <w:basedOn w:val="Normal"/>
    <w:semiHidden/>
    <w:rsid w:val="00047FB8"/>
    <w:pPr>
      <w:shd w:val="clear" w:color="auto" w:fill="000080"/>
    </w:pPr>
    <w:rPr>
      <w:rFonts w:ascii="Tahoma" w:hAnsi="Tahoma"/>
      <w:sz w:val="20"/>
    </w:rPr>
  </w:style>
  <w:style w:type="paragraph" w:styleId="TOC1">
    <w:name w:val="toc 1"/>
    <w:basedOn w:val="Normal"/>
    <w:next w:val="Normal"/>
    <w:autoRedefine/>
    <w:semiHidden/>
    <w:rsid w:val="00047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jc w:val="both"/>
    </w:pPr>
    <w:rPr>
      <w:rFonts w:ascii="Times" w:hAnsi="Times"/>
      <w:sz w:val="24"/>
    </w:rPr>
  </w:style>
  <w:style w:type="paragraph" w:styleId="Heading1">
    <w:name w:val="heading 1"/>
    <w:basedOn w:val="Normal"/>
    <w:next w:val="Normal"/>
    <w:qFormat/>
    <w:pPr>
      <w:keepNext/>
      <w:spacing w:before="240" w:after="200"/>
      <w:jc w:val="center"/>
      <w:outlineLvl w:val="0"/>
    </w:pPr>
    <w:rPr>
      <w:b/>
      <w:sz w:val="36"/>
    </w:rPr>
  </w:style>
  <w:style w:type="paragraph" w:styleId="Heading2">
    <w:name w:val="heading 2"/>
    <w:basedOn w:val="Normal"/>
    <w:next w:val="Normal"/>
    <w:qFormat/>
    <w:pPr>
      <w:keepNext/>
      <w:spacing w:before="240"/>
      <w:ind w:left="360" w:hanging="360"/>
      <w:outlineLvl w:val="1"/>
    </w:pPr>
    <w:rPr>
      <w:b/>
      <w:sz w:val="28"/>
    </w:rPr>
  </w:style>
  <w:style w:type="paragraph" w:styleId="Heading3">
    <w:name w:val="heading 3"/>
    <w:basedOn w:val="Normal"/>
    <w:next w:val="Normal"/>
    <w:qFormat/>
    <w:pPr>
      <w:keepNext/>
      <w:spacing w:before="240"/>
      <w:ind w:left="260" w:hanging="280"/>
      <w:outlineLvl w:val="2"/>
    </w:pPr>
    <w:rPr>
      <w:b/>
    </w:rPr>
  </w:style>
  <w:style w:type="paragraph" w:styleId="Heading4">
    <w:name w:val="heading 4"/>
    <w:basedOn w:val="Normal"/>
    <w:next w:val="Normal"/>
    <w:qFormat/>
    <w:pPr>
      <w:keepNext/>
      <w:ind w:left="260" w:hanging="280"/>
      <w:outlineLvl w:val="3"/>
    </w:pPr>
    <w:rPr>
      <w:i/>
    </w:rPr>
  </w:style>
  <w:style w:type="paragraph" w:styleId="Heading5">
    <w:name w:val="heading 5"/>
    <w:basedOn w:val="Normal"/>
    <w:next w:val="Normal"/>
    <w:qFormat/>
    <w:pPr>
      <w:ind w:left="720"/>
      <w:outlineLvl w:val="4"/>
    </w:pPr>
    <w:rPr>
      <w:rFonts w:ascii="Helvetica" w:hAnsi="Helvetica"/>
      <w:b/>
      <w:sz w:val="20"/>
    </w:rPr>
  </w:style>
  <w:style w:type="paragraph" w:styleId="Heading6">
    <w:name w:val="heading 6"/>
    <w:basedOn w:val="Normal"/>
    <w:next w:val="Normal"/>
    <w:qFormat/>
    <w:pPr>
      <w:keepNext/>
      <w:jc w:val="center"/>
      <w:outlineLvl w:val="5"/>
    </w:pPr>
    <w:rPr>
      <w:u w:val="single"/>
    </w:rPr>
  </w:style>
  <w:style w:type="paragraph" w:styleId="Heading7">
    <w:name w:val="heading 7"/>
    <w:basedOn w:val="Normal"/>
    <w:next w:val="Normal"/>
    <w:qFormat/>
    <w:pPr>
      <w:keepNext/>
      <w:spacing w:before="0" w:after="120"/>
      <w:jc w:val="left"/>
      <w:outlineLvl w:val="6"/>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ullets">
    <w:name w:val="Bullets"/>
    <w:basedOn w:val="Normal"/>
    <w:pPr>
      <w:keepLines/>
      <w:ind w:left="440" w:hanging="260"/>
      <w:jc w:val="left"/>
    </w:pPr>
  </w:style>
  <w:style w:type="paragraph" w:customStyle="1" w:styleId="Bullets2">
    <w:name w:val="Bullets 2"/>
    <w:basedOn w:val="Bullets"/>
    <w:pPr>
      <w:ind w:left="720"/>
    </w:pPr>
  </w:style>
  <w:style w:type="paragraph" w:customStyle="1" w:styleId="Enumeration">
    <w:name w:val="Enumeration"/>
    <w:basedOn w:val="Bullets"/>
    <w:pPr>
      <w:ind w:left="540" w:hanging="36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EmailStyle221">
    <w:name w:val="EmailStyle221"/>
    <w:basedOn w:val="DefaultParagraphFont"/>
    <w:semiHidden/>
    <w:rPr>
      <w:rFonts w:ascii="Arial" w:hAnsi="Arial" w:cs="Arial"/>
      <w:color w:val="000080"/>
      <w:sz w:val="20"/>
      <w:szCs w:val="20"/>
    </w:rPr>
  </w:style>
  <w:style w:type="paragraph" w:styleId="FootnoteText">
    <w:name w:val="footnote text"/>
    <w:basedOn w:val="Normal"/>
    <w:semiHidden/>
    <w:rPr>
      <w:sz w:val="18"/>
      <w:szCs w:val="24"/>
    </w:rPr>
  </w:style>
  <w:style w:type="character" w:styleId="FootnoteReference">
    <w:name w:val="footnote reference"/>
    <w:basedOn w:val="DefaultParagraphFont"/>
    <w:semiHidden/>
    <w:rPr>
      <w:sz w:val="24"/>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customStyle="1" w:styleId="reportname">
    <w:name w:val="report name"/>
    <w:basedOn w:val="Normal"/>
    <w:pPr>
      <w:spacing w:before="0" w:line="400" w:lineRule="exact"/>
      <w:jc w:val="left"/>
    </w:pPr>
    <w:rPr>
      <w:rFonts w:ascii="Arial" w:hAnsi="Arial"/>
      <w:color w:val="000000"/>
      <w:sz w:val="36"/>
      <w:szCs w:val="24"/>
    </w:rPr>
  </w:style>
  <w:style w:type="paragraph" w:customStyle="1" w:styleId="arail9bold">
    <w:name w:val="arail9 bold"/>
    <w:basedOn w:val="Normal"/>
    <w:pPr>
      <w:spacing w:before="0"/>
      <w:jc w:val="left"/>
    </w:pPr>
    <w:rPr>
      <w:rFonts w:ascii="Arial" w:hAnsi="Arial"/>
      <w:b/>
      <w:sz w:val="18"/>
      <w:szCs w:val="24"/>
    </w:rPr>
  </w:style>
  <w:style w:type="paragraph" w:customStyle="1" w:styleId="arial9">
    <w:name w:val="arial9"/>
    <w:basedOn w:val="Normal"/>
    <w:pPr>
      <w:spacing w:before="0"/>
      <w:ind w:right="-108"/>
      <w:jc w:val="left"/>
    </w:pPr>
    <w:rPr>
      <w:rFonts w:ascii="Arial" w:hAnsi="Arial"/>
      <w:sz w:val="18"/>
      <w:szCs w:val="24"/>
    </w:rPr>
  </w:style>
  <w:style w:type="paragraph" w:styleId="BodyText2">
    <w:name w:val="Body Text 2"/>
    <w:basedOn w:val="Normal"/>
    <w:pPr>
      <w:spacing w:before="0"/>
      <w:ind w:right="-11"/>
      <w:jc w:val="left"/>
    </w:pPr>
    <w:rPr>
      <w:rFonts w:ascii="Arial" w:hAnsi="Arial"/>
      <w:sz w:val="18"/>
      <w:szCs w:val="24"/>
    </w:rPr>
  </w:style>
  <w:style w:type="paragraph" w:customStyle="1" w:styleId="Arial9Bold-Centered">
    <w:name w:val="Arial9 Bold-Centered"/>
    <w:basedOn w:val="Normal"/>
    <w:pPr>
      <w:spacing w:before="0"/>
      <w:jc w:val="center"/>
    </w:pPr>
    <w:rPr>
      <w:rFonts w:ascii="Arial" w:hAnsi="Arial"/>
      <w:b/>
      <w:bCs/>
      <w:sz w:val="18"/>
    </w:rPr>
  </w:style>
  <w:style w:type="paragraph" w:customStyle="1" w:styleId="Arial9-Centered">
    <w:name w:val="Arial9-Centered"/>
    <w:basedOn w:val="Normal"/>
    <w:pPr>
      <w:spacing w:before="0"/>
      <w:jc w:val="center"/>
    </w:pPr>
    <w:rPr>
      <w:rFonts w:ascii="Arial" w:hAnsi="Arial"/>
      <w:sz w:val="18"/>
    </w:rPr>
  </w:style>
  <w:style w:type="paragraph" w:customStyle="1" w:styleId="Arial9Italic-Centered">
    <w:name w:val="Arial9Italic-Centered"/>
    <w:basedOn w:val="Normal"/>
    <w:pPr>
      <w:spacing w:before="0"/>
      <w:jc w:val="center"/>
    </w:pPr>
    <w:rPr>
      <w:rFonts w:ascii="Arial" w:hAnsi="Arial"/>
      <w:i/>
      <w:iCs/>
      <w:sz w:val="18"/>
    </w:rPr>
  </w:style>
  <w:style w:type="paragraph" w:styleId="BodyTextIndent">
    <w:name w:val="Body Text Indent"/>
    <w:basedOn w:val="Normal"/>
    <w:pPr>
      <w:ind w:left="1080"/>
      <w:jc w:val="left"/>
    </w:pPr>
    <w:rPr>
      <w:rFonts w:ascii="Times New Roman" w:hAnsi="Times New Roman"/>
      <w:i/>
      <w:sz w:val="20"/>
    </w:rPr>
  </w:style>
  <w:style w:type="paragraph" w:styleId="BodyTextIndent2">
    <w:name w:val="Body Text Indent 2"/>
    <w:basedOn w:val="Normal"/>
    <w:pPr>
      <w:ind w:left="720"/>
      <w:jc w:val="left"/>
    </w:pPr>
    <w:rPr>
      <w:rFonts w:ascii="Times New Roman" w:hAnsi="Times New Roman"/>
      <w:sz w:val="22"/>
    </w:rPr>
  </w:style>
  <w:style w:type="paragraph" w:styleId="BlockText">
    <w:name w:val="Block Text"/>
    <w:basedOn w:val="Normal"/>
    <w:pPr>
      <w:ind w:left="1080" w:right="576"/>
      <w:jc w:val="left"/>
    </w:pPr>
    <w:rPr>
      <w:rFonts w:ascii="Times New Roman" w:hAnsi="Times New Roman"/>
      <w:i/>
      <w:sz w:val="20"/>
    </w:rPr>
  </w:style>
  <w:style w:type="paragraph" w:styleId="BodyText">
    <w:name w:val="Body Text"/>
    <w:basedOn w:val="Normal"/>
    <w:pPr>
      <w:jc w:val="left"/>
    </w:pPr>
    <w:rPr>
      <w:rFonts w:ascii="Times New Roman" w:hAnsi="Times New Roman"/>
      <w:sz w:val="22"/>
    </w:rPr>
  </w:style>
  <w:style w:type="character" w:styleId="PageNumber">
    <w:name w:val="page number"/>
    <w:basedOn w:val="DefaultParagraphFont"/>
  </w:style>
  <w:style w:type="paragraph" w:styleId="BodyTextIndent3">
    <w:name w:val="Body Text Indent 3"/>
    <w:basedOn w:val="Normal"/>
    <w:pPr>
      <w:ind w:left="360"/>
      <w:jc w:val="left"/>
    </w:pPr>
    <w:rPr>
      <w:rFonts w:ascii="Times New Roman" w:hAnsi="Times New Roman"/>
      <w:sz w:val="22"/>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sz w:val="24"/>
    </w:rPr>
  </w:style>
  <w:style w:type="paragraph" w:styleId="DocumentMap">
    <w:name w:val="Document Map"/>
    <w:basedOn w:val="Normal"/>
    <w:semiHidden/>
    <w:pPr>
      <w:shd w:val="clear" w:color="auto" w:fill="000080"/>
    </w:pPr>
    <w:rPr>
      <w:rFonts w:ascii="Tahoma" w:hAnsi="Tahoma"/>
      <w:sz w:val="20"/>
    </w:rPr>
  </w:style>
  <w:style w:type="paragraph" w:styleId="TOC1">
    <w:name w:val="toc 1"/>
    <w:basedOn w:val="Normal"/>
    <w:next w:val="Normal"/>
    <w:autoRedefine/>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3.bin"/><Relationship Id="rId21" Type="http://schemas.openxmlformats.org/officeDocument/2006/relationships/oleObject" Target="embeddings/oleObject2.bin"/><Relationship Id="rId42" Type="http://schemas.openxmlformats.org/officeDocument/2006/relationships/hyperlink" Target="http://www.nctm.org/uploadedFiles/About_NCTM/Position_Statements/qualified.pdf" TargetMode="External"/><Relationship Id="rId63" Type="http://schemas.openxmlformats.org/officeDocument/2006/relationships/image" Target="media/image19.wmf"/><Relationship Id="rId84" Type="http://schemas.openxmlformats.org/officeDocument/2006/relationships/oleObject" Target="embeddings/oleObject26.bin"/><Relationship Id="rId138" Type="http://schemas.openxmlformats.org/officeDocument/2006/relationships/image" Target="media/image56.wmf"/><Relationship Id="rId159" Type="http://schemas.openxmlformats.org/officeDocument/2006/relationships/oleObject" Target="embeddings/oleObject68.bin"/><Relationship Id="rId170" Type="http://schemas.openxmlformats.org/officeDocument/2006/relationships/image" Target="media/image71.wmf"/><Relationship Id="rId191" Type="http://schemas.openxmlformats.org/officeDocument/2006/relationships/oleObject" Target="embeddings/oleObject87.bin"/><Relationship Id="rId196" Type="http://schemas.openxmlformats.org/officeDocument/2006/relationships/image" Target="media/image82.wmf"/><Relationship Id="rId200" Type="http://schemas.openxmlformats.org/officeDocument/2006/relationships/theme" Target="theme/theme1.xml"/><Relationship Id="rId16" Type="http://schemas.openxmlformats.org/officeDocument/2006/relationships/hyperlink" Target="mailto:nperkins@doe.mass.edu" TargetMode="External"/><Relationship Id="rId107" Type="http://schemas.openxmlformats.org/officeDocument/2006/relationships/oleObject" Target="embeddings/oleObject38.bin"/><Relationship Id="rId11" Type="http://schemas.openxmlformats.org/officeDocument/2006/relationships/image" Target="media/image1.png"/><Relationship Id="rId32" Type="http://schemas.openxmlformats.org/officeDocument/2006/relationships/image" Target="media/image12.wmf"/><Relationship Id="rId37" Type="http://schemas.openxmlformats.org/officeDocument/2006/relationships/oleObject" Target="embeddings/oleObject10.bin"/><Relationship Id="rId53" Type="http://schemas.openxmlformats.org/officeDocument/2006/relationships/hyperlink" Target="http://www.nctm.org/focalpoints" TargetMode="External"/><Relationship Id="rId58" Type="http://schemas.openxmlformats.org/officeDocument/2006/relationships/image" Target="media/image17.wmf"/><Relationship Id="rId74" Type="http://schemas.openxmlformats.org/officeDocument/2006/relationships/oleObject" Target="embeddings/oleObject21.bin"/><Relationship Id="rId79" Type="http://schemas.openxmlformats.org/officeDocument/2006/relationships/image" Target="media/image27.wmf"/><Relationship Id="rId102" Type="http://schemas.openxmlformats.org/officeDocument/2006/relationships/oleObject" Target="embeddings/oleObject35.bin"/><Relationship Id="rId123" Type="http://schemas.openxmlformats.org/officeDocument/2006/relationships/image" Target="media/image48.wmf"/><Relationship Id="rId128" Type="http://schemas.openxmlformats.org/officeDocument/2006/relationships/image" Target="media/image49.wmf"/><Relationship Id="rId144" Type="http://schemas.openxmlformats.org/officeDocument/2006/relationships/image" Target="media/image59.wmf"/><Relationship Id="rId149" Type="http://schemas.openxmlformats.org/officeDocument/2006/relationships/oleObject" Target="embeddings/oleObject63.bin"/><Relationship Id="rId5" Type="http://schemas.openxmlformats.org/officeDocument/2006/relationships/numbering" Target="numbering.xml"/><Relationship Id="rId90" Type="http://schemas.openxmlformats.org/officeDocument/2006/relationships/oleObject" Target="embeddings/oleObject29.bin"/><Relationship Id="rId95" Type="http://schemas.openxmlformats.org/officeDocument/2006/relationships/image" Target="media/image35.wmf"/><Relationship Id="rId160" Type="http://schemas.openxmlformats.org/officeDocument/2006/relationships/image" Target="media/image67.wmf"/><Relationship Id="rId165" Type="http://schemas.openxmlformats.org/officeDocument/2006/relationships/oleObject" Target="embeddings/oleObject71.bin"/><Relationship Id="rId181" Type="http://schemas.openxmlformats.org/officeDocument/2006/relationships/image" Target="media/image75.wmf"/><Relationship Id="rId186" Type="http://schemas.openxmlformats.org/officeDocument/2006/relationships/image" Target="media/image77.wmf"/><Relationship Id="rId22" Type="http://schemas.openxmlformats.org/officeDocument/2006/relationships/image" Target="media/image7.wmf"/><Relationship Id="rId27" Type="http://schemas.openxmlformats.org/officeDocument/2006/relationships/oleObject" Target="embeddings/oleObject5.bin"/><Relationship Id="rId43" Type="http://schemas.openxmlformats.org/officeDocument/2006/relationships/hyperlink" Target="http://www.cbmsweb.org/MET_Document" TargetMode="External"/><Relationship Id="rId48" Type="http://schemas.openxmlformats.org/officeDocument/2006/relationships/hyperlink" Target="http://www.aft.org/pubs-reports/american_educator/fall99/wu.pdf" TargetMode="External"/><Relationship Id="rId64" Type="http://schemas.openxmlformats.org/officeDocument/2006/relationships/oleObject" Target="embeddings/oleObject16.bin"/><Relationship Id="rId69" Type="http://schemas.openxmlformats.org/officeDocument/2006/relationships/image" Target="media/image22.wmf"/><Relationship Id="rId113" Type="http://schemas.openxmlformats.org/officeDocument/2006/relationships/oleObject" Target="embeddings/oleObject41.bin"/><Relationship Id="rId118" Type="http://schemas.openxmlformats.org/officeDocument/2006/relationships/image" Target="media/image46.wmf"/><Relationship Id="rId134" Type="http://schemas.openxmlformats.org/officeDocument/2006/relationships/image" Target="media/image54.wmf"/><Relationship Id="rId139" Type="http://schemas.openxmlformats.org/officeDocument/2006/relationships/oleObject" Target="embeddings/oleObject58.bin"/><Relationship Id="rId80" Type="http://schemas.openxmlformats.org/officeDocument/2006/relationships/oleObject" Target="embeddings/oleObject24.bin"/><Relationship Id="rId85" Type="http://schemas.openxmlformats.org/officeDocument/2006/relationships/image" Target="media/image30.wmf"/><Relationship Id="rId150" Type="http://schemas.openxmlformats.org/officeDocument/2006/relationships/image" Target="media/image62.wmf"/><Relationship Id="rId155" Type="http://schemas.openxmlformats.org/officeDocument/2006/relationships/oleObject" Target="embeddings/oleObject66.bin"/><Relationship Id="rId171" Type="http://schemas.openxmlformats.org/officeDocument/2006/relationships/oleObject" Target="embeddings/oleObject75.bin"/><Relationship Id="rId176" Type="http://schemas.openxmlformats.org/officeDocument/2006/relationships/image" Target="media/image74.wmf"/><Relationship Id="rId192" Type="http://schemas.openxmlformats.org/officeDocument/2006/relationships/image" Target="media/image80.wmf"/><Relationship Id="rId197" Type="http://schemas.openxmlformats.org/officeDocument/2006/relationships/oleObject" Target="embeddings/oleObject90.bin"/><Relationship Id="rId201"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footer" Target="footer1.xml"/><Relationship Id="rId33" Type="http://schemas.openxmlformats.org/officeDocument/2006/relationships/oleObject" Target="embeddings/oleObject8.bin"/><Relationship Id="rId38" Type="http://schemas.openxmlformats.org/officeDocument/2006/relationships/image" Target="media/image15.wmf"/><Relationship Id="rId59" Type="http://schemas.openxmlformats.org/officeDocument/2006/relationships/oleObject" Target="embeddings/oleObject13.bin"/><Relationship Id="rId103" Type="http://schemas.openxmlformats.org/officeDocument/2006/relationships/image" Target="media/image39.wmf"/><Relationship Id="rId108" Type="http://schemas.openxmlformats.org/officeDocument/2006/relationships/image" Target="media/image41.wmf"/><Relationship Id="rId124" Type="http://schemas.openxmlformats.org/officeDocument/2006/relationships/oleObject" Target="embeddings/oleObject47.bin"/><Relationship Id="rId129" Type="http://schemas.openxmlformats.org/officeDocument/2006/relationships/oleObject" Target="embeddings/oleObject51.bin"/><Relationship Id="rId54" Type="http://schemas.openxmlformats.org/officeDocument/2006/relationships/hyperlink" Target="http://www.doe.mass.edu/frameworks/current.html" TargetMode="External"/><Relationship Id="rId70" Type="http://schemas.openxmlformats.org/officeDocument/2006/relationships/oleObject" Target="embeddings/oleObject19.bin"/><Relationship Id="rId75" Type="http://schemas.openxmlformats.org/officeDocument/2006/relationships/image" Target="media/image25.wmf"/><Relationship Id="rId91" Type="http://schemas.openxmlformats.org/officeDocument/2006/relationships/image" Target="media/image33.wmf"/><Relationship Id="rId96" Type="http://schemas.openxmlformats.org/officeDocument/2006/relationships/oleObject" Target="embeddings/oleObject32.bin"/><Relationship Id="rId140" Type="http://schemas.openxmlformats.org/officeDocument/2006/relationships/image" Target="media/image57.wmf"/><Relationship Id="rId145" Type="http://schemas.openxmlformats.org/officeDocument/2006/relationships/oleObject" Target="embeddings/oleObject61.bin"/><Relationship Id="rId161" Type="http://schemas.openxmlformats.org/officeDocument/2006/relationships/oleObject" Target="embeddings/oleObject69.bin"/><Relationship Id="rId166" Type="http://schemas.openxmlformats.org/officeDocument/2006/relationships/oleObject" Target="embeddings/oleObject72.bin"/><Relationship Id="rId182" Type="http://schemas.openxmlformats.org/officeDocument/2006/relationships/oleObject" Target="embeddings/oleObject82.bin"/><Relationship Id="rId187" Type="http://schemas.openxmlformats.org/officeDocument/2006/relationships/oleObject" Target="embeddings/oleObject85.bin"/><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oleObject" Target="embeddings/oleObject3.bin"/><Relationship Id="rId28" Type="http://schemas.openxmlformats.org/officeDocument/2006/relationships/image" Target="media/image10.wmf"/><Relationship Id="rId49" Type="http://schemas.openxmlformats.org/officeDocument/2006/relationships/hyperlink" Target="http://www.maa.org/pmet/resources/PlaceValue_Final.pdf" TargetMode="External"/><Relationship Id="rId114" Type="http://schemas.openxmlformats.org/officeDocument/2006/relationships/image" Target="media/image44.wmf"/><Relationship Id="rId119" Type="http://schemas.openxmlformats.org/officeDocument/2006/relationships/oleObject" Target="embeddings/oleObject44.bin"/><Relationship Id="rId44" Type="http://schemas.openxmlformats.org/officeDocument/2006/relationships/hyperlink" Target="ftp://math.stanford.edu/pub/papers/milgram/FIE-book-high-res.pdf" TargetMode="External"/><Relationship Id="rId60" Type="http://schemas.openxmlformats.org/officeDocument/2006/relationships/image" Target="media/image18.wmf"/><Relationship Id="rId65" Type="http://schemas.openxmlformats.org/officeDocument/2006/relationships/image" Target="media/image20.wmf"/><Relationship Id="rId81" Type="http://schemas.openxmlformats.org/officeDocument/2006/relationships/image" Target="media/image28.wmf"/><Relationship Id="rId86" Type="http://schemas.openxmlformats.org/officeDocument/2006/relationships/oleObject" Target="embeddings/oleObject27.bin"/><Relationship Id="rId130" Type="http://schemas.openxmlformats.org/officeDocument/2006/relationships/image" Target="media/image50.wmf"/><Relationship Id="rId135" Type="http://schemas.openxmlformats.org/officeDocument/2006/relationships/oleObject" Target="embeddings/oleObject56.bin"/><Relationship Id="rId151" Type="http://schemas.openxmlformats.org/officeDocument/2006/relationships/oleObject" Target="embeddings/oleObject64.bin"/><Relationship Id="rId156" Type="http://schemas.openxmlformats.org/officeDocument/2006/relationships/image" Target="media/image65.wmf"/><Relationship Id="rId177" Type="http://schemas.openxmlformats.org/officeDocument/2006/relationships/oleObject" Target="embeddings/oleObject78.bin"/><Relationship Id="rId198" Type="http://schemas.openxmlformats.org/officeDocument/2006/relationships/footer" Target="footer2.xml"/><Relationship Id="rId172" Type="http://schemas.openxmlformats.org/officeDocument/2006/relationships/image" Target="media/image72.wmf"/><Relationship Id="rId193" Type="http://schemas.openxmlformats.org/officeDocument/2006/relationships/oleObject" Target="embeddings/oleObject88.bin"/><Relationship Id="rId13" Type="http://schemas.openxmlformats.org/officeDocument/2006/relationships/hyperlink" Target="http://www.doe.mass.edu" TargetMode="External"/><Relationship Id="rId18" Type="http://schemas.openxmlformats.org/officeDocument/2006/relationships/image" Target="media/image5.wmf"/><Relationship Id="rId39" Type="http://schemas.openxmlformats.org/officeDocument/2006/relationships/oleObject" Target="embeddings/oleObject11.bin"/><Relationship Id="rId109" Type="http://schemas.openxmlformats.org/officeDocument/2006/relationships/oleObject" Target="embeddings/oleObject39.bin"/><Relationship Id="rId34" Type="http://schemas.openxmlformats.org/officeDocument/2006/relationships/image" Target="media/image13.wmf"/><Relationship Id="rId50" Type="http://schemas.openxmlformats.org/officeDocument/2006/relationships/hyperlink" Target="http://www.ncsmonline.org/NCSMPublications/NCSMSpring05d2.pdf" TargetMode="External"/><Relationship Id="rId55" Type="http://schemas.openxmlformats.org/officeDocument/2006/relationships/hyperlink" Target="http://www.mtel.nesinc.com/MA_testobjectives.asp" TargetMode="External"/><Relationship Id="rId76" Type="http://schemas.openxmlformats.org/officeDocument/2006/relationships/oleObject" Target="embeddings/oleObject22.bin"/><Relationship Id="rId97" Type="http://schemas.openxmlformats.org/officeDocument/2006/relationships/image" Target="media/image36.wmf"/><Relationship Id="rId104" Type="http://schemas.openxmlformats.org/officeDocument/2006/relationships/oleObject" Target="embeddings/oleObject36.bin"/><Relationship Id="rId120" Type="http://schemas.openxmlformats.org/officeDocument/2006/relationships/image" Target="media/image47.wmf"/><Relationship Id="rId125" Type="http://schemas.openxmlformats.org/officeDocument/2006/relationships/oleObject" Target="embeddings/oleObject48.bin"/><Relationship Id="rId141" Type="http://schemas.openxmlformats.org/officeDocument/2006/relationships/oleObject" Target="embeddings/oleObject59.bin"/><Relationship Id="rId146" Type="http://schemas.openxmlformats.org/officeDocument/2006/relationships/image" Target="media/image60.wmf"/><Relationship Id="rId167" Type="http://schemas.openxmlformats.org/officeDocument/2006/relationships/image" Target="media/image70.wmf"/><Relationship Id="rId188" Type="http://schemas.openxmlformats.org/officeDocument/2006/relationships/image" Target="media/image78.wmf"/><Relationship Id="rId7" Type="http://schemas.openxmlformats.org/officeDocument/2006/relationships/settings" Target="settings.xml"/><Relationship Id="rId71" Type="http://schemas.openxmlformats.org/officeDocument/2006/relationships/image" Target="media/image23.wmf"/><Relationship Id="rId92" Type="http://schemas.openxmlformats.org/officeDocument/2006/relationships/oleObject" Target="embeddings/oleObject30.bin"/><Relationship Id="rId162" Type="http://schemas.openxmlformats.org/officeDocument/2006/relationships/image" Target="media/image68.wmf"/><Relationship Id="rId183" Type="http://schemas.openxmlformats.org/officeDocument/2006/relationships/oleObject" Target="embeddings/oleObject83.bin"/><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hyperlink" Target="http://www.msri.org/calendar/attachments/workshops/318/612msriThames.pdf" TargetMode="External"/><Relationship Id="rId66" Type="http://schemas.openxmlformats.org/officeDocument/2006/relationships/oleObject" Target="embeddings/oleObject17.bin"/><Relationship Id="rId87" Type="http://schemas.openxmlformats.org/officeDocument/2006/relationships/image" Target="media/image31.wmf"/><Relationship Id="rId110" Type="http://schemas.openxmlformats.org/officeDocument/2006/relationships/image" Target="media/image42.wmf"/><Relationship Id="rId115" Type="http://schemas.openxmlformats.org/officeDocument/2006/relationships/oleObject" Target="embeddings/oleObject42.bin"/><Relationship Id="rId131" Type="http://schemas.openxmlformats.org/officeDocument/2006/relationships/oleObject" Target="embeddings/oleObject52.bin"/><Relationship Id="rId136" Type="http://schemas.openxmlformats.org/officeDocument/2006/relationships/image" Target="media/image55.wmf"/><Relationship Id="rId157" Type="http://schemas.openxmlformats.org/officeDocument/2006/relationships/oleObject" Target="embeddings/oleObject67.bin"/><Relationship Id="rId178" Type="http://schemas.openxmlformats.org/officeDocument/2006/relationships/oleObject" Target="embeddings/oleObject79.bin"/><Relationship Id="rId61" Type="http://schemas.openxmlformats.org/officeDocument/2006/relationships/oleObject" Target="embeddings/oleObject14.bin"/><Relationship Id="rId82" Type="http://schemas.openxmlformats.org/officeDocument/2006/relationships/oleObject" Target="embeddings/oleObject25.bin"/><Relationship Id="rId152" Type="http://schemas.openxmlformats.org/officeDocument/2006/relationships/image" Target="media/image63.wmf"/><Relationship Id="rId173" Type="http://schemas.openxmlformats.org/officeDocument/2006/relationships/oleObject" Target="embeddings/oleObject76.bin"/><Relationship Id="rId194" Type="http://schemas.openxmlformats.org/officeDocument/2006/relationships/image" Target="media/image81.wmf"/><Relationship Id="rId199" Type="http://schemas.openxmlformats.org/officeDocument/2006/relationships/fontTable" Target="fontTable.xml"/><Relationship Id="rId19" Type="http://schemas.openxmlformats.org/officeDocument/2006/relationships/oleObject" Target="embeddings/oleObject1.bin"/><Relationship Id="rId14" Type="http://schemas.openxmlformats.org/officeDocument/2006/relationships/image" Target="media/image3.png"/><Relationship Id="rId30" Type="http://schemas.openxmlformats.org/officeDocument/2006/relationships/image" Target="media/image11.wmf"/><Relationship Id="rId35" Type="http://schemas.openxmlformats.org/officeDocument/2006/relationships/oleObject" Target="embeddings/oleObject9.bin"/><Relationship Id="rId56" Type="http://schemas.openxmlformats.org/officeDocument/2006/relationships/hyperlink" Target="http://meet.educ.msu.edu/documents/McCroryNotices.pdf" TargetMode="External"/><Relationship Id="rId77" Type="http://schemas.openxmlformats.org/officeDocument/2006/relationships/image" Target="media/image26.wmf"/><Relationship Id="rId100" Type="http://schemas.openxmlformats.org/officeDocument/2006/relationships/oleObject" Target="embeddings/oleObject34.bin"/><Relationship Id="rId105" Type="http://schemas.openxmlformats.org/officeDocument/2006/relationships/image" Target="media/image40.wmf"/><Relationship Id="rId126" Type="http://schemas.openxmlformats.org/officeDocument/2006/relationships/oleObject" Target="embeddings/oleObject49.bin"/><Relationship Id="rId147" Type="http://schemas.openxmlformats.org/officeDocument/2006/relationships/oleObject" Target="embeddings/oleObject62.bin"/><Relationship Id="rId168" Type="http://schemas.openxmlformats.org/officeDocument/2006/relationships/oleObject" Target="embeddings/oleObject73.bin"/><Relationship Id="rId8" Type="http://schemas.openxmlformats.org/officeDocument/2006/relationships/webSettings" Target="webSettings.xml"/><Relationship Id="rId51" Type="http://schemas.openxmlformats.org/officeDocument/2006/relationships/hyperlink" Target="http://books.nap.edu/catalog/9822.html" TargetMode="External"/><Relationship Id="rId72" Type="http://schemas.openxmlformats.org/officeDocument/2006/relationships/oleObject" Target="embeddings/oleObject20.bin"/><Relationship Id="rId93" Type="http://schemas.openxmlformats.org/officeDocument/2006/relationships/image" Target="media/image34.wmf"/><Relationship Id="rId98" Type="http://schemas.openxmlformats.org/officeDocument/2006/relationships/oleObject" Target="embeddings/oleObject33.bin"/><Relationship Id="rId121" Type="http://schemas.openxmlformats.org/officeDocument/2006/relationships/oleObject" Target="embeddings/oleObject45.bin"/><Relationship Id="rId142" Type="http://schemas.openxmlformats.org/officeDocument/2006/relationships/image" Target="media/image58.wmf"/><Relationship Id="rId163" Type="http://schemas.openxmlformats.org/officeDocument/2006/relationships/oleObject" Target="embeddings/oleObject70.bin"/><Relationship Id="rId184" Type="http://schemas.openxmlformats.org/officeDocument/2006/relationships/image" Target="media/image76.wmf"/><Relationship Id="rId189" Type="http://schemas.openxmlformats.org/officeDocument/2006/relationships/oleObject" Target="embeddings/oleObject86.bin"/><Relationship Id="rId3" Type="http://schemas.openxmlformats.org/officeDocument/2006/relationships/customXml" Target="../customXml/item3.xml"/><Relationship Id="rId25" Type="http://schemas.openxmlformats.org/officeDocument/2006/relationships/oleObject" Target="embeddings/oleObject4.bin"/><Relationship Id="rId46" Type="http://schemas.openxmlformats.org/officeDocument/2006/relationships/hyperlink" Target="http://www.aft.org/pubs-reports/american_educator/fall99/amed1.pdf" TargetMode="External"/><Relationship Id="rId67" Type="http://schemas.openxmlformats.org/officeDocument/2006/relationships/image" Target="media/image21.wmf"/><Relationship Id="rId116" Type="http://schemas.openxmlformats.org/officeDocument/2006/relationships/image" Target="media/image45.wmf"/><Relationship Id="rId137" Type="http://schemas.openxmlformats.org/officeDocument/2006/relationships/oleObject" Target="embeddings/oleObject57.bin"/><Relationship Id="rId158" Type="http://schemas.openxmlformats.org/officeDocument/2006/relationships/image" Target="media/image66.wmf"/><Relationship Id="rId20" Type="http://schemas.openxmlformats.org/officeDocument/2006/relationships/image" Target="media/image6.wmf"/><Relationship Id="rId41" Type="http://schemas.openxmlformats.org/officeDocument/2006/relationships/oleObject" Target="embeddings/oleObject12.bin"/><Relationship Id="rId62" Type="http://schemas.openxmlformats.org/officeDocument/2006/relationships/oleObject" Target="embeddings/oleObject15.bin"/><Relationship Id="rId83" Type="http://schemas.openxmlformats.org/officeDocument/2006/relationships/image" Target="media/image29.wmf"/><Relationship Id="rId88" Type="http://schemas.openxmlformats.org/officeDocument/2006/relationships/oleObject" Target="embeddings/oleObject28.bin"/><Relationship Id="rId111" Type="http://schemas.openxmlformats.org/officeDocument/2006/relationships/oleObject" Target="embeddings/oleObject40.bin"/><Relationship Id="rId132" Type="http://schemas.openxmlformats.org/officeDocument/2006/relationships/image" Target="media/image51.wmf"/><Relationship Id="rId153" Type="http://schemas.openxmlformats.org/officeDocument/2006/relationships/oleObject" Target="embeddings/oleObject65.bin"/><Relationship Id="rId174" Type="http://schemas.openxmlformats.org/officeDocument/2006/relationships/image" Target="media/image73.wmf"/><Relationship Id="rId179" Type="http://schemas.openxmlformats.org/officeDocument/2006/relationships/oleObject" Target="embeddings/oleObject80.bin"/><Relationship Id="rId195" Type="http://schemas.openxmlformats.org/officeDocument/2006/relationships/oleObject" Target="embeddings/oleObject89.bin"/><Relationship Id="rId190" Type="http://schemas.openxmlformats.org/officeDocument/2006/relationships/image" Target="media/image79.wmf"/><Relationship Id="rId15" Type="http://schemas.openxmlformats.org/officeDocument/2006/relationships/image" Target="media/image4.png"/><Relationship Id="rId36" Type="http://schemas.openxmlformats.org/officeDocument/2006/relationships/image" Target="media/image14.wmf"/><Relationship Id="rId57" Type="http://schemas.openxmlformats.org/officeDocument/2006/relationships/hyperlink" Target="http://meet.educ.msu.edu/documents/McCrory_Textbooks.pdf" TargetMode="External"/><Relationship Id="rId106" Type="http://schemas.openxmlformats.org/officeDocument/2006/relationships/oleObject" Target="embeddings/oleObject37.bin"/><Relationship Id="rId127" Type="http://schemas.openxmlformats.org/officeDocument/2006/relationships/oleObject" Target="embeddings/oleObject50.bin"/><Relationship Id="rId10" Type="http://schemas.openxmlformats.org/officeDocument/2006/relationships/endnotes" Target="endnotes.xml"/><Relationship Id="rId31" Type="http://schemas.openxmlformats.org/officeDocument/2006/relationships/oleObject" Target="embeddings/oleObject7.bin"/><Relationship Id="rId52" Type="http://schemas.openxmlformats.org/officeDocument/2006/relationships/hyperlink" Target="http://standards.nctm.org" TargetMode="External"/><Relationship Id="rId73" Type="http://schemas.openxmlformats.org/officeDocument/2006/relationships/image" Target="media/image24.wmf"/><Relationship Id="rId78" Type="http://schemas.openxmlformats.org/officeDocument/2006/relationships/oleObject" Target="embeddings/oleObject23.bin"/><Relationship Id="rId94" Type="http://schemas.openxmlformats.org/officeDocument/2006/relationships/oleObject" Target="embeddings/oleObject31.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oleObject" Target="embeddings/oleObject46.bin"/><Relationship Id="rId143" Type="http://schemas.openxmlformats.org/officeDocument/2006/relationships/oleObject" Target="embeddings/oleObject60.bin"/><Relationship Id="rId148" Type="http://schemas.openxmlformats.org/officeDocument/2006/relationships/image" Target="media/image61.wmf"/><Relationship Id="rId164" Type="http://schemas.openxmlformats.org/officeDocument/2006/relationships/image" Target="media/image69.wmf"/><Relationship Id="rId169" Type="http://schemas.openxmlformats.org/officeDocument/2006/relationships/oleObject" Target="embeddings/oleObject74.bin"/><Relationship Id="rId185" Type="http://schemas.openxmlformats.org/officeDocument/2006/relationships/oleObject" Target="embeddings/oleObject84.bin"/><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oleObject" Target="embeddings/oleObject81.bin"/><Relationship Id="rId26" Type="http://schemas.openxmlformats.org/officeDocument/2006/relationships/image" Target="media/image9.wmf"/><Relationship Id="rId47" Type="http://schemas.openxmlformats.org/officeDocument/2006/relationships/hyperlink" Target="http://www.aft.org/pubs-reports/american_educator/issues/fall2005/BallF05.pdf" TargetMode="External"/><Relationship Id="rId68" Type="http://schemas.openxmlformats.org/officeDocument/2006/relationships/oleObject" Target="embeddings/oleObject18.bin"/><Relationship Id="rId89" Type="http://schemas.openxmlformats.org/officeDocument/2006/relationships/image" Target="media/image32.wmf"/><Relationship Id="rId112" Type="http://schemas.openxmlformats.org/officeDocument/2006/relationships/image" Target="media/image43.wmf"/><Relationship Id="rId133" Type="http://schemas.openxmlformats.org/officeDocument/2006/relationships/oleObject" Target="embeddings/oleObject53.bin"/><Relationship Id="rId154" Type="http://schemas.openxmlformats.org/officeDocument/2006/relationships/image" Target="media/image64.wmf"/><Relationship Id="rId175" Type="http://schemas.openxmlformats.org/officeDocument/2006/relationships/oleObject" Target="embeddings/oleObject77.bin"/></Relationships>
</file>

<file path=word/_rels/footnotes.xml.rels><?xml version="1.0" encoding="UTF-8" standalone="yes"?>
<Relationships xmlns="http://schemas.openxmlformats.org/package/2006/relationships"><Relationship Id="rId3" Type="http://schemas.openxmlformats.org/officeDocument/2006/relationships/image" Target="media/image53.wmf"/><Relationship Id="rId2" Type="http://schemas.openxmlformats.org/officeDocument/2006/relationships/oleObject" Target="embeddings/oleObject54.bin"/><Relationship Id="rId1" Type="http://schemas.openxmlformats.org/officeDocument/2006/relationships/image" Target="media/image52.wmf"/><Relationship Id="rId4"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DESE-231-18661</_dlc_DocId>
    <_dlc_DocIdUrl xmlns="733efe1c-5bbe-4968-87dc-d400e65c879f">
      <Url>https://sharepoint.doemass.org/ese/webteam/cps/_layouts/DocIdRedir.aspx?ID=DESE-231-18661</Url>
      <Description>DESE-231-18661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B399F-540B-4A62-A437-2F6FC1F91154}">
  <ds:schemaRefs>
    <ds:schemaRef ds:uri="http://schemas.microsoft.com/sharepoint/events"/>
  </ds:schemaRefs>
</ds:datastoreItem>
</file>

<file path=customXml/itemProps2.xml><?xml version="1.0" encoding="utf-8"?>
<ds:datastoreItem xmlns:ds="http://schemas.openxmlformats.org/officeDocument/2006/customXml" ds:itemID="{CA8C7AA7-BC53-430C-B54C-53D3DAC11381}">
  <ds:schemaRefs>
    <ds:schemaRef ds:uri="http://schemas.microsoft.com/sharepoint/v3/contenttype/forms"/>
  </ds:schemaRefs>
</ds:datastoreItem>
</file>

<file path=customXml/itemProps3.xml><?xml version="1.0" encoding="utf-8"?>
<ds:datastoreItem xmlns:ds="http://schemas.openxmlformats.org/officeDocument/2006/customXml" ds:itemID="{72F82A7E-9166-4BBC-B594-D9B03977D71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B169B601-3224-4700-B631-639EFD4E9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13340</Words>
  <Characters>74577</Characters>
  <Application>Microsoft Office Word</Application>
  <DocSecurity>0</DocSecurity>
  <Lines>1202</Lines>
  <Paragraphs>567</Paragraphs>
  <ScaleCrop>false</ScaleCrop>
  <HeadingPairs>
    <vt:vector size="2" baseType="variant">
      <vt:variant>
        <vt:lpstr>Title</vt:lpstr>
      </vt:variant>
      <vt:variant>
        <vt:i4>1</vt:i4>
      </vt:variant>
    </vt:vector>
  </HeadingPairs>
  <TitlesOfParts>
    <vt:vector size="1" baseType="lpstr">
      <vt:lpstr>Guidelines for the Mathematical Preparation of Elementary Teachers </vt:lpstr>
    </vt:vector>
  </TitlesOfParts>
  <LinksUpToDate>false</LinksUpToDate>
  <CharactersWithSpaces>87350</CharactersWithSpaces>
  <SharedDoc>false</SharedDoc>
  <HLinks>
    <vt:vector size="168" baseType="variant">
      <vt:variant>
        <vt:i4>589943</vt:i4>
      </vt:variant>
      <vt:variant>
        <vt:i4>120</vt:i4>
      </vt:variant>
      <vt:variant>
        <vt:i4>0</vt:i4>
      </vt:variant>
      <vt:variant>
        <vt:i4>5</vt:i4>
      </vt:variant>
      <vt:variant>
        <vt:lpwstr>http://meet.educ.msu.edu/documents/McCrory_Textbooks.pdf</vt:lpwstr>
      </vt:variant>
      <vt:variant>
        <vt:lpwstr/>
      </vt:variant>
      <vt:variant>
        <vt:i4>4456461</vt:i4>
      </vt:variant>
      <vt:variant>
        <vt:i4>117</vt:i4>
      </vt:variant>
      <vt:variant>
        <vt:i4>0</vt:i4>
      </vt:variant>
      <vt:variant>
        <vt:i4>5</vt:i4>
      </vt:variant>
      <vt:variant>
        <vt:lpwstr>http://meet.educ.msu.edu/documents/McCroryNotices.pdf</vt:lpwstr>
      </vt:variant>
      <vt:variant>
        <vt:lpwstr/>
      </vt:variant>
      <vt:variant>
        <vt:i4>2621444</vt:i4>
      </vt:variant>
      <vt:variant>
        <vt:i4>114</vt:i4>
      </vt:variant>
      <vt:variant>
        <vt:i4>0</vt:i4>
      </vt:variant>
      <vt:variant>
        <vt:i4>5</vt:i4>
      </vt:variant>
      <vt:variant>
        <vt:lpwstr>http://www.mtel.nesinc.com/MA_testobjectives.asp</vt:lpwstr>
      </vt:variant>
      <vt:variant>
        <vt:lpwstr/>
      </vt:variant>
      <vt:variant>
        <vt:i4>3997801</vt:i4>
      </vt:variant>
      <vt:variant>
        <vt:i4>111</vt:i4>
      </vt:variant>
      <vt:variant>
        <vt:i4>0</vt:i4>
      </vt:variant>
      <vt:variant>
        <vt:i4>5</vt:i4>
      </vt:variant>
      <vt:variant>
        <vt:lpwstr>http://www.doe.mass.edu/frameworks/current.html</vt:lpwstr>
      </vt:variant>
      <vt:variant>
        <vt:lpwstr/>
      </vt:variant>
      <vt:variant>
        <vt:i4>2162750</vt:i4>
      </vt:variant>
      <vt:variant>
        <vt:i4>108</vt:i4>
      </vt:variant>
      <vt:variant>
        <vt:i4>0</vt:i4>
      </vt:variant>
      <vt:variant>
        <vt:i4>5</vt:i4>
      </vt:variant>
      <vt:variant>
        <vt:lpwstr>http://www.nctm.org/focalpoints</vt:lpwstr>
      </vt:variant>
      <vt:variant>
        <vt:lpwstr/>
      </vt:variant>
      <vt:variant>
        <vt:i4>3473470</vt:i4>
      </vt:variant>
      <vt:variant>
        <vt:i4>105</vt:i4>
      </vt:variant>
      <vt:variant>
        <vt:i4>0</vt:i4>
      </vt:variant>
      <vt:variant>
        <vt:i4>5</vt:i4>
      </vt:variant>
      <vt:variant>
        <vt:lpwstr>http://standards.nctm.org/</vt:lpwstr>
      </vt:variant>
      <vt:variant>
        <vt:lpwstr/>
      </vt:variant>
      <vt:variant>
        <vt:i4>7995496</vt:i4>
      </vt:variant>
      <vt:variant>
        <vt:i4>102</vt:i4>
      </vt:variant>
      <vt:variant>
        <vt:i4>0</vt:i4>
      </vt:variant>
      <vt:variant>
        <vt:i4>5</vt:i4>
      </vt:variant>
      <vt:variant>
        <vt:lpwstr>http://books.nap.edu/catalog/9822.html</vt:lpwstr>
      </vt:variant>
      <vt:variant>
        <vt:lpwstr/>
      </vt:variant>
      <vt:variant>
        <vt:i4>5767196</vt:i4>
      </vt:variant>
      <vt:variant>
        <vt:i4>99</vt:i4>
      </vt:variant>
      <vt:variant>
        <vt:i4>0</vt:i4>
      </vt:variant>
      <vt:variant>
        <vt:i4>5</vt:i4>
      </vt:variant>
      <vt:variant>
        <vt:lpwstr>http://www.ncsmonline.org/NCSMPublications/NCSMSpring05d2.pdf</vt:lpwstr>
      </vt:variant>
      <vt:variant>
        <vt:lpwstr/>
      </vt:variant>
      <vt:variant>
        <vt:i4>2424898</vt:i4>
      </vt:variant>
      <vt:variant>
        <vt:i4>96</vt:i4>
      </vt:variant>
      <vt:variant>
        <vt:i4>0</vt:i4>
      </vt:variant>
      <vt:variant>
        <vt:i4>5</vt:i4>
      </vt:variant>
      <vt:variant>
        <vt:lpwstr>http://www.maa.org/pmet/resources/PlaceValue_Final.pdf</vt:lpwstr>
      </vt:variant>
      <vt:variant>
        <vt:lpwstr/>
      </vt:variant>
      <vt:variant>
        <vt:i4>3276837</vt:i4>
      </vt:variant>
      <vt:variant>
        <vt:i4>93</vt:i4>
      </vt:variant>
      <vt:variant>
        <vt:i4>0</vt:i4>
      </vt:variant>
      <vt:variant>
        <vt:i4>5</vt:i4>
      </vt:variant>
      <vt:variant>
        <vt:lpwstr>http://www.ams.org/notices/200102/fea-cuoco.pdf</vt:lpwstr>
      </vt:variant>
      <vt:variant>
        <vt:lpwstr/>
      </vt:variant>
      <vt:variant>
        <vt:i4>1245191</vt:i4>
      </vt:variant>
      <vt:variant>
        <vt:i4>90</vt:i4>
      </vt:variant>
      <vt:variant>
        <vt:i4>0</vt:i4>
      </vt:variant>
      <vt:variant>
        <vt:i4>5</vt:i4>
      </vt:variant>
      <vt:variant>
        <vt:lpwstr>http://www2.edc.org/cme/showcase/HabitsOfMind.pdf</vt:lpwstr>
      </vt:variant>
      <vt:variant>
        <vt:lpwstr/>
      </vt:variant>
      <vt:variant>
        <vt:i4>5111828</vt:i4>
      </vt:variant>
      <vt:variant>
        <vt:i4>87</vt:i4>
      </vt:variant>
      <vt:variant>
        <vt:i4>0</vt:i4>
      </vt:variant>
      <vt:variant>
        <vt:i4>5</vt:i4>
      </vt:variant>
      <vt:variant>
        <vt:lpwstr>http://www.cbmsweb.org/NationalSummit/Plenary_Speakers/Wu_Plenary.pdf</vt:lpwstr>
      </vt:variant>
      <vt:variant>
        <vt:lpwstr/>
      </vt:variant>
      <vt:variant>
        <vt:i4>7471115</vt:i4>
      </vt:variant>
      <vt:variant>
        <vt:i4>84</vt:i4>
      </vt:variant>
      <vt:variant>
        <vt:i4>0</vt:i4>
      </vt:variant>
      <vt:variant>
        <vt:i4>5</vt:i4>
      </vt:variant>
      <vt:variant>
        <vt:lpwstr>http://www.aft.org/pubs-reports/american_educator/fall99/wu.pdf</vt:lpwstr>
      </vt:variant>
      <vt:variant>
        <vt:lpwstr/>
      </vt:variant>
      <vt:variant>
        <vt:i4>6160487</vt:i4>
      </vt:variant>
      <vt:variant>
        <vt:i4>81</vt:i4>
      </vt:variant>
      <vt:variant>
        <vt:i4>0</vt:i4>
      </vt:variant>
      <vt:variant>
        <vt:i4>5</vt:i4>
      </vt:variant>
      <vt:variant>
        <vt:lpwstr>http://www.aft.org/pubs-reports/american_educator/issues/fall2005/BallF05.pdf</vt:lpwstr>
      </vt:variant>
      <vt:variant>
        <vt:lpwstr/>
      </vt:variant>
      <vt:variant>
        <vt:i4>7077965</vt:i4>
      </vt:variant>
      <vt:variant>
        <vt:i4>78</vt:i4>
      </vt:variant>
      <vt:variant>
        <vt:i4>0</vt:i4>
      </vt:variant>
      <vt:variant>
        <vt:i4>5</vt:i4>
      </vt:variant>
      <vt:variant>
        <vt:lpwstr>http://www.aft.org/pubs-reports/american_educator/fall99/amed1.pdf</vt:lpwstr>
      </vt:variant>
      <vt:variant>
        <vt:lpwstr/>
      </vt:variant>
      <vt:variant>
        <vt:i4>4980759</vt:i4>
      </vt:variant>
      <vt:variant>
        <vt:i4>75</vt:i4>
      </vt:variant>
      <vt:variant>
        <vt:i4>0</vt:i4>
      </vt:variant>
      <vt:variant>
        <vt:i4>5</vt:i4>
      </vt:variant>
      <vt:variant>
        <vt:lpwstr>http://www.msri.org/calendar/attachments/workshops/318/612msriThames.pdf</vt:lpwstr>
      </vt:variant>
      <vt:variant>
        <vt:lpwstr/>
      </vt:variant>
      <vt:variant>
        <vt:i4>852045</vt:i4>
      </vt:variant>
      <vt:variant>
        <vt:i4>72</vt:i4>
      </vt:variant>
      <vt:variant>
        <vt:i4>0</vt:i4>
      </vt:variant>
      <vt:variant>
        <vt:i4>5</vt:i4>
      </vt:variant>
      <vt:variant>
        <vt:lpwstr>ftp://math.stanford.edu/pub/papers/milgram/FIE-book-high-res.pdf</vt:lpwstr>
      </vt:variant>
      <vt:variant>
        <vt:lpwstr/>
      </vt:variant>
      <vt:variant>
        <vt:i4>2424850</vt:i4>
      </vt:variant>
      <vt:variant>
        <vt:i4>69</vt:i4>
      </vt:variant>
      <vt:variant>
        <vt:i4>0</vt:i4>
      </vt:variant>
      <vt:variant>
        <vt:i4>5</vt:i4>
      </vt:variant>
      <vt:variant>
        <vt:lpwstr>http://www.cbmsweb.org/MET_Document</vt:lpwstr>
      </vt:variant>
      <vt:variant>
        <vt:lpwstr/>
      </vt:variant>
      <vt:variant>
        <vt:i4>7143525</vt:i4>
      </vt:variant>
      <vt:variant>
        <vt:i4>66</vt:i4>
      </vt:variant>
      <vt:variant>
        <vt:i4>0</vt:i4>
      </vt:variant>
      <vt:variant>
        <vt:i4>5</vt:i4>
      </vt:variant>
      <vt:variant>
        <vt:lpwstr>http://www.nctm.org/uploadedFiles/About_NCTM/Position_Statements/qualified.pdf</vt:lpwstr>
      </vt:variant>
      <vt:variant>
        <vt:lpwstr/>
      </vt:variant>
      <vt:variant>
        <vt:i4>4521986</vt:i4>
      </vt:variant>
      <vt:variant>
        <vt:i4>27</vt:i4>
      </vt:variant>
      <vt:variant>
        <vt:i4>0</vt:i4>
      </vt:variant>
      <vt:variant>
        <vt:i4>5</vt:i4>
      </vt:variant>
      <vt:variant>
        <vt:lpwstr>http://www.doe.mass.edu/lawsregs/603cmr7.html?section=06</vt:lpwstr>
      </vt:variant>
      <vt:variant>
        <vt:lpwstr/>
      </vt:variant>
      <vt:variant>
        <vt:i4>1179665</vt:i4>
      </vt:variant>
      <vt:variant>
        <vt:i4>24</vt:i4>
      </vt:variant>
      <vt:variant>
        <vt:i4>0</vt:i4>
      </vt:variant>
      <vt:variant>
        <vt:i4>5</vt:i4>
      </vt:variant>
      <vt:variant>
        <vt:lpwstr/>
      </vt:variant>
      <vt:variant>
        <vt:lpwstr>AppB</vt:lpwstr>
      </vt:variant>
      <vt:variant>
        <vt:i4>1114129</vt:i4>
      </vt:variant>
      <vt:variant>
        <vt:i4>21</vt:i4>
      </vt:variant>
      <vt:variant>
        <vt:i4>0</vt:i4>
      </vt:variant>
      <vt:variant>
        <vt:i4>5</vt:i4>
      </vt:variant>
      <vt:variant>
        <vt:lpwstr/>
      </vt:variant>
      <vt:variant>
        <vt:lpwstr>AppA</vt:lpwstr>
      </vt:variant>
      <vt:variant>
        <vt:i4>6946921</vt:i4>
      </vt:variant>
      <vt:variant>
        <vt:i4>18</vt:i4>
      </vt:variant>
      <vt:variant>
        <vt:i4>0</vt:i4>
      </vt:variant>
      <vt:variant>
        <vt:i4>5</vt:i4>
      </vt:variant>
      <vt:variant>
        <vt:lpwstr/>
      </vt:variant>
      <vt:variant>
        <vt:lpwstr>Biblio</vt:lpwstr>
      </vt:variant>
      <vt:variant>
        <vt:i4>7864421</vt:i4>
      </vt:variant>
      <vt:variant>
        <vt:i4>15</vt:i4>
      </vt:variant>
      <vt:variant>
        <vt:i4>0</vt:i4>
      </vt:variant>
      <vt:variant>
        <vt:i4>5</vt:i4>
      </vt:variant>
      <vt:variant>
        <vt:lpwstr/>
      </vt:variant>
      <vt:variant>
        <vt:lpwstr>Course</vt:lpwstr>
      </vt:variant>
      <vt:variant>
        <vt:i4>589849</vt:i4>
      </vt:variant>
      <vt:variant>
        <vt:i4>12</vt:i4>
      </vt:variant>
      <vt:variant>
        <vt:i4>0</vt:i4>
      </vt:variant>
      <vt:variant>
        <vt:i4>5</vt:i4>
      </vt:variant>
      <vt:variant>
        <vt:lpwstr/>
      </vt:variant>
      <vt:variant>
        <vt:lpwstr>Math</vt:lpwstr>
      </vt:variant>
      <vt:variant>
        <vt:i4>6619238</vt:i4>
      </vt:variant>
      <vt:variant>
        <vt:i4>9</vt:i4>
      </vt:variant>
      <vt:variant>
        <vt:i4>0</vt:i4>
      </vt:variant>
      <vt:variant>
        <vt:i4>5</vt:i4>
      </vt:variant>
      <vt:variant>
        <vt:lpwstr/>
      </vt:variant>
      <vt:variant>
        <vt:lpwstr>Number</vt:lpwstr>
      </vt:variant>
      <vt:variant>
        <vt:i4>8257653</vt:i4>
      </vt:variant>
      <vt:variant>
        <vt:i4>6</vt:i4>
      </vt:variant>
      <vt:variant>
        <vt:i4>0</vt:i4>
      </vt:variant>
      <vt:variant>
        <vt:i4>5</vt:i4>
      </vt:variant>
      <vt:variant>
        <vt:lpwstr/>
      </vt:variant>
      <vt:variant>
        <vt:lpwstr>Conext</vt:lpwstr>
      </vt:variant>
      <vt:variant>
        <vt:i4>7274503</vt:i4>
      </vt:variant>
      <vt:variant>
        <vt:i4>3</vt:i4>
      </vt:variant>
      <vt:variant>
        <vt:i4>0</vt:i4>
      </vt:variant>
      <vt:variant>
        <vt:i4>5</vt:i4>
      </vt:variant>
      <vt:variant>
        <vt:lpwstr>mailto:nperkins@doe.mass.edu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Mathematical Preparation of Elementary Teachers </dc:title>
  <dc:creator/>
  <cp:lastModifiedBy/>
  <cp:revision>1</cp:revision>
  <cp:lastPrinted>2007-08-30T18:15:00Z</cp:lastPrinted>
  <dcterms:created xsi:type="dcterms:W3CDTF">2015-08-26T13:40:00Z</dcterms:created>
  <dcterms:modified xsi:type="dcterms:W3CDTF">2015-08-26T21:24:00Z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26 2015</vt:lpwstr>
  </property>
</Properties>
</file>