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357" w:type="dxa"/>
        <w:tblLayout w:type="fixed"/>
        <w:tblCellMar>
          <w:left w:w="177" w:type="dxa"/>
          <w:right w:w="177" w:type="dxa"/>
        </w:tblCellMar>
        <w:tblLook w:val="0000"/>
      </w:tblPr>
      <w:tblGrid>
        <w:gridCol w:w="9360"/>
      </w:tblGrid>
      <w:tr w:rsidR="009B539D">
        <w:tc>
          <w:tcPr>
            <w:tcW w:w="9360" w:type="dxa"/>
            <w:tcBorders>
              <w:top w:val="double" w:sz="7" w:space="0" w:color="000000"/>
              <w:left w:val="double" w:sz="7" w:space="0" w:color="000000"/>
              <w:bottom w:val="double" w:sz="7" w:space="0" w:color="000000"/>
              <w:right w:val="double" w:sz="7" w:space="0" w:color="000000"/>
            </w:tcBorders>
          </w:tcPr>
          <w:p w:rsidR="009B539D" w:rsidRDefault="009B539D">
            <w:pPr>
              <w:pStyle w:val="Footer"/>
              <w:tabs>
                <w:tab w:val="clear" w:pos="4320"/>
                <w:tab w:val="clear" w:pos="8640"/>
              </w:tabs>
              <w:spacing w:line="201" w:lineRule="exact"/>
              <w:jc w:val="center"/>
              <w:rPr>
                <w:sz w:val="22"/>
              </w:rPr>
            </w:pPr>
          </w:p>
          <w:p w:rsidR="009B539D" w:rsidRDefault="009B539D">
            <w:pPr>
              <w:tabs>
                <w:tab w:val="center" w:pos="4503"/>
              </w:tabs>
              <w:jc w:val="center"/>
              <w:rPr>
                <w:b/>
                <w:sz w:val="22"/>
              </w:rPr>
            </w:pPr>
            <w:r>
              <w:rPr>
                <w:b/>
                <w:sz w:val="22"/>
              </w:rPr>
              <w:t>MASSACHUSETTS DEPARTMENT OF ELEMENTARY AND SECONDARY EDUCATION</w:t>
            </w:r>
          </w:p>
          <w:p w:rsidR="009B539D" w:rsidRDefault="009B539D">
            <w:pPr>
              <w:tabs>
                <w:tab w:val="center" w:pos="4503"/>
              </w:tabs>
              <w:spacing w:after="58"/>
              <w:jc w:val="center"/>
              <w:rPr>
                <w:b/>
                <w:sz w:val="22"/>
              </w:rPr>
            </w:pPr>
            <w:r>
              <w:rPr>
                <w:b/>
                <w:sz w:val="22"/>
              </w:rPr>
              <w:t>COORDINATED PROGRAM REVIEW</w:t>
            </w:r>
          </w:p>
        </w:tc>
      </w:tr>
    </w:tbl>
    <w:p w:rsidR="009B539D" w:rsidRDefault="009B539D">
      <w:pPr>
        <w:pStyle w:val="Title"/>
      </w:pPr>
    </w:p>
    <w:p w:rsidR="009B539D" w:rsidRDefault="0076393B">
      <w:pPr>
        <w:pStyle w:val="Title"/>
      </w:pPr>
      <w:r>
        <w:t>Collaborative</w:t>
      </w:r>
      <w:r w:rsidR="00FF3E8C">
        <w:t xml:space="preserve"> for Educational Services</w:t>
      </w:r>
    </w:p>
    <w:p w:rsidR="009B539D" w:rsidRDefault="009B539D">
      <w:pPr>
        <w:pStyle w:val="Title"/>
        <w:rPr>
          <w:u w:val="single"/>
        </w:rPr>
      </w:pPr>
      <w:r>
        <w:rPr>
          <w:u w:val="single"/>
        </w:rPr>
        <w:t xml:space="preserve">Corrective Action Plan </w:t>
      </w:r>
      <w:r w:rsidR="003F4311">
        <w:rPr>
          <w:u w:val="single"/>
        </w:rPr>
        <w:t>Review</w:t>
      </w:r>
    </w:p>
    <w:p w:rsidR="009B539D" w:rsidRDefault="009B539D">
      <w:pPr>
        <w:pStyle w:val="Title"/>
        <w:rPr>
          <w:u w:val="single"/>
        </w:rPr>
      </w:pPr>
    </w:p>
    <w:p w:rsidR="0076393B" w:rsidRDefault="009B539D">
      <w:pPr>
        <w:pStyle w:val="Title"/>
      </w:pPr>
      <w:r>
        <w:t xml:space="preserve">Program Area: </w:t>
      </w:r>
      <w:r w:rsidR="00A326DD">
        <w:t xml:space="preserve">Special Education, </w:t>
      </w:r>
      <w:r w:rsidR="0076393B">
        <w:t>Civil Rights</w:t>
      </w:r>
      <w:r w:rsidR="00A326DD">
        <w:t xml:space="preserve"> and Approved Public Day </w:t>
      </w:r>
    </w:p>
    <w:p w:rsidR="009B539D" w:rsidRDefault="00DE5371">
      <w:pPr>
        <w:pStyle w:val="Title"/>
      </w:pPr>
      <w:r>
        <w:t xml:space="preserve">Prepared by:  </w:t>
      </w:r>
      <w:r w:rsidR="00CC2BDE">
        <w:t>Sherry L. Smith</w:t>
      </w:r>
      <w:r>
        <w:t>, M.Ed., Director of Special Education</w:t>
      </w:r>
    </w:p>
    <w:p w:rsidR="009B539D" w:rsidRDefault="009B539D">
      <w:pPr>
        <w:pStyle w:val="Title"/>
      </w:pPr>
    </w:p>
    <w:p w:rsidR="009B539D" w:rsidRDefault="009B539D">
      <w:pPr>
        <w:jc w:val="center"/>
        <w:rPr>
          <w:i/>
          <w:iCs/>
        </w:rPr>
      </w:pPr>
      <w:r>
        <w:t xml:space="preserve">CAP Form will expand to as many lines as necessary. Before completing and emailing to pqacap@doe.mass.edu, please see separate </w:t>
      </w:r>
      <w:r>
        <w:rPr>
          <w:i/>
          <w:iCs/>
        </w:rPr>
        <w:t>Instructions for Completing Corrective Action Plans.</w:t>
      </w:r>
    </w:p>
    <w:p w:rsidR="009B539D" w:rsidRDefault="009B539D">
      <w:pPr>
        <w:jc w:val="center"/>
        <w:rPr>
          <w:i/>
          <w:iCs/>
        </w:rPr>
      </w:pPr>
    </w:p>
    <w:p w:rsidR="009B539D" w:rsidRDefault="009B539D">
      <w:pPr>
        <w:pStyle w:val="BodyText3"/>
        <w:pBdr>
          <w:top w:val="single" w:sz="4" w:space="1" w:color="auto"/>
          <w:left w:val="single" w:sz="4" w:space="0" w:color="auto"/>
          <w:bottom w:val="single" w:sz="4" w:space="1" w:color="auto"/>
          <w:right w:val="single" w:sz="4" w:space="1" w:color="auto"/>
        </w:pBdr>
        <w:jc w:val="center"/>
      </w:pPr>
      <w:r>
        <w:t>All corrective action must be fully implemented and all noncompliance corrected as soon as possible and no later than one year from the issuance of the Coordinated Program Review Final Report to the school or district.</w:t>
      </w:r>
    </w:p>
    <w:p w:rsidR="009B539D" w:rsidRDefault="009B539D">
      <w:pPr>
        <w:pStyle w:val="BodyText3"/>
        <w:pBdr>
          <w:top w:val="single" w:sz="4" w:space="1" w:color="auto"/>
          <w:left w:val="single" w:sz="4" w:space="0" w:color="auto"/>
          <w:bottom w:val="single" w:sz="4" w:space="1" w:color="auto"/>
          <w:right w:val="single" w:sz="4" w:space="1" w:color="auto"/>
        </w:pBdr>
        <w:jc w:val="center"/>
        <w:rPr>
          <w:b/>
          <w:bCs/>
          <w:i w:val="0"/>
          <w:iCs w:val="0"/>
        </w:rPr>
      </w:pPr>
      <w:r>
        <w:rPr>
          <w:b/>
          <w:bCs/>
          <w:i w:val="0"/>
          <w:iCs w:val="0"/>
        </w:rPr>
        <w:t xml:space="preserve">Mandatory One-Year Compliance Date: </w:t>
      </w:r>
      <w:r w:rsidR="00FF3E8C">
        <w:rPr>
          <w:b/>
          <w:bCs/>
          <w:i w:val="0"/>
          <w:iCs w:val="0"/>
        </w:rPr>
        <w:t xml:space="preserve">March 27, </w:t>
      </w:r>
      <w:r w:rsidR="00071BAB">
        <w:rPr>
          <w:b/>
          <w:bCs/>
          <w:i w:val="0"/>
          <w:iCs w:val="0"/>
        </w:rPr>
        <w:t>2015</w:t>
      </w:r>
    </w:p>
    <w:p w:rsidR="009B539D" w:rsidRDefault="009B539D">
      <w:pPr>
        <w:jc w:val="center"/>
      </w:pPr>
    </w:p>
    <w:p w:rsidR="009B539D" w:rsidRDefault="009B539D"/>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9B539D">
        <w:trPr>
          <w:trHeight w:val="705"/>
        </w:trPr>
        <w:tc>
          <w:tcPr>
            <w:tcW w:w="9360" w:type="dxa"/>
            <w:gridSpan w:val="4"/>
            <w:shd w:val="clear" w:color="auto" w:fill="D9D9D9"/>
          </w:tcPr>
          <w:p w:rsidR="009B539D" w:rsidRDefault="009B539D">
            <w:pPr>
              <w:pStyle w:val="Heading5"/>
              <w:rPr>
                <w:sz w:val="32"/>
              </w:rPr>
            </w:pPr>
            <w:r>
              <w:rPr>
                <w:sz w:val="32"/>
              </w:rPr>
              <w:t>COORDINATED PROGRAM REVIEW</w:t>
            </w:r>
          </w:p>
          <w:p w:rsidR="009B539D" w:rsidRDefault="009B539D">
            <w:pPr>
              <w:pStyle w:val="Heading2"/>
              <w:rPr>
                <w:sz w:val="28"/>
              </w:rPr>
            </w:pPr>
            <w:r>
              <w:rPr>
                <w:sz w:val="32"/>
              </w:rPr>
              <w:t>CORRECTIVE ACTION PLAN</w:t>
            </w:r>
            <w:r>
              <w:rPr>
                <w:sz w:val="28"/>
              </w:rPr>
              <w:t xml:space="preserve"> </w:t>
            </w:r>
          </w:p>
          <w:p w:rsidR="009B539D" w:rsidRDefault="009B539D" w:rsidP="00A314CD">
            <w:pPr>
              <w:jc w:val="center"/>
              <w:rPr>
                <w:b/>
                <w:bCs/>
              </w:rPr>
            </w:pPr>
            <w:r>
              <w:rPr>
                <w:b/>
                <w:bCs/>
              </w:rPr>
              <w:t xml:space="preserve">(To be completed by </w:t>
            </w:r>
            <w:r w:rsidR="00A314CD">
              <w:rPr>
                <w:b/>
                <w:bCs/>
              </w:rPr>
              <w:t>collaborative</w:t>
            </w:r>
            <w:r>
              <w:rPr>
                <w:b/>
                <w:bCs/>
              </w:rPr>
              <w:t>)</w:t>
            </w:r>
          </w:p>
        </w:tc>
      </w:tr>
      <w:tr w:rsidR="009B539D">
        <w:trPr>
          <w:trHeight w:val="458"/>
        </w:trPr>
        <w:tc>
          <w:tcPr>
            <w:tcW w:w="5220" w:type="dxa"/>
            <w:gridSpan w:val="3"/>
          </w:tcPr>
          <w:p w:rsidR="009B539D" w:rsidRPr="00990D0B" w:rsidRDefault="009B539D" w:rsidP="0076393B">
            <w:pPr>
              <w:rPr>
                <w:b/>
                <w:bCs/>
                <w:sz w:val="22"/>
              </w:rPr>
            </w:pPr>
            <w:r w:rsidRPr="003F4311">
              <w:rPr>
                <w:b/>
                <w:bCs/>
                <w:sz w:val="22"/>
              </w:rPr>
              <w:t xml:space="preserve">Criterion &amp; Topic: </w:t>
            </w:r>
            <w:r w:rsidR="00FF3E8C" w:rsidRPr="003F4311">
              <w:rPr>
                <w:b/>
                <w:bCs/>
                <w:sz w:val="22"/>
              </w:rPr>
              <w:t xml:space="preserve">SE 29 </w:t>
            </w:r>
            <w:r w:rsidR="00FF3E8C" w:rsidRPr="003F4311">
              <w:rPr>
                <w:bCs/>
                <w:sz w:val="22"/>
              </w:rPr>
              <w:t>Communications are in English and primary language of home</w:t>
            </w:r>
          </w:p>
        </w:tc>
        <w:tc>
          <w:tcPr>
            <w:tcW w:w="4140" w:type="dxa"/>
          </w:tcPr>
          <w:p w:rsidR="009B539D" w:rsidRDefault="009B539D" w:rsidP="00FF3E8C">
            <w:pPr>
              <w:rPr>
                <w:b/>
                <w:bCs/>
                <w:sz w:val="22"/>
              </w:rPr>
            </w:pPr>
            <w:r>
              <w:rPr>
                <w:b/>
                <w:bCs/>
                <w:sz w:val="22"/>
              </w:rPr>
              <w:t xml:space="preserve">Rating: </w:t>
            </w:r>
            <w:r w:rsidR="00FF3E8C">
              <w:rPr>
                <w:sz w:val="22"/>
              </w:rPr>
              <w:t>Partially Implemented</w:t>
            </w:r>
          </w:p>
        </w:tc>
      </w:tr>
      <w:tr w:rsidR="009B539D">
        <w:trPr>
          <w:cantSplit/>
          <w:trHeight w:val="422"/>
        </w:trPr>
        <w:tc>
          <w:tcPr>
            <w:tcW w:w="9360" w:type="dxa"/>
            <w:gridSpan w:val="4"/>
          </w:tcPr>
          <w:p w:rsidR="009B539D" w:rsidRPr="003F4311" w:rsidRDefault="003F4311" w:rsidP="003F4311">
            <w:r>
              <w:rPr>
                <w:b/>
                <w:bCs/>
                <w:sz w:val="22"/>
              </w:rPr>
              <w:t xml:space="preserve">Department CPR Finding: </w:t>
            </w:r>
            <w:r w:rsidRPr="004F1177">
              <w:rPr>
                <w:i/>
                <w:sz w:val="22"/>
              </w:rPr>
              <w:t>Document review and interviews indicated that communications with parents are not consistently in both English and the primary language of the home</w:t>
            </w:r>
            <w:r>
              <w:rPr>
                <w:i/>
                <w:sz w:val="22"/>
              </w:rPr>
              <w:t>,</w:t>
            </w:r>
            <w:r w:rsidRPr="004F1177">
              <w:rPr>
                <w:i/>
                <w:sz w:val="22"/>
              </w:rPr>
              <w:t xml:space="preserve"> if </w:t>
            </w:r>
            <w:r>
              <w:rPr>
                <w:i/>
                <w:sz w:val="22"/>
              </w:rPr>
              <w:t xml:space="preserve">the </w:t>
            </w:r>
            <w:r w:rsidRPr="004F1177">
              <w:rPr>
                <w:i/>
                <w:sz w:val="22"/>
              </w:rPr>
              <w:t xml:space="preserve">primary language is other than English.  </w:t>
            </w:r>
          </w:p>
        </w:tc>
      </w:tr>
      <w:tr w:rsidR="009B539D">
        <w:trPr>
          <w:cantSplit/>
          <w:trHeight w:val="377"/>
        </w:trPr>
        <w:tc>
          <w:tcPr>
            <w:tcW w:w="9360" w:type="dxa"/>
            <w:gridSpan w:val="4"/>
          </w:tcPr>
          <w:p w:rsidR="003E6638" w:rsidRDefault="009B539D" w:rsidP="003E6638">
            <w:pPr>
              <w:rPr>
                <w:b/>
                <w:bCs/>
                <w:sz w:val="22"/>
              </w:rPr>
            </w:pPr>
            <w:r>
              <w:rPr>
                <w:b/>
                <w:bCs/>
                <w:sz w:val="22"/>
              </w:rPr>
              <w:t>Narrative Description of Corrective Action:</w:t>
            </w:r>
          </w:p>
          <w:p w:rsidR="0077001B" w:rsidRDefault="00CD5560" w:rsidP="003E6638">
            <w:pPr>
              <w:rPr>
                <w:bCs/>
                <w:sz w:val="22"/>
              </w:rPr>
            </w:pPr>
            <w:r>
              <w:rPr>
                <w:bCs/>
                <w:sz w:val="22"/>
              </w:rPr>
              <w:t xml:space="preserve">     </w:t>
            </w:r>
            <w:r w:rsidR="003E6638">
              <w:rPr>
                <w:bCs/>
                <w:sz w:val="22"/>
              </w:rPr>
              <w:t xml:space="preserve">The Collaborative </w:t>
            </w:r>
            <w:r w:rsidR="00282F30">
              <w:rPr>
                <w:bCs/>
                <w:sz w:val="22"/>
              </w:rPr>
              <w:t>entered into a formal</w:t>
            </w:r>
            <w:r w:rsidR="003E6638">
              <w:rPr>
                <w:bCs/>
                <w:sz w:val="22"/>
              </w:rPr>
              <w:t xml:space="preserve"> agreement with a </w:t>
            </w:r>
            <w:r w:rsidR="008C6F31" w:rsidRPr="009B20B3">
              <w:rPr>
                <w:bCs/>
                <w:sz w:val="22"/>
              </w:rPr>
              <w:t>bilingual translator</w:t>
            </w:r>
            <w:r w:rsidR="003E6638">
              <w:rPr>
                <w:bCs/>
                <w:sz w:val="22"/>
              </w:rPr>
              <w:t xml:space="preserve">, Carmen Montes, </w:t>
            </w:r>
            <w:r w:rsidR="003E6638" w:rsidRPr="000415F2">
              <w:rPr>
                <w:b/>
                <w:bCs/>
                <w:i/>
                <w:sz w:val="22"/>
              </w:rPr>
              <w:t>effective November 8, 2013</w:t>
            </w:r>
            <w:r w:rsidR="003E6638">
              <w:rPr>
                <w:bCs/>
                <w:sz w:val="22"/>
              </w:rPr>
              <w:t>.  Ms. Montes is a native speaker of Spanish, and is a former Executive Assistant in the Collaborative’s Special Education Department.  As such, she is well-versed in the operations of the agency, our department, and the needs of the students enrolled in CES programs.  This makes Ms. Montes uniquely qualified to assist CES in providing transla</w:t>
            </w:r>
            <w:r w:rsidR="00135236">
              <w:rPr>
                <w:bCs/>
                <w:sz w:val="22"/>
              </w:rPr>
              <w:t>tion services to our families</w:t>
            </w:r>
            <w:r w:rsidR="003E6638">
              <w:rPr>
                <w:bCs/>
                <w:sz w:val="22"/>
              </w:rPr>
              <w:t xml:space="preserve">.  </w:t>
            </w:r>
          </w:p>
          <w:p w:rsidR="00D95035" w:rsidRDefault="0077001B" w:rsidP="003E6638">
            <w:pPr>
              <w:rPr>
                <w:bCs/>
                <w:sz w:val="22"/>
              </w:rPr>
            </w:pPr>
            <w:r>
              <w:rPr>
                <w:bCs/>
                <w:sz w:val="22"/>
              </w:rPr>
              <w:t xml:space="preserve">     Ms. Montes has agreed to translate written CES documents, facilitate e-mail communication and oral conversation as needed, and to be present as needed in person to provide translation services. </w:t>
            </w:r>
            <w:r w:rsidR="00A878C7">
              <w:rPr>
                <w:bCs/>
                <w:sz w:val="22"/>
              </w:rPr>
              <w:t xml:space="preserve"> With Ms. Montes’ permission, we will provide, and have provided, Spanish speaking parents with her e-mail address and cell phone number so that they can communicate directly</w:t>
            </w:r>
            <w:r w:rsidR="00282F30">
              <w:rPr>
                <w:bCs/>
                <w:sz w:val="22"/>
              </w:rPr>
              <w:t xml:space="preserve"> with her</w:t>
            </w:r>
            <w:r w:rsidR="00A878C7">
              <w:rPr>
                <w:bCs/>
                <w:sz w:val="22"/>
              </w:rPr>
              <w:t xml:space="preserve"> in Spanish.  </w:t>
            </w:r>
          </w:p>
          <w:p w:rsidR="00447A85" w:rsidRDefault="00447A85" w:rsidP="003E6638">
            <w:pPr>
              <w:rPr>
                <w:bCs/>
                <w:sz w:val="22"/>
              </w:rPr>
            </w:pPr>
            <w:r>
              <w:rPr>
                <w:bCs/>
                <w:sz w:val="22"/>
              </w:rPr>
              <w:t xml:space="preserve">     In addition to entering into an agreement with Ms. Montes, CES had the opportunity to hire a </w:t>
            </w:r>
            <w:r w:rsidR="008C6F31" w:rsidRPr="009B20B3">
              <w:rPr>
                <w:bCs/>
                <w:sz w:val="22"/>
              </w:rPr>
              <w:t xml:space="preserve">full time paraprofessional </w:t>
            </w:r>
            <w:r w:rsidRPr="003F4311">
              <w:rPr>
                <w:bCs/>
                <w:sz w:val="22"/>
              </w:rPr>
              <w:t xml:space="preserve">at HEC Academy </w:t>
            </w:r>
            <w:r w:rsidR="008C6F31" w:rsidRPr="009B20B3">
              <w:rPr>
                <w:bCs/>
                <w:sz w:val="22"/>
              </w:rPr>
              <w:t>who is bilingual</w:t>
            </w:r>
            <w:r>
              <w:rPr>
                <w:bCs/>
                <w:sz w:val="22"/>
              </w:rPr>
              <w:t xml:space="preserve"> (English/Spanish).  </w:t>
            </w:r>
            <w:r w:rsidR="00A878C7">
              <w:rPr>
                <w:bCs/>
                <w:sz w:val="22"/>
              </w:rPr>
              <w:t>This paraprofessional began full time with the Academy at the end of January</w:t>
            </w:r>
            <w:r w:rsidR="00282F30">
              <w:rPr>
                <w:bCs/>
                <w:sz w:val="22"/>
              </w:rPr>
              <w:t xml:space="preserve"> 2014</w:t>
            </w:r>
            <w:r w:rsidR="00A878C7">
              <w:rPr>
                <w:bCs/>
                <w:sz w:val="22"/>
              </w:rPr>
              <w:t>, and will be able to facilitate immediate oral interpretation, should the need arise.</w:t>
            </w:r>
          </w:p>
          <w:p w:rsidR="003E6638" w:rsidRPr="003E6638" w:rsidRDefault="00CD5560" w:rsidP="003E6638">
            <w:pPr>
              <w:rPr>
                <w:bCs/>
                <w:sz w:val="22"/>
              </w:rPr>
            </w:pPr>
            <w:r>
              <w:rPr>
                <w:bCs/>
                <w:sz w:val="22"/>
              </w:rPr>
              <w:t xml:space="preserve">     </w:t>
            </w:r>
            <w:r w:rsidR="008C4ADC">
              <w:rPr>
                <w:bCs/>
                <w:sz w:val="22"/>
              </w:rPr>
              <w:t xml:space="preserve">     </w:t>
            </w:r>
          </w:p>
        </w:tc>
      </w:tr>
      <w:tr w:rsidR="009B539D">
        <w:trPr>
          <w:cantSplit/>
          <w:trHeight w:val="665"/>
        </w:trPr>
        <w:tc>
          <w:tcPr>
            <w:tcW w:w="4860" w:type="dxa"/>
            <w:gridSpan w:val="2"/>
          </w:tcPr>
          <w:p w:rsidR="009B539D" w:rsidRDefault="009B539D" w:rsidP="00CC2BDE">
            <w:pPr>
              <w:rPr>
                <w:b/>
                <w:bCs/>
                <w:sz w:val="22"/>
              </w:rPr>
            </w:pPr>
            <w:r>
              <w:rPr>
                <w:b/>
                <w:bCs/>
                <w:sz w:val="22"/>
              </w:rPr>
              <w:lastRenderedPageBreak/>
              <w:t xml:space="preserve">Title/Role of Person(s) Responsible for Implementation: </w:t>
            </w:r>
            <w:r w:rsidR="00CC2BDE">
              <w:rPr>
                <w:sz w:val="22"/>
              </w:rPr>
              <w:t>Sherry L. Smith</w:t>
            </w:r>
            <w:r w:rsidR="001A5CBF">
              <w:rPr>
                <w:sz w:val="22"/>
              </w:rPr>
              <w:t xml:space="preserve">, </w:t>
            </w:r>
            <w:r w:rsidR="00DE5371">
              <w:rPr>
                <w:sz w:val="22"/>
              </w:rPr>
              <w:t xml:space="preserve">M.Ed., </w:t>
            </w:r>
            <w:r w:rsidR="001A5CBF">
              <w:rPr>
                <w:sz w:val="22"/>
              </w:rPr>
              <w:t>Director of Special Education</w:t>
            </w:r>
          </w:p>
        </w:tc>
        <w:tc>
          <w:tcPr>
            <w:tcW w:w="4500" w:type="dxa"/>
            <w:gridSpan w:val="2"/>
          </w:tcPr>
          <w:p w:rsidR="009B539D" w:rsidRDefault="009B539D" w:rsidP="000415F2">
            <w:pPr>
              <w:rPr>
                <w:b/>
                <w:bCs/>
                <w:sz w:val="22"/>
              </w:rPr>
            </w:pPr>
            <w:r>
              <w:rPr>
                <w:b/>
                <w:bCs/>
                <w:sz w:val="22"/>
              </w:rPr>
              <w:t xml:space="preserve">Expected Date of Completion for Each Corrective Action Activity: </w:t>
            </w:r>
            <w:r w:rsidR="000415F2">
              <w:rPr>
                <w:sz w:val="22"/>
              </w:rPr>
              <w:t>There are several different completion dates referenced within the narrative, evidence and internal monitoring procedures; they have been bolded and italicized for easy reference.</w:t>
            </w:r>
          </w:p>
        </w:tc>
      </w:tr>
      <w:tr w:rsidR="009B539D">
        <w:trPr>
          <w:cantSplit/>
          <w:trHeight w:val="330"/>
        </w:trPr>
        <w:tc>
          <w:tcPr>
            <w:tcW w:w="9360" w:type="dxa"/>
            <w:gridSpan w:val="4"/>
          </w:tcPr>
          <w:p w:rsidR="0077001B" w:rsidRDefault="009B539D" w:rsidP="0077001B">
            <w:pPr>
              <w:rPr>
                <w:b/>
                <w:bCs/>
                <w:sz w:val="22"/>
              </w:rPr>
            </w:pPr>
            <w:r>
              <w:rPr>
                <w:b/>
                <w:bCs/>
                <w:sz w:val="22"/>
              </w:rPr>
              <w:t xml:space="preserve">Evidence of Completion of the Corrective Action: </w:t>
            </w:r>
          </w:p>
          <w:p w:rsidR="005B4327" w:rsidRDefault="005B4327" w:rsidP="0077001B">
            <w:pPr>
              <w:rPr>
                <w:sz w:val="22"/>
              </w:rPr>
            </w:pPr>
          </w:p>
          <w:p w:rsidR="001A0205" w:rsidRDefault="0077001B" w:rsidP="0077001B">
            <w:pPr>
              <w:rPr>
                <w:bCs/>
                <w:sz w:val="22"/>
              </w:rPr>
            </w:pPr>
            <w:r>
              <w:rPr>
                <w:bCs/>
                <w:sz w:val="22"/>
              </w:rPr>
              <w:t xml:space="preserve">     Ms. Montes fully </w:t>
            </w:r>
            <w:r w:rsidR="008C6F31" w:rsidRPr="009B20B3">
              <w:rPr>
                <w:bCs/>
                <w:sz w:val="22"/>
              </w:rPr>
              <w:t>translated</w:t>
            </w:r>
            <w:r>
              <w:rPr>
                <w:bCs/>
                <w:sz w:val="22"/>
              </w:rPr>
              <w:t xml:space="preserve"> our existing documents (e.g. handbooks, parent letters, etc.) </w:t>
            </w:r>
            <w:r w:rsidR="00282F30" w:rsidRPr="000415F2">
              <w:rPr>
                <w:b/>
                <w:bCs/>
                <w:i/>
                <w:sz w:val="22"/>
              </w:rPr>
              <w:t>in March and April of</w:t>
            </w:r>
            <w:r w:rsidRPr="000415F2">
              <w:rPr>
                <w:b/>
                <w:bCs/>
                <w:i/>
                <w:sz w:val="22"/>
              </w:rPr>
              <w:t xml:space="preserve"> </w:t>
            </w:r>
            <w:r w:rsidR="00135236" w:rsidRPr="000415F2">
              <w:rPr>
                <w:b/>
                <w:bCs/>
                <w:i/>
                <w:sz w:val="22"/>
              </w:rPr>
              <w:t>2013,</w:t>
            </w:r>
            <w:r w:rsidR="00282F30" w:rsidRPr="000415F2">
              <w:rPr>
                <w:b/>
                <w:bCs/>
                <w:i/>
                <w:sz w:val="22"/>
              </w:rPr>
              <w:t xml:space="preserve"> </w:t>
            </w:r>
            <w:r w:rsidRPr="000415F2">
              <w:rPr>
                <w:b/>
                <w:bCs/>
                <w:i/>
                <w:sz w:val="22"/>
              </w:rPr>
              <w:t xml:space="preserve">and </w:t>
            </w:r>
            <w:r w:rsidR="008C6F31" w:rsidRPr="009B20B3">
              <w:rPr>
                <w:b/>
                <w:bCs/>
                <w:i/>
                <w:sz w:val="22"/>
              </w:rPr>
              <w:t>packets</w:t>
            </w:r>
            <w:r w:rsidRPr="000415F2">
              <w:rPr>
                <w:b/>
                <w:bCs/>
                <w:i/>
                <w:sz w:val="22"/>
              </w:rPr>
              <w:t xml:space="preserve"> were subsequently mailed</w:t>
            </w:r>
            <w:r>
              <w:rPr>
                <w:bCs/>
                <w:sz w:val="22"/>
              </w:rPr>
              <w:t xml:space="preserve"> to our non-English speaking parents</w:t>
            </w:r>
            <w:r w:rsidR="00F46391">
              <w:rPr>
                <w:bCs/>
                <w:sz w:val="22"/>
              </w:rPr>
              <w:t xml:space="preserve">.  </w:t>
            </w:r>
            <w:r>
              <w:rPr>
                <w:bCs/>
                <w:sz w:val="22"/>
              </w:rPr>
              <w:t>At that time, we had two students enrolled whose parents w</w:t>
            </w:r>
            <w:r w:rsidR="00F46391">
              <w:rPr>
                <w:bCs/>
                <w:sz w:val="22"/>
              </w:rPr>
              <w:t xml:space="preserve">ere primary speakers of Spanish, and </w:t>
            </w:r>
            <w:r w:rsidR="00135236">
              <w:rPr>
                <w:bCs/>
                <w:sz w:val="22"/>
              </w:rPr>
              <w:t>CES utilized the available supports to communicate with parents (e.g. for one student we communicated as needed to the parent via the bilingual school social worker and the bilingual DYS worker, and for the other student we utilized the bilingual DCF worker who was extensively involved with the family).</w:t>
            </w:r>
            <w:r w:rsidR="00F46391">
              <w:rPr>
                <w:bCs/>
                <w:sz w:val="22"/>
              </w:rPr>
              <w:t xml:space="preserve">  Once we entered into a formal agreement with Ms. </w:t>
            </w:r>
            <w:r w:rsidR="00F46391" w:rsidRPr="000415F2">
              <w:rPr>
                <w:bCs/>
                <w:sz w:val="22"/>
              </w:rPr>
              <w:t xml:space="preserve">Montes </w:t>
            </w:r>
            <w:r w:rsidR="00F46391" w:rsidRPr="000415F2">
              <w:rPr>
                <w:b/>
                <w:bCs/>
                <w:i/>
                <w:sz w:val="22"/>
              </w:rPr>
              <w:t>in November, we provided the two parents with a letter</w:t>
            </w:r>
            <w:r w:rsidR="00F46391">
              <w:rPr>
                <w:bCs/>
                <w:sz w:val="22"/>
              </w:rPr>
              <w:t xml:space="preserve"> that outlined the translation services she would provide, and how they could get in touch with her directly if needed.  Neither of the two students referenced above are currently enrolled with CES and their files have been returned to the sending district.</w:t>
            </w:r>
          </w:p>
          <w:p w:rsidR="005B4327" w:rsidRDefault="005B4327" w:rsidP="0077001B">
            <w:pPr>
              <w:rPr>
                <w:bCs/>
                <w:sz w:val="22"/>
              </w:rPr>
            </w:pPr>
          </w:p>
          <w:p w:rsidR="001A0205" w:rsidRDefault="0077001B" w:rsidP="0077001B">
            <w:pPr>
              <w:rPr>
                <w:bCs/>
                <w:sz w:val="22"/>
              </w:rPr>
            </w:pPr>
            <w:r w:rsidRPr="000415F2">
              <w:rPr>
                <w:b/>
                <w:bCs/>
                <w:i/>
                <w:sz w:val="22"/>
              </w:rPr>
              <w:t xml:space="preserve">     On December 18, 2013</w:t>
            </w:r>
            <w:r>
              <w:rPr>
                <w:bCs/>
                <w:sz w:val="22"/>
              </w:rPr>
              <w:t>, our Educational Coordinator conducted an intake meeting for a prospective student; the student’s paperwork indicated that the parent’s primary language was Spanish, and so we requested that Ms. Montes be present to provide translation services.  During the intake meeting, the parent indicated that she did not require Ms. Montes’ translation services, and that she was comfortable conducting all communication with the Collaborative</w:t>
            </w:r>
            <w:r w:rsidR="001A0205">
              <w:rPr>
                <w:bCs/>
                <w:sz w:val="22"/>
              </w:rPr>
              <w:t xml:space="preserve"> (including filling out the required paperwork)</w:t>
            </w:r>
            <w:r>
              <w:rPr>
                <w:bCs/>
                <w:sz w:val="22"/>
              </w:rPr>
              <w:t xml:space="preserve"> in English.</w:t>
            </w:r>
            <w:r w:rsidR="001A0205">
              <w:rPr>
                <w:bCs/>
                <w:sz w:val="22"/>
              </w:rPr>
              <w:t xml:space="preserve">  The student was subsequently enrolled in January, and all communications have continued in English, per the parent’s request.</w:t>
            </w:r>
          </w:p>
          <w:p w:rsidR="005B4327" w:rsidRDefault="005B4327" w:rsidP="0077001B">
            <w:pPr>
              <w:rPr>
                <w:bCs/>
                <w:sz w:val="22"/>
              </w:rPr>
            </w:pPr>
          </w:p>
          <w:p w:rsidR="00447A85" w:rsidRDefault="001A0205" w:rsidP="00447A85">
            <w:pPr>
              <w:rPr>
                <w:bCs/>
                <w:sz w:val="22"/>
              </w:rPr>
            </w:pPr>
            <w:r>
              <w:rPr>
                <w:bCs/>
                <w:sz w:val="22"/>
              </w:rPr>
              <w:t xml:space="preserve">     </w:t>
            </w:r>
            <w:r w:rsidRPr="000415F2">
              <w:rPr>
                <w:b/>
                <w:bCs/>
                <w:i/>
                <w:sz w:val="22"/>
              </w:rPr>
              <w:t>A second student intake was conducted on January</w:t>
            </w:r>
            <w:r w:rsidR="00447A85" w:rsidRPr="000415F2">
              <w:rPr>
                <w:b/>
                <w:bCs/>
                <w:i/>
                <w:sz w:val="22"/>
              </w:rPr>
              <w:t xml:space="preserve"> 13, 2014</w:t>
            </w:r>
            <w:r w:rsidR="00447A85" w:rsidRPr="006D6111">
              <w:rPr>
                <w:bCs/>
                <w:sz w:val="22"/>
              </w:rPr>
              <w:t xml:space="preserve">; this student’s </w:t>
            </w:r>
            <w:r w:rsidRPr="006D6111">
              <w:rPr>
                <w:bCs/>
                <w:sz w:val="22"/>
              </w:rPr>
              <w:t xml:space="preserve">paperwork also indicated that </w:t>
            </w:r>
            <w:r w:rsidR="00447A85" w:rsidRPr="006D6111">
              <w:rPr>
                <w:bCs/>
                <w:sz w:val="22"/>
              </w:rPr>
              <w:t>the</w:t>
            </w:r>
            <w:r w:rsidRPr="006D6111">
              <w:rPr>
                <w:bCs/>
                <w:sz w:val="22"/>
              </w:rPr>
              <w:t xml:space="preserve"> parent primarily speaks Spanish.  However, the student </w:t>
            </w:r>
            <w:r w:rsidR="000A0782" w:rsidRPr="006D6111">
              <w:rPr>
                <w:bCs/>
                <w:sz w:val="22"/>
              </w:rPr>
              <w:t xml:space="preserve">is in DCF </w:t>
            </w:r>
            <w:r w:rsidRPr="006D6111">
              <w:rPr>
                <w:bCs/>
                <w:sz w:val="22"/>
              </w:rPr>
              <w:t>custody, and resides in a group home.  At the intake, the parent was present with an interpreter provided by</w:t>
            </w:r>
            <w:r w:rsidR="000A0782" w:rsidRPr="006D6111">
              <w:rPr>
                <w:bCs/>
                <w:sz w:val="22"/>
              </w:rPr>
              <w:t xml:space="preserve"> DCF.  Currently, </w:t>
            </w:r>
            <w:r w:rsidR="00A878C7" w:rsidRPr="006D6111">
              <w:rPr>
                <w:bCs/>
                <w:sz w:val="22"/>
              </w:rPr>
              <w:t xml:space="preserve">per the request of the group home/DCF, </w:t>
            </w:r>
            <w:r w:rsidR="000A0782" w:rsidRPr="006D6111">
              <w:rPr>
                <w:bCs/>
                <w:sz w:val="22"/>
              </w:rPr>
              <w:t>the school communicates directly with DCF, and DCF communicates with</w:t>
            </w:r>
            <w:r w:rsidR="00447A85" w:rsidRPr="006D6111">
              <w:rPr>
                <w:bCs/>
                <w:sz w:val="22"/>
              </w:rPr>
              <w:t xml:space="preserve"> the parent.  An IEP meeting was </w:t>
            </w:r>
            <w:r w:rsidR="000A0782" w:rsidRPr="006D6111">
              <w:rPr>
                <w:bCs/>
                <w:sz w:val="22"/>
              </w:rPr>
              <w:t xml:space="preserve">scheduled for </w:t>
            </w:r>
            <w:r w:rsidR="00447A85" w:rsidRPr="006D6111">
              <w:rPr>
                <w:bCs/>
                <w:sz w:val="22"/>
              </w:rPr>
              <w:t>April 29,</w:t>
            </w:r>
            <w:r w:rsidR="000A0782" w:rsidRPr="006D6111">
              <w:rPr>
                <w:bCs/>
                <w:sz w:val="22"/>
              </w:rPr>
              <w:t xml:space="preserve"> 2014, </w:t>
            </w:r>
            <w:r w:rsidR="00A878C7" w:rsidRPr="006D6111">
              <w:rPr>
                <w:bCs/>
                <w:sz w:val="22"/>
              </w:rPr>
              <w:t>for which</w:t>
            </w:r>
            <w:r w:rsidR="000A0782" w:rsidRPr="006D6111">
              <w:rPr>
                <w:bCs/>
                <w:sz w:val="22"/>
              </w:rPr>
              <w:t xml:space="preserve"> the </w:t>
            </w:r>
            <w:r w:rsidR="00A878C7" w:rsidRPr="006D6111">
              <w:rPr>
                <w:bCs/>
                <w:sz w:val="22"/>
              </w:rPr>
              <w:t xml:space="preserve">sending </w:t>
            </w:r>
            <w:r w:rsidR="000A0782" w:rsidRPr="006D6111">
              <w:rPr>
                <w:bCs/>
                <w:sz w:val="22"/>
              </w:rPr>
              <w:t xml:space="preserve">district </w:t>
            </w:r>
            <w:r w:rsidR="00447A85" w:rsidRPr="006D6111">
              <w:rPr>
                <w:bCs/>
                <w:sz w:val="22"/>
              </w:rPr>
              <w:t>provided an interpreter; however, the parent was unable to attend and the meeting is being rescheduled</w:t>
            </w:r>
            <w:r w:rsidR="000A0782" w:rsidRPr="006D6111">
              <w:rPr>
                <w:bCs/>
                <w:sz w:val="22"/>
              </w:rPr>
              <w:t xml:space="preserve">.  There is </w:t>
            </w:r>
            <w:r w:rsidR="00447A85" w:rsidRPr="006D6111">
              <w:rPr>
                <w:bCs/>
                <w:sz w:val="22"/>
              </w:rPr>
              <w:t>a tentative</w:t>
            </w:r>
            <w:r w:rsidR="000A0782" w:rsidRPr="006D6111">
              <w:rPr>
                <w:bCs/>
                <w:sz w:val="22"/>
              </w:rPr>
              <w:t xml:space="preserve"> reunification</w:t>
            </w:r>
            <w:r w:rsidR="00447A85" w:rsidRPr="006D6111">
              <w:rPr>
                <w:bCs/>
                <w:sz w:val="22"/>
              </w:rPr>
              <w:t xml:space="preserve"> plan being discussed that has not been finalized.  Once reunification occurs, CES will ensure that communication</w:t>
            </w:r>
            <w:r w:rsidR="00A878C7" w:rsidRPr="006D6111">
              <w:rPr>
                <w:bCs/>
                <w:sz w:val="22"/>
              </w:rPr>
              <w:t xml:space="preserve"> with the parent occurs via the methods</w:t>
            </w:r>
            <w:r w:rsidR="00447A85" w:rsidRPr="006D6111">
              <w:rPr>
                <w:bCs/>
                <w:sz w:val="22"/>
              </w:rPr>
              <w:t xml:space="preserve"> we have put in place.</w:t>
            </w:r>
          </w:p>
          <w:p w:rsidR="005B4327" w:rsidRDefault="005B4327" w:rsidP="00447A85">
            <w:pPr>
              <w:rPr>
                <w:bCs/>
                <w:sz w:val="22"/>
              </w:rPr>
            </w:pPr>
          </w:p>
          <w:p w:rsidR="00A878C7" w:rsidRDefault="00A878C7" w:rsidP="00447A85">
            <w:pPr>
              <w:rPr>
                <w:bCs/>
                <w:sz w:val="22"/>
              </w:rPr>
            </w:pPr>
            <w:r>
              <w:rPr>
                <w:bCs/>
                <w:sz w:val="22"/>
              </w:rPr>
              <w:t xml:space="preserve">     CES currently has no other students whose parent/guardian has a primary language other than English.</w:t>
            </w:r>
          </w:p>
          <w:p w:rsidR="005B4327" w:rsidRDefault="005B4327" w:rsidP="00447A85">
            <w:pPr>
              <w:rPr>
                <w:bCs/>
                <w:sz w:val="22"/>
              </w:rPr>
            </w:pPr>
          </w:p>
          <w:p w:rsidR="00D95035" w:rsidRDefault="00D95035" w:rsidP="00447A85">
            <w:pPr>
              <w:rPr>
                <w:bCs/>
                <w:sz w:val="22"/>
              </w:rPr>
            </w:pPr>
            <w:r>
              <w:rPr>
                <w:bCs/>
                <w:sz w:val="22"/>
              </w:rPr>
              <w:t xml:space="preserve">     Our signed agreement, a sample parent letter (English and Spanish), and Ms. Montes’ resume are attached for review.  In addition we are providing copies of invoices for translation work she has complete</w:t>
            </w:r>
            <w:r w:rsidR="00F46391">
              <w:rPr>
                <w:bCs/>
                <w:sz w:val="22"/>
              </w:rPr>
              <w:t>d for us.</w:t>
            </w:r>
          </w:p>
          <w:p w:rsidR="009B539D" w:rsidRDefault="00447A85" w:rsidP="00447A85">
            <w:pPr>
              <w:rPr>
                <w:b/>
                <w:bCs/>
                <w:sz w:val="22"/>
              </w:rPr>
            </w:pPr>
            <w:r>
              <w:rPr>
                <w:bCs/>
                <w:sz w:val="22"/>
              </w:rPr>
              <w:t xml:space="preserve">     </w:t>
            </w:r>
          </w:p>
        </w:tc>
      </w:tr>
      <w:tr w:rsidR="009B539D">
        <w:trPr>
          <w:cantSplit/>
          <w:trHeight w:val="359"/>
        </w:trPr>
        <w:tc>
          <w:tcPr>
            <w:tcW w:w="9360" w:type="dxa"/>
            <w:gridSpan w:val="4"/>
          </w:tcPr>
          <w:p w:rsidR="009B539D" w:rsidRDefault="009B539D" w:rsidP="00A878C7">
            <w:pPr>
              <w:rPr>
                <w:b/>
                <w:bCs/>
                <w:sz w:val="22"/>
              </w:rPr>
            </w:pPr>
            <w:r>
              <w:rPr>
                <w:b/>
                <w:bCs/>
                <w:sz w:val="22"/>
              </w:rPr>
              <w:lastRenderedPageBreak/>
              <w:t xml:space="preserve">Description of Internal Monitoring Procedures: </w:t>
            </w:r>
          </w:p>
          <w:p w:rsidR="005B4327" w:rsidRDefault="005B4327" w:rsidP="005B4327">
            <w:pPr>
              <w:rPr>
                <w:b/>
                <w:i/>
                <w:sz w:val="22"/>
              </w:rPr>
            </w:pPr>
          </w:p>
          <w:p w:rsidR="005B4327" w:rsidRDefault="005B4327" w:rsidP="005B4327">
            <w:pPr>
              <w:rPr>
                <w:b/>
                <w:i/>
                <w:sz w:val="22"/>
              </w:rPr>
            </w:pPr>
            <w:r>
              <w:rPr>
                <w:b/>
                <w:i/>
                <w:sz w:val="22"/>
              </w:rPr>
              <w:t>Ongoing:</w:t>
            </w:r>
          </w:p>
          <w:p w:rsidR="00A878C7" w:rsidRPr="005B4327" w:rsidRDefault="00A878C7" w:rsidP="005B4327">
            <w:pPr>
              <w:pStyle w:val="ListParagraph"/>
              <w:numPr>
                <w:ilvl w:val="0"/>
                <w:numId w:val="1"/>
              </w:numPr>
              <w:rPr>
                <w:sz w:val="22"/>
              </w:rPr>
            </w:pPr>
            <w:r w:rsidRPr="005B4327">
              <w:rPr>
                <w:sz w:val="22"/>
              </w:rPr>
              <w:t>CES will review all incoming student referrals to ascertain the primary language of the parent.</w:t>
            </w:r>
            <w:r w:rsidR="00F46391" w:rsidRPr="005B4327">
              <w:rPr>
                <w:sz w:val="22"/>
              </w:rPr>
              <w:t xml:space="preserve">  </w:t>
            </w:r>
            <w:r w:rsidRPr="005B4327">
              <w:rPr>
                <w:sz w:val="22"/>
              </w:rPr>
              <w:t xml:space="preserve">For Spanish-speaking parents, we will utilize </w:t>
            </w:r>
            <w:r w:rsidR="00A12658" w:rsidRPr="005B4327">
              <w:rPr>
                <w:sz w:val="22"/>
              </w:rPr>
              <w:t xml:space="preserve">Ms. Montes’ translation </w:t>
            </w:r>
            <w:r w:rsidR="006D6111" w:rsidRPr="005B4327">
              <w:rPr>
                <w:sz w:val="22"/>
              </w:rPr>
              <w:t xml:space="preserve">services </w:t>
            </w:r>
            <w:r w:rsidR="00A12658" w:rsidRPr="005B4327">
              <w:rPr>
                <w:sz w:val="22"/>
              </w:rPr>
              <w:t>during intake meetings for prospective new students.</w:t>
            </w:r>
          </w:p>
          <w:p w:rsidR="00A12658" w:rsidRDefault="00A12658" w:rsidP="00A878C7">
            <w:pPr>
              <w:pStyle w:val="ListParagraph"/>
              <w:numPr>
                <w:ilvl w:val="0"/>
                <w:numId w:val="1"/>
              </w:numPr>
              <w:rPr>
                <w:sz w:val="22"/>
              </w:rPr>
            </w:pPr>
            <w:r>
              <w:rPr>
                <w:sz w:val="22"/>
              </w:rPr>
              <w:t>In the event that CES needs to issue a parent letter or communication that is not already available, CES will request that Ms. Montes provide a translated copy.</w:t>
            </w:r>
          </w:p>
          <w:p w:rsidR="00A12658" w:rsidRDefault="00A12658" w:rsidP="00A878C7">
            <w:pPr>
              <w:pStyle w:val="ListParagraph"/>
              <w:numPr>
                <w:ilvl w:val="0"/>
                <w:numId w:val="1"/>
              </w:numPr>
              <w:rPr>
                <w:sz w:val="22"/>
              </w:rPr>
            </w:pPr>
            <w:r>
              <w:rPr>
                <w:sz w:val="22"/>
              </w:rPr>
              <w:t>CES will maintain a file with invoices provided by Ms. Montes for any translation work that she has completed.  Ms. Montes has indicated that she will describe in her invoices the nature of the translation work (e.g. intake meeting, document translation, phone calls, e-mail communication, etc.).</w:t>
            </w:r>
          </w:p>
          <w:p w:rsidR="00A12658" w:rsidRDefault="00A12658" w:rsidP="00A878C7">
            <w:pPr>
              <w:pStyle w:val="ListParagraph"/>
              <w:numPr>
                <w:ilvl w:val="0"/>
                <w:numId w:val="1"/>
              </w:numPr>
              <w:rPr>
                <w:sz w:val="22"/>
              </w:rPr>
            </w:pPr>
            <w:r>
              <w:rPr>
                <w:sz w:val="22"/>
              </w:rPr>
              <w:t>CES will additionally maintain a log that documents any phone conversation that utilizes the interpretation support of</w:t>
            </w:r>
            <w:r w:rsidR="0051680B">
              <w:rPr>
                <w:sz w:val="22"/>
              </w:rPr>
              <w:t xml:space="preserve"> either</w:t>
            </w:r>
            <w:r>
              <w:rPr>
                <w:sz w:val="22"/>
              </w:rPr>
              <w:t xml:space="preserve"> Ms. Montes or our bilingual paraprofessional.</w:t>
            </w:r>
          </w:p>
          <w:p w:rsidR="00A12658" w:rsidRDefault="00A12658" w:rsidP="00A878C7">
            <w:pPr>
              <w:pStyle w:val="ListParagraph"/>
              <w:numPr>
                <w:ilvl w:val="0"/>
                <w:numId w:val="1"/>
              </w:numPr>
              <w:rPr>
                <w:sz w:val="22"/>
              </w:rPr>
            </w:pPr>
            <w:r>
              <w:rPr>
                <w:sz w:val="22"/>
              </w:rPr>
              <w:t>E-mail communications that are conducted in Spanish will be archived for future reference, and/or printed for the student file.</w:t>
            </w:r>
          </w:p>
          <w:p w:rsidR="005B4327" w:rsidRDefault="005B4327" w:rsidP="005B4327">
            <w:pPr>
              <w:rPr>
                <w:b/>
                <w:i/>
                <w:sz w:val="22"/>
              </w:rPr>
            </w:pPr>
          </w:p>
          <w:p w:rsidR="005B4327" w:rsidRDefault="005B4327" w:rsidP="005B4327">
            <w:pPr>
              <w:rPr>
                <w:b/>
                <w:i/>
                <w:sz w:val="22"/>
              </w:rPr>
            </w:pPr>
            <w:r>
              <w:rPr>
                <w:b/>
                <w:i/>
                <w:sz w:val="22"/>
              </w:rPr>
              <w:t>Annually/Prior to the start of a school year:</w:t>
            </w:r>
          </w:p>
          <w:p w:rsidR="005B4327" w:rsidRDefault="005B4327" w:rsidP="005B4327">
            <w:pPr>
              <w:pStyle w:val="ListParagraph"/>
              <w:numPr>
                <w:ilvl w:val="0"/>
                <w:numId w:val="1"/>
              </w:numPr>
              <w:rPr>
                <w:sz w:val="22"/>
              </w:rPr>
            </w:pPr>
            <w:r>
              <w:rPr>
                <w:sz w:val="22"/>
              </w:rPr>
              <w:t xml:space="preserve">CES will </w:t>
            </w:r>
            <w:r w:rsidRPr="000415F2">
              <w:rPr>
                <w:b/>
                <w:i/>
                <w:sz w:val="22"/>
              </w:rPr>
              <w:t>annually</w:t>
            </w:r>
            <w:r w:rsidRPr="000415F2">
              <w:rPr>
                <w:i/>
                <w:sz w:val="22"/>
              </w:rPr>
              <w:t xml:space="preserve"> </w:t>
            </w:r>
            <w:r w:rsidRPr="000415F2">
              <w:rPr>
                <w:b/>
                <w:i/>
                <w:sz w:val="22"/>
              </w:rPr>
              <w:t>update</w:t>
            </w:r>
            <w:r>
              <w:rPr>
                <w:sz w:val="22"/>
              </w:rPr>
              <w:t xml:space="preserve"> all necessary forms and standard CES-issued documents provided to parents/guardians at the start of a school year, and request that Ms. Montes update the Spanish versions accordingly.</w:t>
            </w:r>
          </w:p>
          <w:p w:rsidR="005B4327" w:rsidRDefault="005B4327" w:rsidP="005B4327">
            <w:pPr>
              <w:rPr>
                <w:b/>
                <w:i/>
                <w:sz w:val="22"/>
              </w:rPr>
            </w:pPr>
          </w:p>
          <w:p w:rsidR="005B4327" w:rsidRPr="005B4327" w:rsidRDefault="005B4327" w:rsidP="005B4327">
            <w:pPr>
              <w:rPr>
                <w:b/>
                <w:i/>
                <w:sz w:val="22"/>
              </w:rPr>
            </w:pPr>
            <w:r>
              <w:rPr>
                <w:b/>
                <w:i/>
                <w:sz w:val="22"/>
              </w:rPr>
              <w:t>By start of 2014-2015 school year:</w:t>
            </w:r>
          </w:p>
          <w:p w:rsidR="00A12658" w:rsidRDefault="00A12658" w:rsidP="00A878C7">
            <w:pPr>
              <w:pStyle w:val="ListParagraph"/>
              <w:numPr>
                <w:ilvl w:val="0"/>
                <w:numId w:val="1"/>
              </w:numPr>
              <w:rPr>
                <w:sz w:val="22"/>
              </w:rPr>
            </w:pPr>
            <w:r>
              <w:rPr>
                <w:sz w:val="22"/>
              </w:rPr>
              <w:t xml:space="preserve">At the Department’s suggestion, CES will implement a </w:t>
            </w:r>
            <w:r w:rsidR="008C6F31" w:rsidRPr="009B20B3">
              <w:rPr>
                <w:sz w:val="22"/>
              </w:rPr>
              <w:t>parent sign-off form, to be maintained in the student’s file, which indicates whether a parent prefers to receive written communications</w:t>
            </w:r>
            <w:r w:rsidR="0051680B">
              <w:rPr>
                <w:sz w:val="22"/>
              </w:rPr>
              <w:t xml:space="preserve"> in English, Spanish, or both.</w:t>
            </w:r>
            <w:r w:rsidR="00282F30">
              <w:rPr>
                <w:sz w:val="22"/>
              </w:rPr>
              <w:t xml:space="preserve">  CES will review similar forms fr</w:t>
            </w:r>
            <w:r w:rsidR="00F46391">
              <w:rPr>
                <w:sz w:val="22"/>
              </w:rPr>
              <w:t>om area member districts and ada</w:t>
            </w:r>
            <w:r w:rsidR="00282F30">
              <w:rPr>
                <w:sz w:val="22"/>
              </w:rPr>
              <w:t xml:space="preserve">pt </w:t>
            </w:r>
            <w:r w:rsidR="00F46391">
              <w:rPr>
                <w:sz w:val="22"/>
              </w:rPr>
              <w:t>a form</w:t>
            </w:r>
            <w:r w:rsidR="00282F30">
              <w:rPr>
                <w:sz w:val="22"/>
              </w:rPr>
              <w:t xml:space="preserve"> </w:t>
            </w:r>
            <w:r w:rsidR="005B4327">
              <w:rPr>
                <w:sz w:val="22"/>
              </w:rPr>
              <w:t>to implement with the start of the new school year.</w:t>
            </w:r>
          </w:p>
          <w:p w:rsidR="0051680B" w:rsidRDefault="0051680B" w:rsidP="00A878C7">
            <w:pPr>
              <w:pStyle w:val="ListParagraph"/>
              <w:numPr>
                <w:ilvl w:val="0"/>
                <w:numId w:val="1"/>
              </w:numPr>
              <w:rPr>
                <w:sz w:val="22"/>
              </w:rPr>
            </w:pPr>
            <w:r w:rsidRPr="006D6111">
              <w:rPr>
                <w:sz w:val="22"/>
              </w:rPr>
              <w:t>All other documents that need translating, aside from standard CES communications (e.g. IEPs, progress notes, evaluations, etc.), will be detailed in agreements between the Collaborative and the sending district</w:t>
            </w:r>
            <w:r w:rsidR="000415F2">
              <w:rPr>
                <w:sz w:val="22"/>
              </w:rPr>
              <w:t>, and will be in place for the be</w:t>
            </w:r>
            <w:r w:rsidR="005B4327">
              <w:rPr>
                <w:sz w:val="22"/>
              </w:rPr>
              <w:t>ginning of the new school year.</w:t>
            </w:r>
          </w:p>
          <w:p w:rsidR="005B4327" w:rsidRDefault="005B4327" w:rsidP="005B4327">
            <w:pPr>
              <w:rPr>
                <w:sz w:val="22"/>
              </w:rPr>
            </w:pPr>
          </w:p>
          <w:p w:rsidR="005B4327" w:rsidRDefault="005B4327" w:rsidP="005B4327">
            <w:pPr>
              <w:rPr>
                <w:b/>
                <w:i/>
                <w:sz w:val="22"/>
              </w:rPr>
            </w:pPr>
            <w:r>
              <w:rPr>
                <w:b/>
                <w:i/>
                <w:sz w:val="22"/>
              </w:rPr>
              <w:t>Other:</w:t>
            </w:r>
          </w:p>
          <w:p w:rsidR="005B4327" w:rsidRDefault="005B4327" w:rsidP="005B4327">
            <w:pPr>
              <w:pStyle w:val="ListParagraph"/>
              <w:numPr>
                <w:ilvl w:val="0"/>
                <w:numId w:val="1"/>
              </w:numPr>
              <w:rPr>
                <w:sz w:val="22"/>
              </w:rPr>
            </w:pPr>
            <w:r>
              <w:rPr>
                <w:sz w:val="22"/>
              </w:rPr>
              <w:t>In the event that the Collaborative enrolls a student for whom the parent’s primary language is neither English nor Spanish, CES will work diligently with the sending district to determine what services are available, and how to best meet the translation needs of the parent or guardian.</w:t>
            </w:r>
          </w:p>
          <w:p w:rsidR="005B4327" w:rsidRPr="005B4327" w:rsidRDefault="005B4327" w:rsidP="005B4327">
            <w:pPr>
              <w:rPr>
                <w:b/>
                <w:i/>
                <w:sz w:val="22"/>
              </w:rPr>
            </w:pPr>
          </w:p>
          <w:p w:rsidR="00A878C7" w:rsidRDefault="00A878C7" w:rsidP="00A878C7">
            <w:pPr>
              <w:rPr>
                <w:b/>
                <w:bCs/>
                <w:sz w:val="22"/>
              </w:rPr>
            </w:pPr>
            <w:r>
              <w:rPr>
                <w:sz w:val="22"/>
              </w:rPr>
              <w:t xml:space="preserve">     </w:t>
            </w:r>
          </w:p>
        </w:tc>
      </w:tr>
      <w:tr w:rsidR="009B539D">
        <w:trPr>
          <w:trHeight w:val="450"/>
        </w:trPr>
        <w:tc>
          <w:tcPr>
            <w:tcW w:w="9360" w:type="dxa"/>
            <w:gridSpan w:val="4"/>
            <w:tcBorders>
              <w:bottom w:val="single" w:sz="4" w:space="0" w:color="auto"/>
            </w:tcBorders>
            <w:shd w:val="clear" w:color="auto" w:fill="D9D9D9"/>
          </w:tcPr>
          <w:p w:rsidR="009B539D" w:rsidRDefault="009B539D">
            <w:pPr>
              <w:pStyle w:val="Heading7"/>
            </w:pPr>
            <w:r>
              <w:t>CORRECTIVE ACTION PLAN APPROVAL SECTION</w:t>
            </w:r>
          </w:p>
          <w:p w:rsidR="009B539D" w:rsidRDefault="009B539D">
            <w:pPr>
              <w:jc w:val="center"/>
            </w:pPr>
            <w:r>
              <w:rPr>
                <w:b/>
                <w:bCs/>
              </w:rPr>
              <w:t>(To be completed by the Department of Elementary and Secondary Education)</w:t>
            </w:r>
          </w:p>
        </w:tc>
      </w:tr>
      <w:tr w:rsidR="009B539D">
        <w:trPr>
          <w:trHeight w:val="647"/>
        </w:trPr>
        <w:tc>
          <w:tcPr>
            <w:tcW w:w="3795" w:type="dxa"/>
            <w:tcBorders>
              <w:top w:val="single" w:sz="4" w:space="0" w:color="auto"/>
              <w:left w:val="single" w:sz="4" w:space="0" w:color="auto"/>
              <w:bottom w:val="single" w:sz="4" w:space="0" w:color="auto"/>
              <w:right w:val="single" w:sz="4" w:space="0" w:color="auto"/>
            </w:tcBorders>
          </w:tcPr>
          <w:p w:rsidR="009B539D" w:rsidRDefault="009B539D" w:rsidP="00FF3E8C">
            <w:pPr>
              <w:rPr>
                <w:b/>
                <w:bCs/>
                <w:sz w:val="22"/>
              </w:rPr>
            </w:pPr>
            <w:r>
              <w:rPr>
                <w:b/>
                <w:bCs/>
                <w:sz w:val="22"/>
              </w:rPr>
              <w:t xml:space="preserve">Criterion: </w:t>
            </w:r>
            <w:r w:rsidR="00FF3E8C">
              <w:rPr>
                <w:sz w:val="22"/>
              </w:rPr>
              <w:t>SE 29</w:t>
            </w:r>
          </w:p>
        </w:tc>
        <w:tc>
          <w:tcPr>
            <w:tcW w:w="5565" w:type="dxa"/>
            <w:gridSpan w:val="3"/>
            <w:tcBorders>
              <w:top w:val="single" w:sz="4" w:space="0" w:color="auto"/>
              <w:left w:val="single" w:sz="4" w:space="0" w:color="auto"/>
              <w:bottom w:val="single" w:sz="4" w:space="0" w:color="auto"/>
              <w:right w:val="single" w:sz="4" w:space="0" w:color="auto"/>
            </w:tcBorders>
          </w:tcPr>
          <w:p w:rsidR="009B539D" w:rsidRDefault="009B539D">
            <w:pPr>
              <w:ind w:left="282"/>
              <w:rPr>
                <w:b/>
                <w:bCs/>
                <w:sz w:val="22"/>
              </w:rPr>
            </w:pPr>
            <w:r>
              <w:rPr>
                <w:b/>
                <w:bCs/>
                <w:sz w:val="22"/>
              </w:rPr>
              <w:t xml:space="preserve">Status of Corrective Action: </w:t>
            </w:r>
          </w:p>
          <w:p w:rsidR="009B539D" w:rsidRDefault="00816304">
            <w:pPr>
              <w:rPr>
                <w:sz w:val="22"/>
              </w:rPr>
            </w:pPr>
            <w:r>
              <w:rPr>
                <w:sz w:val="22"/>
              </w:rPr>
              <w:fldChar w:fldCharType="begin">
                <w:ffData>
                  <w:name w:val="Check1"/>
                  <w:enabled/>
                  <w:calcOnExit w:val="0"/>
                  <w:checkBox>
                    <w:sizeAuto/>
                    <w:default w:val="1"/>
                  </w:checkBox>
                </w:ffData>
              </w:fldChar>
            </w:r>
            <w:bookmarkStart w:id="0" w:name="Check1"/>
            <w:r w:rsidR="00AB631F">
              <w:rPr>
                <w:sz w:val="22"/>
              </w:rPr>
              <w:instrText xml:space="preserve"> FORMCHECKBOX </w:instrText>
            </w:r>
            <w:r>
              <w:rPr>
                <w:sz w:val="22"/>
              </w:rPr>
            </w:r>
            <w:r>
              <w:rPr>
                <w:sz w:val="22"/>
              </w:rPr>
              <w:fldChar w:fldCharType="separate"/>
            </w:r>
            <w:r>
              <w:rPr>
                <w:sz w:val="22"/>
              </w:rPr>
              <w:fldChar w:fldCharType="end"/>
            </w:r>
            <w:bookmarkEnd w:id="0"/>
            <w:r w:rsidR="009B539D">
              <w:rPr>
                <w:sz w:val="22"/>
              </w:rPr>
              <w:t xml:space="preserve"> Approved    </w:t>
            </w:r>
            <w:r>
              <w:rPr>
                <w:sz w:val="22"/>
              </w:rPr>
              <w:fldChar w:fldCharType="begin">
                <w:ffData>
                  <w:name w:val="Check3"/>
                  <w:enabled/>
                  <w:calcOnExit w:val="0"/>
                  <w:checkBox>
                    <w:sizeAuto/>
                    <w:default w:val="0"/>
                  </w:checkBox>
                </w:ffData>
              </w:fldChar>
            </w:r>
            <w:r w:rsidR="009B539D">
              <w:rPr>
                <w:sz w:val="22"/>
              </w:rPr>
              <w:instrText xml:space="preserve"> FORMCHECKBOX </w:instrText>
            </w:r>
            <w:r>
              <w:rPr>
                <w:sz w:val="22"/>
              </w:rPr>
            </w:r>
            <w:r>
              <w:rPr>
                <w:sz w:val="22"/>
              </w:rPr>
              <w:fldChar w:fldCharType="separate"/>
            </w:r>
            <w:r>
              <w:rPr>
                <w:sz w:val="22"/>
              </w:rPr>
              <w:fldChar w:fldCharType="end"/>
            </w:r>
            <w:r w:rsidR="009B539D">
              <w:rPr>
                <w:sz w:val="22"/>
              </w:rPr>
              <w:t xml:space="preserve"> Partially Approved </w:t>
            </w:r>
            <w:r>
              <w:rPr>
                <w:sz w:val="22"/>
              </w:rPr>
              <w:fldChar w:fldCharType="begin">
                <w:ffData>
                  <w:name w:val="Check2"/>
                  <w:enabled/>
                  <w:calcOnExit w:val="0"/>
                  <w:checkBox>
                    <w:sizeAuto/>
                    <w:default w:val="0"/>
                  </w:checkBox>
                </w:ffData>
              </w:fldChar>
            </w:r>
            <w:r w:rsidR="009B539D">
              <w:rPr>
                <w:sz w:val="22"/>
              </w:rPr>
              <w:instrText xml:space="preserve"> FORMCHECKBOX </w:instrText>
            </w:r>
            <w:r>
              <w:rPr>
                <w:sz w:val="22"/>
              </w:rPr>
            </w:r>
            <w:r>
              <w:rPr>
                <w:sz w:val="22"/>
              </w:rPr>
              <w:fldChar w:fldCharType="separate"/>
            </w:r>
            <w:r>
              <w:rPr>
                <w:sz w:val="22"/>
              </w:rPr>
              <w:fldChar w:fldCharType="end"/>
            </w:r>
            <w:r w:rsidR="009B539D">
              <w:rPr>
                <w:sz w:val="22"/>
              </w:rPr>
              <w:t xml:space="preserve"> Disapproved    </w:t>
            </w:r>
          </w:p>
        </w:tc>
      </w:tr>
      <w:tr w:rsidR="009B539D">
        <w:trPr>
          <w:trHeight w:val="359"/>
        </w:trPr>
        <w:tc>
          <w:tcPr>
            <w:tcW w:w="9360" w:type="dxa"/>
            <w:gridSpan w:val="4"/>
          </w:tcPr>
          <w:p w:rsidR="009B539D" w:rsidRDefault="009B539D" w:rsidP="003F4311">
            <w:pPr>
              <w:rPr>
                <w:b/>
                <w:bCs/>
                <w:sz w:val="22"/>
              </w:rPr>
            </w:pPr>
            <w:r>
              <w:rPr>
                <w:b/>
                <w:bCs/>
                <w:sz w:val="22"/>
              </w:rPr>
              <w:t xml:space="preserve">Basis for Partial Approval or Disapproval: </w:t>
            </w:r>
            <w:r w:rsidR="00801EB0" w:rsidRPr="00801EB0">
              <w:rPr>
                <w:bCs/>
                <w:sz w:val="22"/>
              </w:rPr>
              <w:t>N/A</w:t>
            </w:r>
          </w:p>
        </w:tc>
      </w:tr>
      <w:tr w:rsidR="009B539D">
        <w:trPr>
          <w:trHeight w:val="350"/>
        </w:trPr>
        <w:tc>
          <w:tcPr>
            <w:tcW w:w="9360" w:type="dxa"/>
            <w:gridSpan w:val="4"/>
          </w:tcPr>
          <w:p w:rsidR="009B539D" w:rsidRDefault="009B539D" w:rsidP="00801EB0">
            <w:pPr>
              <w:rPr>
                <w:sz w:val="22"/>
              </w:rPr>
            </w:pPr>
            <w:r>
              <w:rPr>
                <w:b/>
                <w:bCs/>
                <w:sz w:val="22"/>
              </w:rPr>
              <w:t xml:space="preserve">Department Order of Corrective Action: </w:t>
            </w:r>
            <w:r w:rsidR="00801EB0">
              <w:rPr>
                <w:sz w:val="22"/>
              </w:rPr>
              <w:t>N/A</w:t>
            </w:r>
          </w:p>
        </w:tc>
      </w:tr>
      <w:tr w:rsidR="009B539D" w:rsidRPr="00506F54">
        <w:trPr>
          <w:trHeight w:val="350"/>
        </w:trPr>
        <w:tc>
          <w:tcPr>
            <w:tcW w:w="9360" w:type="dxa"/>
            <w:gridSpan w:val="4"/>
          </w:tcPr>
          <w:p w:rsidR="00701D21" w:rsidRDefault="009B539D" w:rsidP="00701D21">
            <w:pPr>
              <w:rPr>
                <w:b/>
                <w:bCs/>
                <w:sz w:val="22"/>
              </w:rPr>
            </w:pPr>
            <w:r>
              <w:rPr>
                <w:b/>
                <w:bCs/>
                <w:sz w:val="22"/>
              </w:rPr>
              <w:t>Required Elements of Progress Report(s):</w:t>
            </w:r>
          </w:p>
          <w:p w:rsidR="00421140" w:rsidRPr="009B20B3" w:rsidRDefault="00421140" w:rsidP="00701D21">
            <w:pPr>
              <w:rPr>
                <w:bCs/>
                <w:sz w:val="22"/>
              </w:rPr>
            </w:pPr>
            <w:r w:rsidRPr="009B20B3">
              <w:rPr>
                <w:bCs/>
                <w:sz w:val="22"/>
              </w:rPr>
              <w:t>Submit a copy of the formal agreement</w:t>
            </w:r>
            <w:r w:rsidR="00801EB0">
              <w:rPr>
                <w:bCs/>
                <w:sz w:val="22"/>
              </w:rPr>
              <w:t xml:space="preserve"> for the 2014-15 school year</w:t>
            </w:r>
            <w:r w:rsidRPr="009B20B3">
              <w:rPr>
                <w:bCs/>
                <w:sz w:val="22"/>
              </w:rPr>
              <w:t xml:space="preserve"> with the bilingual translator</w:t>
            </w:r>
            <w:r w:rsidR="00D05DEE">
              <w:rPr>
                <w:bCs/>
                <w:sz w:val="22"/>
              </w:rPr>
              <w:t>,</w:t>
            </w:r>
            <w:r w:rsidRPr="009B20B3">
              <w:rPr>
                <w:bCs/>
                <w:sz w:val="22"/>
              </w:rPr>
              <w:t xml:space="preserve"> and the name of the full time</w:t>
            </w:r>
            <w:r w:rsidR="00D05DEE">
              <w:rPr>
                <w:bCs/>
                <w:sz w:val="22"/>
              </w:rPr>
              <w:t xml:space="preserve"> bilingual</w:t>
            </w:r>
            <w:r w:rsidRPr="009B20B3">
              <w:rPr>
                <w:bCs/>
                <w:sz w:val="22"/>
              </w:rPr>
              <w:t xml:space="preserve"> paraprofessional hired for HEC Academy</w:t>
            </w:r>
            <w:r w:rsidR="00801EB0">
              <w:rPr>
                <w:bCs/>
                <w:sz w:val="22"/>
              </w:rPr>
              <w:t>, by September</w:t>
            </w:r>
            <w:r w:rsidRPr="009B20B3">
              <w:rPr>
                <w:bCs/>
                <w:sz w:val="22"/>
              </w:rPr>
              <w:t xml:space="preserve"> 15, 2014.</w:t>
            </w:r>
          </w:p>
          <w:p w:rsidR="00421140" w:rsidRPr="009B20B3" w:rsidRDefault="00421140" w:rsidP="00701D21">
            <w:pPr>
              <w:rPr>
                <w:bCs/>
                <w:sz w:val="22"/>
              </w:rPr>
            </w:pPr>
          </w:p>
          <w:p w:rsidR="00421140" w:rsidRPr="009B20B3" w:rsidRDefault="00421140" w:rsidP="00701D21">
            <w:pPr>
              <w:rPr>
                <w:bCs/>
                <w:sz w:val="22"/>
              </w:rPr>
            </w:pPr>
            <w:r w:rsidRPr="009B20B3">
              <w:rPr>
                <w:bCs/>
                <w:sz w:val="22"/>
              </w:rPr>
              <w:t>Submit a copy of the translated documents</w:t>
            </w:r>
            <w:r w:rsidR="00801EB0">
              <w:rPr>
                <w:bCs/>
                <w:sz w:val="22"/>
              </w:rPr>
              <w:t xml:space="preserve"> packet</w:t>
            </w:r>
            <w:r w:rsidRPr="009B20B3">
              <w:rPr>
                <w:bCs/>
                <w:sz w:val="22"/>
              </w:rPr>
              <w:t xml:space="preserve"> </w:t>
            </w:r>
            <w:r w:rsidR="009B20B3" w:rsidRPr="009B20B3">
              <w:rPr>
                <w:bCs/>
                <w:sz w:val="22"/>
              </w:rPr>
              <w:t>(handbooks</w:t>
            </w:r>
            <w:r w:rsidRPr="009B20B3">
              <w:rPr>
                <w:bCs/>
                <w:sz w:val="22"/>
              </w:rPr>
              <w:t>, parent letters, etc.) that CES sends to non-English speaking parents, by September 15, 2014.</w:t>
            </w:r>
          </w:p>
          <w:p w:rsidR="009B539D" w:rsidRDefault="00701D21" w:rsidP="00701D21">
            <w:pPr>
              <w:rPr>
                <w:bCs/>
                <w:sz w:val="22"/>
              </w:rPr>
            </w:pPr>
            <w:r w:rsidRPr="00701D21">
              <w:rPr>
                <w:bCs/>
                <w:sz w:val="22"/>
              </w:rPr>
              <w:t xml:space="preserve">Submit a copy of the </w:t>
            </w:r>
            <w:r w:rsidR="00801EB0" w:rsidRPr="009B20B3">
              <w:rPr>
                <w:sz w:val="22"/>
              </w:rPr>
              <w:t>parent sign</w:t>
            </w:r>
            <w:r w:rsidR="005F3A63">
              <w:rPr>
                <w:sz w:val="22"/>
              </w:rPr>
              <w:t>-off form</w:t>
            </w:r>
            <w:r w:rsidR="00801EB0" w:rsidRPr="009B20B3">
              <w:rPr>
                <w:sz w:val="22"/>
              </w:rPr>
              <w:t xml:space="preserve"> </w:t>
            </w:r>
            <w:r w:rsidRPr="00701D21">
              <w:rPr>
                <w:bCs/>
                <w:sz w:val="22"/>
              </w:rPr>
              <w:t>the collaborative will use when students enroll</w:t>
            </w:r>
            <w:r w:rsidR="005F3A63">
              <w:rPr>
                <w:bCs/>
                <w:sz w:val="22"/>
              </w:rPr>
              <w:t>,</w:t>
            </w:r>
            <w:r w:rsidRPr="00701D21">
              <w:rPr>
                <w:bCs/>
                <w:sz w:val="22"/>
              </w:rPr>
              <w:t xml:space="preserve"> </w:t>
            </w:r>
            <w:r w:rsidR="005F3A63" w:rsidRPr="009B20B3">
              <w:rPr>
                <w:sz w:val="22"/>
              </w:rPr>
              <w:t>to be ma</w:t>
            </w:r>
            <w:r w:rsidR="005F3A63">
              <w:rPr>
                <w:sz w:val="22"/>
              </w:rPr>
              <w:t xml:space="preserve">intained in the student’s file, </w:t>
            </w:r>
            <w:r w:rsidRPr="00701D21">
              <w:rPr>
                <w:bCs/>
                <w:sz w:val="22"/>
              </w:rPr>
              <w:t xml:space="preserve">to determine if </w:t>
            </w:r>
            <w:r w:rsidR="00D40EF5">
              <w:rPr>
                <w:bCs/>
                <w:sz w:val="22"/>
              </w:rPr>
              <w:t>their parents</w:t>
            </w:r>
            <w:r w:rsidRPr="00701D21">
              <w:rPr>
                <w:bCs/>
                <w:sz w:val="22"/>
              </w:rPr>
              <w:t xml:space="preserve"> need documents to be translated</w:t>
            </w:r>
            <w:r w:rsidR="00512752" w:rsidRPr="00506F54">
              <w:rPr>
                <w:bCs/>
                <w:sz w:val="22"/>
              </w:rPr>
              <w:t>,</w:t>
            </w:r>
            <w:r w:rsidR="008C6F31">
              <w:rPr>
                <w:bCs/>
                <w:sz w:val="22"/>
              </w:rPr>
              <w:t xml:space="preserve"> by September 15, 2014</w:t>
            </w:r>
          </w:p>
          <w:p w:rsidR="007E5068" w:rsidRDefault="007E5068" w:rsidP="00701D21">
            <w:pPr>
              <w:rPr>
                <w:bCs/>
                <w:sz w:val="22"/>
              </w:rPr>
            </w:pPr>
          </w:p>
          <w:p w:rsidR="007E5068" w:rsidRDefault="007E5068" w:rsidP="00701D21">
            <w:pPr>
              <w:rPr>
                <w:bCs/>
                <w:sz w:val="22"/>
              </w:rPr>
            </w:pPr>
            <w:r>
              <w:rPr>
                <w:bCs/>
                <w:sz w:val="22"/>
              </w:rPr>
              <w:t>Develop procedures for providing translation and interpreting services for students whose parent’s primary language is neither English nor Spanish</w:t>
            </w:r>
            <w:r w:rsidR="005F3A63">
              <w:rPr>
                <w:bCs/>
                <w:sz w:val="22"/>
              </w:rPr>
              <w:t>,</w:t>
            </w:r>
            <w:r>
              <w:rPr>
                <w:bCs/>
                <w:sz w:val="22"/>
              </w:rPr>
              <w:t xml:space="preserve"> and submit a copy </w:t>
            </w:r>
            <w:r w:rsidR="00D05DEE">
              <w:rPr>
                <w:bCs/>
                <w:sz w:val="22"/>
              </w:rPr>
              <w:t xml:space="preserve">to the Department </w:t>
            </w:r>
            <w:r>
              <w:rPr>
                <w:bCs/>
                <w:sz w:val="22"/>
              </w:rPr>
              <w:t xml:space="preserve">by September 15, 2014.  </w:t>
            </w:r>
          </w:p>
          <w:p w:rsidR="00B2269C" w:rsidRPr="00701D21" w:rsidRDefault="00B2269C" w:rsidP="00701D21">
            <w:pPr>
              <w:rPr>
                <w:bCs/>
                <w:sz w:val="22"/>
              </w:rPr>
            </w:pPr>
          </w:p>
          <w:p w:rsidR="00701D21" w:rsidRDefault="00701D21" w:rsidP="007E5068">
            <w:pPr>
              <w:rPr>
                <w:b/>
                <w:bCs/>
                <w:sz w:val="22"/>
              </w:rPr>
            </w:pPr>
          </w:p>
        </w:tc>
      </w:tr>
      <w:tr w:rsidR="009B539D">
        <w:trPr>
          <w:trHeight w:val="350"/>
        </w:trPr>
        <w:tc>
          <w:tcPr>
            <w:tcW w:w="9360" w:type="dxa"/>
            <w:gridSpan w:val="4"/>
          </w:tcPr>
          <w:p w:rsidR="009B539D" w:rsidRDefault="009B539D" w:rsidP="007E5068">
            <w:pPr>
              <w:rPr>
                <w:b/>
                <w:bCs/>
                <w:sz w:val="22"/>
              </w:rPr>
            </w:pPr>
            <w:r>
              <w:rPr>
                <w:b/>
                <w:bCs/>
                <w:sz w:val="22"/>
              </w:rPr>
              <w:lastRenderedPageBreak/>
              <w:t xml:space="preserve">Progress Report Due Date(s): </w:t>
            </w:r>
            <w:r w:rsidR="00701D21" w:rsidRPr="00701D21">
              <w:rPr>
                <w:bCs/>
                <w:sz w:val="22"/>
              </w:rPr>
              <w:t xml:space="preserve">September 15, 2014 </w:t>
            </w:r>
          </w:p>
        </w:tc>
      </w:tr>
    </w:tbl>
    <w:p w:rsidR="009B539D" w:rsidRDefault="009B539D"/>
    <w:p w:rsidR="00B67B4A" w:rsidRDefault="00B67B4A" w:rsidP="00B67B4A"/>
    <w:p w:rsidR="001D0E27" w:rsidRDefault="001D0E27" w:rsidP="00B67B4A"/>
    <w:p w:rsidR="00E558EF" w:rsidRDefault="00E558EF">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6C4219">
            <w:pPr>
              <w:pStyle w:val="Heading5"/>
              <w:rPr>
                <w:sz w:val="32"/>
              </w:rPr>
            </w:pPr>
            <w:r>
              <w:rPr>
                <w:sz w:val="32"/>
              </w:rPr>
              <w:lastRenderedPageBreak/>
              <w:t>COORDINATED PROGRAM REVIEW</w:t>
            </w:r>
          </w:p>
          <w:p w:rsidR="00B67B4A" w:rsidRDefault="00B67B4A" w:rsidP="006C4219">
            <w:pPr>
              <w:pStyle w:val="Heading2"/>
              <w:rPr>
                <w:sz w:val="28"/>
              </w:rPr>
            </w:pPr>
            <w:r>
              <w:rPr>
                <w:sz w:val="32"/>
              </w:rPr>
              <w:t>CORRECTIVE ACTION PLAN</w:t>
            </w:r>
            <w:r>
              <w:rPr>
                <w:sz w:val="28"/>
              </w:rPr>
              <w:t xml:space="preserve"> </w:t>
            </w:r>
          </w:p>
          <w:p w:rsidR="00B67B4A" w:rsidRDefault="00B67B4A" w:rsidP="00AB3016">
            <w:pPr>
              <w:jc w:val="center"/>
              <w:rPr>
                <w:b/>
                <w:bCs/>
              </w:rPr>
            </w:pPr>
            <w:r>
              <w:rPr>
                <w:b/>
                <w:bCs/>
              </w:rPr>
              <w:t xml:space="preserve">(To be completed by </w:t>
            </w:r>
            <w:r w:rsidR="00AB3016">
              <w:rPr>
                <w:b/>
                <w:bCs/>
              </w:rPr>
              <w:t>collaborative</w:t>
            </w:r>
            <w:r>
              <w:rPr>
                <w:b/>
                <w:bCs/>
              </w:rPr>
              <w:t>)</w:t>
            </w:r>
          </w:p>
        </w:tc>
      </w:tr>
      <w:tr w:rsidR="00B67B4A">
        <w:trPr>
          <w:trHeight w:val="458"/>
        </w:trPr>
        <w:tc>
          <w:tcPr>
            <w:tcW w:w="5220" w:type="dxa"/>
            <w:gridSpan w:val="3"/>
          </w:tcPr>
          <w:p w:rsidR="00B67B4A" w:rsidRPr="00990D0B" w:rsidRDefault="00B67B4A" w:rsidP="00457735">
            <w:pPr>
              <w:rPr>
                <w:bCs/>
                <w:sz w:val="22"/>
              </w:rPr>
            </w:pPr>
            <w:r w:rsidRPr="00071BAB">
              <w:rPr>
                <w:b/>
                <w:bCs/>
                <w:sz w:val="22"/>
              </w:rPr>
              <w:t xml:space="preserve">Criterion &amp; Topic: </w:t>
            </w:r>
            <w:r w:rsidR="00FF3E8C" w:rsidRPr="00071BAB">
              <w:rPr>
                <w:b/>
                <w:bCs/>
                <w:sz w:val="22"/>
              </w:rPr>
              <w:t>SE 45</w:t>
            </w:r>
            <w:r w:rsidR="00FF3E8C" w:rsidRPr="00071BAB">
              <w:rPr>
                <w:bCs/>
                <w:sz w:val="22"/>
              </w:rPr>
              <w:t xml:space="preserve"> Procedures for suspension up to 10 days and after 10 days: General requirements</w:t>
            </w:r>
          </w:p>
        </w:tc>
        <w:tc>
          <w:tcPr>
            <w:tcW w:w="4140" w:type="dxa"/>
          </w:tcPr>
          <w:p w:rsidR="00B67B4A" w:rsidRDefault="00B67B4A" w:rsidP="00FF3E8C">
            <w:pPr>
              <w:rPr>
                <w:b/>
                <w:bCs/>
                <w:sz w:val="22"/>
              </w:rPr>
            </w:pPr>
            <w:r>
              <w:rPr>
                <w:b/>
                <w:bCs/>
                <w:sz w:val="22"/>
              </w:rPr>
              <w:t xml:space="preserve">Rating: </w:t>
            </w:r>
            <w:r w:rsidR="00FF3E8C">
              <w:rPr>
                <w:sz w:val="22"/>
              </w:rPr>
              <w:t>Partially Implemented</w:t>
            </w:r>
          </w:p>
        </w:tc>
      </w:tr>
      <w:tr w:rsidR="00B67B4A">
        <w:trPr>
          <w:cantSplit/>
          <w:trHeight w:val="422"/>
        </w:trPr>
        <w:tc>
          <w:tcPr>
            <w:tcW w:w="9360" w:type="dxa"/>
            <w:gridSpan w:val="4"/>
          </w:tcPr>
          <w:p w:rsidR="00B67B4A" w:rsidRDefault="00B67B4A" w:rsidP="006C4219">
            <w:pPr>
              <w:rPr>
                <w:sz w:val="22"/>
              </w:rPr>
            </w:pPr>
            <w:r>
              <w:rPr>
                <w:b/>
                <w:bCs/>
                <w:sz w:val="22"/>
              </w:rPr>
              <w:t xml:space="preserve">Department CPR Finding: </w:t>
            </w:r>
            <w:r w:rsidR="00FF3E8C" w:rsidRPr="004F1177">
              <w:rPr>
                <w:i/>
                <w:sz w:val="22"/>
              </w:rPr>
              <w:t>Student record review, documents and interviews indicated that the Collaborative does not consistently record and report as suspensions incidents where students, for disciplinary reasons, are removed from their regularly scheduled school activities but remain in school (in-school suspension) or are removed from regularly scheduled activities and from school buildings and grounds (out-of-school suspension),</w:t>
            </w:r>
            <w:r w:rsidR="00FF3E8C">
              <w:rPr>
                <w:i/>
                <w:sz w:val="22"/>
              </w:rPr>
              <w:t xml:space="preserve"> </w:t>
            </w:r>
            <w:r w:rsidR="00FF3E8C" w:rsidRPr="004F1177">
              <w:rPr>
                <w:i/>
                <w:sz w:val="22"/>
              </w:rPr>
              <w:t>for at least half of the school day or more</w:t>
            </w:r>
            <w:r w:rsidR="00FF3E8C">
              <w:rPr>
                <w:i/>
                <w:sz w:val="22"/>
              </w:rPr>
              <w:t>, or are sent home early</w:t>
            </w:r>
            <w:r w:rsidR="00FF3E8C" w:rsidRPr="004F1177">
              <w:rPr>
                <w:i/>
                <w:sz w:val="22"/>
              </w:rPr>
              <w:t>. See Special Education Technical Assistance Advisory SPED 2012-2: Improving Data and Practices Regarding Disciplinary Removals of Students with Disabilities.</w:t>
            </w:r>
            <w:r w:rsidR="00FF3E8C">
              <w:t xml:space="preserve"> </w:t>
            </w:r>
            <w:r w:rsidR="00FF3E8C" w:rsidRPr="00CC2F5F">
              <w:rPr>
                <w:i/>
                <w:sz w:val="22"/>
              </w:rPr>
              <w:t>http://www.doe.mass.edu/sped/advisories/12_2ta.html</w:t>
            </w:r>
          </w:p>
        </w:tc>
      </w:tr>
      <w:tr w:rsidR="00B67B4A">
        <w:trPr>
          <w:cantSplit/>
          <w:trHeight w:val="377"/>
        </w:trPr>
        <w:tc>
          <w:tcPr>
            <w:tcW w:w="9360" w:type="dxa"/>
            <w:gridSpan w:val="4"/>
          </w:tcPr>
          <w:p w:rsidR="00B67B4A" w:rsidRDefault="00B67B4A" w:rsidP="006C4219">
            <w:pPr>
              <w:rPr>
                <w:b/>
                <w:bCs/>
                <w:sz w:val="22"/>
              </w:rPr>
            </w:pPr>
            <w:r>
              <w:rPr>
                <w:b/>
                <w:bCs/>
                <w:sz w:val="22"/>
              </w:rPr>
              <w:t xml:space="preserve">Narrative Description of Corrective Action: </w:t>
            </w:r>
          </w:p>
          <w:p w:rsidR="004D48BC" w:rsidRDefault="004D48BC" w:rsidP="006C4219">
            <w:pPr>
              <w:rPr>
                <w:b/>
                <w:bCs/>
                <w:sz w:val="22"/>
              </w:rPr>
            </w:pPr>
            <w:r>
              <w:rPr>
                <w:b/>
                <w:bCs/>
                <w:sz w:val="22"/>
              </w:rPr>
              <w:t xml:space="preserve">     </w:t>
            </w:r>
          </w:p>
          <w:p w:rsidR="008D42D5" w:rsidRDefault="004D48BC" w:rsidP="006C4219">
            <w:pPr>
              <w:rPr>
                <w:bCs/>
                <w:sz w:val="22"/>
              </w:rPr>
            </w:pPr>
            <w:r>
              <w:rPr>
                <w:b/>
                <w:bCs/>
                <w:sz w:val="22"/>
              </w:rPr>
              <w:t xml:space="preserve">     </w:t>
            </w:r>
            <w:r>
              <w:rPr>
                <w:bCs/>
                <w:sz w:val="22"/>
              </w:rPr>
              <w:t>The Collaborative will record and report as sus</w:t>
            </w:r>
            <w:r w:rsidR="000415F2">
              <w:rPr>
                <w:bCs/>
                <w:sz w:val="22"/>
              </w:rPr>
              <w:t xml:space="preserve">pensions, any instance where, for disciplinary reasons, </w:t>
            </w:r>
            <w:r>
              <w:rPr>
                <w:bCs/>
                <w:sz w:val="22"/>
              </w:rPr>
              <w:t xml:space="preserve">a student </w:t>
            </w:r>
            <w:r w:rsidR="00AA44FC">
              <w:rPr>
                <w:bCs/>
                <w:sz w:val="22"/>
              </w:rPr>
              <w:t>has been given</w:t>
            </w:r>
            <w:r>
              <w:rPr>
                <w:bCs/>
                <w:sz w:val="22"/>
              </w:rPr>
              <w:t xml:space="preserve"> in-school suspension for at least half of the school day or more</w:t>
            </w:r>
            <w:r w:rsidR="00F46391">
              <w:rPr>
                <w:bCs/>
                <w:sz w:val="22"/>
              </w:rPr>
              <w:t>, or any instance which results in an out-of-school suspension for half of the school day or more</w:t>
            </w:r>
            <w:r w:rsidR="00AA44FC">
              <w:rPr>
                <w:bCs/>
                <w:sz w:val="22"/>
              </w:rPr>
              <w:t>.</w:t>
            </w:r>
          </w:p>
          <w:p w:rsidR="00AA44FC" w:rsidRDefault="00AA44FC" w:rsidP="006C4219">
            <w:pPr>
              <w:rPr>
                <w:bCs/>
                <w:sz w:val="22"/>
              </w:rPr>
            </w:pPr>
          </w:p>
          <w:p w:rsidR="008D42D5" w:rsidRDefault="006D6111" w:rsidP="008D42D5">
            <w:pPr>
              <w:rPr>
                <w:bCs/>
                <w:sz w:val="22"/>
              </w:rPr>
            </w:pPr>
            <w:r>
              <w:rPr>
                <w:bCs/>
                <w:sz w:val="22"/>
              </w:rPr>
              <w:t xml:space="preserve">     </w:t>
            </w:r>
            <w:r w:rsidR="005B4327">
              <w:rPr>
                <w:bCs/>
                <w:sz w:val="22"/>
              </w:rPr>
              <w:t xml:space="preserve">The Collaborative will utilize </w:t>
            </w:r>
            <w:r w:rsidR="008D42D5">
              <w:rPr>
                <w:bCs/>
                <w:sz w:val="22"/>
              </w:rPr>
              <w:t xml:space="preserve">a </w:t>
            </w:r>
            <w:r w:rsidR="008D42D5" w:rsidRPr="00535212">
              <w:rPr>
                <w:bCs/>
                <w:sz w:val="22"/>
              </w:rPr>
              <w:t>CES</w:t>
            </w:r>
            <w:r w:rsidR="005B4327" w:rsidRPr="00535212">
              <w:rPr>
                <w:bCs/>
                <w:sz w:val="22"/>
              </w:rPr>
              <w:t xml:space="preserve"> critical incident repor</w:t>
            </w:r>
            <w:r w:rsidR="005B4327">
              <w:rPr>
                <w:bCs/>
                <w:sz w:val="22"/>
              </w:rPr>
              <w:t>t that details the incident, reason for suspension, and any pertinent intervention and outcome</w:t>
            </w:r>
            <w:r w:rsidR="00AA44FC">
              <w:rPr>
                <w:bCs/>
                <w:sz w:val="22"/>
              </w:rPr>
              <w:t>; the report will indicate the length of the suspension</w:t>
            </w:r>
            <w:r w:rsidR="005B4327">
              <w:rPr>
                <w:bCs/>
                <w:sz w:val="22"/>
              </w:rPr>
              <w:t>.  The report will subsequently</w:t>
            </w:r>
            <w:r w:rsidR="008D42D5">
              <w:rPr>
                <w:bCs/>
                <w:sz w:val="22"/>
              </w:rPr>
              <w:t xml:space="preserve"> be</w:t>
            </w:r>
            <w:r w:rsidR="005B4327">
              <w:rPr>
                <w:bCs/>
                <w:sz w:val="22"/>
              </w:rPr>
              <w:t xml:space="preserve"> ma</w:t>
            </w:r>
            <w:r w:rsidR="008D42D5">
              <w:rPr>
                <w:bCs/>
                <w:sz w:val="22"/>
              </w:rPr>
              <w:t xml:space="preserve">iled to the </w:t>
            </w:r>
            <w:r w:rsidR="001A5CBF">
              <w:rPr>
                <w:bCs/>
                <w:sz w:val="22"/>
              </w:rPr>
              <w:t xml:space="preserve">sending </w:t>
            </w:r>
            <w:r w:rsidR="008D42D5">
              <w:rPr>
                <w:bCs/>
                <w:sz w:val="22"/>
              </w:rPr>
              <w:t xml:space="preserve">district as part of CES reporting procedures; additionally the educational coordinator, clinical coordinator, or special education director typically communicates this information to the district representative directly via phone message.  </w:t>
            </w:r>
          </w:p>
          <w:p w:rsidR="008D42D5" w:rsidRDefault="008D42D5" w:rsidP="008D42D5">
            <w:pPr>
              <w:rPr>
                <w:bCs/>
                <w:sz w:val="22"/>
              </w:rPr>
            </w:pPr>
          </w:p>
          <w:p w:rsidR="008D42D5" w:rsidRDefault="008D42D5" w:rsidP="008D42D5">
            <w:pPr>
              <w:rPr>
                <w:bCs/>
                <w:sz w:val="22"/>
              </w:rPr>
            </w:pPr>
            <w:r>
              <w:rPr>
                <w:bCs/>
                <w:sz w:val="22"/>
              </w:rPr>
              <w:t xml:space="preserve">     In the event that a student reaches the 10 day suspension </w:t>
            </w:r>
            <w:r w:rsidR="001A5CBF">
              <w:rPr>
                <w:bCs/>
                <w:sz w:val="22"/>
              </w:rPr>
              <w:t>limit</w:t>
            </w:r>
            <w:r>
              <w:rPr>
                <w:bCs/>
                <w:sz w:val="22"/>
              </w:rPr>
              <w:t xml:space="preserve">, either cumulatively or </w:t>
            </w:r>
            <w:r w:rsidR="00AA44FC">
              <w:rPr>
                <w:bCs/>
                <w:sz w:val="22"/>
              </w:rPr>
              <w:t>as a result of</w:t>
            </w:r>
            <w:r>
              <w:rPr>
                <w:bCs/>
                <w:sz w:val="22"/>
              </w:rPr>
              <w:t xml:space="preserve"> one incident, CES will schedule a TEAM meeting with the sending district in order to hold a manifestation determination and determine next steps, which can include conducting a Functional Behavior Assessment and implementi</w:t>
            </w:r>
            <w:r w:rsidR="001A5CBF">
              <w:rPr>
                <w:bCs/>
                <w:sz w:val="22"/>
              </w:rPr>
              <w:t xml:space="preserve">ng a Behavior Intervention Plan.  </w:t>
            </w:r>
          </w:p>
          <w:p w:rsidR="00DE5371" w:rsidRDefault="00DE5371" w:rsidP="008D42D5">
            <w:pPr>
              <w:rPr>
                <w:bCs/>
                <w:sz w:val="22"/>
              </w:rPr>
            </w:pPr>
          </w:p>
          <w:p w:rsidR="008D42D5" w:rsidRDefault="00990D0B" w:rsidP="008D42D5">
            <w:pPr>
              <w:rPr>
                <w:bCs/>
                <w:sz w:val="22"/>
              </w:rPr>
            </w:pPr>
            <w:r>
              <w:rPr>
                <w:bCs/>
                <w:sz w:val="22"/>
              </w:rPr>
              <w:t xml:space="preserve">     The Special Education Administrative Team, comprised of the director, clinical coordinator, and educational coordinator, have discussed at length the findings presented by the department, and familiarized themselves completely with the Technical Assistance Advisory referenced </w:t>
            </w:r>
            <w:r w:rsidR="00AA44FC">
              <w:rPr>
                <w:bCs/>
                <w:sz w:val="22"/>
              </w:rPr>
              <w:t>in the findings</w:t>
            </w:r>
            <w:r>
              <w:rPr>
                <w:bCs/>
                <w:sz w:val="22"/>
              </w:rPr>
              <w:t>.</w:t>
            </w:r>
            <w:r w:rsidR="00EE7BAD">
              <w:rPr>
                <w:bCs/>
                <w:sz w:val="22"/>
              </w:rPr>
              <w:t xml:space="preserve">  </w:t>
            </w:r>
            <w:r w:rsidR="00DE5371">
              <w:rPr>
                <w:bCs/>
                <w:sz w:val="22"/>
              </w:rPr>
              <w:t xml:space="preserve">As part of </w:t>
            </w:r>
            <w:r w:rsidR="00EE7BAD">
              <w:rPr>
                <w:bCs/>
                <w:sz w:val="22"/>
              </w:rPr>
              <w:t>our</w:t>
            </w:r>
            <w:r w:rsidR="00DE5371">
              <w:rPr>
                <w:bCs/>
                <w:sz w:val="22"/>
              </w:rPr>
              <w:t xml:space="preserve"> effort to improve practice, </w:t>
            </w:r>
            <w:r w:rsidR="00AA44FC">
              <w:rPr>
                <w:bCs/>
                <w:sz w:val="22"/>
              </w:rPr>
              <w:t xml:space="preserve">current ongoing </w:t>
            </w:r>
            <w:r w:rsidR="00DE5371">
              <w:rPr>
                <w:bCs/>
                <w:sz w:val="22"/>
              </w:rPr>
              <w:t xml:space="preserve">training will be </w:t>
            </w:r>
            <w:r w:rsidR="00AA44FC">
              <w:rPr>
                <w:bCs/>
                <w:sz w:val="22"/>
              </w:rPr>
              <w:t>enhanced and targeted</w:t>
            </w:r>
            <w:r w:rsidR="00DE5371">
              <w:rPr>
                <w:bCs/>
                <w:sz w:val="22"/>
              </w:rPr>
              <w:t xml:space="preserve"> to </w:t>
            </w:r>
            <w:r w:rsidR="00AA44FC">
              <w:rPr>
                <w:bCs/>
                <w:sz w:val="22"/>
              </w:rPr>
              <w:t xml:space="preserve">further </w:t>
            </w:r>
            <w:r w:rsidR="00DE5371">
              <w:rPr>
                <w:bCs/>
                <w:sz w:val="22"/>
              </w:rPr>
              <w:t xml:space="preserve">support and improve the behavior intervention, de-escalation, and redirection strategies of staff members.  Greater emphasis will be placed on collaborative problem solving, utilization of positive behavior interventions and supports, </w:t>
            </w:r>
            <w:r w:rsidR="003D524E">
              <w:rPr>
                <w:bCs/>
                <w:sz w:val="22"/>
              </w:rPr>
              <w:t xml:space="preserve">explicitly teaching self-regulation strategies, </w:t>
            </w:r>
            <w:r w:rsidR="00DE5371">
              <w:rPr>
                <w:bCs/>
                <w:sz w:val="22"/>
              </w:rPr>
              <w:t xml:space="preserve">and institution of immediate and </w:t>
            </w:r>
            <w:r w:rsidR="00DE5371">
              <w:rPr>
                <w:sz w:val="22"/>
              </w:rPr>
              <w:t>relevant learning and repair activities in relation to student infractions that allow for a more expedient return to class, rather than consequences that may have previously resulted in ½ day of annex/suspension or more.</w:t>
            </w:r>
          </w:p>
          <w:p w:rsidR="001D0E27" w:rsidRDefault="001D0E27" w:rsidP="008D42D5">
            <w:pPr>
              <w:rPr>
                <w:b/>
                <w:bCs/>
                <w:sz w:val="22"/>
              </w:rPr>
            </w:pPr>
            <w:r>
              <w:rPr>
                <w:sz w:val="22"/>
              </w:rPr>
              <w:t xml:space="preserve">     </w:t>
            </w:r>
          </w:p>
        </w:tc>
      </w:tr>
      <w:tr w:rsidR="00B67B4A">
        <w:trPr>
          <w:cantSplit/>
          <w:trHeight w:val="665"/>
        </w:trPr>
        <w:tc>
          <w:tcPr>
            <w:tcW w:w="4860" w:type="dxa"/>
            <w:gridSpan w:val="2"/>
          </w:tcPr>
          <w:p w:rsidR="00B67B4A" w:rsidRDefault="00B67B4A" w:rsidP="00D200A3">
            <w:pPr>
              <w:rPr>
                <w:b/>
                <w:bCs/>
                <w:sz w:val="22"/>
              </w:rPr>
            </w:pPr>
            <w:r>
              <w:rPr>
                <w:b/>
                <w:bCs/>
                <w:sz w:val="22"/>
              </w:rPr>
              <w:t xml:space="preserve">Title/Role of Person(s) Responsible for Implementation: </w:t>
            </w:r>
            <w:r w:rsidR="001D0E27">
              <w:rPr>
                <w:sz w:val="22"/>
              </w:rPr>
              <w:t>Sherry L. Smith</w:t>
            </w:r>
            <w:r w:rsidR="001A5CBF">
              <w:rPr>
                <w:sz w:val="22"/>
              </w:rPr>
              <w:t xml:space="preserve">, </w:t>
            </w:r>
            <w:r w:rsidR="00DE5371">
              <w:rPr>
                <w:sz w:val="22"/>
              </w:rPr>
              <w:t xml:space="preserve">M.Ed., </w:t>
            </w:r>
            <w:r w:rsidR="001A5CBF">
              <w:rPr>
                <w:sz w:val="22"/>
              </w:rPr>
              <w:t>Director of Special Education</w:t>
            </w:r>
          </w:p>
        </w:tc>
        <w:tc>
          <w:tcPr>
            <w:tcW w:w="4500" w:type="dxa"/>
            <w:gridSpan w:val="2"/>
          </w:tcPr>
          <w:p w:rsidR="00B67B4A" w:rsidRDefault="00B67B4A" w:rsidP="001D0E27">
            <w:pPr>
              <w:rPr>
                <w:b/>
                <w:bCs/>
                <w:sz w:val="22"/>
              </w:rPr>
            </w:pPr>
            <w:r>
              <w:rPr>
                <w:b/>
                <w:bCs/>
                <w:sz w:val="22"/>
              </w:rPr>
              <w:t xml:space="preserve">Expected Date of Completion for Each Corrective Action Activity: </w:t>
            </w:r>
            <w:r w:rsidR="001D0E27">
              <w:rPr>
                <w:sz w:val="22"/>
              </w:rPr>
              <w:t>September 2014</w:t>
            </w:r>
          </w:p>
        </w:tc>
      </w:tr>
      <w:tr w:rsidR="00B67B4A">
        <w:trPr>
          <w:cantSplit/>
          <w:trHeight w:val="330"/>
        </w:trPr>
        <w:tc>
          <w:tcPr>
            <w:tcW w:w="9360" w:type="dxa"/>
            <w:gridSpan w:val="4"/>
          </w:tcPr>
          <w:p w:rsidR="008D42D5" w:rsidRDefault="00B67B4A" w:rsidP="008D42D5">
            <w:pPr>
              <w:rPr>
                <w:b/>
                <w:bCs/>
                <w:sz w:val="22"/>
              </w:rPr>
            </w:pPr>
            <w:r>
              <w:rPr>
                <w:b/>
                <w:bCs/>
                <w:sz w:val="22"/>
              </w:rPr>
              <w:lastRenderedPageBreak/>
              <w:t xml:space="preserve">Evidence of Completion of the Corrective Action: </w:t>
            </w:r>
          </w:p>
          <w:p w:rsidR="00D200A3" w:rsidRDefault="00D200A3" w:rsidP="008D42D5">
            <w:pPr>
              <w:rPr>
                <w:b/>
                <w:bCs/>
                <w:sz w:val="22"/>
              </w:rPr>
            </w:pPr>
          </w:p>
          <w:p w:rsidR="00D200A3" w:rsidRDefault="00D200A3" w:rsidP="008D42D5">
            <w:pPr>
              <w:rPr>
                <w:bCs/>
                <w:sz w:val="22"/>
              </w:rPr>
            </w:pPr>
            <w:r>
              <w:rPr>
                <w:b/>
                <w:bCs/>
                <w:sz w:val="22"/>
              </w:rPr>
              <w:t xml:space="preserve">     </w:t>
            </w:r>
            <w:r>
              <w:rPr>
                <w:bCs/>
                <w:sz w:val="22"/>
              </w:rPr>
              <w:t xml:space="preserve">Evidence of completion will be demonstrated by the fact that incident reports will no longer indicate “1/2 day of annex” as they currently do, and any instance of internal or external removal of one half day or longer will be recorded as one day of suspension for each day that this occurs.  Incident reports </w:t>
            </w:r>
            <w:r w:rsidR="00B923C1">
              <w:rPr>
                <w:bCs/>
                <w:sz w:val="22"/>
              </w:rPr>
              <w:t>will be</w:t>
            </w:r>
            <w:r>
              <w:rPr>
                <w:bCs/>
                <w:sz w:val="22"/>
              </w:rPr>
              <w:t xml:space="preserve"> maintained in </w:t>
            </w:r>
            <w:r w:rsidR="00C554B5">
              <w:rPr>
                <w:bCs/>
                <w:sz w:val="22"/>
              </w:rPr>
              <w:t xml:space="preserve">CES </w:t>
            </w:r>
            <w:r>
              <w:rPr>
                <w:bCs/>
                <w:sz w:val="22"/>
              </w:rPr>
              <w:t xml:space="preserve">student files, and copies </w:t>
            </w:r>
            <w:r w:rsidR="00B923C1">
              <w:rPr>
                <w:bCs/>
                <w:sz w:val="22"/>
              </w:rPr>
              <w:t>will be</w:t>
            </w:r>
            <w:r>
              <w:rPr>
                <w:bCs/>
                <w:sz w:val="22"/>
              </w:rPr>
              <w:t xml:space="preserve"> forwarded to the sending district</w:t>
            </w:r>
            <w:r w:rsidR="00B923C1">
              <w:rPr>
                <w:bCs/>
                <w:sz w:val="22"/>
              </w:rPr>
              <w:t>, in accordance with current practice</w:t>
            </w:r>
            <w:r>
              <w:rPr>
                <w:bCs/>
                <w:sz w:val="22"/>
              </w:rPr>
              <w:t>.</w:t>
            </w:r>
          </w:p>
          <w:p w:rsidR="00D200A3" w:rsidRDefault="00D200A3" w:rsidP="008D42D5">
            <w:pPr>
              <w:rPr>
                <w:bCs/>
                <w:sz w:val="22"/>
              </w:rPr>
            </w:pPr>
            <w:r>
              <w:rPr>
                <w:bCs/>
                <w:sz w:val="22"/>
              </w:rPr>
              <w:t xml:space="preserve">     </w:t>
            </w:r>
          </w:p>
          <w:p w:rsidR="00B923C1" w:rsidRDefault="00B923C1" w:rsidP="008D42D5">
            <w:pPr>
              <w:rPr>
                <w:bCs/>
                <w:sz w:val="22"/>
              </w:rPr>
            </w:pPr>
            <w:r>
              <w:rPr>
                <w:bCs/>
                <w:sz w:val="22"/>
              </w:rPr>
              <w:t xml:space="preserve">     </w:t>
            </w:r>
            <w:r w:rsidR="00DE5371">
              <w:rPr>
                <w:bCs/>
                <w:sz w:val="22"/>
              </w:rPr>
              <w:t>Manifestation</w:t>
            </w:r>
            <w:r>
              <w:rPr>
                <w:bCs/>
                <w:sz w:val="22"/>
              </w:rPr>
              <w:t xml:space="preserve"> meetings</w:t>
            </w:r>
            <w:r w:rsidR="00DE5371">
              <w:rPr>
                <w:bCs/>
                <w:sz w:val="22"/>
              </w:rPr>
              <w:t>, or any other meeting that occurs in response to a behavioral concern or pattern,</w:t>
            </w:r>
            <w:r>
              <w:rPr>
                <w:bCs/>
                <w:sz w:val="22"/>
              </w:rPr>
              <w:t xml:space="preserve"> will be documented by CES meeting notes </w:t>
            </w:r>
            <w:r w:rsidR="00990D0B">
              <w:rPr>
                <w:bCs/>
                <w:sz w:val="22"/>
              </w:rPr>
              <w:t>and</w:t>
            </w:r>
            <w:r>
              <w:rPr>
                <w:bCs/>
                <w:sz w:val="22"/>
              </w:rPr>
              <w:t xml:space="preserve"> </w:t>
            </w:r>
            <w:r w:rsidR="00C554B5">
              <w:rPr>
                <w:bCs/>
                <w:sz w:val="22"/>
              </w:rPr>
              <w:t>will be</w:t>
            </w:r>
            <w:r>
              <w:rPr>
                <w:bCs/>
                <w:sz w:val="22"/>
              </w:rPr>
              <w:t xml:space="preserve"> maintained in the student file; CES will also request a copy of the </w:t>
            </w:r>
            <w:r>
              <w:rPr>
                <w:bCs/>
                <w:i/>
                <w:sz w:val="22"/>
              </w:rPr>
              <w:t xml:space="preserve">Notice of Proposed School District Action </w:t>
            </w:r>
            <w:r>
              <w:rPr>
                <w:bCs/>
                <w:sz w:val="22"/>
              </w:rPr>
              <w:t xml:space="preserve">(N1 form) </w:t>
            </w:r>
            <w:r w:rsidR="00C554B5">
              <w:rPr>
                <w:bCs/>
                <w:sz w:val="22"/>
              </w:rPr>
              <w:t xml:space="preserve">that is issued by the district </w:t>
            </w:r>
            <w:r>
              <w:rPr>
                <w:bCs/>
                <w:sz w:val="22"/>
              </w:rPr>
              <w:t xml:space="preserve">as a result of </w:t>
            </w:r>
            <w:r w:rsidR="00C554B5">
              <w:rPr>
                <w:bCs/>
                <w:sz w:val="22"/>
              </w:rPr>
              <w:t>the team meeting</w:t>
            </w:r>
            <w:r>
              <w:rPr>
                <w:bCs/>
                <w:sz w:val="22"/>
              </w:rPr>
              <w:t xml:space="preserve">.  </w:t>
            </w:r>
            <w:r w:rsidR="00C554B5">
              <w:rPr>
                <w:bCs/>
                <w:sz w:val="22"/>
              </w:rPr>
              <w:t>Copies of assessments, intervention plans, etc., that are produced as part of this process will also be maintained in the CES student file.</w:t>
            </w:r>
          </w:p>
          <w:p w:rsidR="00DE5371" w:rsidRDefault="00DE5371" w:rsidP="008D42D5">
            <w:pPr>
              <w:rPr>
                <w:bCs/>
                <w:sz w:val="22"/>
              </w:rPr>
            </w:pPr>
          </w:p>
          <w:p w:rsidR="00DE5371" w:rsidRDefault="00DE5371" w:rsidP="008D42D5">
            <w:pPr>
              <w:rPr>
                <w:bCs/>
                <w:sz w:val="22"/>
              </w:rPr>
            </w:pPr>
            <w:r>
              <w:rPr>
                <w:bCs/>
                <w:sz w:val="22"/>
              </w:rPr>
              <w:t xml:space="preserve">     </w:t>
            </w:r>
            <w:r w:rsidRPr="009208F6">
              <w:rPr>
                <w:sz w:val="22"/>
              </w:rPr>
              <w:t>Trainings provided to staff members will be documented via sign-in sheets along with a brief description of training content and copies of any materials provided to participants,</w:t>
            </w:r>
            <w:r>
              <w:rPr>
                <w:sz w:val="22"/>
              </w:rPr>
              <w:t xml:space="preserve"> and maintained in a binder in the Special Education Office.</w:t>
            </w:r>
          </w:p>
          <w:p w:rsidR="004F7B36" w:rsidRDefault="004F7B36" w:rsidP="008D42D5">
            <w:pPr>
              <w:rPr>
                <w:bCs/>
                <w:sz w:val="22"/>
              </w:rPr>
            </w:pPr>
          </w:p>
          <w:p w:rsidR="00B67B4A" w:rsidRDefault="00EF7A9A" w:rsidP="00DE5371">
            <w:pPr>
              <w:rPr>
                <w:b/>
                <w:bCs/>
                <w:sz w:val="22"/>
              </w:rPr>
            </w:pPr>
            <w:r>
              <w:rPr>
                <w:bCs/>
                <w:sz w:val="22"/>
              </w:rPr>
              <w:t xml:space="preserve">     </w:t>
            </w:r>
            <w:r w:rsidR="008D42D5">
              <w:rPr>
                <w:sz w:val="22"/>
              </w:rPr>
              <w:t xml:space="preserve">     </w:t>
            </w:r>
            <w:r w:rsidR="00B67B4A">
              <w:rPr>
                <w:rStyle w:val="CommentReference"/>
                <w:vanish/>
                <w:sz w:val="22"/>
              </w:rPr>
              <w:t xml:space="preserve"> </w:t>
            </w:r>
          </w:p>
        </w:tc>
      </w:tr>
      <w:tr w:rsidR="00B67B4A">
        <w:trPr>
          <w:cantSplit/>
          <w:trHeight w:val="359"/>
        </w:trPr>
        <w:tc>
          <w:tcPr>
            <w:tcW w:w="9360" w:type="dxa"/>
            <w:gridSpan w:val="4"/>
          </w:tcPr>
          <w:p w:rsidR="00B67B4A" w:rsidRDefault="00B67B4A" w:rsidP="00C554B5">
            <w:pPr>
              <w:rPr>
                <w:b/>
                <w:bCs/>
                <w:sz w:val="22"/>
              </w:rPr>
            </w:pPr>
            <w:r>
              <w:rPr>
                <w:b/>
                <w:bCs/>
                <w:sz w:val="22"/>
              </w:rPr>
              <w:t xml:space="preserve">Description of Internal Monitoring Procedures: </w:t>
            </w:r>
          </w:p>
          <w:p w:rsidR="00C554B5" w:rsidRDefault="00C554B5" w:rsidP="00C554B5">
            <w:pPr>
              <w:rPr>
                <w:b/>
                <w:bCs/>
                <w:i/>
                <w:sz w:val="22"/>
              </w:rPr>
            </w:pPr>
          </w:p>
          <w:p w:rsidR="00DE5371" w:rsidRPr="009208F6" w:rsidRDefault="00B317C5" w:rsidP="00C554B5">
            <w:pPr>
              <w:pStyle w:val="ListParagraph"/>
              <w:numPr>
                <w:ilvl w:val="0"/>
                <w:numId w:val="1"/>
              </w:numPr>
              <w:rPr>
                <w:sz w:val="22"/>
              </w:rPr>
            </w:pPr>
            <w:r w:rsidRPr="00406296">
              <w:rPr>
                <w:b/>
                <w:i/>
                <w:sz w:val="22"/>
              </w:rPr>
              <w:t>By the start of the 2014-2015</w:t>
            </w:r>
            <w:r>
              <w:rPr>
                <w:sz w:val="22"/>
              </w:rPr>
              <w:t xml:space="preserve"> school </w:t>
            </w:r>
            <w:r w:rsidR="00AA44FC">
              <w:rPr>
                <w:sz w:val="22"/>
              </w:rPr>
              <w:t>year</w:t>
            </w:r>
            <w:r>
              <w:rPr>
                <w:sz w:val="22"/>
              </w:rPr>
              <w:t xml:space="preserve"> t</w:t>
            </w:r>
            <w:r w:rsidR="004F7B36" w:rsidRPr="004F7B36">
              <w:rPr>
                <w:sz w:val="22"/>
              </w:rPr>
              <w:t>he special education department will have a</w:t>
            </w:r>
            <w:r w:rsidR="00406296">
              <w:rPr>
                <w:sz w:val="22"/>
              </w:rPr>
              <w:t xml:space="preserve"> </w:t>
            </w:r>
            <w:r w:rsidR="00406296" w:rsidRPr="009208F6">
              <w:rPr>
                <w:sz w:val="22"/>
              </w:rPr>
              <w:t>revised critical incident form, as well as a</w:t>
            </w:r>
            <w:r w:rsidR="004F7B36" w:rsidRPr="009208F6">
              <w:rPr>
                <w:sz w:val="22"/>
              </w:rPr>
              <w:t xml:space="preserve"> new student information management system in operation</w:t>
            </w:r>
            <w:r w:rsidR="00512752">
              <w:rPr>
                <w:sz w:val="22"/>
              </w:rPr>
              <w:t xml:space="preserve">; both of these tools will improve data collection procedures regarding student incidents.  </w:t>
            </w:r>
          </w:p>
          <w:p w:rsidR="004F7B36" w:rsidRPr="00DE5371" w:rsidRDefault="00512752" w:rsidP="00DE5371">
            <w:pPr>
              <w:pStyle w:val="ListParagraph"/>
              <w:numPr>
                <w:ilvl w:val="0"/>
                <w:numId w:val="1"/>
              </w:numPr>
              <w:rPr>
                <w:sz w:val="22"/>
              </w:rPr>
            </w:pPr>
            <w:r>
              <w:rPr>
                <w:sz w:val="22"/>
              </w:rPr>
              <w:t xml:space="preserve">One aspect of the new student information system is that it will also facilitate the ability to generate reports regarding specific instances of student suspension.  </w:t>
            </w:r>
            <w:r>
              <w:rPr>
                <w:b/>
                <w:i/>
                <w:sz w:val="22"/>
              </w:rPr>
              <w:t>At the end of each month</w:t>
            </w:r>
            <w:r>
              <w:rPr>
                <w:sz w:val="22"/>
              </w:rPr>
              <w:t>, administrative support personnel will generate a report from the system that delineates instances of student suspension.</w:t>
            </w:r>
            <w:r w:rsidR="00AA2AC9" w:rsidRPr="00DE5371">
              <w:rPr>
                <w:sz w:val="22"/>
              </w:rPr>
              <w:t xml:space="preserve">  Reports will be distributed to the </w:t>
            </w:r>
            <w:r w:rsidR="00DE5371">
              <w:rPr>
                <w:sz w:val="22"/>
              </w:rPr>
              <w:t>CES Special Education Administrative Team (director</w:t>
            </w:r>
            <w:r w:rsidR="00AA2AC9" w:rsidRPr="00DE5371">
              <w:rPr>
                <w:sz w:val="22"/>
              </w:rPr>
              <w:t>, clinical coordinator, and educational coordinator</w:t>
            </w:r>
            <w:r w:rsidR="00DE5371">
              <w:rPr>
                <w:sz w:val="22"/>
              </w:rPr>
              <w:t>)</w:t>
            </w:r>
            <w:r w:rsidR="00AA2AC9" w:rsidRPr="00DE5371">
              <w:rPr>
                <w:sz w:val="22"/>
              </w:rPr>
              <w:t>, thus ensuring</w:t>
            </w:r>
            <w:r w:rsidR="00B317C5" w:rsidRPr="00DE5371">
              <w:rPr>
                <w:sz w:val="22"/>
              </w:rPr>
              <w:t xml:space="preserve"> careful monitoring of suspension patterns.</w:t>
            </w:r>
          </w:p>
          <w:p w:rsidR="00C51E30" w:rsidRDefault="00C51E30" w:rsidP="00C554B5">
            <w:pPr>
              <w:pStyle w:val="ListParagraph"/>
              <w:numPr>
                <w:ilvl w:val="0"/>
                <w:numId w:val="1"/>
              </w:numPr>
              <w:rPr>
                <w:sz w:val="22"/>
              </w:rPr>
            </w:pPr>
            <w:r>
              <w:rPr>
                <w:sz w:val="22"/>
              </w:rPr>
              <w:t>When a student has accumulated 5 days of suspension, this will trigger an alert from CES to both the parent and district</w:t>
            </w:r>
            <w:r w:rsidR="00AA44FC">
              <w:rPr>
                <w:sz w:val="22"/>
              </w:rPr>
              <w:t xml:space="preserve"> </w:t>
            </w:r>
            <w:r w:rsidR="00DE5371">
              <w:rPr>
                <w:sz w:val="22"/>
              </w:rPr>
              <w:t>in writing</w:t>
            </w:r>
            <w:r>
              <w:rPr>
                <w:sz w:val="22"/>
              </w:rPr>
              <w:t xml:space="preserve"> regarding the developing pattern.  Minimally, an internal </w:t>
            </w:r>
            <w:r w:rsidR="00DE5371">
              <w:rPr>
                <w:sz w:val="22"/>
              </w:rPr>
              <w:t xml:space="preserve">case </w:t>
            </w:r>
            <w:r>
              <w:rPr>
                <w:sz w:val="22"/>
              </w:rPr>
              <w:t>consult with the student and his/her program teacher, clinical coordinator, and/or educational coordinator will occur</w:t>
            </w:r>
            <w:r w:rsidR="00AA2AC9">
              <w:rPr>
                <w:sz w:val="22"/>
              </w:rPr>
              <w:t xml:space="preserve"> in order</w:t>
            </w:r>
            <w:r>
              <w:rPr>
                <w:sz w:val="22"/>
              </w:rPr>
              <w:t xml:space="preserve"> to explore and attempt proactive solutions; while parent</w:t>
            </w:r>
            <w:r w:rsidR="00AA2AC9">
              <w:rPr>
                <w:sz w:val="22"/>
              </w:rPr>
              <w:t>s</w:t>
            </w:r>
            <w:r>
              <w:rPr>
                <w:sz w:val="22"/>
              </w:rPr>
              <w:t xml:space="preserve"> and </w:t>
            </w:r>
            <w:r w:rsidR="00AA2AC9">
              <w:rPr>
                <w:sz w:val="22"/>
              </w:rPr>
              <w:t xml:space="preserve">the </w:t>
            </w:r>
            <w:r>
              <w:rPr>
                <w:sz w:val="22"/>
              </w:rPr>
              <w:t>district will be invited to participate in such a case consult, it will not be required</w:t>
            </w:r>
            <w:r w:rsidR="006D0385">
              <w:rPr>
                <w:sz w:val="22"/>
              </w:rPr>
              <w:t xml:space="preserve"> by CES at that time</w:t>
            </w:r>
            <w:r>
              <w:rPr>
                <w:sz w:val="22"/>
              </w:rPr>
              <w:t>.</w:t>
            </w:r>
          </w:p>
          <w:p w:rsidR="00C51E30" w:rsidRDefault="00C51E30" w:rsidP="00C554B5">
            <w:pPr>
              <w:pStyle w:val="ListParagraph"/>
              <w:numPr>
                <w:ilvl w:val="0"/>
                <w:numId w:val="1"/>
              </w:numPr>
              <w:rPr>
                <w:sz w:val="22"/>
              </w:rPr>
            </w:pPr>
            <w:r>
              <w:rPr>
                <w:sz w:val="22"/>
              </w:rPr>
              <w:t xml:space="preserve">Once a pattern of suspension reaches the 10 day limit, CES will </w:t>
            </w:r>
            <w:r w:rsidR="006D0385">
              <w:rPr>
                <w:sz w:val="22"/>
              </w:rPr>
              <w:t>indicate to the sending district and parent</w:t>
            </w:r>
            <w:r>
              <w:rPr>
                <w:sz w:val="22"/>
              </w:rPr>
              <w:t xml:space="preserve"> that a TEAM meeting</w:t>
            </w:r>
            <w:r w:rsidR="006D0385">
              <w:rPr>
                <w:sz w:val="22"/>
              </w:rPr>
              <w:t xml:space="preserve"> must</w:t>
            </w:r>
            <w:r>
              <w:rPr>
                <w:sz w:val="22"/>
              </w:rPr>
              <w:t xml:space="preserve"> be held</w:t>
            </w:r>
            <w:r w:rsidR="006D0385">
              <w:rPr>
                <w:sz w:val="22"/>
              </w:rPr>
              <w:t>,</w:t>
            </w:r>
            <w:r>
              <w:rPr>
                <w:sz w:val="22"/>
              </w:rPr>
              <w:t xml:space="preserve"> as indicated in the above narrative section.</w:t>
            </w:r>
          </w:p>
          <w:p w:rsidR="00C51E30" w:rsidRDefault="00C51E30" w:rsidP="00C554B5">
            <w:pPr>
              <w:pStyle w:val="ListParagraph"/>
              <w:numPr>
                <w:ilvl w:val="0"/>
                <w:numId w:val="1"/>
              </w:numPr>
              <w:rPr>
                <w:sz w:val="22"/>
              </w:rPr>
            </w:pPr>
            <w:r>
              <w:rPr>
                <w:sz w:val="22"/>
              </w:rPr>
              <w:t xml:space="preserve">Staff trainings will be provided by </w:t>
            </w:r>
            <w:r w:rsidR="00EE7BAD">
              <w:rPr>
                <w:sz w:val="22"/>
              </w:rPr>
              <w:t xml:space="preserve">members of </w:t>
            </w:r>
            <w:r>
              <w:rPr>
                <w:sz w:val="22"/>
              </w:rPr>
              <w:t xml:space="preserve">the CES </w:t>
            </w:r>
            <w:r w:rsidR="00990D0B">
              <w:rPr>
                <w:sz w:val="22"/>
              </w:rPr>
              <w:t>Administrative Team</w:t>
            </w:r>
            <w:r>
              <w:rPr>
                <w:sz w:val="22"/>
              </w:rPr>
              <w:t xml:space="preserve"> </w:t>
            </w:r>
            <w:r w:rsidRPr="00406296">
              <w:rPr>
                <w:b/>
                <w:i/>
                <w:sz w:val="22"/>
              </w:rPr>
              <w:t>at the beginning of the year, and on an ongoing basis throughout the year</w:t>
            </w:r>
            <w:r w:rsidR="00AA2AC9">
              <w:rPr>
                <w:sz w:val="22"/>
              </w:rPr>
              <w:t>,</w:t>
            </w:r>
            <w:r>
              <w:rPr>
                <w:sz w:val="22"/>
              </w:rPr>
              <w:t xml:space="preserve"> to address improvements in practice as outlined above in the narrative.  Trainings will be documented via sign-in sheets along with a brief description of </w:t>
            </w:r>
            <w:r w:rsidR="00AA2AC9">
              <w:rPr>
                <w:sz w:val="22"/>
              </w:rPr>
              <w:t>training content</w:t>
            </w:r>
            <w:r w:rsidR="00DE5371">
              <w:rPr>
                <w:sz w:val="22"/>
              </w:rPr>
              <w:t>, and copies of any materials provided to participants</w:t>
            </w:r>
            <w:r>
              <w:rPr>
                <w:sz w:val="22"/>
              </w:rPr>
              <w:t>.</w:t>
            </w:r>
          </w:p>
          <w:p w:rsidR="00A1178B" w:rsidRDefault="00C554B5" w:rsidP="00C554B5">
            <w:pPr>
              <w:rPr>
                <w:sz w:val="22"/>
              </w:rPr>
            </w:pPr>
            <w:r>
              <w:rPr>
                <w:sz w:val="22"/>
              </w:rPr>
              <w:t xml:space="preserve">     </w:t>
            </w:r>
          </w:p>
          <w:p w:rsidR="00A1178B" w:rsidRPr="00A1178B" w:rsidRDefault="00A1178B" w:rsidP="00C554B5">
            <w:pPr>
              <w:rPr>
                <w:sz w:val="22"/>
              </w:rPr>
            </w:pPr>
          </w:p>
        </w:tc>
      </w:tr>
      <w:tr w:rsidR="00B67B4A">
        <w:trPr>
          <w:trHeight w:val="450"/>
        </w:trPr>
        <w:tc>
          <w:tcPr>
            <w:tcW w:w="9360" w:type="dxa"/>
            <w:gridSpan w:val="4"/>
            <w:tcBorders>
              <w:bottom w:val="single" w:sz="4" w:space="0" w:color="auto"/>
            </w:tcBorders>
            <w:shd w:val="clear" w:color="auto" w:fill="D9D9D9"/>
          </w:tcPr>
          <w:p w:rsidR="00B67B4A" w:rsidRDefault="00B67B4A" w:rsidP="006C4219">
            <w:pPr>
              <w:pStyle w:val="Heading7"/>
            </w:pPr>
            <w:r>
              <w:lastRenderedPageBreak/>
              <w:t>CORRECTIVE ACTION PLAN APPROVAL SECTION</w:t>
            </w:r>
          </w:p>
          <w:p w:rsidR="00B67B4A" w:rsidRDefault="00B67B4A" w:rsidP="006C4219">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FF3E8C">
            <w:pPr>
              <w:rPr>
                <w:b/>
                <w:bCs/>
                <w:sz w:val="22"/>
              </w:rPr>
            </w:pPr>
            <w:r>
              <w:rPr>
                <w:b/>
                <w:bCs/>
                <w:sz w:val="22"/>
              </w:rPr>
              <w:t xml:space="preserve">Criterion: </w:t>
            </w:r>
            <w:r w:rsidR="00FF3E8C">
              <w:rPr>
                <w:sz w:val="22"/>
              </w:rPr>
              <w:t>SE 45</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6C4219">
            <w:pPr>
              <w:ind w:left="282"/>
              <w:rPr>
                <w:b/>
                <w:bCs/>
                <w:sz w:val="22"/>
              </w:rPr>
            </w:pPr>
            <w:r>
              <w:rPr>
                <w:b/>
                <w:bCs/>
                <w:sz w:val="22"/>
              </w:rPr>
              <w:t xml:space="preserve">Status of Corrective Action: </w:t>
            </w:r>
          </w:p>
          <w:p w:rsidR="00B67B4A" w:rsidRDefault="00816304" w:rsidP="006C4219">
            <w:pPr>
              <w:rPr>
                <w:sz w:val="22"/>
              </w:rPr>
            </w:pPr>
            <w:r>
              <w:rPr>
                <w:sz w:val="22"/>
              </w:rPr>
              <w:fldChar w:fldCharType="begin">
                <w:ffData>
                  <w:name w:val=""/>
                  <w:enabled/>
                  <w:calcOnExit w:val="0"/>
                  <w:checkBox>
                    <w:sizeAuto/>
                    <w:default w:val="1"/>
                  </w:checkBox>
                </w:ffData>
              </w:fldChar>
            </w:r>
            <w:r w:rsidR="006A4A12">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535212">
            <w:pPr>
              <w:rPr>
                <w:b/>
                <w:bCs/>
                <w:sz w:val="22"/>
              </w:rPr>
            </w:pPr>
            <w:r>
              <w:rPr>
                <w:b/>
                <w:bCs/>
                <w:sz w:val="22"/>
              </w:rPr>
              <w:t xml:space="preserve">Basis for Partial Approval or Disapproval: </w:t>
            </w:r>
            <w:r w:rsidR="005F3A63" w:rsidRPr="005F3A63">
              <w:rPr>
                <w:bCs/>
                <w:sz w:val="22"/>
              </w:rPr>
              <w:t>N/A</w:t>
            </w:r>
          </w:p>
        </w:tc>
      </w:tr>
      <w:tr w:rsidR="00B67B4A">
        <w:trPr>
          <w:trHeight w:val="350"/>
        </w:trPr>
        <w:tc>
          <w:tcPr>
            <w:tcW w:w="9360" w:type="dxa"/>
            <w:gridSpan w:val="4"/>
          </w:tcPr>
          <w:p w:rsidR="00B67B4A" w:rsidRDefault="00B67B4A" w:rsidP="005F3A63">
            <w:pPr>
              <w:rPr>
                <w:sz w:val="22"/>
              </w:rPr>
            </w:pPr>
            <w:r>
              <w:rPr>
                <w:b/>
                <w:bCs/>
                <w:sz w:val="22"/>
              </w:rPr>
              <w:t xml:space="preserve">Department Order of Corrective Action: </w:t>
            </w:r>
            <w:r w:rsidR="005F3A63">
              <w:rPr>
                <w:sz w:val="22"/>
              </w:rPr>
              <w:t>N/A</w:t>
            </w:r>
          </w:p>
        </w:tc>
      </w:tr>
      <w:tr w:rsidR="00B67B4A">
        <w:trPr>
          <w:trHeight w:val="350"/>
        </w:trPr>
        <w:tc>
          <w:tcPr>
            <w:tcW w:w="9360" w:type="dxa"/>
            <w:gridSpan w:val="4"/>
          </w:tcPr>
          <w:p w:rsidR="00D40EF5" w:rsidRDefault="00B67B4A" w:rsidP="002D7638">
            <w:pPr>
              <w:rPr>
                <w:b/>
                <w:bCs/>
                <w:sz w:val="22"/>
              </w:rPr>
            </w:pPr>
            <w:r>
              <w:rPr>
                <w:b/>
                <w:bCs/>
                <w:sz w:val="22"/>
              </w:rPr>
              <w:t>Required Elements of Progress Report(s):</w:t>
            </w:r>
          </w:p>
          <w:p w:rsidR="00D40EF5" w:rsidRDefault="00D40EF5" w:rsidP="002D7638">
            <w:pPr>
              <w:rPr>
                <w:b/>
                <w:bCs/>
                <w:sz w:val="22"/>
              </w:rPr>
            </w:pPr>
          </w:p>
          <w:p w:rsidR="00B67B4A" w:rsidRPr="00D40EF5" w:rsidRDefault="00071BAB" w:rsidP="002D7638">
            <w:pPr>
              <w:rPr>
                <w:bCs/>
                <w:sz w:val="22"/>
              </w:rPr>
            </w:pPr>
            <w:r>
              <w:rPr>
                <w:bCs/>
                <w:sz w:val="22"/>
              </w:rPr>
              <w:t>S</w:t>
            </w:r>
            <w:r w:rsidR="002D7638" w:rsidRPr="00D40EF5">
              <w:rPr>
                <w:bCs/>
                <w:sz w:val="22"/>
              </w:rPr>
              <w:t xml:space="preserve">ubmit </w:t>
            </w:r>
            <w:r w:rsidR="005F3A63">
              <w:rPr>
                <w:bCs/>
                <w:sz w:val="22"/>
              </w:rPr>
              <w:t>the revised c</w:t>
            </w:r>
            <w:r>
              <w:rPr>
                <w:bCs/>
                <w:sz w:val="22"/>
              </w:rPr>
              <w:t>ritical incident</w:t>
            </w:r>
            <w:r w:rsidR="002D7638" w:rsidRPr="00D40EF5">
              <w:rPr>
                <w:bCs/>
                <w:sz w:val="22"/>
              </w:rPr>
              <w:t xml:space="preserve"> form th</w:t>
            </w:r>
            <w:r w:rsidR="00D40EF5">
              <w:rPr>
                <w:bCs/>
                <w:sz w:val="22"/>
              </w:rPr>
              <w:t xml:space="preserve">e Collaborative </w:t>
            </w:r>
            <w:r w:rsidR="002D7638" w:rsidRPr="00D40EF5">
              <w:rPr>
                <w:bCs/>
                <w:sz w:val="22"/>
              </w:rPr>
              <w:t>will use to record and report suspensions, by September 15, 2014.</w:t>
            </w:r>
          </w:p>
          <w:p w:rsidR="002D7638" w:rsidRPr="00D40EF5" w:rsidRDefault="002D7638" w:rsidP="009253EF">
            <w:pPr>
              <w:rPr>
                <w:bCs/>
                <w:sz w:val="22"/>
              </w:rPr>
            </w:pPr>
            <w:r w:rsidRPr="00D40EF5">
              <w:rPr>
                <w:bCs/>
                <w:sz w:val="22"/>
              </w:rPr>
              <w:t>Submit evidence of staff training (</w:t>
            </w:r>
            <w:r w:rsidR="009253EF" w:rsidRPr="00D40EF5">
              <w:rPr>
                <w:bCs/>
                <w:sz w:val="22"/>
              </w:rPr>
              <w:t xml:space="preserve">schedule, </w:t>
            </w:r>
            <w:r w:rsidRPr="00D40EF5">
              <w:rPr>
                <w:bCs/>
                <w:sz w:val="22"/>
              </w:rPr>
              <w:t>sign in sheet</w:t>
            </w:r>
            <w:r w:rsidR="009253EF" w:rsidRPr="00D40EF5">
              <w:rPr>
                <w:bCs/>
                <w:sz w:val="22"/>
              </w:rPr>
              <w:t>s</w:t>
            </w:r>
            <w:r w:rsidRPr="00D40EF5">
              <w:rPr>
                <w:bCs/>
                <w:sz w:val="22"/>
              </w:rPr>
              <w:t>, agenda</w:t>
            </w:r>
            <w:r w:rsidR="009253EF" w:rsidRPr="00D40EF5">
              <w:rPr>
                <w:bCs/>
                <w:sz w:val="22"/>
              </w:rPr>
              <w:t>s</w:t>
            </w:r>
            <w:r w:rsidRPr="00D40EF5">
              <w:rPr>
                <w:bCs/>
                <w:sz w:val="22"/>
              </w:rPr>
              <w:t xml:space="preserve">, materials) </w:t>
            </w:r>
            <w:r w:rsidR="00D40EF5">
              <w:rPr>
                <w:bCs/>
                <w:sz w:val="22"/>
              </w:rPr>
              <w:t xml:space="preserve">on behavior intervention, de-escalation, and redirection strategies designed to reduce </w:t>
            </w:r>
            <w:r w:rsidR="00027193">
              <w:rPr>
                <w:bCs/>
                <w:sz w:val="22"/>
              </w:rPr>
              <w:t>suspensions</w:t>
            </w:r>
            <w:r w:rsidR="00027193">
              <w:rPr>
                <w:sz w:val="22"/>
              </w:rPr>
              <w:t>,</w:t>
            </w:r>
            <w:r w:rsidR="009253EF" w:rsidRPr="00D40EF5">
              <w:rPr>
                <w:bCs/>
                <w:sz w:val="22"/>
              </w:rPr>
              <w:t xml:space="preserve"> by September 15, 2014.</w:t>
            </w:r>
          </w:p>
          <w:p w:rsidR="009253EF" w:rsidRDefault="009253EF" w:rsidP="00C92760">
            <w:pPr>
              <w:rPr>
                <w:b/>
                <w:bCs/>
                <w:sz w:val="22"/>
              </w:rPr>
            </w:pPr>
            <w:r w:rsidRPr="00D40EF5">
              <w:rPr>
                <w:bCs/>
                <w:sz w:val="22"/>
              </w:rPr>
              <w:t xml:space="preserve">Submit a </w:t>
            </w:r>
            <w:r w:rsidR="00C92760">
              <w:rPr>
                <w:bCs/>
                <w:sz w:val="22"/>
              </w:rPr>
              <w:t xml:space="preserve">suspension log </w:t>
            </w:r>
            <w:r w:rsidRPr="00D40EF5">
              <w:rPr>
                <w:bCs/>
                <w:sz w:val="22"/>
              </w:rPr>
              <w:t xml:space="preserve">of all </w:t>
            </w:r>
            <w:r w:rsidR="00C92760">
              <w:rPr>
                <w:bCs/>
                <w:sz w:val="22"/>
              </w:rPr>
              <w:t xml:space="preserve">Collaborative </w:t>
            </w:r>
            <w:r w:rsidRPr="00D40EF5">
              <w:rPr>
                <w:bCs/>
                <w:sz w:val="22"/>
              </w:rPr>
              <w:t>students</w:t>
            </w:r>
            <w:r w:rsidR="00071BAB">
              <w:rPr>
                <w:bCs/>
                <w:sz w:val="22"/>
              </w:rPr>
              <w:t>.</w:t>
            </w:r>
            <w:r w:rsidR="00C92760">
              <w:rPr>
                <w:bCs/>
                <w:sz w:val="22"/>
              </w:rPr>
              <w:t xml:space="preserve"> </w:t>
            </w:r>
            <w:r w:rsidR="00071BAB">
              <w:rPr>
                <w:bCs/>
                <w:sz w:val="22"/>
              </w:rPr>
              <w:t>F</w:t>
            </w:r>
            <w:r w:rsidR="00C92760">
              <w:rPr>
                <w:bCs/>
                <w:sz w:val="22"/>
              </w:rPr>
              <w:t>or those</w:t>
            </w:r>
            <w:r w:rsidRPr="00D40EF5">
              <w:rPr>
                <w:bCs/>
                <w:sz w:val="22"/>
              </w:rPr>
              <w:t xml:space="preserve"> </w:t>
            </w:r>
            <w:r w:rsidR="00071BAB">
              <w:rPr>
                <w:bCs/>
                <w:sz w:val="22"/>
              </w:rPr>
              <w:t xml:space="preserve">students </w:t>
            </w:r>
            <w:r w:rsidRPr="00D40EF5">
              <w:rPr>
                <w:bCs/>
                <w:sz w:val="22"/>
              </w:rPr>
              <w:t>who have reached the 10-day suspension limit</w:t>
            </w:r>
            <w:r w:rsidR="00C92760">
              <w:rPr>
                <w:bCs/>
                <w:sz w:val="22"/>
              </w:rPr>
              <w:t xml:space="preserve">, include </w:t>
            </w:r>
            <w:r w:rsidRPr="00D40EF5">
              <w:rPr>
                <w:bCs/>
                <w:sz w:val="22"/>
              </w:rPr>
              <w:t>evidence of a Team meeting (N1 and N3</w:t>
            </w:r>
            <w:r w:rsidR="00027193">
              <w:rPr>
                <w:bCs/>
                <w:sz w:val="22"/>
              </w:rPr>
              <w:t xml:space="preserve"> forms</w:t>
            </w:r>
            <w:r w:rsidRPr="00D40EF5">
              <w:rPr>
                <w:bCs/>
                <w:sz w:val="22"/>
              </w:rPr>
              <w:t xml:space="preserve">) for each student, </w:t>
            </w:r>
            <w:r w:rsidR="00C92760">
              <w:rPr>
                <w:bCs/>
                <w:sz w:val="22"/>
              </w:rPr>
              <w:t xml:space="preserve">and a copy of the manifestation determination, </w:t>
            </w:r>
            <w:r w:rsidRPr="00D40EF5">
              <w:rPr>
                <w:bCs/>
                <w:sz w:val="22"/>
              </w:rPr>
              <w:t xml:space="preserve">by </w:t>
            </w:r>
            <w:r w:rsidR="00C92760">
              <w:rPr>
                <w:bCs/>
                <w:sz w:val="22"/>
              </w:rPr>
              <w:t>January</w:t>
            </w:r>
            <w:r w:rsidRPr="00D40EF5">
              <w:rPr>
                <w:bCs/>
                <w:sz w:val="22"/>
              </w:rPr>
              <w:t xml:space="preserve"> 15, 201</w:t>
            </w:r>
            <w:r w:rsidR="00C92760">
              <w:rPr>
                <w:bCs/>
                <w:sz w:val="22"/>
              </w:rPr>
              <w:t>5</w:t>
            </w:r>
            <w:r w:rsidRPr="00D40EF5">
              <w:rPr>
                <w:bCs/>
                <w:sz w:val="22"/>
              </w:rPr>
              <w:t>.</w:t>
            </w:r>
            <w:r>
              <w:rPr>
                <w:b/>
                <w:bCs/>
                <w:sz w:val="22"/>
              </w:rPr>
              <w:t xml:space="preserve"> </w:t>
            </w:r>
          </w:p>
        </w:tc>
      </w:tr>
      <w:tr w:rsidR="00B67B4A">
        <w:trPr>
          <w:trHeight w:val="350"/>
        </w:trPr>
        <w:tc>
          <w:tcPr>
            <w:tcW w:w="9360" w:type="dxa"/>
            <w:gridSpan w:val="4"/>
          </w:tcPr>
          <w:p w:rsidR="00B67B4A" w:rsidRDefault="00B67B4A" w:rsidP="00C92760">
            <w:pPr>
              <w:rPr>
                <w:b/>
                <w:bCs/>
                <w:sz w:val="22"/>
              </w:rPr>
            </w:pPr>
            <w:r>
              <w:rPr>
                <w:b/>
                <w:bCs/>
                <w:sz w:val="22"/>
              </w:rPr>
              <w:t xml:space="preserve">Progress Report Due Date(s): </w:t>
            </w:r>
            <w:r w:rsidR="00C92760" w:rsidRPr="00B207F7">
              <w:rPr>
                <w:bCs/>
                <w:sz w:val="22"/>
              </w:rPr>
              <w:t>September 15, 2014; January 15, 2015</w:t>
            </w:r>
          </w:p>
        </w:tc>
      </w:tr>
    </w:tbl>
    <w:p w:rsidR="00B67B4A" w:rsidRDefault="00B67B4A" w:rsidP="00B67B4A"/>
    <w:p w:rsidR="00B67B4A" w:rsidRDefault="00B67B4A" w:rsidP="00B67B4A"/>
    <w:p w:rsidR="00E558EF" w:rsidRDefault="00E558EF">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6C4219">
            <w:pPr>
              <w:pStyle w:val="Heading5"/>
              <w:rPr>
                <w:sz w:val="32"/>
              </w:rPr>
            </w:pPr>
            <w:r>
              <w:rPr>
                <w:sz w:val="32"/>
              </w:rPr>
              <w:lastRenderedPageBreak/>
              <w:t>COORDINATED PROGRAM REVIEW</w:t>
            </w:r>
          </w:p>
          <w:p w:rsidR="00B67B4A" w:rsidRDefault="00B67B4A" w:rsidP="006C4219">
            <w:pPr>
              <w:pStyle w:val="Heading2"/>
              <w:rPr>
                <w:sz w:val="28"/>
              </w:rPr>
            </w:pPr>
            <w:r>
              <w:rPr>
                <w:sz w:val="32"/>
              </w:rPr>
              <w:t>CORRECTIVE ACTION PLAN</w:t>
            </w:r>
            <w:r>
              <w:rPr>
                <w:sz w:val="28"/>
              </w:rPr>
              <w:t xml:space="preserve"> </w:t>
            </w:r>
          </w:p>
          <w:p w:rsidR="00B67B4A" w:rsidRDefault="00B67B4A" w:rsidP="00EF7D04">
            <w:pPr>
              <w:jc w:val="center"/>
              <w:rPr>
                <w:b/>
                <w:bCs/>
              </w:rPr>
            </w:pPr>
            <w:r>
              <w:rPr>
                <w:b/>
                <w:bCs/>
              </w:rPr>
              <w:t xml:space="preserve">(To be completed by </w:t>
            </w:r>
            <w:r w:rsidR="00EF7D04">
              <w:rPr>
                <w:b/>
                <w:bCs/>
              </w:rPr>
              <w:t>collaborative</w:t>
            </w:r>
            <w:r>
              <w:rPr>
                <w:b/>
                <w:bCs/>
              </w:rPr>
              <w:t>)</w:t>
            </w:r>
          </w:p>
        </w:tc>
      </w:tr>
      <w:tr w:rsidR="00B67B4A">
        <w:trPr>
          <w:trHeight w:val="458"/>
        </w:trPr>
        <w:tc>
          <w:tcPr>
            <w:tcW w:w="5220" w:type="dxa"/>
            <w:gridSpan w:val="3"/>
          </w:tcPr>
          <w:p w:rsidR="00B67B4A" w:rsidRDefault="00B67B4A" w:rsidP="00457735">
            <w:pPr>
              <w:rPr>
                <w:b/>
                <w:bCs/>
                <w:sz w:val="22"/>
              </w:rPr>
            </w:pPr>
            <w:r w:rsidRPr="00071BAB">
              <w:rPr>
                <w:b/>
                <w:bCs/>
                <w:sz w:val="22"/>
              </w:rPr>
              <w:t xml:space="preserve">Criterion &amp; Topic: </w:t>
            </w:r>
            <w:r w:rsidR="00FF3E8C" w:rsidRPr="00071BAB">
              <w:rPr>
                <w:bCs/>
                <w:sz w:val="22"/>
              </w:rPr>
              <w:t>CR 7 Information to be translated into languages other than English</w:t>
            </w:r>
          </w:p>
        </w:tc>
        <w:tc>
          <w:tcPr>
            <w:tcW w:w="4140" w:type="dxa"/>
          </w:tcPr>
          <w:p w:rsidR="00B67B4A" w:rsidRDefault="00B67B4A" w:rsidP="00FF3E8C">
            <w:pPr>
              <w:rPr>
                <w:b/>
                <w:bCs/>
                <w:sz w:val="22"/>
              </w:rPr>
            </w:pPr>
            <w:r>
              <w:rPr>
                <w:b/>
                <w:bCs/>
                <w:sz w:val="22"/>
              </w:rPr>
              <w:t xml:space="preserve">Rating: </w:t>
            </w:r>
            <w:r w:rsidR="00FF3E8C">
              <w:rPr>
                <w:sz w:val="22"/>
              </w:rPr>
              <w:t>Partially Implemented</w:t>
            </w:r>
          </w:p>
        </w:tc>
      </w:tr>
      <w:tr w:rsidR="00B67B4A">
        <w:trPr>
          <w:cantSplit/>
          <w:trHeight w:val="422"/>
        </w:trPr>
        <w:tc>
          <w:tcPr>
            <w:tcW w:w="9360" w:type="dxa"/>
            <w:gridSpan w:val="4"/>
          </w:tcPr>
          <w:p w:rsidR="00B67B4A" w:rsidRDefault="00B67B4A" w:rsidP="00990D0B">
            <w:pPr>
              <w:rPr>
                <w:sz w:val="22"/>
              </w:rPr>
            </w:pPr>
            <w:r>
              <w:rPr>
                <w:b/>
                <w:bCs/>
                <w:sz w:val="22"/>
              </w:rPr>
              <w:t xml:space="preserve">Department CPR Finding: </w:t>
            </w:r>
            <w:r w:rsidR="00990D0B">
              <w:rPr>
                <w:i/>
                <w:sz w:val="22"/>
              </w:rPr>
              <w:t>Please see findings for SE 29</w:t>
            </w:r>
          </w:p>
        </w:tc>
      </w:tr>
      <w:tr w:rsidR="00B67B4A">
        <w:trPr>
          <w:cantSplit/>
          <w:trHeight w:val="377"/>
        </w:trPr>
        <w:tc>
          <w:tcPr>
            <w:tcW w:w="9360" w:type="dxa"/>
            <w:gridSpan w:val="4"/>
          </w:tcPr>
          <w:p w:rsidR="00B67B4A" w:rsidRDefault="00B67B4A" w:rsidP="00990D0B">
            <w:pPr>
              <w:rPr>
                <w:b/>
                <w:bCs/>
                <w:sz w:val="22"/>
              </w:rPr>
            </w:pPr>
            <w:r>
              <w:rPr>
                <w:b/>
                <w:bCs/>
                <w:sz w:val="22"/>
              </w:rPr>
              <w:t xml:space="preserve">Narrative Description of Corrective Action: </w:t>
            </w:r>
            <w:r w:rsidR="00990D0B">
              <w:rPr>
                <w:i/>
                <w:sz w:val="22"/>
              </w:rPr>
              <w:t>Please refer to Corrective Action proposed under SE 29</w:t>
            </w:r>
          </w:p>
        </w:tc>
      </w:tr>
      <w:tr w:rsidR="00B67B4A">
        <w:trPr>
          <w:cantSplit/>
          <w:trHeight w:val="665"/>
        </w:trPr>
        <w:tc>
          <w:tcPr>
            <w:tcW w:w="4860" w:type="dxa"/>
            <w:gridSpan w:val="2"/>
          </w:tcPr>
          <w:p w:rsidR="00B67B4A" w:rsidRDefault="00B67B4A" w:rsidP="00DE5371">
            <w:pPr>
              <w:rPr>
                <w:b/>
                <w:bCs/>
                <w:sz w:val="22"/>
              </w:rPr>
            </w:pPr>
            <w:r>
              <w:rPr>
                <w:b/>
                <w:bCs/>
                <w:sz w:val="22"/>
              </w:rPr>
              <w:t xml:space="preserve">Title/Role of Person(s) Responsible for Implementation: </w:t>
            </w:r>
            <w:r w:rsidR="00DE5371">
              <w:rPr>
                <w:sz w:val="22"/>
              </w:rPr>
              <w:t>Sherry L. Smith, M.Ed., Director of Special Education</w:t>
            </w:r>
          </w:p>
        </w:tc>
        <w:tc>
          <w:tcPr>
            <w:tcW w:w="4500" w:type="dxa"/>
            <w:gridSpan w:val="2"/>
          </w:tcPr>
          <w:p w:rsidR="00B67B4A" w:rsidRDefault="00B67B4A" w:rsidP="00990D0B">
            <w:pPr>
              <w:rPr>
                <w:b/>
                <w:bCs/>
                <w:sz w:val="22"/>
              </w:rPr>
            </w:pPr>
            <w:r>
              <w:rPr>
                <w:b/>
                <w:bCs/>
                <w:sz w:val="22"/>
              </w:rPr>
              <w:t xml:space="preserve">Expected Date of Completion for Each Corrective Action Activity: </w:t>
            </w:r>
            <w:r w:rsidR="00990D0B">
              <w:rPr>
                <w:i/>
                <w:sz w:val="22"/>
              </w:rPr>
              <w:t>See proposed completion dates under SE 29</w:t>
            </w:r>
          </w:p>
        </w:tc>
      </w:tr>
      <w:tr w:rsidR="00B67B4A">
        <w:trPr>
          <w:cantSplit/>
          <w:trHeight w:val="330"/>
        </w:trPr>
        <w:tc>
          <w:tcPr>
            <w:tcW w:w="9360" w:type="dxa"/>
            <w:gridSpan w:val="4"/>
          </w:tcPr>
          <w:p w:rsidR="00B67B4A" w:rsidRDefault="00B67B4A" w:rsidP="00990D0B">
            <w:pPr>
              <w:rPr>
                <w:b/>
                <w:bCs/>
                <w:sz w:val="22"/>
              </w:rPr>
            </w:pPr>
            <w:r>
              <w:rPr>
                <w:b/>
                <w:bCs/>
                <w:sz w:val="22"/>
              </w:rPr>
              <w:t xml:space="preserve">Evidence of Completion of the Corrective Action: </w:t>
            </w:r>
            <w:r w:rsidR="00990D0B">
              <w:rPr>
                <w:i/>
                <w:sz w:val="22"/>
              </w:rPr>
              <w:t>Please refer to Evidence of Completion proposed under SE 29</w:t>
            </w:r>
            <w:r>
              <w:rPr>
                <w:rStyle w:val="CommentReference"/>
                <w:vanish/>
                <w:sz w:val="22"/>
              </w:rPr>
              <w:t xml:space="preserve"> </w:t>
            </w:r>
          </w:p>
        </w:tc>
      </w:tr>
      <w:tr w:rsidR="00B67B4A">
        <w:trPr>
          <w:cantSplit/>
          <w:trHeight w:val="359"/>
        </w:trPr>
        <w:tc>
          <w:tcPr>
            <w:tcW w:w="9360" w:type="dxa"/>
            <w:gridSpan w:val="4"/>
          </w:tcPr>
          <w:p w:rsidR="00B67B4A" w:rsidRDefault="00B67B4A" w:rsidP="00990D0B">
            <w:pPr>
              <w:rPr>
                <w:b/>
                <w:bCs/>
                <w:sz w:val="22"/>
              </w:rPr>
            </w:pPr>
            <w:r>
              <w:rPr>
                <w:b/>
                <w:bCs/>
                <w:sz w:val="22"/>
              </w:rPr>
              <w:t xml:space="preserve">Description of Internal Monitoring Procedures: </w:t>
            </w:r>
            <w:r w:rsidR="00990D0B">
              <w:rPr>
                <w:i/>
                <w:sz w:val="22"/>
              </w:rPr>
              <w:t>Please refer to Monitoring Procedures proposed under SE 29</w:t>
            </w:r>
          </w:p>
        </w:tc>
      </w:tr>
      <w:tr w:rsidR="00B67B4A">
        <w:trPr>
          <w:trHeight w:val="450"/>
        </w:trPr>
        <w:tc>
          <w:tcPr>
            <w:tcW w:w="9360" w:type="dxa"/>
            <w:gridSpan w:val="4"/>
            <w:tcBorders>
              <w:bottom w:val="single" w:sz="4" w:space="0" w:color="auto"/>
            </w:tcBorders>
            <w:shd w:val="clear" w:color="auto" w:fill="D9D9D9"/>
          </w:tcPr>
          <w:p w:rsidR="00B67B4A" w:rsidRDefault="00B67B4A" w:rsidP="006C4219">
            <w:pPr>
              <w:pStyle w:val="Heading7"/>
            </w:pPr>
            <w:r>
              <w:t>CORRECTIVE ACTION PLAN APPROVAL SECTION</w:t>
            </w:r>
          </w:p>
          <w:p w:rsidR="00B67B4A" w:rsidRDefault="00B67B4A" w:rsidP="006C4219">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FF3E8C">
            <w:pPr>
              <w:rPr>
                <w:b/>
                <w:bCs/>
                <w:sz w:val="22"/>
              </w:rPr>
            </w:pPr>
            <w:r>
              <w:rPr>
                <w:b/>
                <w:bCs/>
                <w:sz w:val="22"/>
              </w:rPr>
              <w:t xml:space="preserve">Criterion: </w:t>
            </w:r>
            <w:r w:rsidR="00FF3E8C">
              <w:rPr>
                <w:sz w:val="22"/>
              </w:rPr>
              <w:t>CR 7</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6C4219">
            <w:pPr>
              <w:ind w:left="282"/>
              <w:rPr>
                <w:b/>
                <w:bCs/>
                <w:sz w:val="22"/>
              </w:rPr>
            </w:pPr>
            <w:r>
              <w:rPr>
                <w:b/>
                <w:bCs/>
                <w:sz w:val="22"/>
              </w:rPr>
              <w:t xml:space="preserve">Status of Corrective Action: </w:t>
            </w:r>
          </w:p>
          <w:p w:rsidR="00B67B4A" w:rsidRDefault="00816304" w:rsidP="006C4219">
            <w:pPr>
              <w:rPr>
                <w:sz w:val="22"/>
              </w:rPr>
            </w:pPr>
            <w:r>
              <w:rPr>
                <w:sz w:val="22"/>
              </w:rPr>
              <w:fldChar w:fldCharType="begin">
                <w:ffData>
                  <w:name w:val=""/>
                  <w:enabled/>
                  <w:calcOnExit w:val="0"/>
                  <w:checkBox>
                    <w:sizeAuto/>
                    <w:default w:val="1"/>
                  </w:checkBox>
                </w:ffData>
              </w:fldChar>
            </w:r>
            <w:r w:rsidR="00071BAB">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5F3A63">
            <w:pPr>
              <w:rPr>
                <w:b/>
                <w:bCs/>
                <w:sz w:val="22"/>
              </w:rPr>
            </w:pPr>
            <w:r>
              <w:rPr>
                <w:b/>
                <w:bCs/>
                <w:sz w:val="22"/>
              </w:rPr>
              <w:t xml:space="preserve">Basis for Partial Approval or Disapproval: </w:t>
            </w:r>
            <w:r w:rsidR="005F3A63">
              <w:rPr>
                <w:sz w:val="22"/>
              </w:rPr>
              <w:t>N/A</w:t>
            </w:r>
          </w:p>
        </w:tc>
      </w:tr>
      <w:tr w:rsidR="00B67B4A">
        <w:trPr>
          <w:trHeight w:val="350"/>
        </w:trPr>
        <w:tc>
          <w:tcPr>
            <w:tcW w:w="9360" w:type="dxa"/>
            <w:gridSpan w:val="4"/>
          </w:tcPr>
          <w:p w:rsidR="00B67B4A" w:rsidRDefault="00B67B4A" w:rsidP="005F3A63">
            <w:pPr>
              <w:rPr>
                <w:sz w:val="22"/>
              </w:rPr>
            </w:pPr>
            <w:r>
              <w:rPr>
                <w:b/>
                <w:bCs/>
                <w:sz w:val="22"/>
              </w:rPr>
              <w:t xml:space="preserve">Department Order of Corrective Action: </w:t>
            </w:r>
            <w:r w:rsidR="005F3A63">
              <w:rPr>
                <w:sz w:val="22"/>
              </w:rPr>
              <w:t>N/A</w:t>
            </w:r>
          </w:p>
        </w:tc>
      </w:tr>
      <w:tr w:rsidR="00B67B4A">
        <w:trPr>
          <w:trHeight w:val="350"/>
        </w:trPr>
        <w:tc>
          <w:tcPr>
            <w:tcW w:w="9360" w:type="dxa"/>
            <w:gridSpan w:val="4"/>
          </w:tcPr>
          <w:p w:rsidR="00B67B4A" w:rsidRDefault="00B67B4A" w:rsidP="00071BAB">
            <w:pPr>
              <w:rPr>
                <w:b/>
                <w:bCs/>
                <w:sz w:val="22"/>
              </w:rPr>
            </w:pPr>
            <w:r>
              <w:rPr>
                <w:b/>
                <w:bCs/>
                <w:sz w:val="22"/>
              </w:rPr>
              <w:t xml:space="preserve">Required Elements of Progress Report(s): </w:t>
            </w:r>
            <w:r w:rsidR="00071BAB">
              <w:rPr>
                <w:b/>
                <w:bCs/>
                <w:sz w:val="22"/>
              </w:rPr>
              <w:t>See SE 29</w:t>
            </w:r>
          </w:p>
        </w:tc>
      </w:tr>
      <w:tr w:rsidR="00B67B4A">
        <w:trPr>
          <w:trHeight w:val="350"/>
        </w:trPr>
        <w:tc>
          <w:tcPr>
            <w:tcW w:w="9360" w:type="dxa"/>
            <w:gridSpan w:val="4"/>
          </w:tcPr>
          <w:p w:rsidR="00B67B4A" w:rsidRDefault="00B67B4A" w:rsidP="009B20B3">
            <w:pPr>
              <w:rPr>
                <w:b/>
                <w:bCs/>
                <w:sz w:val="22"/>
              </w:rPr>
            </w:pPr>
            <w:r>
              <w:rPr>
                <w:b/>
                <w:bCs/>
                <w:sz w:val="22"/>
              </w:rPr>
              <w:t xml:space="preserve">Progress Report Due Date(s): </w:t>
            </w:r>
            <w:r w:rsidR="00071BAB" w:rsidRPr="005F3A63">
              <w:rPr>
                <w:bCs/>
                <w:sz w:val="22"/>
              </w:rPr>
              <w:t>September 15, 2014</w:t>
            </w:r>
          </w:p>
        </w:tc>
      </w:tr>
    </w:tbl>
    <w:p w:rsidR="00A1178B" w:rsidRDefault="00A1178B" w:rsidP="00B67B4A"/>
    <w:p w:rsidR="00D20DF1" w:rsidRDefault="00D20DF1" w:rsidP="00B67B4A"/>
    <w:p w:rsidR="00D20DF1" w:rsidRDefault="00D20DF1" w:rsidP="00B67B4A"/>
    <w:p w:rsidR="00D20DF1" w:rsidRDefault="00D20DF1" w:rsidP="00B67B4A"/>
    <w:p w:rsidR="00D20DF1" w:rsidRDefault="00D20DF1" w:rsidP="00B67B4A"/>
    <w:p w:rsidR="00E558EF" w:rsidRDefault="00E558EF">
      <w:r>
        <w:rPr>
          <w:b/>
          <w:bCs/>
        </w:rPr>
        <w:br w:type="page"/>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6C4219">
            <w:pPr>
              <w:pStyle w:val="Heading5"/>
              <w:rPr>
                <w:sz w:val="32"/>
              </w:rPr>
            </w:pPr>
            <w:r>
              <w:rPr>
                <w:sz w:val="32"/>
              </w:rPr>
              <w:lastRenderedPageBreak/>
              <w:t>COORDINATED PROGRAM REVIEW</w:t>
            </w:r>
          </w:p>
          <w:p w:rsidR="00B67B4A" w:rsidRDefault="00B67B4A" w:rsidP="006C4219">
            <w:pPr>
              <w:pStyle w:val="Heading2"/>
              <w:rPr>
                <w:sz w:val="28"/>
              </w:rPr>
            </w:pPr>
            <w:r>
              <w:rPr>
                <w:sz w:val="32"/>
              </w:rPr>
              <w:t>CORRECTIVE ACTION PLAN</w:t>
            </w:r>
            <w:r>
              <w:rPr>
                <w:sz w:val="28"/>
              </w:rPr>
              <w:t xml:space="preserve"> </w:t>
            </w:r>
          </w:p>
          <w:p w:rsidR="00B67B4A" w:rsidRDefault="00B67B4A" w:rsidP="0002367C">
            <w:pPr>
              <w:jc w:val="center"/>
              <w:rPr>
                <w:b/>
                <w:bCs/>
              </w:rPr>
            </w:pPr>
            <w:r>
              <w:rPr>
                <w:b/>
                <w:bCs/>
              </w:rPr>
              <w:t xml:space="preserve">(To be completed by </w:t>
            </w:r>
            <w:r w:rsidR="0002367C">
              <w:rPr>
                <w:b/>
                <w:bCs/>
              </w:rPr>
              <w:t>collaborative</w:t>
            </w:r>
            <w:r>
              <w:rPr>
                <w:b/>
                <w:bCs/>
              </w:rPr>
              <w:t>)</w:t>
            </w:r>
          </w:p>
        </w:tc>
      </w:tr>
      <w:tr w:rsidR="00B67B4A">
        <w:trPr>
          <w:trHeight w:val="458"/>
        </w:trPr>
        <w:tc>
          <w:tcPr>
            <w:tcW w:w="5220" w:type="dxa"/>
            <w:gridSpan w:val="3"/>
          </w:tcPr>
          <w:p w:rsidR="00B67B4A" w:rsidRDefault="00B67B4A" w:rsidP="00457735">
            <w:pPr>
              <w:rPr>
                <w:b/>
                <w:bCs/>
                <w:sz w:val="22"/>
              </w:rPr>
            </w:pPr>
            <w:r w:rsidRPr="00071BAB">
              <w:rPr>
                <w:b/>
                <w:bCs/>
                <w:sz w:val="22"/>
              </w:rPr>
              <w:t xml:space="preserve">Criterion &amp; Topic: </w:t>
            </w:r>
            <w:r w:rsidR="0097535A" w:rsidRPr="00071BAB">
              <w:rPr>
                <w:bCs/>
                <w:sz w:val="22"/>
              </w:rPr>
              <w:t>CR 10A Student handbooks and codes of conduct</w:t>
            </w:r>
          </w:p>
        </w:tc>
        <w:tc>
          <w:tcPr>
            <w:tcW w:w="4140" w:type="dxa"/>
          </w:tcPr>
          <w:p w:rsidR="00B67B4A" w:rsidRDefault="00B67B4A" w:rsidP="0097535A">
            <w:pPr>
              <w:rPr>
                <w:b/>
                <w:bCs/>
                <w:sz w:val="22"/>
              </w:rPr>
            </w:pPr>
            <w:r>
              <w:rPr>
                <w:b/>
                <w:bCs/>
                <w:sz w:val="22"/>
              </w:rPr>
              <w:t xml:space="preserve">Rating: </w:t>
            </w:r>
            <w:r w:rsidR="0097535A">
              <w:rPr>
                <w:sz w:val="22"/>
              </w:rPr>
              <w:t>Partially Implemented</w:t>
            </w:r>
          </w:p>
        </w:tc>
      </w:tr>
      <w:tr w:rsidR="00B67B4A">
        <w:trPr>
          <w:cantSplit/>
          <w:trHeight w:val="422"/>
        </w:trPr>
        <w:tc>
          <w:tcPr>
            <w:tcW w:w="9360" w:type="dxa"/>
            <w:gridSpan w:val="4"/>
          </w:tcPr>
          <w:p w:rsidR="00B67B4A" w:rsidRPr="00A1178B" w:rsidRDefault="00B67B4A" w:rsidP="00A1178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i/>
                <w:sz w:val="22"/>
              </w:rPr>
            </w:pPr>
            <w:r>
              <w:rPr>
                <w:b/>
                <w:bCs/>
                <w:sz w:val="22"/>
              </w:rPr>
              <w:t xml:space="preserve">Department CPR Finding: </w:t>
            </w:r>
            <w:r w:rsidR="0097535A" w:rsidRPr="00A75213">
              <w:rPr>
                <w:i/>
                <w:sz w:val="22"/>
              </w:rPr>
              <w:t xml:space="preserve">Document review indicated that the student code of conduct does not describe procedures assuring due process in disciplinary proceedings and appropriate procedures for the discipline of students with special needs and students with Section 504 Accommodation Plans. The nondiscrimination policy does not reference M.G.L. c. 76, s. 5, and does not affirm the school’s non-tolerance for harassment or discrimination based on gender identity. </w:t>
            </w:r>
          </w:p>
        </w:tc>
      </w:tr>
      <w:tr w:rsidR="00E558EF">
        <w:trPr>
          <w:cantSplit/>
          <w:trHeight w:val="422"/>
        </w:trPr>
        <w:tc>
          <w:tcPr>
            <w:tcW w:w="9360" w:type="dxa"/>
            <w:gridSpan w:val="4"/>
          </w:tcPr>
          <w:p w:rsidR="00E558EF" w:rsidRPr="00A1178B" w:rsidRDefault="00E558EF" w:rsidP="00E558EF">
            <w:pPr>
              <w:rPr>
                <w:b/>
                <w:bCs/>
                <w:sz w:val="22"/>
              </w:rPr>
            </w:pPr>
            <w:r>
              <w:rPr>
                <w:b/>
                <w:bCs/>
                <w:sz w:val="22"/>
              </w:rPr>
              <w:t xml:space="preserve">Narrative Description of Corrective Action: </w:t>
            </w:r>
          </w:p>
          <w:p w:rsidR="00E558EF" w:rsidRDefault="00E558EF" w:rsidP="00E558EF">
            <w:pPr>
              <w:rPr>
                <w:sz w:val="22"/>
                <w:szCs w:val="22"/>
              </w:rPr>
            </w:pPr>
            <w:r>
              <w:rPr>
                <w:sz w:val="22"/>
                <w:szCs w:val="22"/>
              </w:rPr>
              <w:t xml:space="preserve">     </w:t>
            </w:r>
            <w:r>
              <w:rPr>
                <w:sz w:val="22"/>
              </w:rPr>
              <w:t>Per the Department’s findings, t</w:t>
            </w:r>
            <w:r w:rsidRPr="00BA7AB9">
              <w:rPr>
                <w:sz w:val="22"/>
              </w:rPr>
              <w:t>he nondiscrimination policy does not reference M.G.L. c. 76, s. 5, and does not affirm the school’s non-tolerance for harassment or discrimination based on gender identity.</w:t>
            </w:r>
            <w:r>
              <w:rPr>
                <w:sz w:val="22"/>
                <w:szCs w:val="22"/>
              </w:rPr>
              <w:t xml:space="preserve">  </w:t>
            </w:r>
            <w:r w:rsidRPr="009F0B41">
              <w:rPr>
                <w:sz w:val="22"/>
                <w:szCs w:val="22"/>
              </w:rPr>
              <w:t xml:space="preserve">Section II of the </w:t>
            </w:r>
            <w:proofErr w:type="spellStart"/>
            <w:r>
              <w:rPr>
                <w:sz w:val="22"/>
                <w:szCs w:val="22"/>
              </w:rPr>
              <w:t>Collaborative’s</w:t>
            </w:r>
            <w:proofErr w:type="spellEnd"/>
            <w:r>
              <w:rPr>
                <w:sz w:val="22"/>
                <w:szCs w:val="22"/>
              </w:rPr>
              <w:t xml:space="preserve"> Student Guidelines Appendix </w:t>
            </w:r>
            <w:r w:rsidRPr="009F0B41">
              <w:rPr>
                <w:sz w:val="22"/>
                <w:szCs w:val="22"/>
              </w:rPr>
              <w:t xml:space="preserve">“Non-Discriminatory Policy” </w:t>
            </w:r>
            <w:r>
              <w:rPr>
                <w:sz w:val="22"/>
                <w:szCs w:val="22"/>
              </w:rPr>
              <w:t>will be modified to state</w:t>
            </w:r>
            <w:r w:rsidRPr="009F0B41">
              <w:rPr>
                <w:sz w:val="22"/>
                <w:szCs w:val="22"/>
              </w:rPr>
              <w:t xml:space="preserve"> the following</w:t>
            </w:r>
            <w:r>
              <w:rPr>
                <w:sz w:val="22"/>
                <w:szCs w:val="22"/>
              </w:rPr>
              <w:t>:</w:t>
            </w:r>
          </w:p>
          <w:p w:rsidR="00E558EF" w:rsidRPr="009F0B41" w:rsidRDefault="00E558EF" w:rsidP="00E558EF">
            <w:pPr>
              <w:rPr>
                <w:sz w:val="22"/>
                <w:szCs w:val="22"/>
              </w:rPr>
            </w:pPr>
          </w:p>
          <w:p w:rsidR="00E558EF" w:rsidRPr="00BA7AB9" w:rsidRDefault="00E558EF" w:rsidP="00E558EF">
            <w:pPr>
              <w:pStyle w:val="BodyText"/>
              <w:ind w:left="720" w:right="1141"/>
              <w:jc w:val="both"/>
              <w:rPr>
                <w:i/>
                <w:sz w:val="20"/>
                <w:szCs w:val="20"/>
              </w:rPr>
            </w:pPr>
            <w:r w:rsidRPr="00BA7AB9">
              <w:rPr>
                <w:i/>
                <w:sz w:val="20"/>
                <w:szCs w:val="20"/>
              </w:rPr>
              <w:t xml:space="preserve">It is the policy of the Collaborative for Educational Services (CES), pursuant to the Americans With Disabilities Act (ADA), Title IX, and related federal and state statutes, not to discriminate on the basis of race, color, religious creed, national origin, ancestry, gender, </w:t>
            </w:r>
            <w:r w:rsidRPr="00BA7AB9">
              <w:rPr>
                <w:b/>
                <w:i/>
                <w:sz w:val="20"/>
                <w:szCs w:val="20"/>
              </w:rPr>
              <w:t>gender identity</w:t>
            </w:r>
            <w:r w:rsidRPr="00BA7AB9">
              <w:rPr>
                <w:i/>
                <w:sz w:val="20"/>
                <w:szCs w:val="20"/>
              </w:rPr>
              <w:t xml:space="preserve">, sexual orientation, disability or handicap. (see M.G.L. c. 71, s.5) </w:t>
            </w:r>
          </w:p>
          <w:p w:rsidR="00E558EF" w:rsidRPr="00070F23" w:rsidRDefault="00E558EF" w:rsidP="00E558EF">
            <w:pPr>
              <w:pStyle w:val="BodyText"/>
              <w:ind w:right="1141"/>
              <w:jc w:val="both"/>
              <w:rPr>
                <w:b/>
                <w:i/>
                <w:sz w:val="20"/>
                <w:szCs w:val="20"/>
              </w:rPr>
            </w:pPr>
            <w:r w:rsidRPr="009F0B41">
              <w:rPr>
                <w:sz w:val="22"/>
                <w:szCs w:val="22"/>
              </w:rPr>
              <w:t xml:space="preserve">Additionally, gender identity will be added into each of the subsequent paragraphs </w:t>
            </w:r>
            <w:r>
              <w:rPr>
                <w:sz w:val="22"/>
                <w:szCs w:val="22"/>
              </w:rPr>
              <w:t xml:space="preserve">of the Non-Discriminatory Policy </w:t>
            </w:r>
            <w:r w:rsidRPr="009F0B41">
              <w:rPr>
                <w:sz w:val="22"/>
                <w:szCs w:val="22"/>
              </w:rPr>
              <w:t>to be in alignment with the statute.</w:t>
            </w:r>
          </w:p>
          <w:p w:rsidR="00E558EF" w:rsidRDefault="00E558EF" w:rsidP="00E558EF">
            <w:pPr>
              <w:rPr>
                <w:sz w:val="22"/>
                <w:szCs w:val="22"/>
              </w:rPr>
            </w:pPr>
            <w:r>
              <w:rPr>
                <w:sz w:val="22"/>
                <w:szCs w:val="22"/>
              </w:rPr>
              <w:t xml:space="preserve">     The due process language provided below will also be added to the Appendix of the CES Student Guidelines, in its own section:  </w:t>
            </w:r>
            <w:r>
              <w:rPr>
                <w:i/>
                <w:sz w:val="22"/>
                <w:szCs w:val="22"/>
              </w:rPr>
              <w:t>Section V. Rights to Due Process</w:t>
            </w:r>
            <w:r>
              <w:rPr>
                <w:sz w:val="22"/>
                <w:szCs w:val="22"/>
              </w:rPr>
              <w:t xml:space="preserve">.  </w:t>
            </w:r>
          </w:p>
          <w:p w:rsidR="00E558EF" w:rsidRDefault="00E558EF" w:rsidP="00E558EF">
            <w:pPr>
              <w:pStyle w:val="Default"/>
              <w:rPr>
                <w:rFonts w:ascii="Times New Roman" w:hAnsi="Times New Roman" w:cs="Times New Roman"/>
                <w:sz w:val="22"/>
                <w:szCs w:val="22"/>
              </w:rPr>
            </w:pPr>
          </w:p>
          <w:p w:rsidR="00E558EF" w:rsidRPr="00A1178B" w:rsidRDefault="00E558EF" w:rsidP="00E558EF">
            <w:pPr>
              <w:pStyle w:val="Default"/>
              <w:ind w:left="720"/>
              <w:rPr>
                <w:rFonts w:ascii="Times New Roman" w:hAnsi="Times New Roman" w:cs="Times New Roman"/>
                <w:i/>
                <w:sz w:val="20"/>
                <w:szCs w:val="20"/>
              </w:rPr>
            </w:pPr>
            <w:r>
              <w:rPr>
                <w:rFonts w:ascii="Times New Roman" w:hAnsi="Times New Roman" w:cs="Times New Roman"/>
                <w:i/>
                <w:sz w:val="20"/>
                <w:szCs w:val="20"/>
              </w:rPr>
              <w:t>The</w:t>
            </w:r>
            <w:r w:rsidRPr="00A1178B">
              <w:rPr>
                <w:rFonts w:ascii="Times New Roman" w:hAnsi="Times New Roman" w:cs="Times New Roman"/>
                <w:i/>
                <w:sz w:val="20"/>
                <w:szCs w:val="20"/>
              </w:rPr>
              <w:t xml:space="preserve"> </w:t>
            </w:r>
            <w:r>
              <w:rPr>
                <w:rFonts w:ascii="Times New Roman" w:hAnsi="Times New Roman" w:cs="Times New Roman"/>
                <w:i/>
                <w:sz w:val="20"/>
                <w:szCs w:val="20"/>
              </w:rPr>
              <w:t>code of conduct outlined in the Student Guidelines shall</w:t>
            </w:r>
            <w:r w:rsidRPr="00A1178B">
              <w:rPr>
                <w:rFonts w:ascii="Times New Roman" w:hAnsi="Times New Roman" w:cs="Times New Roman"/>
                <w:i/>
                <w:sz w:val="20"/>
                <w:szCs w:val="20"/>
              </w:rPr>
              <w:t xml:space="preserve"> apply at all times while you are on the </w:t>
            </w:r>
            <w:r>
              <w:rPr>
                <w:rFonts w:ascii="Times New Roman" w:hAnsi="Times New Roman" w:cs="Times New Roman"/>
                <w:i/>
                <w:sz w:val="20"/>
                <w:szCs w:val="20"/>
              </w:rPr>
              <w:t>CES</w:t>
            </w:r>
            <w:r w:rsidRPr="00A1178B">
              <w:rPr>
                <w:rFonts w:ascii="Times New Roman" w:hAnsi="Times New Roman" w:cs="Times New Roman"/>
                <w:i/>
                <w:sz w:val="20"/>
                <w:szCs w:val="20"/>
              </w:rPr>
              <w:t xml:space="preserve"> campus and/or in proximity to campus, on </w:t>
            </w:r>
            <w:r>
              <w:rPr>
                <w:rFonts w:ascii="Times New Roman" w:hAnsi="Times New Roman" w:cs="Times New Roman"/>
                <w:i/>
                <w:sz w:val="20"/>
                <w:szCs w:val="20"/>
              </w:rPr>
              <w:t>CES</w:t>
            </w:r>
            <w:r w:rsidRPr="00A1178B">
              <w:rPr>
                <w:rFonts w:ascii="Times New Roman" w:hAnsi="Times New Roman" w:cs="Times New Roman"/>
                <w:i/>
                <w:sz w:val="20"/>
                <w:szCs w:val="20"/>
              </w:rPr>
              <w:t>-</w:t>
            </w:r>
            <w:r>
              <w:rPr>
                <w:rFonts w:ascii="Times New Roman" w:hAnsi="Times New Roman" w:cs="Times New Roman"/>
                <w:i/>
                <w:sz w:val="20"/>
                <w:szCs w:val="20"/>
              </w:rPr>
              <w:t xml:space="preserve">sponsored field trips or CES buses, </w:t>
            </w:r>
            <w:r w:rsidRPr="00A1178B">
              <w:rPr>
                <w:rFonts w:ascii="Times New Roman" w:hAnsi="Times New Roman" w:cs="Times New Roman"/>
                <w:i/>
                <w:sz w:val="20"/>
                <w:szCs w:val="20"/>
              </w:rPr>
              <w:t xml:space="preserve">while you are traveling to or from school </w:t>
            </w:r>
            <w:r>
              <w:rPr>
                <w:rFonts w:ascii="Times New Roman" w:hAnsi="Times New Roman" w:cs="Times New Roman"/>
                <w:i/>
                <w:sz w:val="20"/>
                <w:szCs w:val="20"/>
              </w:rPr>
              <w:t xml:space="preserve">during the school day, </w:t>
            </w:r>
            <w:r w:rsidRPr="00A1178B">
              <w:rPr>
                <w:rFonts w:ascii="Times New Roman" w:hAnsi="Times New Roman" w:cs="Times New Roman"/>
                <w:i/>
                <w:sz w:val="20"/>
                <w:szCs w:val="20"/>
              </w:rPr>
              <w:t xml:space="preserve">and while you are at school-sponsored events and activities, and at any other time or place that your conduct may affect the safety and/or wellbeing of other students and/or staff. </w:t>
            </w:r>
          </w:p>
          <w:p w:rsidR="00E558EF" w:rsidRPr="00A1178B" w:rsidRDefault="00E558EF" w:rsidP="00E558EF">
            <w:pPr>
              <w:pStyle w:val="Default"/>
              <w:ind w:left="720"/>
              <w:rPr>
                <w:rFonts w:ascii="Times New Roman" w:hAnsi="Times New Roman" w:cs="Times New Roman"/>
                <w:i/>
                <w:sz w:val="20"/>
                <w:szCs w:val="20"/>
              </w:rPr>
            </w:pPr>
          </w:p>
          <w:p w:rsidR="00E558EF" w:rsidRPr="00A1178B" w:rsidRDefault="00E558EF" w:rsidP="00E558EF">
            <w:pPr>
              <w:pStyle w:val="Default"/>
              <w:ind w:left="720"/>
              <w:rPr>
                <w:rFonts w:ascii="Times New Roman" w:hAnsi="Times New Roman" w:cs="Times New Roman"/>
                <w:i/>
                <w:sz w:val="20"/>
                <w:szCs w:val="20"/>
              </w:rPr>
            </w:pPr>
            <w:r w:rsidRPr="00A1178B">
              <w:rPr>
                <w:rFonts w:ascii="Times New Roman" w:hAnsi="Times New Roman" w:cs="Times New Roman"/>
                <w:i/>
                <w:sz w:val="20"/>
                <w:szCs w:val="20"/>
              </w:rPr>
              <w:t xml:space="preserve">In any disciplinary situation, a student should expect the following procedural protections: </w:t>
            </w:r>
          </w:p>
          <w:p w:rsidR="00E558EF" w:rsidRPr="00A1178B" w:rsidRDefault="00E558EF" w:rsidP="00E558EF">
            <w:pPr>
              <w:pStyle w:val="Default"/>
              <w:numPr>
                <w:ilvl w:val="0"/>
                <w:numId w:val="5"/>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to be informed of the allegations against him or her </w:t>
            </w:r>
          </w:p>
          <w:p w:rsidR="00E558EF" w:rsidRPr="00A1178B" w:rsidRDefault="00E558EF" w:rsidP="00E558EF">
            <w:pPr>
              <w:pStyle w:val="Default"/>
              <w:numPr>
                <w:ilvl w:val="0"/>
                <w:numId w:val="5"/>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to be given the opportunity to present his or her version of the incident </w:t>
            </w:r>
          </w:p>
          <w:p w:rsidR="00E558EF" w:rsidRPr="00A1178B" w:rsidRDefault="00E558EF" w:rsidP="00E558EF">
            <w:pPr>
              <w:pStyle w:val="Default"/>
              <w:numPr>
                <w:ilvl w:val="0"/>
                <w:numId w:val="5"/>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to be given the opportunity to confirm or deny the allegations </w:t>
            </w:r>
          </w:p>
          <w:p w:rsidR="00E558EF" w:rsidRDefault="00E558EF" w:rsidP="00E558EF">
            <w:pPr>
              <w:pStyle w:val="Default"/>
              <w:numPr>
                <w:ilvl w:val="0"/>
                <w:numId w:val="5"/>
              </w:numPr>
              <w:ind w:left="1440"/>
              <w:rPr>
                <w:rFonts w:ascii="Times New Roman" w:hAnsi="Times New Roman" w:cs="Times New Roman"/>
                <w:i/>
                <w:sz w:val="20"/>
                <w:szCs w:val="20"/>
              </w:rPr>
            </w:pPr>
            <w:proofErr w:type="gramStart"/>
            <w:r w:rsidRPr="00A1178B">
              <w:rPr>
                <w:rFonts w:ascii="Times New Roman" w:hAnsi="Times New Roman" w:cs="Times New Roman"/>
                <w:i/>
                <w:sz w:val="20"/>
                <w:szCs w:val="20"/>
              </w:rPr>
              <w:t>to</w:t>
            </w:r>
            <w:proofErr w:type="gramEnd"/>
            <w:r w:rsidRPr="00A1178B">
              <w:rPr>
                <w:rFonts w:ascii="Times New Roman" w:hAnsi="Times New Roman" w:cs="Times New Roman"/>
                <w:i/>
                <w:sz w:val="20"/>
                <w:szCs w:val="20"/>
              </w:rPr>
              <w:t xml:space="preserve"> be informed of the evidence/rationale for any disciplinary consequences. </w:t>
            </w:r>
          </w:p>
          <w:p w:rsidR="00E558EF" w:rsidRPr="00A1178B" w:rsidRDefault="00E558EF" w:rsidP="00E558EF">
            <w:pPr>
              <w:pStyle w:val="Default"/>
              <w:ind w:left="1440"/>
              <w:rPr>
                <w:rFonts w:ascii="Times New Roman" w:hAnsi="Times New Roman" w:cs="Times New Roman"/>
                <w:i/>
                <w:sz w:val="20"/>
                <w:szCs w:val="20"/>
              </w:rPr>
            </w:pPr>
          </w:p>
          <w:p w:rsidR="00E558EF" w:rsidRPr="00A1178B" w:rsidRDefault="00E558EF" w:rsidP="00E558EF">
            <w:pPr>
              <w:pStyle w:val="Default"/>
              <w:ind w:left="720"/>
              <w:rPr>
                <w:rFonts w:ascii="Times New Roman" w:hAnsi="Times New Roman" w:cs="Times New Roman"/>
                <w:i/>
                <w:sz w:val="20"/>
                <w:szCs w:val="20"/>
              </w:rPr>
            </w:pPr>
            <w:r w:rsidRPr="00A1178B">
              <w:rPr>
                <w:rFonts w:ascii="Times New Roman" w:hAnsi="Times New Roman" w:cs="Times New Roman"/>
                <w:i/>
                <w:sz w:val="20"/>
                <w:szCs w:val="20"/>
              </w:rPr>
              <w:t xml:space="preserve">In any disciplinary situation, a parent should expect the following procedures: </w:t>
            </w:r>
          </w:p>
          <w:p w:rsidR="00E558EF" w:rsidRPr="00A1178B" w:rsidRDefault="00E558EF" w:rsidP="00E558EF">
            <w:pPr>
              <w:pStyle w:val="Default"/>
              <w:numPr>
                <w:ilvl w:val="0"/>
                <w:numId w:val="6"/>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to be informed of the allegations concerning their child </w:t>
            </w:r>
          </w:p>
          <w:p w:rsidR="00E558EF" w:rsidRPr="00A1178B" w:rsidRDefault="00E558EF" w:rsidP="00E558EF">
            <w:pPr>
              <w:pStyle w:val="Default"/>
              <w:numPr>
                <w:ilvl w:val="0"/>
                <w:numId w:val="6"/>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to be allowed to request a copy of the written referral and/or their child’s referral history </w:t>
            </w:r>
          </w:p>
          <w:p w:rsidR="00E558EF" w:rsidRDefault="00E558EF" w:rsidP="00E558EF">
            <w:pPr>
              <w:pStyle w:val="Default"/>
              <w:numPr>
                <w:ilvl w:val="0"/>
                <w:numId w:val="6"/>
              </w:numPr>
              <w:ind w:left="1440"/>
              <w:rPr>
                <w:rFonts w:ascii="Times New Roman" w:hAnsi="Times New Roman" w:cs="Times New Roman"/>
                <w:i/>
                <w:sz w:val="20"/>
                <w:szCs w:val="20"/>
              </w:rPr>
            </w:pPr>
            <w:proofErr w:type="gramStart"/>
            <w:r w:rsidRPr="00A1178B">
              <w:rPr>
                <w:rFonts w:ascii="Times New Roman" w:hAnsi="Times New Roman" w:cs="Times New Roman"/>
                <w:i/>
                <w:sz w:val="20"/>
                <w:szCs w:val="20"/>
              </w:rPr>
              <w:t>to</w:t>
            </w:r>
            <w:proofErr w:type="gramEnd"/>
            <w:r w:rsidRPr="00A1178B">
              <w:rPr>
                <w:rFonts w:ascii="Times New Roman" w:hAnsi="Times New Roman" w:cs="Times New Roman"/>
                <w:i/>
                <w:sz w:val="20"/>
                <w:szCs w:val="20"/>
              </w:rPr>
              <w:t xml:space="preserve"> be informed of the specific violation and consequence detailed in the Student Handbook Code of Conduct.</w:t>
            </w:r>
          </w:p>
          <w:p w:rsidR="00E558EF" w:rsidRPr="00A1178B" w:rsidRDefault="00E558EF" w:rsidP="00E558EF">
            <w:pPr>
              <w:pStyle w:val="Default"/>
              <w:ind w:left="1440"/>
              <w:rPr>
                <w:rFonts w:ascii="Times New Roman" w:hAnsi="Times New Roman" w:cs="Times New Roman"/>
                <w:i/>
                <w:sz w:val="20"/>
                <w:szCs w:val="20"/>
              </w:rPr>
            </w:pPr>
          </w:p>
          <w:p w:rsidR="00E558EF" w:rsidRPr="00A1178B" w:rsidRDefault="00E558EF" w:rsidP="00E558EF">
            <w:pPr>
              <w:pStyle w:val="Default"/>
              <w:ind w:left="720"/>
              <w:rPr>
                <w:rFonts w:ascii="Times New Roman" w:hAnsi="Times New Roman" w:cs="Times New Roman"/>
                <w:i/>
                <w:sz w:val="20"/>
                <w:szCs w:val="20"/>
              </w:rPr>
            </w:pPr>
            <w:r w:rsidRPr="00A1178B">
              <w:rPr>
                <w:rFonts w:ascii="Times New Roman" w:hAnsi="Times New Roman" w:cs="Times New Roman"/>
                <w:i/>
                <w:sz w:val="20"/>
                <w:szCs w:val="20"/>
              </w:rPr>
              <w:t xml:space="preserve">In situations involving infractions which may result in the imposition of suspension from school for two to ten days, a student should expect the following additional procedures: </w:t>
            </w:r>
          </w:p>
          <w:p w:rsidR="00E558EF" w:rsidRPr="00A1178B" w:rsidRDefault="00E558EF" w:rsidP="00E558EF">
            <w:pPr>
              <w:pStyle w:val="Default"/>
              <w:numPr>
                <w:ilvl w:val="0"/>
                <w:numId w:val="7"/>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attempted notification to the parent/guardian as soon as possible and preferably within the first hour of the incident investigation </w:t>
            </w:r>
          </w:p>
          <w:p w:rsidR="00E558EF" w:rsidRPr="00A1178B" w:rsidRDefault="00E558EF" w:rsidP="00E558EF">
            <w:pPr>
              <w:pStyle w:val="Default"/>
              <w:numPr>
                <w:ilvl w:val="0"/>
                <w:numId w:val="7"/>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to be offered the opportunity to request the presence of a school-based adult advocate during the investigation </w:t>
            </w:r>
          </w:p>
          <w:p w:rsidR="00E558EF" w:rsidRPr="00A1178B" w:rsidRDefault="00E558EF" w:rsidP="00E558EF">
            <w:pPr>
              <w:pStyle w:val="Default"/>
              <w:numPr>
                <w:ilvl w:val="0"/>
                <w:numId w:val="7"/>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notification of parent/guardian regarding any disciplinary consequences </w:t>
            </w:r>
          </w:p>
          <w:p w:rsidR="00E558EF" w:rsidRPr="00E558EF" w:rsidRDefault="00E558EF" w:rsidP="00E558EF">
            <w:pPr>
              <w:pStyle w:val="Default"/>
              <w:numPr>
                <w:ilvl w:val="0"/>
                <w:numId w:val="7"/>
              </w:numPr>
              <w:ind w:left="1440"/>
              <w:rPr>
                <w:rFonts w:ascii="Times New Roman" w:hAnsi="Times New Roman" w:cs="Times New Roman"/>
                <w:i/>
                <w:sz w:val="20"/>
                <w:szCs w:val="20"/>
              </w:rPr>
            </w:pPr>
            <w:r w:rsidRPr="00A1178B">
              <w:rPr>
                <w:rFonts w:ascii="Times New Roman" w:hAnsi="Times New Roman" w:cs="Times New Roman"/>
                <w:i/>
                <w:sz w:val="20"/>
                <w:szCs w:val="20"/>
              </w:rPr>
              <w:t>the right to appeal suspensions of five to ten days to the</w:t>
            </w:r>
            <w:r>
              <w:rPr>
                <w:rFonts w:ascii="Times New Roman" w:hAnsi="Times New Roman" w:cs="Times New Roman"/>
                <w:i/>
                <w:sz w:val="20"/>
                <w:szCs w:val="20"/>
              </w:rPr>
              <w:t xml:space="preserve"> Director of Special Education</w:t>
            </w:r>
          </w:p>
        </w:tc>
      </w:tr>
      <w:tr w:rsidR="00B67B4A">
        <w:trPr>
          <w:cantSplit/>
          <w:trHeight w:val="377"/>
        </w:trPr>
        <w:tc>
          <w:tcPr>
            <w:tcW w:w="9360" w:type="dxa"/>
            <w:gridSpan w:val="4"/>
          </w:tcPr>
          <w:p w:rsidR="00D00BDD" w:rsidRDefault="00D00BDD" w:rsidP="00A1178B">
            <w:pPr>
              <w:pStyle w:val="Default"/>
              <w:ind w:left="720"/>
              <w:rPr>
                <w:rFonts w:ascii="Times New Roman" w:hAnsi="Times New Roman" w:cs="Times New Roman"/>
                <w:i/>
                <w:sz w:val="20"/>
                <w:szCs w:val="20"/>
              </w:rPr>
            </w:pPr>
          </w:p>
          <w:p w:rsidR="00A1178B" w:rsidRPr="00A1178B" w:rsidRDefault="00A1178B" w:rsidP="00A1178B">
            <w:pPr>
              <w:pStyle w:val="Default"/>
              <w:ind w:left="720"/>
              <w:rPr>
                <w:rFonts w:ascii="Times New Roman" w:hAnsi="Times New Roman" w:cs="Times New Roman"/>
                <w:i/>
                <w:sz w:val="20"/>
                <w:szCs w:val="20"/>
              </w:rPr>
            </w:pPr>
            <w:r w:rsidRPr="00A1178B">
              <w:rPr>
                <w:rFonts w:ascii="Times New Roman" w:hAnsi="Times New Roman" w:cs="Times New Roman"/>
                <w:i/>
                <w:sz w:val="20"/>
                <w:szCs w:val="20"/>
              </w:rPr>
              <w:t xml:space="preserve">In situations involving infractions which may result in the imposition of long-term suspension from school for more than ten days or expulsion, a student should expect the following additional procedures: </w:t>
            </w:r>
          </w:p>
          <w:p w:rsidR="00A1178B" w:rsidRPr="00A1178B" w:rsidRDefault="00A1178B" w:rsidP="00A1178B">
            <w:pPr>
              <w:pStyle w:val="Default"/>
              <w:numPr>
                <w:ilvl w:val="0"/>
                <w:numId w:val="8"/>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written notification of allegations sent to student and parent/guardian </w:t>
            </w:r>
          </w:p>
          <w:p w:rsidR="00A1178B" w:rsidRDefault="00A1178B" w:rsidP="00A1178B">
            <w:pPr>
              <w:pStyle w:val="Default"/>
              <w:numPr>
                <w:ilvl w:val="0"/>
                <w:numId w:val="8"/>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adequate time to prepare for a hearing, including presenting evidence and witnesses on his or her behalf and securing the assistance of counsel </w:t>
            </w:r>
          </w:p>
          <w:p w:rsidR="00070F23" w:rsidRPr="00BA7AB9" w:rsidRDefault="00A1178B" w:rsidP="00A1178B">
            <w:pPr>
              <w:pStyle w:val="Default"/>
              <w:numPr>
                <w:ilvl w:val="0"/>
                <w:numId w:val="8"/>
              </w:numPr>
              <w:ind w:left="1440"/>
              <w:rPr>
                <w:rFonts w:ascii="Times New Roman" w:hAnsi="Times New Roman" w:cs="Times New Roman"/>
                <w:i/>
                <w:sz w:val="20"/>
                <w:szCs w:val="20"/>
              </w:rPr>
            </w:pPr>
            <w:r w:rsidRPr="00A1178B">
              <w:rPr>
                <w:rFonts w:ascii="Times New Roman" w:hAnsi="Times New Roman" w:cs="Times New Roman"/>
                <w:i/>
                <w:sz w:val="20"/>
                <w:szCs w:val="20"/>
              </w:rPr>
              <w:t xml:space="preserve">the right to appeal disciplinary decisions to the Executive Director of the Collaborative. </w:t>
            </w:r>
          </w:p>
          <w:p w:rsidR="00A1178B" w:rsidRDefault="00073927" w:rsidP="00073927">
            <w:pPr>
              <w:ind w:left="1440"/>
              <w:rPr>
                <w:i/>
                <w:iCs/>
                <w:sz w:val="22"/>
                <w:szCs w:val="22"/>
              </w:rPr>
            </w:pPr>
            <w:r>
              <w:rPr>
                <w:i/>
                <w:iCs/>
                <w:sz w:val="22"/>
                <w:szCs w:val="22"/>
              </w:rPr>
              <w:t>(</w:t>
            </w:r>
            <w:r w:rsidR="00A1178B" w:rsidRPr="00A1178B">
              <w:rPr>
                <w:i/>
                <w:iCs/>
                <w:sz w:val="22"/>
                <w:szCs w:val="22"/>
              </w:rPr>
              <w:t>See M.G.L. c. 71, sect. 37H and 37H ½, b</w:t>
            </w:r>
            <w:r>
              <w:rPr>
                <w:i/>
                <w:iCs/>
                <w:sz w:val="22"/>
                <w:szCs w:val="22"/>
              </w:rPr>
              <w:t>)</w:t>
            </w:r>
          </w:p>
          <w:p w:rsidR="00D00BDD" w:rsidRDefault="00D00BDD" w:rsidP="00073927">
            <w:pPr>
              <w:ind w:left="1440"/>
              <w:rPr>
                <w:i/>
                <w:iCs/>
                <w:sz w:val="22"/>
                <w:szCs w:val="22"/>
              </w:rPr>
            </w:pPr>
          </w:p>
          <w:p w:rsidR="00AB498A" w:rsidRDefault="0043371F" w:rsidP="005A47E7">
            <w:pPr>
              <w:ind w:left="720"/>
              <w:rPr>
                <w:i/>
                <w:sz w:val="22"/>
                <w:szCs w:val="22"/>
              </w:rPr>
            </w:pPr>
            <w:r>
              <w:rPr>
                <w:i/>
                <w:sz w:val="22"/>
                <w:szCs w:val="22"/>
              </w:rPr>
              <w:t>The Collaborative has been designated</w:t>
            </w:r>
            <w:r w:rsidRPr="00073927">
              <w:rPr>
                <w:i/>
                <w:sz w:val="22"/>
                <w:szCs w:val="22"/>
              </w:rPr>
              <w:t xml:space="preserve"> as a Public Day Placement for Special Education</w:t>
            </w:r>
            <w:r w:rsidR="005A47E7">
              <w:rPr>
                <w:i/>
                <w:sz w:val="22"/>
                <w:szCs w:val="22"/>
              </w:rPr>
              <w:t>.  Given this designation</w:t>
            </w:r>
            <w:r w:rsidR="00244145">
              <w:rPr>
                <w:i/>
                <w:sz w:val="22"/>
                <w:szCs w:val="22"/>
              </w:rPr>
              <w:t>,</w:t>
            </w:r>
            <w:r w:rsidR="005A47E7">
              <w:rPr>
                <w:i/>
                <w:sz w:val="22"/>
                <w:szCs w:val="22"/>
              </w:rPr>
              <w:t xml:space="preserve"> and </w:t>
            </w:r>
            <w:r>
              <w:rPr>
                <w:i/>
                <w:sz w:val="22"/>
                <w:szCs w:val="22"/>
              </w:rPr>
              <w:t>in coordination w</w:t>
            </w:r>
            <w:r w:rsidR="005A47E7">
              <w:rPr>
                <w:i/>
                <w:sz w:val="22"/>
                <w:szCs w:val="22"/>
              </w:rPr>
              <w:t xml:space="preserve">ith the sending school district, </w:t>
            </w:r>
            <w:r w:rsidR="00073927">
              <w:rPr>
                <w:i/>
                <w:sz w:val="22"/>
                <w:szCs w:val="22"/>
              </w:rPr>
              <w:t xml:space="preserve">CES students </w:t>
            </w:r>
            <w:r>
              <w:rPr>
                <w:i/>
                <w:sz w:val="22"/>
                <w:szCs w:val="22"/>
              </w:rPr>
              <w:t>are entitled to</w:t>
            </w:r>
            <w:r w:rsidR="00073927">
              <w:rPr>
                <w:i/>
                <w:sz w:val="22"/>
                <w:szCs w:val="22"/>
              </w:rPr>
              <w:t xml:space="preserve"> </w:t>
            </w:r>
            <w:r w:rsidR="00244145">
              <w:rPr>
                <w:i/>
                <w:sz w:val="22"/>
                <w:szCs w:val="22"/>
              </w:rPr>
              <w:t xml:space="preserve">any and </w:t>
            </w:r>
            <w:r w:rsidR="005A47E7">
              <w:rPr>
                <w:i/>
                <w:sz w:val="22"/>
                <w:szCs w:val="22"/>
              </w:rPr>
              <w:t>all</w:t>
            </w:r>
            <w:r w:rsidR="00D00BDD">
              <w:rPr>
                <w:i/>
                <w:sz w:val="22"/>
                <w:szCs w:val="22"/>
              </w:rPr>
              <w:t xml:space="preserve"> </w:t>
            </w:r>
            <w:r w:rsidR="00244145">
              <w:rPr>
                <w:i/>
                <w:sz w:val="22"/>
                <w:szCs w:val="22"/>
              </w:rPr>
              <w:t xml:space="preserve">additional </w:t>
            </w:r>
            <w:r w:rsidR="00073927">
              <w:rPr>
                <w:i/>
                <w:sz w:val="22"/>
                <w:szCs w:val="22"/>
              </w:rPr>
              <w:t xml:space="preserve">procedural </w:t>
            </w:r>
            <w:r>
              <w:rPr>
                <w:i/>
                <w:sz w:val="22"/>
                <w:szCs w:val="22"/>
              </w:rPr>
              <w:t>safeguards</w:t>
            </w:r>
            <w:r w:rsidR="0081140D">
              <w:rPr>
                <w:i/>
                <w:sz w:val="22"/>
                <w:szCs w:val="22"/>
              </w:rPr>
              <w:t xml:space="preserve"> </w:t>
            </w:r>
            <w:r w:rsidR="005A47E7">
              <w:rPr>
                <w:i/>
                <w:sz w:val="22"/>
                <w:szCs w:val="22"/>
              </w:rPr>
              <w:t>regarding</w:t>
            </w:r>
            <w:r w:rsidR="00FD1A12">
              <w:rPr>
                <w:i/>
                <w:sz w:val="22"/>
                <w:szCs w:val="22"/>
              </w:rPr>
              <w:t xml:space="preserve"> </w:t>
            </w:r>
            <w:r w:rsidR="005A47E7">
              <w:rPr>
                <w:i/>
                <w:sz w:val="22"/>
                <w:szCs w:val="22"/>
              </w:rPr>
              <w:t>disciplinary proceedings</w:t>
            </w:r>
            <w:r w:rsidR="00244145">
              <w:rPr>
                <w:i/>
                <w:sz w:val="22"/>
                <w:szCs w:val="22"/>
              </w:rPr>
              <w:t xml:space="preserve"> </w:t>
            </w:r>
            <w:r w:rsidR="00A81CF7">
              <w:rPr>
                <w:i/>
                <w:sz w:val="22"/>
                <w:szCs w:val="22"/>
              </w:rPr>
              <w:t>as described</w:t>
            </w:r>
            <w:r w:rsidR="00073927">
              <w:rPr>
                <w:i/>
                <w:sz w:val="22"/>
                <w:szCs w:val="22"/>
              </w:rPr>
              <w:t xml:space="preserve"> i</w:t>
            </w:r>
            <w:r w:rsidR="00D00BDD">
              <w:rPr>
                <w:i/>
                <w:sz w:val="22"/>
                <w:szCs w:val="22"/>
              </w:rPr>
              <w:t>n</w:t>
            </w:r>
            <w:r w:rsidR="004E42AE">
              <w:rPr>
                <w:i/>
                <w:sz w:val="22"/>
                <w:szCs w:val="22"/>
              </w:rPr>
              <w:t xml:space="preserve"> </w:t>
            </w:r>
            <w:r w:rsidR="005A47E7">
              <w:rPr>
                <w:i/>
                <w:sz w:val="22"/>
                <w:szCs w:val="22"/>
              </w:rPr>
              <w:t>federal regulation</w:t>
            </w:r>
            <w:r>
              <w:rPr>
                <w:i/>
                <w:sz w:val="22"/>
                <w:szCs w:val="22"/>
              </w:rPr>
              <w:t xml:space="preserve"> </w:t>
            </w:r>
            <w:r w:rsidR="00A81CF7" w:rsidRPr="00A81CF7">
              <w:rPr>
                <w:i/>
                <w:sz w:val="22"/>
                <w:szCs w:val="22"/>
              </w:rPr>
              <w:t>34 CFR §§ 300.530-300.5</w:t>
            </w:r>
            <w:r w:rsidR="00A81CF7">
              <w:rPr>
                <w:i/>
                <w:sz w:val="22"/>
                <w:szCs w:val="22"/>
              </w:rPr>
              <w:t>36</w:t>
            </w:r>
            <w:r w:rsidR="005A47E7">
              <w:rPr>
                <w:i/>
                <w:sz w:val="22"/>
                <w:szCs w:val="22"/>
              </w:rPr>
              <w:t>.</w:t>
            </w:r>
          </w:p>
          <w:p w:rsidR="00244145" w:rsidRPr="00A1178B" w:rsidRDefault="00244145" w:rsidP="005A47E7">
            <w:pPr>
              <w:ind w:left="720"/>
              <w:rPr>
                <w:sz w:val="22"/>
                <w:szCs w:val="22"/>
              </w:rPr>
            </w:pPr>
          </w:p>
        </w:tc>
      </w:tr>
      <w:tr w:rsidR="00B67B4A">
        <w:trPr>
          <w:cantSplit/>
          <w:trHeight w:val="665"/>
        </w:trPr>
        <w:tc>
          <w:tcPr>
            <w:tcW w:w="4860" w:type="dxa"/>
            <w:gridSpan w:val="2"/>
          </w:tcPr>
          <w:p w:rsidR="00B67B4A" w:rsidRDefault="00B67B4A" w:rsidP="00AB498A">
            <w:pPr>
              <w:rPr>
                <w:b/>
                <w:bCs/>
                <w:sz w:val="22"/>
              </w:rPr>
            </w:pPr>
            <w:r>
              <w:rPr>
                <w:b/>
                <w:bCs/>
                <w:sz w:val="22"/>
              </w:rPr>
              <w:t xml:space="preserve">Title/Role of Person(s) Responsible for Implementation: </w:t>
            </w:r>
            <w:r w:rsidR="00AB498A">
              <w:rPr>
                <w:sz w:val="22"/>
              </w:rPr>
              <w:t>Sherry L. Smith, M.Ed., Director of Special Education</w:t>
            </w:r>
          </w:p>
        </w:tc>
        <w:tc>
          <w:tcPr>
            <w:tcW w:w="4500" w:type="dxa"/>
            <w:gridSpan w:val="2"/>
          </w:tcPr>
          <w:p w:rsidR="00B67B4A" w:rsidRDefault="00B67B4A" w:rsidP="00AB498A">
            <w:pPr>
              <w:rPr>
                <w:b/>
                <w:bCs/>
                <w:sz w:val="22"/>
              </w:rPr>
            </w:pPr>
            <w:r>
              <w:rPr>
                <w:b/>
                <w:bCs/>
                <w:sz w:val="22"/>
              </w:rPr>
              <w:t xml:space="preserve">Expected Date of Completion for Each Corrective Action Activity: </w:t>
            </w:r>
            <w:r w:rsidR="00AB498A">
              <w:rPr>
                <w:sz w:val="22"/>
              </w:rPr>
              <w:t>September 2014</w:t>
            </w:r>
          </w:p>
        </w:tc>
      </w:tr>
      <w:tr w:rsidR="00B67B4A" w:rsidTr="00A1178B">
        <w:trPr>
          <w:trHeight w:val="330"/>
        </w:trPr>
        <w:tc>
          <w:tcPr>
            <w:tcW w:w="9360" w:type="dxa"/>
            <w:gridSpan w:val="4"/>
          </w:tcPr>
          <w:p w:rsidR="00D20DF1" w:rsidRDefault="00B67B4A" w:rsidP="00D20DF1">
            <w:pPr>
              <w:rPr>
                <w:sz w:val="22"/>
              </w:rPr>
            </w:pPr>
            <w:r>
              <w:rPr>
                <w:b/>
                <w:bCs/>
                <w:sz w:val="22"/>
              </w:rPr>
              <w:t xml:space="preserve">Evidence of Completion of the Corrective Action: </w:t>
            </w:r>
          </w:p>
          <w:p w:rsidR="00D20DF1" w:rsidRDefault="00D20DF1" w:rsidP="00D20DF1">
            <w:pPr>
              <w:rPr>
                <w:sz w:val="22"/>
              </w:rPr>
            </w:pPr>
          </w:p>
          <w:p w:rsidR="00D20DF1" w:rsidRDefault="00D20DF1" w:rsidP="00D20DF1">
            <w:pPr>
              <w:rPr>
                <w:sz w:val="22"/>
              </w:rPr>
            </w:pPr>
            <w:r>
              <w:rPr>
                <w:sz w:val="22"/>
              </w:rPr>
              <w:t xml:space="preserve">     The updated and revised Student Guidelines will be evidence of completion of the Corrective Action.</w:t>
            </w:r>
          </w:p>
          <w:p w:rsidR="00B67B4A" w:rsidRDefault="00B67B4A" w:rsidP="00D20DF1">
            <w:pPr>
              <w:rPr>
                <w:b/>
                <w:bCs/>
                <w:sz w:val="22"/>
              </w:rPr>
            </w:pPr>
            <w:r>
              <w:rPr>
                <w:rStyle w:val="CommentReference"/>
                <w:vanish/>
                <w:sz w:val="22"/>
              </w:rPr>
              <w:t xml:space="preserve"> </w:t>
            </w:r>
          </w:p>
        </w:tc>
      </w:tr>
      <w:tr w:rsidR="00B67B4A">
        <w:trPr>
          <w:cantSplit/>
          <w:trHeight w:val="359"/>
        </w:trPr>
        <w:tc>
          <w:tcPr>
            <w:tcW w:w="9360" w:type="dxa"/>
            <w:gridSpan w:val="4"/>
          </w:tcPr>
          <w:p w:rsidR="00B67B4A" w:rsidRDefault="00B67B4A" w:rsidP="00D20DF1">
            <w:pPr>
              <w:rPr>
                <w:b/>
                <w:bCs/>
                <w:sz w:val="22"/>
              </w:rPr>
            </w:pPr>
            <w:r>
              <w:rPr>
                <w:b/>
                <w:bCs/>
                <w:sz w:val="22"/>
              </w:rPr>
              <w:t xml:space="preserve">Description of Internal Monitoring Procedures: </w:t>
            </w:r>
          </w:p>
          <w:p w:rsidR="00D20DF1" w:rsidRDefault="00D20DF1" w:rsidP="00D20DF1">
            <w:pPr>
              <w:rPr>
                <w:b/>
                <w:bCs/>
                <w:sz w:val="22"/>
              </w:rPr>
            </w:pPr>
          </w:p>
          <w:p w:rsidR="00D20DF1" w:rsidRDefault="00D20DF1" w:rsidP="00D20DF1">
            <w:pPr>
              <w:rPr>
                <w:bCs/>
                <w:sz w:val="22"/>
              </w:rPr>
            </w:pPr>
            <w:r>
              <w:rPr>
                <w:b/>
                <w:bCs/>
                <w:sz w:val="22"/>
              </w:rPr>
              <w:t xml:space="preserve">     </w:t>
            </w:r>
            <w:r>
              <w:rPr>
                <w:bCs/>
                <w:sz w:val="22"/>
              </w:rPr>
              <w:t>The CES Student Guidelines will be monitored on a yearly basis, and prior to its dispersal at the beginning of a school year, to ensure that it remains in line with all current and applicable state and federal statutes.</w:t>
            </w:r>
          </w:p>
          <w:p w:rsidR="00D20DF1" w:rsidRPr="00D20DF1" w:rsidRDefault="00D20DF1" w:rsidP="00D20DF1">
            <w:pPr>
              <w:rPr>
                <w:bCs/>
                <w:sz w:val="22"/>
              </w:rPr>
            </w:pPr>
          </w:p>
        </w:tc>
      </w:tr>
      <w:tr w:rsidR="00B67B4A">
        <w:trPr>
          <w:trHeight w:val="450"/>
        </w:trPr>
        <w:tc>
          <w:tcPr>
            <w:tcW w:w="9360" w:type="dxa"/>
            <w:gridSpan w:val="4"/>
            <w:tcBorders>
              <w:bottom w:val="single" w:sz="4" w:space="0" w:color="auto"/>
            </w:tcBorders>
            <w:shd w:val="clear" w:color="auto" w:fill="D9D9D9"/>
          </w:tcPr>
          <w:p w:rsidR="00B67B4A" w:rsidRDefault="00B67B4A" w:rsidP="006C4219">
            <w:pPr>
              <w:pStyle w:val="Heading7"/>
            </w:pPr>
            <w:r>
              <w:t>CORRECTIVE ACTION PLAN APPROVAL SECTION</w:t>
            </w:r>
          </w:p>
          <w:p w:rsidR="00B67B4A" w:rsidRDefault="00B67B4A" w:rsidP="006C4219">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97535A">
            <w:pPr>
              <w:rPr>
                <w:b/>
                <w:bCs/>
                <w:sz w:val="22"/>
              </w:rPr>
            </w:pPr>
            <w:r>
              <w:rPr>
                <w:b/>
                <w:bCs/>
                <w:sz w:val="22"/>
              </w:rPr>
              <w:t xml:space="preserve">Criterion: </w:t>
            </w:r>
            <w:r w:rsidR="0097535A">
              <w:rPr>
                <w:sz w:val="22"/>
              </w:rPr>
              <w:t>CR 10A</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6C4219">
            <w:pPr>
              <w:ind w:left="282"/>
              <w:rPr>
                <w:b/>
                <w:bCs/>
                <w:sz w:val="22"/>
              </w:rPr>
            </w:pPr>
            <w:r>
              <w:rPr>
                <w:b/>
                <w:bCs/>
                <w:sz w:val="22"/>
              </w:rPr>
              <w:t xml:space="preserve">Status of Corrective Action: </w:t>
            </w:r>
          </w:p>
          <w:p w:rsidR="00B67B4A" w:rsidRDefault="00816304" w:rsidP="006C4219">
            <w:pPr>
              <w:rPr>
                <w:sz w:val="22"/>
              </w:rPr>
            </w:pPr>
            <w:r>
              <w:rPr>
                <w:sz w:val="22"/>
              </w:rPr>
              <w:fldChar w:fldCharType="begin">
                <w:ffData>
                  <w:name w:val=""/>
                  <w:enabled/>
                  <w:calcOnExit w:val="0"/>
                  <w:checkBox>
                    <w:sizeAuto/>
                    <w:default w:val="1"/>
                  </w:checkBox>
                </w:ffData>
              </w:fldChar>
            </w:r>
            <w:r w:rsidR="005F3A63">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5F3A63">
            <w:pPr>
              <w:rPr>
                <w:b/>
                <w:bCs/>
                <w:sz w:val="22"/>
              </w:rPr>
            </w:pPr>
            <w:r>
              <w:rPr>
                <w:b/>
                <w:bCs/>
                <w:sz w:val="22"/>
              </w:rPr>
              <w:t xml:space="preserve">Basis for Partial Approval or Disapproval: </w:t>
            </w:r>
            <w:r w:rsidR="005F3A63">
              <w:rPr>
                <w:bCs/>
                <w:sz w:val="22"/>
              </w:rPr>
              <w:t>N/A</w:t>
            </w:r>
          </w:p>
        </w:tc>
      </w:tr>
      <w:tr w:rsidR="00B67B4A">
        <w:trPr>
          <w:trHeight w:val="350"/>
        </w:trPr>
        <w:tc>
          <w:tcPr>
            <w:tcW w:w="9360" w:type="dxa"/>
            <w:gridSpan w:val="4"/>
          </w:tcPr>
          <w:p w:rsidR="00B67B4A" w:rsidRDefault="00B67B4A" w:rsidP="00C40E7E">
            <w:pPr>
              <w:rPr>
                <w:sz w:val="22"/>
              </w:rPr>
            </w:pPr>
            <w:r>
              <w:rPr>
                <w:b/>
                <w:bCs/>
                <w:sz w:val="22"/>
              </w:rPr>
              <w:t xml:space="preserve">Department Order of Corrective Action: </w:t>
            </w:r>
            <w:r w:rsidR="005F3A63" w:rsidRPr="005F3A63">
              <w:rPr>
                <w:bCs/>
                <w:sz w:val="22"/>
              </w:rPr>
              <w:t>N/A</w:t>
            </w:r>
          </w:p>
        </w:tc>
      </w:tr>
      <w:tr w:rsidR="00B67B4A">
        <w:trPr>
          <w:trHeight w:val="350"/>
        </w:trPr>
        <w:tc>
          <w:tcPr>
            <w:tcW w:w="9360" w:type="dxa"/>
            <w:gridSpan w:val="4"/>
          </w:tcPr>
          <w:p w:rsidR="00B60528" w:rsidRDefault="00B67B4A" w:rsidP="00B60528">
            <w:pPr>
              <w:rPr>
                <w:b/>
                <w:bCs/>
                <w:sz w:val="22"/>
              </w:rPr>
            </w:pPr>
            <w:r>
              <w:rPr>
                <w:b/>
                <w:bCs/>
                <w:sz w:val="22"/>
              </w:rPr>
              <w:t xml:space="preserve">Required Elements of Progress Report(s): </w:t>
            </w:r>
          </w:p>
          <w:p w:rsidR="00B60528" w:rsidRDefault="00B60528" w:rsidP="00B60528">
            <w:pPr>
              <w:rPr>
                <w:b/>
                <w:bCs/>
                <w:sz w:val="22"/>
              </w:rPr>
            </w:pPr>
          </w:p>
          <w:p w:rsidR="008421A1" w:rsidRDefault="00B60528" w:rsidP="00B60528">
            <w:pPr>
              <w:rPr>
                <w:sz w:val="22"/>
              </w:rPr>
            </w:pPr>
            <w:r w:rsidRPr="00B60528">
              <w:rPr>
                <w:bCs/>
                <w:sz w:val="22"/>
              </w:rPr>
              <w:t>S</w:t>
            </w:r>
            <w:r w:rsidRPr="00BE2A89">
              <w:rPr>
                <w:bCs/>
                <w:sz w:val="22"/>
              </w:rPr>
              <w:t>ubmi</w:t>
            </w:r>
            <w:r>
              <w:rPr>
                <w:bCs/>
                <w:sz w:val="22"/>
              </w:rPr>
              <w:t xml:space="preserve">t the revised language that will be included in the Collaborative </w:t>
            </w:r>
            <w:r w:rsidRPr="00BE2A89">
              <w:rPr>
                <w:sz w:val="22"/>
              </w:rPr>
              <w:t xml:space="preserve">student code of conduct </w:t>
            </w:r>
            <w:r>
              <w:rPr>
                <w:sz w:val="22"/>
              </w:rPr>
              <w:t xml:space="preserve">that </w:t>
            </w:r>
            <w:r w:rsidRPr="00BE2A89">
              <w:rPr>
                <w:sz w:val="22"/>
              </w:rPr>
              <w:t>includes a description of procedures assuring due process in disciplinary proceedings and appropriate procedures for the discipline of students with special needs and students with Section 504 Accommodation Plans</w:t>
            </w:r>
            <w:r w:rsidR="008421A1">
              <w:rPr>
                <w:sz w:val="22"/>
              </w:rPr>
              <w:t>, by September 15, 2014.</w:t>
            </w:r>
          </w:p>
          <w:p w:rsidR="003259C2" w:rsidRDefault="003259C2" w:rsidP="00B60528">
            <w:pPr>
              <w:rPr>
                <w:sz w:val="22"/>
              </w:rPr>
            </w:pPr>
            <w:r>
              <w:rPr>
                <w:sz w:val="22"/>
              </w:rPr>
              <w:t xml:space="preserve"> </w:t>
            </w:r>
          </w:p>
          <w:p w:rsidR="00B67B4A" w:rsidRDefault="003259C2" w:rsidP="00B60528">
            <w:pPr>
              <w:rPr>
                <w:i/>
                <w:sz w:val="22"/>
              </w:rPr>
            </w:pPr>
            <w:r>
              <w:rPr>
                <w:sz w:val="22"/>
              </w:rPr>
              <w:t>Submit a revised nondiscrimination policy</w:t>
            </w:r>
            <w:r w:rsidR="00B60528" w:rsidRPr="00BE2A89">
              <w:rPr>
                <w:sz w:val="22"/>
              </w:rPr>
              <w:t xml:space="preserve"> </w:t>
            </w:r>
            <w:r w:rsidR="00B60528">
              <w:rPr>
                <w:sz w:val="22"/>
              </w:rPr>
              <w:t xml:space="preserve">that </w:t>
            </w:r>
            <w:r w:rsidR="00B60528" w:rsidRPr="00BE2A89">
              <w:rPr>
                <w:sz w:val="22"/>
              </w:rPr>
              <w:t>reference</w:t>
            </w:r>
            <w:r w:rsidR="00B60528">
              <w:rPr>
                <w:sz w:val="22"/>
              </w:rPr>
              <w:t>s</w:t>
            </w:r>
            <w:r w:rsidR="00B60528" w:rsidRPr="00BE2A89">
              <w:rPr>
                <w:sz w:val="22"/>
              </w:rPr>
              <w:t xml:space="preserve"> M.G.L. c. 76, s. 5, and affirm</w:t>
            </w:r>
            <w:r w:rsidR="00B60528">
              <w:rPr>
                <w:sz w:val="22"/>
              </w:rPr>
              <w:t>s</w:t>
            </w:r>
            <w:r w:rsidR="00B60528" w:rsidRPr="00BE2A89">
              <w:rPr>
                <w:sz w:val="22"/>
              </w:rPr>
              <w:t xml:space="preserve"> the school’s non-tolerance for harassment or discrimination based on gender identity</w:t>
            </w:r>
            <w:r w:rsidR="00B60528">
              <w:rPr>
                <w:sz w:val="22"/>
              </w:rPr>
              <w:t>, by September 15, 2014</w:t>
            </w:r>
            <w:r w:rsidR="00B60528" w:rsidRPr="00A75213">
              <w:rPr>
                <w:i/>
                <w:sz w:val="22"/>
              </w:rPr>
              <w:t>.</w:t>
            </w:r>
          </w:p>
          <w:p w:rsidR="00B60528" w:rsidRDefault="00B60528" w:rsidP="00B60528">
            <w:pPr>
              <w:rPr>
                <w:b/>
                <w:bCs/>
                <w:sz w:val="22"/>
              </w:rPr>
            </w:pPr>
          </w:p>
        </w:tc>
      </w:tr>
      <w:tr w:rsidR="00B67B4A">
        <w:trPr>
          <w:trHeight w:val="350"/>
        </w:trPr>
        <w:tc>
          <w:tcPr>
            <w:tcW w:w="9360" w:type="dxa"/>
            <w:gridSpan w:val="4"/>
          </w:tcPr>
          <w:p w:rsidR="00B67B4A" w:rsidRDefault="00B67B4A" w:rsidP="00B60528">
            <w:pPr>
              <w:rPr>
                <w:b/>
                <w:bCs/>
                <w:sz w:val="22"/>
              </w:rPr>
            </w:pPr>
            <w:r>
              <w:rPr>
                <w:b/>
                <w:bCs/>
                <w:sz w:val="22"/>
              </w:rPr>
              <w:t xml:space="preserve">Progress Report Due Date(s): </w:t>
            </w:r>
            <w:r w:rsidR="00B60528" w:rsidRPr="00B60528">
              <w:rPr>
                <w:bCs/>
                <w:sz w:val="22"/>
              </w:rPr>
              <w:t>September 15, 2014</w:t>
            </w:r>
          </w:p>
        </w:tc>
      </w:tr>
    </w:tbl>
    <w:p w:rsidR="00B67B4A" w:rsidRDefault="00B67B4A" w:rsidP="00B67B4A"/>
    <w:p w:rsidR="00B67B4A" w:rsidRDefault="00B67B4A" w:rsidP="00B67B4A"/>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95"/>
        <w:gridCol w:w="1065"/>
        <w:gridCol w:w="360"/>
        <w:gridCol w:w="4140"/>
      </w:tblGrid>
      <w:tr w:rsidR="00B67B4A">
        <w:trPr>
          <w:trHeight w:val="705"/>
        </w:trPr>
        <w:tc>
          <w:tcPr>
            <w:tcW w:w="9360" w:type="dxa"/>
            <w:gridSpan w:val="4"/>
            <w:shd w:val="clear" w:color="auto" w:fill="D9D9D9"/>
          </w:tcPr>
          <w:p w:rsidR="00B67B4A" w:rsidRDefault="00B67B4A" w:rsidP="006C4219">
            <w:pPr>
              <w:pStyle w:val="Heading5"/>
              <w:rPr>
                <w:sz w:val="32"/>
              </w:rPr>
            </w:pPr>
            <w:r>
              <w:rPr>
                <w:sz w:val="32"/>
              </w:rPr>
              <w:lastRenderedPageBreak/>
              <w:t>COORDINATED PROGRAM REVIEW</w:t>
            </w:r>
          </w:p>
          <w:p w:rsidR="00B67B4A" w:rsidRDefault="00B67B4A" w:rsidP="006C4219">
            <w:pPr>
              <w:pStyle w:val="Heading2"/>
              <w:rPr>
                <w:sz w:val="28"/>
              </w:rPr>
            </w:pPr>
            <w:r>
              <w:rPr>
                <w:sz w:val="32"/>
              </w:rPr>
              <w:t>CORRECTIVE ACTION PLAN</w:t>
            </w:r>
            <w:r>
              <w:rPr>
                <w:sz w:val="28"/>
              </w:rPr>
              <w:t xml:space="preserve"> </w:t>
            </w:r>
          </w:p>
          <w:p w:rsidR="00B67B4A" w:rsidRDefault="00B67B4A" w:rsidP="00CE19FF">
            <w:pPr>
              <w:jc w:val="center"/>
              <w:rPr>
                <w:b/>
                <w:bCs/>
              </w:rPr>
            </w:pPr>
            <w:r>
              <w:rPr>
                <w:b/>
                <w:bCs/>
              </w:rPr>
              <w:t xml:space="preserve">(To be completed by </w:t>
            </w:r>
            <w:r w:rsidR="00CE19FF">
              <w:rPr>
                <w:b/>
                <w:bCs/>
              </w:rPr>
              <w:t>collaborative</w:t>
            </w:r>
            <w:r>
              <w:rPr>
                <w:b/>
                <w:bCs/>
              </w:rPr>
              <w:t>)</w:t>
            </w:r>
          </w:p>
        </w:tc>
      </w:tr>
      <w:tr w:rsidR="00B67B4A">
        <w:trPr>
          <w:trHeight w:val="458"/>
        </w:trPr>
        <w:tc>
          <w:tcPr>
            <w:tcW w:w="5220" w:type="dxa"/>
            <w:gridSpan w:val="3"/>
          </w:tcPr>
          <w:p w:rsidR="00B67B4A" w:rsidRPr="00D20DF1" w:rsidRDefault="00B67B4A" w:rsidP="00457735">
            <w:pPr>
              <w:rPr>
                <w:b/>
                <w:bCs/>
                <w:sz w:val="22"/>
                <w:highlight w:val="yellow"/>
              </w:rPr>
            </w:pPr>
            <w:r w:rsidRPr="003C3D73">
              <w:rPr>
                <w:b/>
                <w:bCs/>
                <w:sz w:val="22"/>
              </w:rPr>
              <w:t xml:space="preserve">Criterion &amp; Topic: </w:t>
            </w:r>
            <w:r w:rsidR="0097535A" w:rsidRPr="003C3D73">
              <w:rPr>
                <w:bCs/>
                <w:sz w:val="22"/>
              </w:rPr>
              <w:t>APD 9.6  10+ Day Suspensions</w:t>
            </w:r>
          </w:p>
        </w:tc>
        <w:tc>
          <w:tcPr>
            <w:tcW w:w="4140" w:type="dxa"/>
          </w:tcPr>
          <w:p w:rsidR="00B67B4A" w:rsidRDefault="00B67B4A" w:rsidP="0097535A">
            <w:pPr>
              <w:rPr>
                <w:b/>
                <w:bCs/>
                <w:sz w:val="22"/>
              </w:rPr>
            </w:pPr>
            <w:r>
              <w:rPr>
                <w:b/>
                <w:bCs/>
                <w:sz w:val="22"/>
              </w:rPr>
              <w:t xml:space="preserve">Rating: </w:t>
            </w:r>
            <w:r w:rsidR="0097535A">
              <w:rPr>
                <w:sz w:val="22"/>
              </w:rPr>
              <w:t>Partially Implemented</w:t>
            </w:r>
          </w:p>
        </w:tc>
      </w:tr>
      <w:tr w:rsidR="00B67B4A">
        <w:trPr>
          <w:cantSplit/>
          <w:trHeight w:val="422"/>
        </w:trPr>
        <w:tc>
          <w:tcPr>
            <w:tcW w:w="9360" w:type="dxa"/>
            <w:gridSpan w:val="4"/>
          </w:tcPr>
          <w:p w:rsidR="00B67B4A" w:rsidRDefault="00B67B4A" w:rsidP="006C4219">
            <w:pPr>
              <w:rPr>
                <w:sz w:val="22"/>
              </w:rPr>
            </w:pPr>
            <w:r>
              <w:rPr>
                <w:b/>
                <w:bCs/>
                <w:sz w:val="22"/>
              </w:rPr>
              <w:t xml:space="preserve">Department CPR Finding: </w:t>
            </w:r>
            <w:r w:rsidR="00A326DD">
              <w:rPr>
                <w:i/>
                <w:sz w:val="22"/>
              </w:rPr>
              <w:t>See SE 45.</w:t>
            </w:r>
          </w:p>
        </w:tc>
      </w:tr>
      <w:tr w:rsidR="00B67B4A">
        <w:trPr>
          <w:cantSplit/>
          <w:trHeight w:val="377"/>
        </w:trPr>
        <w:tc>
          <w:tcPr>
            <w:tcW w:w="9360" w:type="dxa"/>
            <w:gridSpan w:val="4"/>
          </w:tcPr>
          <w:p w:rsidR="00B67B4A" w:rsidRDefault="00B67B4A" w:rsidP="00D20DF1">
            <w:pPr>
              <w:rPr>
                <w:b/>
                <w:bCs/>
                <w:sz w:val="22"/>
              </w:rPr>
            </w:pPr>
            <w:r>
              <w:rPr>
                <w:b/>
                <w:bCs/>
                <w:sz w:val="22"/>
              </w:rPr>
              <w:t xml:space="preserve">Narrative Description of Corrective Action: </w:t>
            </w:r>
            <w:r w:rsidR="00D20DF1">
              <w:rPr>
                <w:i/>
                <w:sz w:val="22"/>
              </w:rPr>
              <w:t>Please refer to Corrective Action proposed in SE 45.</w:t>
            </w:r>
          </w:p>
        </w:tc>
      </w:tr>
      <w:tr w:rsidR="00B67B4A">
        <w:trPr>
          <w:cantSplit/>
          <w:trHeight w:val="665"/>
        </w:trPr>
        <w:tc>
          <w:tcPr>
            <w:tcW w:w="4860" w:type="dxa"/>
            <w:gridSpan w:val="2"/>
          </w:tcPr>
          <w:p w:rsidR="00B67B4A" w:rsidRDefault="00B67B4A" w:rsidP="00D20DF1">
            <w:pPr>
              <w:rPr>
                <w:b/>
                <w:bCs/>
                <w:sz w:val="22"/>
              </w:rPr>
            </w:pPr>
            <w:r>
              <w:rPr>
                <w:b/>
                <w:bCs/>
                <w:sz w:val="22"/>
              </w:rPr>
              <w:t xml:space="preserve">Title/Role of Person(s) Responsible for Implementation: </w:t>
            </w:r>
            <w:r w:rsidR="00D20DF1">
              <w:rPr>
                <w:sz w:val="22"/>
              </w:rPr>
              <w:t>Sherry L. Smith, M.Ed., Director of Special Education</w:t>
            </w:r>
          </w:p>
        </w:tc>
        <w:tc>
          <w:tcPr>
            <w:tcW w:w="4500" w:type="dxa"/>
            <w:gridSpan w:val="2"/>
          </w:tcPr>
          <w:p w:rsidR="00B67B4A" w:rsidRDefault="00B67B4A" w:rsidP="00D20DF1">
            <w:pPr>
              <w:rPr>
                <w:b/>
                <w:bCs/>
                <w:sz w:val="22"/>
              </w:rPr>
            </w:pPr>
            <w:r>
              <w:rPr>
                <w:b/>
                <w:bCs/>
                <w:sz w:val="22"/>
              </w:rPr>
              <w:t xml:space="preserve">Expected Date of Completion for Each Corrective Action Activity: </w:t>
            </w:r>
            <w:r w:rsidR="00D20DF1">
              <w:rPr>
                <w:sz w:val="22"/>
              </w:rPr>
              <w:t>September 2014</w:t>
            </w:r>
          </w:p>
        </w:tc>
      </w:tr>
      <w:tr w:rsidR="00B67B4A">
        <w:trPr>
          <w:cantSplit/>
          <w:trHeight w:val="330"/>
        </w:trPr>
        <w:tc>
          <w:tcPr>
            <w:tcW w:w="9360" w:type="dxa"/>
            <w:gridSpan w:val="4"/>
          </w:tcPr>
          <w:p w:rsidR="00B67B4A" w:rsidRDefault="00B67B4A" w:rsidP="00D20DF1">
            <w:pPr>
              <w:rPr>
                <w:b/>
                <w:bCs/>
                <w:sz w:val="22"/>
              </w:rPr>
            </w:pPr>
            <w:r>
              <w:rPr>
                <w:b/>
                <w:bCs/>
                <w:sz w:val="22"/>
              </w:rPr>
              <w:t xml:space="preserve">Evidence of Completion of the Corrective Action: </w:t>
            </w:r>
            <w:r w:rsidR="00D20DF1">
              <w:rPr>
                <w:i/>
                <w:sz w:val="22"/>
              </w:rPr>
              <w:t>Please refer to Evidence of Completion proposed for SE 45.</w:t>
            </w:r>
            <w:r>
              <w:rPr>
                <w:rStyle w:val="CommentReference"/>
                <w:vanish/>
                <w:sz w:val="22"/>
              </w:rPr>
              <w:t xml:space="preserve"> </w:t>
            </w:r>
          </w:p>
        </w:tc>
      </w:tr>
      <w:tr w:rsidR="00B67B4A">
        <w:trPr>
          <w:cantSplit/>
          <w:trHeight w:val="359"/>
        </w:trPr>
        <w:tc>
          <w:tcPr>
            <w:tcW w:w="9360" w:type="dxa"/>
            <w:gridSpan w:val="4"/>
          </w:tcPr>
          <w:p w:rsidR="00B67B4A" w:rsidRDefault="00B67B4A" w:rsidP="00D20DF1">
            <w:pPr>
              <w:rPr>
                <w:b/>
                <w:bCs/>
                <w:sz w:val="22"/>
              </w:rPr>
            </w:pPr>
            <w:r>
              <w:rPr>
                <w:b/>
                <w:bCs/>
                <w:sz w:val="22"/>
              </w:rPr>
              <w:t xml:space="preserve">Description of Internal Monitoring Procedures: </w:t>
            </w:r>
            <w:r w:rsidR="00D20DF1">
              <w:rPr>
                <w:i/>
                <w:sz w:val="22"/>
              </w:rPr>
              <w:t xml:space="preserve">Please refer to Internal Monitoring Procedures for SE 45. </w:t>
            </w:r>
          </w:p>
        </w:tc>
      </w:tr>
      <w:tr w:rsidR="00B67B4A">
        <w:trPr>
          <w:trHeight w:val="450"/>
        </w:trPr>
        <w:tc>
          <w:tcPr>
            <w:tcW w:w="9360" w:type="dxa"/>
            <w:gridSpan w:val="4"/>
            <w:tcBorders>
              <w:bottom w:val="single" w:sz="4" w:space="0" w:color="auto"/>
            </w:tcBorders>
            <w:shd w:val="clear" w:color="auto" w:fill="D9D9D9"/>
          </w:tcPr>
          <w:p w:rsidR="00B67B4A" w:rsidRDefault="00B67B4A" w:rsidP="006C4219">
            <w:pPr>
              <w:pStyle w:val="Heading7"/>
            </w:pPr>
            <w:r>
              <w:t>CORRECTIVE ACTION PLAN APPROVAL SECTION</w:t>
            </w:r>
          </w:p>
          <w:p w:rsidR="00B67B4A" w:rsidRDefault="00B67B4A" w:rsidP="006C4219">
            <w:pPr>
              <w:jc w:val="center"/>
            </w:pPr>
            <w:r>
              <w:rPr>
                <w:b/>
                <w:bCs/>
              </w:rPr>
              <w:t>(To be completed by the Department of Elementary and Secondary Education)</w:t>
            </w:r>
          </w:p>
        </w:tc>
      </w:tr>
      <w:tr w:rsidR="00B67B4A">
        <w:trPr>
          <w:trHeight w:val="647"/>
        </w:trPr>
        <w:tc>
          <w:tcPr>
            <w:tcW w:w="3795" w:type="dxa"/>
            <w:tcBorders>
              <w:top w:val="single" w:sz="4" w:space="0" w:color="auto"/>
              <w:left w:val="single" w:sz="4" w:space="0" w:color="auto"/>
              <w:bottom w:val="single" w:sz="4" w:space="0" w:color="auto"/>
              <w:right w:val="single" w:sz="4" w:space="0" w:color="auto"/>
            </w:tcBorders>
          </w:tcPr>
          <w:p w:rsidR="00B67B4A" w:rsidRDefault="00B67B4A" w:rsidP="0097535A">
            <w:pPr>
              <w:rPr>
                <w:b/>
                <w:bCs/>
                <w:sz w:val="22"/>
              </w:rPr>
            </w:pPr>
            <w:r>
              <w:rPr>
                <w:b/>
                <w:bCs/>
                <w:sz w:val="22"/>
              </w:rPr>
              <w:t xml:space="preserve">Criterion: </w:t>
            </w:r>
            <w:r w:rsidR="0097535A">
              <w:rPr>
                <w:sz w:val="22"/>
              </w:rPr>
              <w:t>APD 9.6</w:t>
            </w:r>
          </w:p>
        </w:tc>
        <w:tc>
          <w:tcPr>
            <w:tcW w:w="5565" w:type="dxa"/>
            <w:gridSpan w:val="3"/>
            <w:tcBorders>
              <w:top w:val="single" w:sz="4" w:space="0" w:color="auto"/>
              <w:left w:val="single" w:sz="4" w:space="0" w:color="auto"/>
              <w:bottom w:val="single" w:sz="4" w:space="0" w:color="auto"/>
              <w:right w:val="single" w:sz="4" w:space="0" w:color="auto"/>
            </w:tcBorders>
          </w:tcPr>
          <w:p w:rsidR="00B67B4A" w:rsidRDefault="00B67B4A" w:rsidP="006C4219">
            <w:pPr>
              <w:ind w:left="282"/>
              <w:rPr>
                <w:b/>
                <w:bCs/>
                <w:sz w:val="22"/>
              </w:rPr>
            </w:pPr>
            <w:r>
              <w:rPr>
                <w:b/>
                <w:bCs/>
                <w:sz w:val="22"/>
              </w:rPr>
              <w:t xml:space="preserve">Status of Corrective Action: </w:t>
            </w:r>
          </w:p>
          <w:p w:rsidR="00B67B4A" w:rsidRDefault="00816304" w:rsidP="006C4219">
            <w:pPr>
              <w:rPr>
                <w:sz w:val="22"/>
              </w:rPr>
            </w:pPr>
            <w:r>
              <w:rPr>
                <w:sz w:val="22"/>
              </w:rPr>
              <w:fldChar w:fldCharType="begin">
                <w:ffData>
                  <w:name w:val=""/>
                  <w:enabled/>
                  <w:calcOnExit w:val="0"/>
                  <w:checkBox>
                    <w:sizeAuto/>
                    <w:default w:val="1"/>
                  </w:checkBox>
                </w:ffData>
              </w:fldChar>
            </w:r>
            <w:r w:rsidR="003C3D73">
              <w:rPr>
                <w:sz w:val="22"/>
              </w:rPr>
              <w:instrText xml:space="preserve"> FORMCHECKBOX </w:instrText>
            </w:r>
            <w:r>
              <w:rPr>
                <w:sz w:val="22"/>
              </w:rPr>
            </w:r>
            <w:r>
              <w:rPr>
                <w:sz w:val="22"/>
              </w:rPr>
              <w:fldChar w:fldCharType="separate"/>
            </w:r>
            <w:r>
              <w:rPr>
                <w:sz w:val="22"/>
              </w:rPr>
              <w:fldChar w:fldCharType="end"/>
            </w:r>
            <w:r w:rsidR="00B67B4A">
              <w:rPr>
                <w:sz w:val="22"/>
              </w:rPr>
              <w:t xml:space="preserve"> Approved    </w:t>
            </w:r>
            <w:r>
              <w:rPr>
                <w:sz w:val="22"/>
              </w:rPr>
              <w:fldChar w:fldCharType="begin">
                <w:ffData>
                  <w:name w:val="Check3"/>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Partially Approved </w:t>
            </w:r>
            <w:r>
              <w:rPr>
                <w:sz w:val="22"/>
              </w:rPr>
              <w:fldChar w:fldCharType="begin">
                <w:ffData>
                  <w:name w:val="Check2"/>
                  <w:enabled/>
                  <w:calcOnExit w:val="0"/>
                  <w:checkBox>
                    <w:sizeAuto/>
                    <w:default w:val="0"/>
                  </w:checkBox>
                </w:ffData>
              </w:fldChar>
            </w:r>
            <w:r w:rsidR="00B67B4A">
              <w:rPr>
                <w:sz w:val="22"/>
              </w:rPr>
              <w:instrText xml:space="preserve"> FORMCHECKBOX </w:instrText>
            </w:r>
            <w:r>
              <w:rPr>
                <w:sz w:val="22"/>
              </w:rPr>
            </w:r>
            <w:r>
              <w:rPr>
                <w:sz w:val="22"/>
              </w:rPr>
              <w:fldChar w:fldCharType="separate"/>
            </w:r>
            <w:r>
              <w:rPr>
                <w:sz w:val="22"/>
              </w:rPr>
              <w:fldChar w:fldCharType="end"/>
            </w:r>
            <w:r w:rsidR="00B67B4A">
              <w:rPr>
                <w:sz w:val="22"/>
              </w:rPr>
              <w:t xml:space="preserve"> Disapproved    </w:t>
            </w:r>
          </w:p>
        </w:tc>
      </w:tr>
      <w:tr w:rsidR="00B67B4A">
        <w:trPr>
          <w:trHeight w:val="359"/>
        </w:trPr>
        <w:tc>
          <w:tcPr>
            <w:tcW w:w="9360" w:type="dxa"/>
            <w:gridSpan w:val="4"/>
          </w:tcPr>
          <w:p w:rsidR="00B67B4A" w:rsidRDefault="00B67B4A" w:rsidP="005F3A63">
            <w:pPr>
              <w:rPr>
                <w:b/>
                <w:bCs/>
                <w:sz w:val="22"/>
              </w:rPr>
            </w:pPr>
            <w:r>
              <w:rPr>
                <w:b/>
                <w:bCs/>
                <w:sz w:val="22"/>
              </w:rPr>
              <w:t xml:space="preserve">Basis for Partial Approval or Disapproval: </w:t>
            </w:r>
            <w:r w:rsidR="005F3A63">
              <w:rPr>
                <w:sz w:val="22"/>
              </w:rPr>
              <w:t>N/A</w:t>
            </w:r>
          </w:p>
        </w:tc>
      </w:tr>
      <w:tr w:rsidR="00B67B4A">
        <w:trPr>
          <w:trHeight w:val="350"/>
        </w:trPr>
        <w:tc>
          <w:tcPr>
            <w:tcW w:w="9360" w:type="dxa"/>
            <w:gridSpan w:val="4"/>
          </w:tcPr>
          <w:p w:rsidR="00B67B4A" w:rsidRDefault="00B67B4A" w:rsidP="005F3A63">
            <w:pPr>
              <w:rPr>
                <w:sz w:val="22"/>
              </w:rPr>
            </w:pPr>
            <w:r>
              <w:rPr>
                <w:b/>
                <w:bCs/>
                <w:sz w:val="22"/>
              </w:rPr>
              <w:t xml:space="preserve">Department Order of Corrective Action: </w:t>
            </w:r>
            <w:r w:rsidR="005F3A63">
              <w:rPr>
                <w:sz w:val="22"/>
              </w:rPr>
              <w:t>N/A</w:t>
            </w:r>
          </w:p>
        </w:tc>
      </w:tr>
      <w:tr w:rsidR="00B67B4A">
        <w:trPr>
          <w:trHeight w:val="350"/>
        </w:trPr>
        <w:tc>
          <w:tcPr>
            <w:tcW w:w="9360" w:type="dxa"/>
            <w:gridSpan w:val="4"/>
          </w:tcPr>
          <w:p w:rsidR="00B67B4A" w:rsidRDefault="00B67B4A" w:rsidP="005F3A63">
            <w:pPr>
              <w:rPr>
                <w:b/>
                <w:bCs/>
                <w:sz w:val="22"/>
              </w:rPr>
            </w:pPr>
            <w:r>
              <w:rPr>
                <w:b/>
                <w:bCs/>
                <w:sz w:val="22"/>
              </w:rPr>
              <w:t xml:space="preserve">Required Elements of Progress Report(s): </w:t>
            </w:r>
            <w:r w:rsidR="005F3A63">
              <w:rPr>
                <w:b/>
                <w:bCs/>
                <w:sz w:val="22"/>
              </w:rPr>
              <w:t>See SE 45</w:t>
            </w:r>
          </w:p>
        </w:tc>
      </w:tr>
      <w:tr w:rsidR="00B67B4A">
        <w:trPr>
          <w:trHeight w:val="350"/>
        </w:trPr>
        <w:tc>
          <w:tcPr>
            <w:tcW w:w="9360" w:type="dxa"/>
            <w:gridSpan w:val="4"/>
          </w:tcPr>
          <w:p w:rsidR="00B67B4A" w:rsidRDefault="00B67B4A" w:rsidP="005F3A63">
            <w:pPr>
              <w:rPr>
                <w:b/>
                <w:bCs/>
                <w:sz w:val="22"/>
              </w:rPr>
            </w:pPr>
            <w:r>
              <w:rPr>
                <w:b/>
                <w:bCs/>
                <w:sz w:val="22"/>
              </w:rPr>
              <w:t xml:space="preserve">Progress Report Due Date(s): </w:t>
            </w:r>
            <w:r w:rsidR="005F3A63" w:rsidRPr="005F3A63">
              <w:rPr>
                <w:bCs/>
                <w:sz w:val="22"/>
              </w:rPr>
              <w:t>September 15, 2014; January 15, 2015</w:t>
            </w:r>
          </w:p>
        </w:tc>
      </w:tr>
    </w:tbl>
    <w:p w:rsidR="00B67B4A" w:rsidRDefault="00B67B4A" w:rsidP="00B67B4A"/>
    <w:p w:rsidR="009B539D" w:rsidRDefault="009B539D"/>
    <w:p w:rsidR="009B539D" w:rsidRDefault="009B539D"/>
    <w:p w:rsidR="009B539D" w:rsidRPr="00C00D48" w:rsidRDefault="009B539D">
      <w:pPr>
        <w:rPr>
          <w:sz w:val="18"/>
          <w:lang w:val="es-VE"/>
        </w:rPr>
      </w:pP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r w:rsidRPr="00C00D48">
        <w:rPr>
          <w:lang w:val="es-VE"/>
        </w:rPr>
        <w:tab/>
      </w:r>
    </w:p>
    <w:sectPr w:rsidR="009B539D" w:rsidRPr="00C00D48" w:rsidSect="00461504">
      <w:footerReference w:type="even" r:id="rId12"/>
      <w:footerReference w:type="default" r:id="rId13"/>
      <w:pgSz w:w="12240" w:h="15840"/>
      <w:pgMar w:top="1440" w:right="9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B61" w:rsidRDefault="004D5B61">
      <w:r>
        <w:separator/>
      </w:r>
    </w:p>
  </w:endnote>
  <w:endnote w:type="continuationSeparator" w:id="0">
    <w:p w:rsidR="004D5B61" w:rsidRDefault="004D5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D5" w:rsidRDefault="00816304">
    <w:pPr>
      <w:pStyle w:val="Footer"/>
      <w:framePr w:wrap="around" w:vAnchor="text" w:hAnchor="margin" w:xAlign="center" w:y="1"/>
      <w:rPr>
        <w:rStyle w:val="PageNumber"/>
      </w:rPr>
    </w:pPr>
    <w:r>
      <w:rPr>
        <w:rStyle w:val="PageNumber"/>
      </w:rPr>
      <w:fldChar w:fldCharType="begin"/>
    </w:r>
    <w:r w:rsidR="008D42D5">
      <w:rPr>
        <w:rStyle w:val="PageNumber"/>
      </w:rPr>
      <w:instrText xml:space="preserve">PAGE  </w:instrText>
    </w:r>
    <w:r>
      <w:rPr>
        <w:rStyle w:val="PageNumber"/>
      </w:rPr>
      <w:fldChar w:fldCharType="separate"/>
    </w:r>
    <w:r w:rsidR="008D42D5">
      <w:rPr>
        <w:rStyle w:val="PageNumber"/>
        <w:noProof/>
      </w:rPr>
      <w:t>3</w:t>
    </w:r>
    <w:r>
      <w:rPr>
        <w:rStyle w:val="PageNumber"/>
      </w:rPr>
      <w:fldChar w:fldCharType="end"/>
    </w:r>
  </w:p>
  <w:p w:rsidR="008D42D5" w:rsidRDefault="008D4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D5" w:rsidRDefault="00816304">
    <w:pPr>
      <w:pStyle w:val="Footer"/>
      <w:framePr w:wrap="around" w:vAnchor="text" w:hAnchor="margin" w:xAlign="center" w:y="1"/>
      <w:rPr>
        <w:rStyle w:val="PageNumber"/>
      </w:rPr>
    </w:pPr>
    <w:r>
      <w:rPr>
        <w:rStyle w:val="PageNumber"/>
      </w:rPr>
      <w:fldChar w:fldCharType="begin"/>
    </w:r>
    <w:r w:rsidR="008D42D5">
      <w:rPr>
        <w:rStyle w:val="PageNumber"/>
      </w:rPr>
      <w:instrText xml:space="preserve">PAGE  </w:instrText>
    </w:r>
    <w:r>
      <w:rPr>
        <w:rStyle w:val="PageNumber"/>
      </w:rPr>
      <w:fldChar w:fldCharType="separate"/>
    </w:r>
    <w:r w:rsidR="00E558EF">
      <w:rPr>
        <w:rStyle w:val="PageNumber"/>
        <w:noProof/>
      </w:rPr>
      <w:t>1</w:t>
    </w:r>
    <w:r>
      <w:rPr>
        <w:rStyle w:val="PageNumber"/>
      </w:rPr>
      <w:fldChar w:fldCharType="end"/>
    </w:r>
  </w:p>
  <w:p w:rsidR="008D42D5" w:rsidRDefault="008D42D5">
    <w:pPr>
      <w:pStyle w:val="Footer"/>
      <w:rPr>
        <w:sz w:val="2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B61" w:rsidRDefault="004D5B61">
      <w:r>
        <w:separator/>
      </w:r>
    </w:p>
  </w:footnote>
  <w:footnote w:type="continuationSeparator" w:id="0">
    <w:p w:rsidR="004D5B61" w:rsidRDefault="004D5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0B85"/>
    <w:multiLevelType w:val="hybridMultilevel"/>
    <w:tmpl w:val="41F0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1496"/>
    <w:multiLevelType w:val="hybridMultilevel"/>
    <w:tmpl w:val="ED1A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430E4"/>
    <w:multiLevelType w:val="hybridMultilevel"/>
    <w:tmpl w:val="8A52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2414B"/>
    <w:multiLevelType w:val="hybridMultilevel"/>
    <w:tmpl w:val="523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05DA1"/>
    <w:multiLevelType w:val="hybridMultilevel"/>
    <w:tmpl w:val="5D4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50FA"/>
    <w:multiLevelType w:val="hybridMultilevel"/>
    <w:tmpl w:val="EBD8584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6">
    <w:nsid w:val="509C43CA"/>
    <w:multiLevelType w:val="hybridMultilevel"/>
    <w:tmpl w:val="A32E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586629"/>
    <w:multiLevelType w:val="hybridMultilevel"/>
    <w:tmpl w:val="6DE44464"/>
    <w:lvl w:ilvl="0" w:tplc="2A5A1FEE">
      <w:start w:val="2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B539D"/>
    <w:rsid w:val="00006CEB"/>
    <w:rsid w:val="0002367C"/>
    <w:rsid w:val="00027193"/>
    <w:rsid w:val="000415F2"/>
    <w:rsid w:val="00060FC3"/>
    <w:rsid w:val="00070F23"/>
    <w:rsid w:val="00071BAB"/>
    <w:rsid w:val="00073927"/>
    <w:rsid w:val="00075696"/>
    <w:rsid w:val="00077D26"/>
    <w:rsid w:val="00081169"/>
    <w:rsid w:val="00091E5E"/>
    <w:rsid w:val="000A0782"/>
    <w:rsid w:val="000C0EBE"/>
    <w:rsid w:val="000E470A"/>
    <w:rsid w:val="001302D5"/>
    <w:rsid w:val="00135236"/>
    <w:rsid w:val="00156B3B"/>
    <w:rsid w:val="00170173"/>
    <w:rsid w:val="001A0205"/>
    <w:rsid w:val="001A5CBF"/>
    <w:rsid w:val="001D0E27"/>
    <w:rsid w:val="001D28B6"/>
    <w:rsid w:val="001E6D46"/>
    <w:rsid w:val="00211807"/>
    <w:rsid w:val="00244145"/>
    <w:rsid w:val="00282F30"/>
    <w:rsid w:val="002D7638"/>
    <w:rsid w:val="00301C0D"/>
    <w:rsid w:val="00307F1E"/>
    <w:rsid w:val="003209FC"/>
    <w:rsid w:val="003259C2"/>
    <w:rsid w:val="003C3D73"/>
    <w:rsid w:val="003D524E"/>
    <w:rsid w:val="003E17DA"/>
    <w:rsid w:val="003E6638"/>
    <w:rsid w:val="003F4311"/>
    <w:rsid w:val="00406296"/>
    <w:rsid w:val="00421140"/>
    <w:rsid w:val="00432974"/>
    <w:rsid w:val="0043371F"/>
    <w:rsid w:val="00446767"/>
    <w:rsid w:val="00447A85"/>
    <w:rsid w:val="00457735"/>
    <w:rsid w:val="00461504"/>
    <w:rsid w:val="004B70DF"/>
    <w:rsid w:val="004D314D"/>
    <w:rsid w:val="004D48BC"/>
    <w:rsid w:val="004D5B61"/>
    <w:rsid w:val="004E42AE"/>
    <w:rsid w:val="004F7B36"/>
    <w:rsid w:val="00506F54"/>
    <w:rsid w:val="00512752"/>
    <w:rsid w:val="0051680B"/>
    <w:rsid w:val="005262B1"/>
    <w:rsid w:val="00535212"/>
    <w:rsid w:val="005463F9"/>
    <w:rsid w:val="005620AF"/>
    <w:rsid w:val="005642CB"/>
    <w:rsid w:val="00573C05"/>
    <w:rsid w:val="005A47E7"/>
    <w:rsid w:val="005B4327"/>
    <w:rsid w:val="005F3A63"/>
    <w:rsid w:val="00605738"/>
    <w:rsid w:val="0065732D"/>
    <w:rsid w:val="00672B7D"/>
    <w:rsid w:val="00673AC7"/>
    <w:rsid w:val="00677405"/>
    <w:rsid w:val="00681972"/>
    <w:rsid w:val="006A4A12"/>
    <w:rsid w:val="006C4219"/>
    <w:rsid w:val="006D0385"/>
    <w:rsid w:val="006D6111"/>
    <w:rsid w:val="007011D8"/>
    <w:rsid w:val="00701D21"/>
    <w:rsid w:val="007216DE"/>
    <w:rsid w:val="00761B54"/>
    <w:rsid w:val="0076393B"/>
    <w:rsid w:val="0077001B"/>
    <w:rsid w:val="007E5068"/>
    <w:rsid w:val="00801EB0"/>
    <w:rsid w:val="008058FB"/>
    <w:rsid w:val="0081140D"/>
    <w:rsid w:val="00816304"/>
    <w:rsid w:val="008421A1"/>
    <w:rsid w:val="008C4ADC"/>
    <w:rsid w:val="008C6F31"/>
    <w:rsid w:val="008D42D5"/>
    <w:rsid w:val="008F03A0"/>
    <w:rsid w:val="009208F6"/>
    <w:rsid w:val="009253EF"/>
    <w:rsid w:val="00966009"/>
    <w:rsid w:val="0097218A"/>
    <w:rsid w:val="00974C33"/>
    <w:rsid w:val="0097535A"/>
    <w:rsid w:val="00990D0B"/>
    <w:rsid w:val="009A4EC2"/>
    <w:rsid w:val="009B0D59"/>
    <w:rsid w:val="009B20B3"/>
    <w:rsid w:val="009B539D"/>
    <w:rsid w:val="009F0B41"/>
    <w:rsid w:val="00A10750"/>
    <w:rsid w:val="00A1178B"/>
    <w:rsid w:val="00A12658"/>
    <w:rsid w:val="00A314CD"/>
    <w:rsid w:val="00A326DD"/>
    <w:rsid w:val="00A81CF7"/>
    <w:rsid w:val="00A878C7"/>
    <w:rsid w:val="00AA2AC9"/>
    <w:rsid w:val="00AA44FC"/>
    <w:rsid w:val="00AB3016"/>
    <w:rsid w:val="00AB498A"/>
    <w:rsid w:val="00AB631F"/>
    <w:rsid w:val="00AD029A"/>
    <w:rsid w:val="00AF3F9C"/>
    <w:rsid w:val="00B207F7"/>
    <w:rsid w:val="00B2269C"/>
    <w:rsid w:val="00B317C5"/>
    <w:rsid w:val="00B60528"/>
    <w:rsid w:val="00B67B4A"/>
    <w:rsid w:val="00B923C1"/>
    <w:rsid w:val="00B93762"/>
    <w:rsid w:val="00BA7AB9"/>
    <w:rsid w:val="00BE1AAE"/>
    <w:rsid w:val="00BE2A89"/>
    <w:rsid w:val="00BE4E47"/>
    <w:rsid w:val="00C00D48"/>
    <w:rsid w:val="00C40E7E"/>
    <w:rsid w:val="00C51E30"/>
    <w:rsid w:val="00C554B5"/>
    <w:rsid w:val="00C57C56"/>
    <w:rsid w:val="00C92760"/>
    <w:rsid w:val="00CC2BDE"/>
    <w:rsid w:val="00CC3624"/>
    <w:rsid w:val="00CD5560"/>
    <w:rsid w:val="00CE19FF"/>
    <w:rsid w:val="00D00BDD"/>
    <w:rsid w:val="00D05DEE"/>
    <w:rsid w:val="00D200A3"/>
    <w:rsid w:val="00D20DF1"/>
    <w:rsid w:val="00D22CFA"/>
    <w:rsid w:val="00D40EF5"/>
    <w:rsid w:val="00D45A9B"/>
    <w:rsid w:val="00D50DD1"/>
    <w:rsid w:val="00D53C6C"/>
    <w:rsid w:val="00D95035"/>
    <w:rsid w:val="00DB114F"/>
    <w:rsid w:val="00DE5371"/>
    <w:rsid w:val="00DF6544"/>
    <w:rsid w:val="00E02F08"/>
    <w:rsid w:val="00E558EF"/>
    <w:rsid w:val="00E66EC2"/>
    <w:rsid w:val="00E802EC"/>
    <w:rsid w:val="00E81F39"/>
    <w:rsid w:val="00EA4787"/>
    <w:rsid w:val="00EB4B8F"/>
    <w:rsid w:val="00EE36AC"/>
    <w:rsid w:val="00EE7BAD"/>
    <w:rsid w:val="00EF7A9A"/>
    <w:rsid w:val="00EF7D04"/>
    <w:rsid w:val="00F345D1"/>
    <w:rsid w:val="00F367FB"/>
    <w:rsid w:val="00F46391"/>
    <w:rsid w:val="00F65D58"/>
    <w:rsid w:val="00F96000"/>
    <w:rsid w:val="00FD1A12"/>
    <w:rsid w:val="00FF11BD"/>
    <w:rsid w:val="00FF3E8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504"/>
    <w:rPr>
      <w:sz w:val="24"/>
      <w:szCs w:val="24"/>
    </w:rPr>
  </w:style>
  <w:style w:type="paragraph" w:styleId="Heading1">
    <w:name w:val="heading 1"/>
    <w:basedOn w:val="Normal"/>
    <w:next w:val="Normal"/>
    <w:qFormat/>
    <w:rsid w:val="00461504"/>
    <w:pPr>
      <w:keepNext/>
      <w:outlineLvl w:val="0"/>
    </w:pPr>
    <w:rPr>
      <w:b/>
      <w:bCs/>
      <w:sz w:val="20"/>
    </w:rPr>
  </w:style>
  <w:style w:type="paragraph" w:styleId="Heading2">
    <w:name w:val="heading 2"/>
    <w:basedOn w:val="Normal"/>
    <w:next w:val="Normal"/>
    <w:qFormat/>
    <w:rsid w:val="00461504"/>
    <w:pPr>
      <w:keepNext/>
      <w:jc w:val="center"/>
      <w:outlineLvl w:val="1"/>
    </w:pPr>
    <w:rPr>
      <w:b/>
      <w:bCs/>
    </w:rPr>
  </w:style>
  <w:style w:type="paragraph" w:styleId="Heading4">
    <w:name w:val="heading 4"/>
    <w:basedOn w:val="Normal"/>
    <w:next w:val="Normal"/>
    <w:qFormat/>
    <w:rsid w:val="00461504"/>
    <w:pPr>
      <w:keepNext/>
      <w:ind w:left="282"/>
      <w:outlineLvl w:val="3"/>
    </w:pPr>
    <w:rPr>
      <w:b/>
      <w:bCs/>
    </w:rPr>
  </w:style>
  <w:style w:type="paragraph" w:styleId="Heading5">
    <w:name w:val="heading 5"/>
    <w:basedOn w:val="Normal"/>
    <w:next w:val="Normal"/>
    <w:qFormat/>
    <w:rsid w:val="00461504"/>
    <w:pPr>
      <w:keepNext/>
      <w:jc w:val="center"/>
      <w:outlineLvl w:val="4"/>
    </w:pPr>
    <w:rPr>
      <w:b/>
      <w:bCs/>
      <w:sz w:val="28"/>
    </w:rPr>
  </w:style>
  <w:style w:type="paragraph" w:styleId="Heading7">
    <w:name w:val="heading 7"/>
    <w:basedOn w:val="Normal"/>
    <w:next w:val="Normal"/>
    <w:qFormat/>
    <w:rsid w:val="00461504"/>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61504"/>
    <w:rPr>
      <w:sz w:val="16"/>
      <w:szCs w:val="16"/>
    </w:rPr>
  </w:style>
  <w:style w:type="paragraph" w:styleId="CommentText">
    <w:name w:val="annotation text"/>
    <w:basedOn w:val="Normal"/>
    <w:link w:val="CommentTextChar"/>
    <w:semiHidden/>
    <w:rsid w:val="00461504"/>
    <w:rPr>
      <w:sz w:val="20"/>
      <w:szCs w:val="20"/>
    </w:rPr>
  </w:style>
  <w:style w:type="paragraph" w:styleId="Title">
    <w:name w:val="Title"/>
    <w:basedOn w:val="Normal"/>
    <w:qFormat/>
    <w:rsid w:val="00461504"/>
    <w:pPr>
      <w:jc w:val="center"/>
    </w:pPr>
    <w:rPr>
      <w:b/>
      <w:bCs/>
    </w:rPr>
  </w:style>
  <w:style w:type="paragraph" w:styleId="Footer">
    <w:name w:val="footer"/>
    <w:basedOn w:val="Normal"/>
    <w:rsid w:val="00461504"/>
    <w:pPr>
      <w:tabs>
        <w:tab w:val="center" w:pos="4320"/>
        <w:tab w:val="right" w:pos="8640"/>
      </w:tabs>
    </w:pPr>
  </w:style>
  <w:style w:type="paragraph" w:styleId="BodyText3">
    <w:name w:val="Body Text 3"/>
    <w:basedOn w:val="Normal"/>
    <w:rsid w:val="00461504"/>
    <w:rPr>
      <w:i/>
      <w:iCs/>
    </w:rPr>
  </w:style>
  <w:style w:type="character" w:styleId="PageNumber">
    <w:name w:val="page number"/>
    <w:basedOn w:val="DefaultParagraphFont"/>
    <w:rsid w:val="00461504"/>
  </w:style>
  <w:style w:type="paragraph" w:styleId="BalloonText">
    <w:name w:val="Balloon Text"/>
    <w:basedOn w:val="Normal"/>
    <w:semiHidden/>
    <w:rsid w:val="00461504"/>
    <w:rPr>
      <w:rFonts w:ascii="Tahoma" w:hAnsi="Tahoma" w:cs="Tahoma"/>
      <w:sz w:val="16"/>
      <w:szCs w:val="16"/>
    </w:rPr>
  </w:style>
  <w:style w:type="paragraph" w:styleId="Revision">
    <w:name w:val="Revision"/>
    <w:hidden/>
    <w:uiPriority w:val="99"/>
    <w:semiHidden/>
    <w:rsid w:val="00CC2BDE"/>
    <w:rPr>
      <w:sz w:val="24"/>
      <w:szCs w:val="24"/>
    </w:rPr>
  </w:style>
  <w:style w:type="paragraph" w:styleId="ListParagraph">
    <w:name w:val="List Paragraph"/>
    <w:basedOn w:val="Normal"/>
    <w:uiPriority w:val="34"/>
    <w:qFormat/>
    <w:rsid w:val="00A878C7"/>
    <w:pPr>
      <w:ind w:left="720"/>
      <w:contextualSpacing/>
    </w:pPr>
  </w:style>
  <w:style w:type="paragraph" w:customStyle="1" w:styleId="Default">
    <w:name w:val="Default"/>
    <w:rsid w:val="00AB498A"/>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9F0B41"/>
    <w:pPr>
      <w:spacing w:after="120"/>
    </w:pPr>
  </w:style>
  <w:style w:type="character" w:customStyle="1" w:styleId="BodyTextChar">
    <w:name w:val="Body Text Char"/>
    <w:basedOn w:val="DefaultParagraphFont"/>
    <w:link w:val="BodyText"/>
    <w:rsid w:val="009F0B41"/>
    <w:rPr>
      <w:sz w:val="24"/>
      <w:szCs w:val="24"/>
    </w:rPr>
  </w:style>
  <w:style w:type="paragraph" w:styleId="Header">
    <w:name w:val="header"/>
    <w:basedOn w:val="Normal"/>
    <w:link w:val="HeaderChar"/>
    <w:rsid w:val="00A1178B"/>
    <w:pPr>
      <w:tabs>
        <w:tab w:val="center" w:pos="4680"/>
        <w:tab w:val="right" w:pos="9360"/>
      </w:tabs>
    </w:pPr>
  </w:style>
  <w:style w:type="character" w:customStyle="1" w:styleId="HeaderChar">
    <w:name w:val="Header Char"/>
    <w:basedOn w:val="DefaultParagraphFont"/>
    <w:link w:val="Header"/>
    <w:rsid w:val="00A1178B"/>
    <w:rPr>
      <w:sz w:val="24"/>
      <w:szCs w:val="24"/>
    </w:rPr>
  </w:style>
  <w:style w:type="paragraph" w:styleId="CommentSubject">
    <w:name w:val="annotation subject"/>
    <w:basedOn w:val="CommentText"/>
    <w:next w:val="CommentText"/>
    <w:link w:val="CommentSubjectChar"/>
    <w:rsid w:val="003F4311"/>
    <w:rPr>
      <w:b/>
      <w:bCs/>
    </w:rPr>
  </w:style>
  <w:style w:type="character" w:customStyle="1" w:styleId="CommentTextChar">
    <w:name w:val="Comment Text Char"/>
    <w:basedOn w:val="DefaultParagraphFont"/>
    <w:link w:val="CommentText"/>
    <w:semiHidden/>
    <w:rsid w:val="003F4311"/>
  </w:style>
  <w:style w:type="character" w:customStyle="1" w:styleId="CommentSubjectChar">
    <w:name w:val="Comment Subject Char"/>
    <w:basedOn w:val="CommentTextChar"/>
    <w:link w:val="CommentSubject"/>
    <w:rsid w:val="003F43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DESE-231-8212</_dlc_DocId>
    <_dlc_DocIdUrl xmlns="733efe1c-5bbe-4968-87dc-d400e65c879f">
      <Url>https://sharepoint.doemass.org/ese/webteam/cps/_layouts/DocIdRedir.aspx?ID=DESE-231-8212</Url>
      <Description>DESE-231-8212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43E1B0-9AC8-495A-BD35-2C0B279E1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A1A3D-5CBD-4DEE-8AEC-E6BD5E7D7C14}">
  <ds:schemaRefs>
    <ds:schemaRef ds:uri="http://schemas.microsoft.com/sharepoint/events"/>
  </ds:schemaRefs>
</ds:datastoreItem>
</file>

<file path=customXml/itemProps3.xml><?xml version="1.0" encoding="utf-8"?>
<ds:datastoreItem xmlns:ds="http://schemas.openxmlformats.org/officeDocument/2006/customXml" ds:itemID="{F495810D-1161-494F-9498-73C37599A18F}">
  <ds:schemaRefs>
    <ds:schemaRef ds:uri="http://schemas.microsoft.com/sharepoint/v3/contenttype/forms"/>
  </ds:schemaRefs>
</ds:datastoreItem>
</file>

<file path=customXml/itemProps4.xml><?xml version="1.0" encoding="utf-8"?>
<ds:datastoreItem xmlns:ds="http://schemas.openxmlformats.org/officeDocument/2006/customXml" ds:itemID="{D1BFB3C1-3F59-42E6-B91A-4352BCAF6E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7D262AC-4340-4FFC-B34A-23C94D96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3691</Words>
  <Characters>20808</Characters>
  <Application>Microsoft Office Word</Application>
  <DocSecurity>0</DocSecurity>
  <Lines>436</Lines>
  <Paragraphs>181</Paragraphs>
  <ScaleCrop>false</ScaleCrop>
  <HeadingPairs>
    <vt:vector size="2" baseType="variant">
      <vt:variant>
        <vt:lpstr>Title</vt:lpstr>
      </vt:variant>
      <vt:variant>
        <vt:i4>1</vt:i4>
      </vt:variant>
    </vt:vector>
  </HeadingPairs>
  <TitlesOfParts>
    <vt:vector size="1" baseType="lpstr">
      <vt:lpstr>Collaborative for Educational Services CAP 2014</vt:lpstr>
    </vt:vector>
  </TitlesOfParts>
  <Company/>
  <LinksUpToDate>false</LinksUpToDate>
  <CharactersWithSpaces>24600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for Educational Services CAP 2014</dc:title>
  <dc:creator>ESE</dc:creator>
  <cp:lastModifiedBy>dzou</cp:lastModifiedBy>
  <cp:revision>3</cp:revision>
  <cp:lastPrinted>2014-06-06T20:24:00Z</cp:lastPrinted>
  <dcterms:created xsi:type="dcterms:W3CDTF">2014-07-02T14:42:00Z</dcterms:created>
  <dcterms:modified xsi:type="dcterms:W3CDTF">2014-07-03T15:53:00Z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 2014</vt:lpwstr>
  </property>
</Properties>
</file>