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3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4C7056" w:rsidRPr="008E14D8" w14:paraId="4D5F4BA9" w14:textId="77777777" w:rsidTr="00B120BD">
        <w:tc>
          <w:tcPr>
            <w:tcW w:w="10080" w:type="dxa"/>
            <w:tcBorders>
              <w:top w:val="double" w:sz="4" w:space="0" w:color="auto"/>
              <w:bottom w:val="double" w:sz="4" w:space="0" w:color="auto"/>
            </w:tcBorders>
          </w:tcPr>
          <w:p w14:paraId="75C99B7D" w14:textId="77777777" w:rsidR="004C7056" w:rsidRPr="008E14D8" w:rsidRDefault="004C7056" w:rsidP="004C7056">
            <w:pPr>
              <w:pStyle w:val="Footer"/>
              <w:tabs>
                <w:tab w:val="clear" w:pos="4320"/>
                <w:tab w:val="clear" w:pos="8640"/>
              </w:tabs>
              <w:spacing w:line="201" w:lineRule="exact"/>
              <w:jc w:val="center"/>
              <w:rPr>
                <w:rFonts w:ascii="Verdana" w:hAnsi="Verdana"/>
                <w:sz w:val="16"/>
                <w:szCs w:val="16"/>
              </w:rPr>
            </w:pPr>
          </w:p>
          <w:p w14:paraId="525EF6FB" w14:textId="77777777" w:rsidR="004C7056" w:rsidRPr="008E14D8" w:rsidRDefault="004C7056" w:rsidP="004C7056">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2035DCAB" w14:textId="77777777" w:rsidR="004C7056" w:rsidRPr="008E14D8" w:rsidRDefault="004C7056" w:rsidP="004C7056">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5BE66D6E" w14:textId="77777777" w:rsidR="004C7056" w:rsidRPr="008E14D8" w:rsidRDefault="004C7056" w:rsidP="004C7056">
      <w:pPr>
        <w:pStyle w:val="Title"/>
        <w:rPr>
          <w:rFonts w:ascii="Verdana" w:hAnsi="Verdana"/>
          <w:sz w:val="16"/>
          <w:szCs w:val="16"/>
        </w:rPr>
      </w:pPr>
    </w:p>
    <w:p w14:paraId="32010967" w14:textId="77777777" w:rsidR="004C7056" w:rsidRDefault="004C7056" w:rsidP="004C7056">
      <w:pPr>
        <w:pStyle w:val="Heading5"/>
      </w:pPr>
    </w:p>
    <w:p w14:paraId="6CD2723B" w14:textId="77777777" w:rsidR="004C7056" w:rsidRPr="003A0944" w:rsidRDefault="004C7056" w:rsidP="004C7056">
      <w:pPr>
        <w:pStyle w:val="Heading5"/>
      </w:pPr>
      <w:r w:rsidRPr="003A0944">
        <w:t>COORDINATED PROGRAM REVIEW</w:t>
      </w:r>
    </w:p>
    <w:p w14:paraId="60753C04" w14:textId="77777777" w:rsidR="004C7056" w:rsidRDefault="004C7056" w:rsidP="004C7056">
      <w:pPr>
        <w:pStyle w:val="Heading2"/>
        <w:rPr>
          <w:rFonts w:ascii="Verdana" w:hAnsi="Verdana"/>
        </w:rPr>
      </w:pPr>
    </w:p>
    <w:p w14:paraId="0C8C4597" w14:textId="77777777" w:rsidR="004C7056" w:rsidRPr="008E14D8" w:rsidRDefault="004C7056" w:rsidP="004C7056">
      <w:pPr>
        <w:pStyle w:val="Heading2"/>
        <w:rPr>
          <w:rFonts w:ascii="Verdana" w:hAnsi="Verdana"/>
        </w:rPr>
      </w:pPr>
      <w:r w:rsidRPr="008E14D8">
        <w:rPr>
          <w:rFonts w:ascii="Verdana" w:hAnsi="Verdana"/>
        </w:rPr>
        <w:t>CORRECTIVE ACTION PLAN</w:t>
      </w:r>
    </w:p>
    <w:p w14:paraId="7C56670D" w14:textId="77777777" w:rsidR="004C7056" w:rsidRDefault="004C7056" w:rsidP="004C7056">
      <w:pPr>
        <w:pStyle w:val="Title"/>
        <w:rPr>
          <w:rFonts w:ascii="Verdana" w:hAnsi="Verdana"/>
          <w:sz w:val="16"/>
          <w:szCs w:val="16"/>
        </w:rPr>
      </w:pPr>
    </w:p>
    <w:p w14:paraId="19BC5C94" w14:textId="54F9B0DF" w:rsidR="004C7056" w:rsidRDefault="004C7056" w:rsidP="004C7056">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proofErr w:type="spellStart"/>
      <w:r w:rsidR="00B120BD">
        <w:rPr>
          <w:rFonts w:ascii="Verdana" w:hAnsi="Verdana"/>
        </w:rPr>
        <w:t>Assabet</w:t>
      </w:r>
      <w:proofErr w:type="spellEnd"/>
      <w:r w:rsidR="00B120BD">
        <w:rPr>
          <w:rFonts w:ascii="Verdana" w:hAnsi="Verdana"/>
        </w:rPr>
        <w:t xml:space="preserve"> Valley Collaborative</w:t>
      </w:r>
      <w:bookmarkEnd w:id="0"/>
    </w:p>
    <w:p w14:paraId="6A38612C" w14:textId="77777777" w:rsidR="004C7056" w:rsidRDefault="004C7056" w:rsidP="004C7056">
      <w:pPr>
        <w:pStyle w:val="Title"/>
        <w:rPr>
          <w:rFonts w:ascii="Verdana" w:hAnsi="Verdana"/>
        </w:rPr>
      </w:pPr>
    </w:p>
    <w:p w14:paraId="0FF4B2CC" w14:textId="77777777" w:rsidR="004C7056" w:rsidRPr="003029DB" w:rsidRDefault="004C7056" w:rsidP="004C7056">
      <w:pPr>
        <w:pStyle w:val="Title"/>
        <w:rPr>
          <w:rFonts w:ascii="Verdana" w:hAnsi="Verdana"/>
        </w:rPr>
      </w:pPr>
      <w:r w:rsidRPr="003029DB">
        <w:rPr>
          <w:rFonts w:ascii="Verdana" w:hAnsi="Verdana"/>
        </w:rPr>
        <w:t xml:space="preserve">CPR Onsite Year: </w:t>
      </w:r>
      <w:bookmarkStart w:id="1" w:name="OnsiteYear"/>
      <w:r>
        <w:rPr>
          <w:rFonts w:ascii="Verdana" w:hAnsi="Verdana"/>
        </w:rPr>
        <w:t>2022-2023</w:t>
      </w:r>
      <w:bookmarkEnd w:id="1"/>
    </w:p>
    <w:p w14:paraId="397BFF78" w14:textId="77777777" w:rsidR="004C7056" w:rsidRDefault="004C7056" w:rsidP="004C7056">
      <w:pPr>
        <w:pStyle w:val="Title"/>
        <w:rPr>
          <w:rFonts w:ascii="Verdana" w:hAnsi="Verdana"/>
        </w:rPr>
      </w:pPr>
    </w:p>
    <w:p w14:paraId="650483BF" w14:textId="77777777" w:rsidR="004C7056" w:rsidRPr="008E14D8" w:rsidRDefault="004C7056" w:rsidP="004C7056">
      <w:pPr>
        <w:pStyle w:val="Title"/>
        <w:rPr>
          <w:rFonts w:ascii="Verdana" w:hAnsi="Verdana"/>
        </w:rPr>
      </w:pPr>
      <w:r w:rsidRPr="008E14D8">
        <w:rPr>
          <w:rFonts w:ascii="Verdana" w:hAnsi="Verdana"/>
        </w:rPr>
        <w:t>Program Area: Special Education</w:t>
      </w:r>
    </w:p>
    <w:p w14:paraId="793F1877" w14:textId="77777777" w:rsidR="004C7056" w:rsidRDefault="004C7056" w:rsidP="004C7056">
      <w:pPr>
        <w:pStyle w:val="Title"/>
        <w:rPr>
          <w:rFonts w:ascii="Verdana" w:hAnsi="Verdana"/>
          <w:sz w:val="16"/>
          <w:szCs w:val="16"/>
        </w:rPr>
      </w:pPr>
    </w:p>
    <w:p w14:paraId="049A8485" w14:textId="77777777" w:rsidR="004C7056" w:rsidRPr="008E14D8" w:rsidRDefault="004C7056" w:rsidP="004C7056">
      <w:pPr>
        <w:pStyle w:val="Title"/>
        <w:rPr>
          <w:rFonts w:ascii="Verdana" w:hAnsi="Verdana"/>
          <w:sz w:val="16"/>
          <w:szCs w:val="16"/>
        </w:rPr>
      </w:pPr>
    </w:p>
    <w:p w14:paraId="36DA9C63" w14:textId="77777777" w:rsidR="004C7056" w:rsidRPr="008E14D8" w:rsidRDefault="004C7056" w:rsidP="004C7056">
      <w:pPr>
        <w:jc w:val="center"/>
        <w:rPr>
          <w:rFonts w:ascii="Verdana" w:hAnsi="Verdana"/>
          <w:i/>
          <w:iCs/>
          <w:sz w:val="16"/>
          <w:szCs w:val="16"/>
        </w:rPr>
      </w:pPr>
    </w:p>
    <w:p w14:paraId="7BAE5309" w14:textId="77777777" w:rsidR="004C7056" w:rsidRDefault="004C7056" w:rsidP="004C7056">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Coordinated Program Review Final Report </w:t>
      </w:r>
      <w:r>
        <w:rPr>
          <w:rFonts w:ascii="Verdana" w:hAnsi="Verdana"/>
        </w:rPr>
        <w:t xml:space="preserve">dated </w:t>
      </w:r>
      <w:bookmarkStart w:id="2" w:name="FinalReportDate"/>
      <w:r w:rsidRPr="008E14D8">
        <w:rPr>
          <w:rFonts w:ascii="Verdana" w:hAnsi="Verdana"/>
        </w:rPr>
        <w:t>08/19/2023</w:t>
      </w:r>
      <w:bookmarkEnd w:id="2"/>
      <w:r w:rsidRPr="008E14D8">
        <w:rPr>
          <w:rFonts w:ascii="Verdana" w:hAnsi="Verdana"/>
        </w:rPr>
        <w:t>.</w:t>
      </w:r>
    </w:p>
    <w:p w14:paraId="69B46EA3" w14:textId="77777777" w:rsidR="004C7056" w:rsidRPr="008E14D8" w:rsidRDefault="004C7056" w:rsidP="004C7056">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A05527C" w14:textId="77777777" w:rsidR="004C7056" w:rsidRPr="00316D76" w:rsidRDefault="004C7056" w:rsidP="004C7056">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08/19/2024</w:t>
      </w:r>
      <w:bookmarkEnd w:id="3"/>
    </w:p>
    <w:p w14:paraId="493A2EC5" w14:textId="77777777" w:rsidR="004C7056" w:rsidRPr="008E14D8" w:rsidRDefault="004C7056" w:rsidP="004C7056">
      <w:pPr>
        <w:rPr>
          <w:rFonts w:ascii="Verdana" w:hAnsi="Verdana"/>
          <w:sz w:val="16"/>
          <w:szCs w:val="16"/>
        </w:rPr>
      </w:pPr>
    </w:p>
    <w:p w14:paraId="58211F98" w14:textId="77777777" w:rsidR="004C7056" w:rsidRDefault="004C7056" w:rsidP="004C7056">
      <w:pPr>
        <w:jc w:val="center"/>
        <w:rPr>
          <w:rFonts w:ascii="Verdana" w:hAnsi="Verdana"/>
          <w:b/>
          <w:sz w:val="16"/>
          <w:szCs w:val="16"/>
        </w:rPr>
      </w:pPr>
    </w:p>
    <w:p w14:paraId="09C5F6DE" w14:textId="77777777" w:rsidR="004C7056" w:rsidRDefault="004C7056" w:rsidP="004C7056">
      <w:pPr>
        <w:jc w:val="center"/>
        <w:rPr>
          <w:rFonts w:ascii="Verdana" w:hAnsi="Verdana"/>
          <w:b/>
          <w:sz w:val="16"/>
          <w:szCs w:val="16"/>
        </w:rPr>
      </w:pPr>
    </w:p>
    <w:p w14:paraId="0A9C64AA" w14:textId="77777777" w:rsidR="004C7056" w:rsidRPr="008E14D8" w:rsidRDefault="004C7056" w:rsidP="004C7056">
      <w:pPr>
        <w:jc w:val="center"/>
        <w:rPr>
          <w:rFonts w:ascii="Verdana" w:hAnsi="Verdana"/>
          <w:b/>
        </w:rPr>
      </w:pPr>
      <w:r w:rsidRPr="008E14D8">
        <w:rPr>
          <w:rFonts w:ascii="Verdana" w:hAnsi="Verdana"/>
          <w:b/>
        </w:rPr>
        <w:t>Summary of Required Corrective Action Plans in this Report</w:t>
      </w:r>
    </w:p>
    <w:p w14:paraId="2CCE8236" w14:textId="77777777" w:rsidR="004C7056" w:rsidRPr="008E14D8" w:rsidRDefault="004C7056" w:rsidP="004C7056">
      <w:pPr>
        <w:jc w:val="center"/>
        <w:rPr>
          <w:rFonts w:ascii="Verdana" w:hAnsi="Verdana"/>
          <w:b/>
        </w:rPr>
      </w:pPr>
    </w:p>
    <w:p w14:paraId="09660ACB" w14:textId="77777777" w:rsidR="004C7056" w:rsidRPr="008E14D8" w:rsidRDefault="004C7056" w:rsidP="004C7056">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4C7056" w:rsidRPr="0044473B" w14:paraId="3F6B0F56" w14:textId="77777777" w:rsidTr="004C7056">
        <w:trPr>
          <w:cantSplit/>
          <w:tblHeader/>
        </w:trPr>
        <w:tc>
          <w:tcPr>
            <w:tcW w:w="1548" w:type="dxa"/>
          </w:tcPr>
          <w:p w14:paraId="2AB8B190" w14:textId="77777777" w:rsidR="004C7056" w:rsidRPr="0044473B" w:rsidRDefault="004C7056" w:rsidP="004C7056">
            <w:pPr>
              <w:rPr>
                <w:rFonts w:ascii="Verdana" w:hAnsi="Verdana"/>
                <w:b/>
              </w:rPr>
            </w:pPr>
            <w:r w:rsidRPr="0044473B">
              <w:rPr>
                <w:rFonts w:ascii="Verdana" w:hAnsi="Verdana"/>
                <w:b/>
              </w:rPr>
              <w:t>Criterion</w:t>
            </w:r>
          </w:p>
        </w:tc>
        <w:tc>
          <w:tcPr>
            <w:tcW w:w="6142" w:type="dxa"/>
          </w:tcPr>
          <w:p w14:paraId="0A80B469" w14:textId="77777777" w:rsidR="004C7056" w:rsidRPr="0044473B" w:rsidRDefault="004C7056" w:rsidP="004C7056">
            <w:pPr>
              <w:rPr>
                <w:rFonts w:ascii="Verdana" w:hAnsi="Verdana"/>
                <w:b/>
              </w:rPr>
            </w:pPr>
            <w:r w:rsidRPr="0044473B">
              <w:rPr>
                <w:rFonts w:ascii="Verdana" w:hAnsi="Verdana"/>
                <w:b/>
              </w:rPr>
              <w:t>Criterion Title</w:t>
            </w:r>
          </w:p>
        </w:tc>
        <w:tc>
          <w:tcPr>
            <w:tcW w:w="2066" w:type="dxa"/>
          </w:tcPr>
          <w:p w14:paraId="0695E47C" w14:textId="77777777" w:rsidR="004C7056" w:rsidRPr="0044473B" w:rsidRDefault="004C7056" w:rsidP="004C7056">
            <w:pPr>
              <w:rPr>
                <w:rFonts w:ascii="Verdana" w:hAnsi="Verdana"/>
                <w:b/>
              </w:rPr>
            </w:pPr>
            <w:r>
              <w:rPr>
                <w:rFonts w:ascii="Verdana" w:hAnsi="Verdana"/>
                <w:b/>
              </w:rPr>
              <w:t xml:space="preserve">CPR </w:t>
            </w:r>
            <w:r w:rsidRPr="0044473B">
              <w:rPr>
                <w:rFonts w:ascii="Verdana" w:hAnsi="Verdana"/>
                <w:b/>
              </w:rPr>
              <w:t>Rating</w:t>
            </w:r>
          </w:p>
        </w:tc>
      </w:tr>
      <w:tr w:rsidR="004C7056" w:rsidRPr="0044473B" w14:paraId="546C7127" w14:textId="77777777" w:rsidTr="004C7056">
        <w:trPr>
          <w:cantSplit/>
        </w:trPr>
        <w:tc>
          <w:tcPr>
            <w:tcW w:w="1548" w:type="dxa"/>
          </w:tcPr>
          <w:p w14:paraId="0938291E" w14:textId="77777777" w:rsidR="004C7056" w:rsidRPr="00316D76" w:rsidRDefault="004C7056" w:rsidP="004C7056">
            <w:pPr>
              <w:rPr>
                <w:rFonts w:ascii="Verdana" w:hAnsi="Verdana"/>
              </w:rPr>
            </w:pPr>
            <w:bookmarkStart w:id="4" w:name="CAP_SUMMARY_TABLE"/>
            <w:bookmarkEnd w:id="4"/>
            <w:r>
              <w:t>CSE 13</w:t>
            </w:r>
          </w:p>
        </w:tc>
        <w:tc>
          <w:tcPr>
            <w:tcW w:w="6142" w:type="dxa"/>
          </w:tcPr>
          <w:p w14:paraId="4A8E1354" w14:textId="77777777" w:rsidR="004C7056" w:rsidRPr="0044473B" w:rsidRDefault="004C7056" w:rsidP="004C7056">
            <w:pPr>
              <w:rPr>
                <w:rFonts w:ascii="Verdana" w:hAnsi="Verdana"/>
              </w:rPr>
            </w:pPr>
            <w:r>
              <w:t>Progress Reports and Content (APD 8.8, where applicable)</w:t>
            </w:r>
          </w:p>
        </w:tc>
        <w:tc>
          <w:tcPr>
            <w:tcW w:w="2066" w:type="dxa"/>
          </w:tcPr>
          <w:p w14:paraId="47885688" w14:textId="77777777" w:rsidR="004C7056" w:rsidRPr="0044473B" w:rsidRDefault="004C7056" w:rsidP="004C7056">
            <w:pPr>
              <w:rPr>
                <w:rFonts w:ascii="Verdana" w:hAnsi="Verdana"/>
              </w:rPr>
            </w:pPr>
            <w:r>
              <w:t>Partially Implemented</w:t>
            </w:r>
          </w:p>
        </w:tc>
      </w:tr>
      <w:tr w:rsidR="004C7056" w:rsidRPr="0044473B" w14:paraId="1530C848" w14:textId="77777777" w:rsidTr="004C7056">
        <w:trPr>
          <w:cantSplit/>
        </w:trPr>
        <w:tc>
          <w:tcPr>
            <w:tcW w:w="1548" w:type="dxa"/>
          </w:tcPr>
          <w:p w14:paraId="5F3DC586" w14:textId="77777777" w:rsidR="004C7056" w:rsidRPr="00316D76" w:rsidRDefault="004C7056" w:rsidP="004C7056">
            <w:pPr>
              <w:rPr>
                <w:rFonts w:ascii="Verdana" w:hAnsi="Verdana"/>
              </w:rPr>
            </w:pPr>
            <w:r>
              <w:t>CSE 22</w:t>
            </w:r>
          </w:p>
        </w:tc>
        <w:tc>
          <w:tcPr>
            <w:tcW w:w="6142" w:type="dxa"/>
          </w:tcPr>
          <w:p w14:paraId="5FCF9625" w14:textId="77777777" w:rsidR="004C7056" w:rsidRPr="0044473B" w:rsidRDefault="004C7056" w:rsidP="004C7056">
            <w:pPr>
              <w:rPr>
                <w:rFonts w:ascii="Verdana" w:hAnsi="Verdana"/>
              </w:rPr>
            </w:pPr>
            <w:r>
              <w:t>IEP implementation and availability (APD 8.5, where applicable)</w:t>
            </w:r>
          </w:p>
        </w:tc>
        <w:tc>
          <w:tcPr>
            <w:tcW w:w="2066" w:type="dxa"/>
          </w:tcPr>
          <w:p w14:paraId="39BFFBEF" w14:textId="77777777" w:rsidR="004C7056" w:rsidRPr="0044473B" w:rsidRDefault="004C7056" w:rsidP="004C7056">
            <w:pPr>
              <w:rPr>
                <w:rFonts w:ascii="Verdana" w:hAnsi="Verdana"/>
              </w:rPr>
            </w:pPr>
            <w:r>
              <w:t>Partially Implemented</w:t>
            </w:r>
          </w:p>
        </w:tc>
      </w:tr>
      <w:tr w:rsidR="004C7056" w:rsidRPr="0044473B" w14:paraId="0D463AE2" w14:textId="77777777" w:rsidTr="004C7056">
        <w:trPr>
          <w:cantSplit/>
        </w:trPr>
        <w:tc>
          <w:tcPr>
            <w:tcW w:w="1548" w:type="dxa"/>
          </w:tcPr>
          <w:p w14:paraId="0B803E70" w14:textId="77777777" w:rsidR="004C7056" w:rsidRPr="00316D76" w:rsidRDefault="004C7056" w:rsidP="004C7056">
            <w:pPr>
              <w:rPr>
                <w:rFonts w:ascii="Verdana" w:hAnsi="Verdana"/>
              </w:rPr>
            </w:pPr>
            <w:r>
              <w:t>CSE 46</w:t>
            </w:r>
          </w:p>
        </w:tc>
        <w:tc>
          <w:tcPr>
            <w:tcW w:w="6142" w:type="dxa"/>
          </w:tcPr>
          <w:p w14:paraId="51E7FEB7" w14:textId="77777777" w:rsidR="004C7056" w:rsidRPr="0044473B" w:rsidRDefault="004C7056" w:rsidP="004C7056">
            <w:pPr>
              <w:rPr>
                <w:rFonts w:ascii="Verdana" w:hAnsi="Verdana"/>
              </w:rPr>
            </w:pPr>
            <w:r>
              <w:t xml:space="preserve">Procedures for suspension of students with disabilities when suspensions exceed 10 consecutive school </w:t>
            </w:r>
            <w:proofErr w:type="gramStart"/>
            <w:r>
              <w:t>days</w:t>
            </w:r>
            <w:proofErr w:type="gramEnd"/>
            <w:r>
              <w:t xml:space="preserve"> or a pattern has developed for suspensions exceeding 10 cumulative days; responsibilities of the Team; responsibilities of the district (APD 9.6, where applicable)</w:t>
            </w:r>
          </w:p>
        </w:tc>
        <w:tc>
          <w:tcPr>
            <w:tcW w:w="2066" w:type="dxa"/>
          </w:tcPr>
          <w:p w14:paraId="4C239CE1" w14:textId="77777777" w:rsidR="004C7056" w:rsidRPr="0044473B" w:rsidRDefault="004C7056" w:rsidP="004C7056">
            <w:pPr>
              <w:rPr>
                <w:rFonts w:ascii="Verdana" w:hAnsi="Verdana"/>
              </w:rPr>
            </w:pPr>
            <w:r>
              <w:t>Partially Implemented</w:t>
            </w:r>
          </w:p>
        </w:tc>
      </w:tr>
      <w:tr w:rsidR="004C7056" w:rsidRPr="0044473B" w14:paraId="2754D73E" w14:textId="77777777" w:rsidTr="004C7056">
        <w:trPr>
          <w:cantSplit/>
        </w:trPr>
        <w:tc>
          <w:tcPr>
            <w:tcW w:w="1548" w:type="dxa"/>
          </w:tcPr>
          <w:p w14:paraId="5A4DAD18" w14:textId="77777777" w:rsidR="004C7056" w:rsidRPr="00316D76" w:rsidRDefault="004C7056" w:rsidP="004C7056">
            <w:pPr>
              <w:rPr>
                <w:rFonts w:ascii="Verdana" w:hAnsi="Verdana"/>
              </w:rPr>
            </w:pPr>
            <w:r>
              <w:t>CSE 51</w:t>
            </w:r>
          </w:p>
        </w:tc>
        <w:tc>
          <w:tcPr>
            <w:tcW w:w="6142" w:type="dxa"/>
          </w:tcPr>
          <w:p w14:paraId="70F64603" w14:textId="77777777" w:rsidR="004C7056" w:rsidRPr="0044473B" w:rsidRDefault="004C7056" w:rsidP="004C7056">
            <w:pPr>
              <w:rPr>
                <w:rFonts w:ascii="Verdana" w:hAnsi="Verdana"/>
              </w:rPr>
            </w:pPr>
            <w:r>
              <w:t>Appropriate special education teacher certification/licensure</w:t>
            </w:r>
          </w:p>
        </w:tc>
        <w:tc>
          <w:tcPr>
            <w:tcW w:w="2066" w:type="dxa"/>
          </w:tcPr>
          <w:p w14:paraId="32E8C831" w14:textId="77777777" w:rsidR="004C7056" w:rsidRPr="0044473B" w:rsidRDefault="004C7056" w:rsidP="004C7056">
            <w:pPr>
              <w:rPr>
                <w:rFonts w:ascii="Verdana" w:hAnsi="Verdana"/>
              </w:rPr>
            </w:pPr>
            <w:r>
              <w:t>Partially Implemented</w:t>
            </w:r>
          </w:p>
        </w:tc>
      </w:tr>
      <w:tr w:rsidR="004C7056" w:rsidRPr="0044473B" w14:paraId="7292EDA6" w14:textId="77777777" w:rsidTr="004C7056">
        <w:trPr>
          <w:cantSplit/>
        </w:trPr>
        <w:tc>
          <w:tcPr>
            <w:tcW w:w="1548" w:type="dxa"/>
          </w:tcPr>
          <w:p w14:paraId="7CD23E63" w14:textId="77777777" w:rsidR="004C7056" w:rsidRPr="00316D76" w:rsidRDefault="004C7056" w:rsidP="004C7056">
            <w:pPr>
              <w:rPr>
                <w:rFonts w:ascii="Verdana" w:hAnsi="Verdana"/>
              </w:rPr>
            </w:pPr>
            <w:r>
              <w:t>CCR 10A</w:t>
            </w:r>
          </w:p>
        </w:tc>
        <w:tc>
          <w:tcPr>
            <w:tcW w:w="6142" w:type="dxa"/>
          </w:tcPr>
          <w:p w14:paraId="28B04624" w14:textId="77777777" w:rsidR="004C7056" w:rsidRPr="0044473B" w:rsidRDefault="004C7056" w:rsidP="004C7056">
            <w:pPr>
              <w:rPr>
                <w:rFonts w:ascii="Verdana" w:hAnsi="Verdana"/>
              </w:rPr>
            </w:pPr>
            <w:r>
              <w:t>Student handbooks and codes of conduct</w:t>
            </w:r>
          </w:p>
        </w:tc>
        <w:tc>
          <w:tcPr>
            <w:tcW w:w="2066" w:type="dxa"/>
          </w:tcPr>
          <w:p w14:paraId="0D7F9565" w14:textId="77777777" w:rsidR="004C7056" w:rsidRPr="0044473B" w:rsidRDefault="004C7056" w:rsidP="004C7056">
            <w:pPr>
              <w:rPr>
                <w:rFonts w:ascii="Verdana" w:hAnsi="Verdana"/>
              </w:rPr>
            </w:pPr>
            <w:r>
              <w:t>Partially Implemented</w:t>
            </w:r>
          </w:p>
        </w:tc>
      </w:tr>
      <w:tr w:rsidR="004C7056" w:rsidRPr="0044473B" w14:paraId="731DF7D4" w14:textId="77777777" w:rsidTr="004C7056">
        <w:trPr>
          <w:cantSplit/>
        </w:trPr>
        <w:tc>
          <w:tcPr>
            <w:tcW w:w="1548" w:type="dxa"/>
          </w:tcPr>
          <w:p w14:paraId="09B3EEB9" w14:textId="77777777" w:rsidR="004C7056" w:rsidRPr="00316D76" w:rsidRDefault="004C7056" w:rsidP="004C7056">
            <w:pPr>
              <w:rPr>
                <w:rFonts w:ascii="Verdana" w:hAnsi="Verdana"/>
              </w:rPr>
            </w:pPr>
            <w:r>
              <w:t>CCR 10C</w:t>
            </w:r>
          </w:p>
        </w:tc>
        <w:tc>
          <w:tcPr>
            <w:tcW w:w="6142" w:type="dxa"/>
          </w:tcPr>
          <w:p w14:paraId="56D9D498" w14:textId="77777777" w:rsidR="004C7056" w:rsidRPr="0044473B" w:rsidRDefault="004C7056" w:rsidP="004C7056">
            <w:pPr>
              <w:rPr>
                <w:rFonts w:ascii="Verdana" w:hAnsi="Verdana"/>
              </w:rPr>
            </w:pPr>
            <w:r>
              <w:t>Student Discipline</w:t>
            </w:r>
          </w:p>
        </w:tc>
        <w:tc>
          <w:tcPr>
            <w:tcW w:w="2066" w:type="dxa"/>
          </w:tcPr>
          <w:p w14:paraId="7DBDBD8E" w14:textId="77777777" w:rsidR="004C7056" w:rsidRPr="0044473B" w:rsidRDefault="004C7056" w:rsidP="004C7056">
            <w:pPr>
              <w:rPr>
                <w:rFonts w:ascii="Verdana" w:hAnsi="Verdana"/>
              </w:rPr>
            </w:pPr>
            <w:r>
              <w:t>Partially Implemented</w:t>
            </w:r>
          </w:p>
        </w:tc>
      </w:tr>
      <w:tr w:rsidR="004C7056" w:rsidRPr="0044473B" w14:paraId="7688F863" w14:textId="77777777" w:rsidTr="004C7056">
        <w:trPr>
          <w:cantSplit/>
        </w:trPr>
        <w:tc>
          <w:tcPr>
            <w:tcW w:w="1548" w:type="dxa"/>
          </w:tcPr>
          <w:p w14:paraId="5FB97AF9" w14:textId="77777777" w:rsidR="004C7056" w:rsidRPr="00316D76" w:rsidRDefault="004C7056" w:rsidP="004C7056">
            <w:pPr>
              <w:rPr>
                <w:rFonts w:ascii="Verdana" w:hAnsi="Verdana"/>
              </w:rPr>
            </w:pPr>
            <w:r>
              <w:lastRenderedPageBreak/>
              <w:t>APD 12.2</w:t>
            </w:r>
          </w:p>
        </w:tc>
        <w:tc>
          <w:tcPr>
            <w:tcW w:w="6142" w:type="dxa"/>
          </w:tcPr>
          <w:p w14:paraId="69AF7F24" w14:textId="77777777" w:rsidR="004C7056" w:rsidRPr="0044473B" w:rsidRDefault="004C7056" w:rsidP="004C7056">
            <w:pPr>
              <w:rPr>
                <w:rFonts w:ascii="Verdana" w:hAnsi="Verdana"/>
              </w:rPr>
            </w:pPr>
            <w:r>
              <w:t>In-Service Training Plan and Calendar (APD 12.2(a) and 12.2(d), where applicable)</w:t>
            </w:r>
          </w:p>
        </w:tc>
        <w:tc>
          <w:tcPr>
            <w:tcW w:w="2066" w:type="dxa"/>
          </w:tcPr>
          <w:p w14:paraId="0CAD7C5F" w14:textId="77777777" w:rsidR="004C7056" w:rsidRPr="0044473B" w:rsidRDefault="004C7056" w:rsidP="004C7056">
            <w:pPr>
              <w:rPr>
                <w:rFonts w:ascii="Verdana" w:hAnsi="Verdana"/>
              </w:rPr>
            </w:pPr>
            <w:r>
              <w:t>Partially Implemented</w:t>
            </w:r>
          </w:p>
        </w:tc>
      </w:tr>
    </w:tbl>
    <w:p w14:paraId="7FADF0C9" w14:textId="77777777" w:rsidR="004C7056" w:rsidRDefault="004C7056" w:rsidP="004C7056">
      <w:pPr>
        <w:sectPr w:rsidR="004C7056" w:rsidSect="004C7056">
          <w:footerReference w:type="default" r:id="rId10"/>
          <w:pgSz w:w="12240" w:h="15840"/>
          <w:pgMar w:top="1440" w:right="1080" w:bottom="1440" w:left="1800" w:header="720" w:footer="720" w:gutter="0"/>
          <w:cols w:space="720"/>
          <w:docGrid w:linePitch="360"/>
        </w:sectPr>
      </w:pPr>
    </w:p>
    <w:p w14:paraId="4EFB54EA" w14:textId="77777777" w:rsidR="004C7056" w:rsidRPr="008E14D8" w:rsidRDefault="004C7056" w:rsidP="004C7056">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C7056" w:rsidRPr="008E14D8" w14:paraId="17E38904" w14:textId="77777777">
        <w:trPr>
          <w:trHeight w:val="705"/>
        </w:trPr>
        <w:tc>
          <w:tcPr>
            <w:tcW w:w="9360" w:type="dxa"/>
            <w:shd w:val="clear" w:color="auto" w:fill="C0C0C0"/>
            <w:vAlign w:val="center"/>
          </w:tcPr>
          <w:p w14:paraId="1AF585A1" w14:textId="77777777" w:rsidR="004C7056" w:rsidRPr="008E14D8" w:rsidRDefault="004C7056" w:rsidP="004C7056">
            <w:pPr>
              <w:pStyle w:val="Heading50"/>
            </w:pPr>
            <w:r w:rsidRPr="008E14D8">
              <w:lastRenderedPageBreak/>
              <w:t>COORDINATED PROGRAM REVIEW</w:t>
            </w:r>
          </w:p>
          <w:p w14:paraId="58142530" w14:textId="77777777" w:rsidR="004C7056" w:rsidRPr="008E14D8" w:rsidRDefault="004C7056" w:rsidP="004C7056">
            <w:pPr>
              <w:pStyle w:val="Normal0"/>
              <w:jc w:val="center"/>
              <w:rPr>
                <w:rFonts w:ascii="Verdana" w:hAnsi="Verdana"/>
                <w:b/>
                <w:bCs/>
              </w:rPr>
            </w:pPr>
            <w:r w:rsidRPr="008E14D8">
              <w:rPr>
                <w:rFonts w:ascii="Verdana" w:hAnsi="Verdana"/>
                <w:b/>
              </w:rPr>
              <w:t>CORRECTIVE ACTION PLAN</w:t>
            </w:r>
          </w:p>
        </w:tc>
      </w:tr>
    </w:tbl>
    <w:p w14:paraId="0F0C2B7C" w14:textId="77777777" w:rsidR="004C7056" w:rsidRPr="008E14D8" w:rsidRDefault="004C7056" w:rsidP="004C7056">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C7056" w:rsidRPr="008E14D8" w14:paraId="36B1554F" w14:textId="77777777">
        <w:trPr>
          <w:trHeight w:val="458"/>
        </w:trPr>
        <w:tc>
          <w:tcPr>
            <w:tcW w:w="6828" w:type="dxa"/>
            <w:gridSpan w:val="2"/>
          </w:tcPr>
          <w:p w14:paraId="60ECDD08" w14:textId="77777777" w:rsidR="004C7056" w:rsidRPr="008E14D8" w:rsidRDefault="004C7056" w:rsidP="004C7056">
            <w:pPr>
              <w:pStyle w:val="Normal0"/>
              <w:rPr>
                <w:rFonts w:ascii="Verdana" w:hAnsi="Verdana"/>
                <w:b/>
                <w:bCs/>
                <w:sz w:val="20"/>
                <w:szCs w:val="20"/>
              </w:rPr>
            </w:pPr>
            <w:r w:rsidRPr="008E14D8">
              <w:rPr>
                <w:rFonts w:ascii="Verdana" w:hAnsi="Verdana"/>
                <w:b/>
                <w:bCs/>
                <w:sz w:val="20"/>
                <w:szCs w:val="20"/>
              </w:rPr>
              <w:t xml:space="preserve">Criterion &amp; Topic: </w:t>
            </w:r>
          </w:p>
          <w:p w14:paraId="79E86374" w14:textId="77777777" w:rsidR="004C7056" w:rsidRPr="00754750" w:rsidRDefault="004C7056" w:rsidP="004C7056">
            <w:pPr>
              <w:pStyle w:val="Normal0"/>
              <w:rPr>
                <w:rFonts w:ascii="Verdana" w:hAnsi="Verdana"/>
                <w:bCs/>
                <w:sz w:val="20"/>
                <w:szCs w:val="20"/>
              </w:rPr>
            </w:pPr>
            <w:bookmarkStart w:id="5" w:name="CRDesc"/>
            <w:r w:rsidRPr="00754750">
              <w:rPr>
                <w:rFonts w:ascii="Verdana" w:hAnsi="Verdana"/>
                <w:bCs/>
                <w:sz w:val="20"/>
                <w:szCs w:val="20"/>
              </w:rPr>
              <w:t>CSE 13 Progress Reports and Content (APD 8.8, where applicable)</w:t>
            </w:r>
            <w:bookmarkEnd w:id="5"/>
          </w:p>
        </w:tc>
        <w:tc>
          <w:tcPr>
            <w:tcW w:w="2532" w:type="dxa"/>
          </w:tcPr>
          <w:p w14:paraId="633C5A64" w14:textId="77777777" w:rsidR="004C7056" w:rsidRPr="008E14D8" w:rsidRDefault="004C7056" w:rsidP="004C7056">
            <w:pPr>
              <w:pStyle w:val="Normal0"/>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1D6494E8" w14:textId="77777777" w:rsidR="004C7056" w:rsidRPr="008E14D8" w:rsidRDefault="004C7056" w:rsidP="004C7056">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4C7056" w:rsidRPr="008E14D8" w14:paraId="1BDFCB89" w14:textId="77777777">
        <w:trPr>
          <w:trHeight w:val="422"/>
        </w:trPr>
        <w:tc>
          <w:tcPr>
            <w:tcW w:w="9360" w:type="dxa"/>
            <w:gridSpan w:val="3"/>
          </w:tcPr>
          <w:p w14:paraId="4C22870C" w14:textId="77777777" w:rsidR="004C7056" w:rsidRPr="008E14D8" w:rsidRDefault="004C7056" w:rsidP="004C7056">
            <w:pPr>
              <w:pStyle w:val="Normal0"/>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63A3BEE9" w14:textId="77777777" w:rsidR="004C7056" w:rsidRPr="008E14D8" w:rsidRDefault="004C7056" w:rsidP="004C7056">
            <w:pPr>
              <w:pStyle w:val="Normal0"/>
              <w:rPr>
                <w:rFonts w:ascii="Verdana" w:hAnsi="Verdana"/>
                <w:sz w:val="20"/>
                <w:szCs w:val="20"/>
              </w:rPr>
            </w:pPr>
            <w:bookmarkStart w:id="7" w:name="DeptCPRFindings"/>
            <w:r>
              <w:rPr>
                <w:rFonts w:ascii="Verdana" w:hAnsi="Verdana"/>
                <w:sz w:val="20"/>
                <w:szCs w:val="20"/>
              </w:rPr>
              <w:t xml:space="preserve">A review of student records indicated the recipients of IEP Progress Reports are not documented </w:t>
            </w:r>
            <w:proofErr w:type="gramStart"/>
            <w:r>
              <w:rPr>
                <w:rFonts w:ascii="Verdana" w:hAnsi="Verdana"/>
                <w:sz w:val="20"/>
                <w:szCs w:val="20"/>
              </w:rPr>
              <w:t>consistently,</w:t>
            </w:r>
            <w:proofErr w:type="gramEnd"/>
            <w:r>
              <w:rPr>
                <w:rFonts w:ascii="Verdana" w:hAnsi="Verdana"/>
                <w:sz w:val="20"/>
                <w:szCs w:val="20"/>
              </w:rPr>
              <w:t xml:space="preserve"> therefore, the Department was not able to verify that they are being sent to sending school districts and parents/guardians. A review of documentation and student records indicated that not all Progress Reports corresponded to the most recently approved and consented to IEP. Therefore, Progress Reports did not always include written information on the student's progress toward meeting the annual goals in the IEP that the program should be implementing.</w:t>
            </w:r>
            <w:bookmarkEnd w:id="7"/>
          </w:p>
        </w:tc>
      </w:tr>
      <w:tr w:rsidR="004C7056" w:rsidRPr="008E14D8" w14:paraId="1A1D72F0" w14:textId="77777777">
        <w:trPr>
          <w:trHeight w:val="377"/>
        </w:trPr>
        <w:tc>
          <w:tcPr>
            <w:tcW w:w="9360" w:type="dxa"/>
            <w:gridSpan w:val="3"/>
          </w:tcPr>
          <w:p w14:paraId="739006E8" w14:textId="77777777" w:rsidR="004C7056" w:rsidRPr="008E14D8" w:rsidRDefault="004C7056" w:rsidP="004C7056">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765DEB3" w14:textId="77777777" w:rsidR="004C7056" w:rsidRPr="008E14D8" w:rsidRDefault="004C7056" w:rsidP="004C7056">
            <w:pPr>
              <w:pStyle w:val="Normal0"/>
              <w:rPr>
                <w:rFonts w:ascii="Verdana" w:hAnsi="Verdana"/>
                <w:b/>
                <w:bCs/>
                <w:sz w:val="20"/>
                <w:szCs w:val="20"/>
              </w:rPr>
            </w:pPr>
            <w:bookmarkStart w:id="8" w:name="DescCorrAction"/>
            <w:proofErr w:type="spellStart"/>
            <w:r>
              <w:rPr>
                <w:rFonts w:ascii="Verdana" w:hAnsi="Verdana"/>
                <w:sz w:val="20"/>
                <w:szCs w:val="20"/>
              </w:rPr>
              <w:t>Assabet</w:t>
            </w:r>
            <w:proofErr w:type="spellEnd"/>
            <w:r>
              <w:rPr>
                <w:rFonts w:ascii="Verdana" w:hAnsi="Verdana"/>
                <w:sz w:val="20"/>
                <w:szCs w:val="20"/>
              </w:rPr>
              <w:t xml:space="preserve"> Vally Collaborative has corrected this.  In the last few years of transition and turnover, two of our programs had fallen out of the practice of filling out the mailing checklists at the cover of each student record, while one of our programs had continued the practice.   This has now been corrected.</w:t>
            </w:r>
            <w:bookmarkEnd w:id="8"/>
          </w:p>
        </w:tc>
      </w:tr>
      <w:tr w:rsidR="004C7056" w:rsidRPr="008E14D8" w14:paraId="32663BA3" w14:textId="77777777">
        <w:trPr>
          <w:trHeight w:val="665"/>
        </w:trPr>
        <w:tc>
          <w:tcPr>
            <w:tcW w:w="6828" w:type="dxa"/>
            <w:gridSpan w:val="2"/>
          </w:tcPr>
          <w:p w14:paraId="76CF290A" w14:textId="77777777" w:rsidR="004C7056" w:rsidRDefault="004C7056" w:rsidP="004C7056">
            <w:pPr>
              <w:pStyle w:val="Normal0"/>
              <w:rPr>
                <w:rFonts w:ascii="Verdana" w:hAnsi="Verdana"/>
                <w:b/>
                <w:bCs/>
                <w:sz w:val="20"/>
                <w:szCs w:val="20"/>
              </w:rPr>
            </w:pPr>
            <w:r>
              <w:rPr>
                <w:rFonts w:ascii="Verdana" w:hAnsi="Verdana"/>
                <w:b/>
                <w:bCs/>
                <w:sz w:val="20"/>
                <w:szCs w:val="20"/>
              </w:rPr>
              <w:t>Title/Role(s) of Responsible Persons:</w:t>
            </w:r>
          </w:p>
          <w:p w14:paraId="04666C42" w14:textId="77777777" w:rsidR="004C7056" w:rsidRPr="00177942" w:rsidRDefault="004C7056" w:rsidP="004C7056">
            <w:pPr>
              <w:pStyle w:val="Normal0"/>
              <w:rPr>
                <w:rFonts w:ascii="Verdana" w:hAnsi="Verdana"/>
                <w:bCs/>
                <w:sz w:val="20"/>
                <w:szCs w:val="20"/>
              </w:rPr>
            </w:pPr>
            <w:bookmarkStart w:id="9" w:name="CapRespPersons"/>
            <w:r>
              <w:rPr>
                <w:rFonts w:ascii="Verdana" w:hAnsi="Verdana"/>
                <w:bCs/>
                <w:sz w:val="20"/>
                <w:szCs w:val="20"/>
              </w:rPr>
              <w:t>Cathy Cummins</w:t>
            </w:r>
            <w:bookmarkEnd w:id="9"/>
          </w:p>
        </w:tc>
        <w:tc>
          <w:tcPr>
            <w:tcW w:w="2532" w:type="dxa"/>
          </w:tcPr>
          <w:p w14:paraId="6853CAC2" w14:textId="77777777" w:rsidR="004C7056" w:rsidRPr="008E14D8" w:rsidRDefault="004C7056" w:rsidP="004C7056">
            <w:pPr>
              <w:pStyle w:val="Normal0"/>
              <w:rPr>
                <w:rFonts w:ascii="Verdana" w:hAnsi="Verdana"/>
                <w:b/>
                <w:bCs/>
                <w:sz w:val="20"/>
                <w:szCs w:val="20"/>
              </w:rPr>
            </w:pPr>
            <w:r w:rsidRPr="008E14D8">
              <w:rPr>
                <w:rFonts w:ascii="Verdana" w:hAnsi="Verdana"/>
                <w:b/>
                <w:bCs/>
                <w:sz w:val="20"/>
                <w:szCs w:val="20"/>
              </w:rPr>
              <w:t>Expected Date of Completion:</w:t>
            </w:r>
          </w:p>
          <w:p w14:paraId="719669D0" w14:textId="77777777" w:rsidR="004C7056" w:rsidRPr="008E14D8" w:rsidRDefault="004C7056" w:rsidP="004C7056">
            <w:pPr>
              <w:pStyle w:val="Normal0"/>
              <w:rPr>
                <w:rFonts w:ascii="Verdana" w:hAnsi="Verdana"/>
                <w:b/>
                <w:bCs/>
                <w:sz w:val="20"/>
                <w:szCs w:val="20"/>
              </w:rPr>
            </w:pPr>
            <w:bookmarkStart w:id="10" w:name="DateExpComplete"/>
            <w:r>
              <w:rPr>
                <w:rFonts w:ascii="Verdana" w:hAnsi="Verdana"/>
                <w:bCs/>
                <w:sz w:val="20"/>
                <w:szCs w:val="20"/>
              </w:rPr>
              <w:t>11/15/2023</w:t>
            </w:r>
            <w:bookmarkEnd w:id="10"/>
          </w:p>
        </w:tc>
      </w:tr>
      <w:tr w:rsidR="004C7056" w:rsidRPr="008E14D8" w14:paraId="4F080023" w14:textId="77777777">
        <w:trPr>
          <w:trHeight w:val="330"/>
        </w:trPr>
        <w:tc>
          <w:tcPr>
            <w:tcW w:w="9360" w:type="dxa"/>
            <w:gridSpan w:val="3"/>
          </w:tcPr>
          <w:p w14:paraId="170AA56C" w14:textId="77777777" w:rsidR="004C7056" w:rsidRDefault="004C7056" w:rsidP="004C7056">
            <w:pPr>
              <w:pStyle w:val="Normal0"/>
              <w:rPr>
                <w:rFonts w:ascii="Verdana" w:hAnsi="Verdana"/>
                <w:b/>
                <w:bCs/>
                <w:sz w:val="20"/>
                <w:szCs w:val="20"/>
              </w:rPr>
            </w:pPr>
            <w:r w:rsidRPr="008E14D8">
              <w:rPr>
                <w:rFonts w:ascii="Verdana" w:hAnsi="Verdana"/>
                <w:b/>
                <w:bCs/>
                <w:sz w:val="20"/>
                <w:szCs w:val="20"/>
              </w:rPr>
              <w:t>Evidence of Completion of the Corrective Action:</w:t>
            </w:r>
          </w:p>
          <w:p w14:paraId="0E78E579" w14:textId="77777777" w:rsidR="004C7056" w:rsidRPr="008E14D8" w:rsidRDefault="004C7056" w:rsidP="004C7056">
            <w:pPr>
              <w:pStyle w:val="Normal0"/>
              <w:rPr>
                <w:rFonts w:ascii="Verdana" w:hAnsi="Verdana"/>
                <w:b/>
                <w:bCs/>
                <w:sz w:val="20"/>
                <w:szCs w:val="20"/>
              </w:rPr>
            </w:pPr>
            <w:bookmarkStart w:id="11" w:name="Evidence"/>
            <w:r>
              <w:rPr>
                <w:rFonts w:ascii="Verdana" w:hAnsi="Verdana"/>
                <w:sz w:val="20"/>
                <w:szCs w:val="20"/>
              </w:rPr>
              <w:t>Cover sheets from first progress reports' distribution.</w:t>
            </w:r>
            <w:bookmarkEnd w:id="11"/>
          </w:p>
        </w:tc>
      </w:tr>
      <w:tr w:rsidR="004C7056" w:rsidRPr="008E14D8" w14:paraId="12CEC2BD" w14:textId="77777777">
        <w:trPr>
          <w:trHeight w:val="359"/>
        </w:trPr>
        <w:tc>
          <w:tcPr>
            <w:tcW w:w="9360" w:type="dxa"/>
            <w:gridSpan w:val="3"/>
          </w:tcPr>
          <w:p w14:paraId="00FA2CDD" w14:textId="77777777" w:rsidR="004C7056" w:rsidRDefault="004C7056" w:rsidP="004C7056">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1897CE37" w14:textId="77777777" w:rsidR="004C7056" w:rsidRPr="008E14D8" w:rsidRDefault="004C7056" w:rsidP="004C7056">
            <w:pPr>
              <w:pStyle w:val="Normal0"/>
              <w:rPr>
                <w:rFonts w:ascii="Verdana" w:hAnsi="Verdana"/>
                <w:b/>
                <w:bCs/>
                <w:sz w:val="20"/>
                <w:szCs w:val="20"/>
              </w:rPr>
            </w:pPr>
            <w:bookmarkStart w:id="12" w:name="DescIntMonProc"/>
            <w:r>
              <w:rPr>
                <w:rFonts w:ascii="Verdana" w:hAnsi="Verdana"/>
                <w:sz w:val="20"/>
                <w:szCs w:val="20"/>
              </w:rPr>
              <w:t>Within each program, administrative assistants will document distribution of progress reports on the checklist in each student's record.   Directors will spot check files to ensure that the checklists are being completed.</w:t>
            </w:r>
            <w:bookmarkEnd w:id="12"/>
          </w:p>
        </w:tc>
      </w:tr>
      <w:tr w:rsidR="004C7056" w:rsidRPr="008E14D8" w14:paraId="3B20B5C6" w14:textId="77777777">
        <w:trPr>
          <w:trHeight w:val="450"/>
        </w:trPr>
        <w:tc>
          <w:tcPr>
            <w:tcW w:w="9360" w:type="dxa"/>
            <w:gridSpan w:val="3"/>
            <w:shd w:val="clear" w:color="auto" w:fill="C0C0C0"/>
            <w:vAlign w:val="center"/>
          </w:tcPr>
          <w:p w14:paraId="211198D4" w14:textId="77777777" w:rsidR="004C7056" w:rsidRPr="008E14D8" w:rsidRDefault="004C7056" w:rsidP="004C7056">
            <w:pPr>
              <w:pStyle w:val="Heading70"/>
            </w:pPr>
            <w:r w:rsidRPr="008E14D8">
              <w:rPr>
                <w:rFonts w:ascii="Verdana" w:hAnsi="Verdana"/>
                <w:sz w:val="20"/>
                <w:szCs w:val="20"/>
              </w:rPr>
              <w:t>CORRECTIVE ACTION PLAN APPROVAL SECTION</w:t>
            </w:r>
          </w:p>
        </w:tc>
      </w:tr>
      <w:tr w:rsidR="004C7056" w:rsidRPr="008E14D8" w14:paraId="0367FB21" w14:textId="77777777" w:rsidTr="004C7056">
        <w:trPr>
          <w:trHeight w:val="647"/>
        </w:trPr>
        <w:tc>
          <w:tcPr>
            <w:tcW w:w="4248" w:type="dxa"/>
          </w:tcPr>
          <w:p w14:paraId="70EA4A53" w14:textId="77777777" w:rsidR="004C7056" w:rsidRDefault="004C7056" w:rsidP="004C7056">
            <w:pPr>
              <w:pStyle w:val="Normal0"/>
              <w:rPr>
                <w:rFonts w:ascii="Verdana" w:hAnsi="Verdana"/>
                <w:b/>
                <w:bCs/>
                <w:sz w:val="20"/>
                <w:szCs w:val="20"/>
              </w:rPr>
            </w:pPr>
            <w:r w:rsidRPr="008E14D8">
              <w:rPr>
                <w:rFonts w:ascii="Verdana" w:hAnsi="Verdana"/>
                <w:b/>
                <w:bCs/>
                <w:sz w:val="20"/>
                <w:szCs w:val="20"/>
              </w:rPr>
              <w:t xml:space="preserve">Criterion: </w:t>
            </w:r>
          </w:p>
          <w:p w14:paraId="67324F21" w14:textId="77777777" w:rsidR="004C7056" w:rsidRPr="008E14D8" w:rsidRDefault="004C7056" w:rsidP="004C7056">
            <w:pPr>
              <w:pStyle w:val="Normal0"/>
              <w:rPr>
                <w:rFonts w:ascii="Verdana" w:hAnsi="Verdana"/>
                <w:b/>
                <w:bCs/>
                <w:sz w:val="20"/>
                <w:szCs w:val="20"/>
              </w:rPr>
            </w:pPr>
            <w:bookmarkStart w:id="13" w:name="CRDesc2"/>
            <w:r w:rsidRPr="00754750">
              <w:rPr>
                <w:rFonts w:ascii="Verdana" w:hAnsi="Verdana"/>
                <w:bCs/>
                <w:sz w:val="20"/>
                <w:szCs w:val="20"/>
              </w:rPr>
              <w:t>CSE 13 Progress Reports and Content (APD 8.8, where applicable)</w:t>
            </w:r>
            <w:bookmarkEnd w:id="13"/>
            <w:r>
              <w:rPr>
                <w:rFonts w:ascii="Verdana" w:hAnsi="Verdana"/>
                <w:b/>
                <w:bCs/>
                <w:sz w:val="20"/>
                <w:szCs w:val="20"/>
              </w:rPr>
              <w:t xml:space="preserve"> </w:t>
            </w:r>
          </w:p>
        </w:tc>
        <w:tc>
          <w:tcPr>
            <w:tcW w:w="5112" w:type="dxa"/>
            <w:gridSpan w:val="2"/>
          </w:tcPr>
          <w:p w14:paraId="1012A44B" w14:textId="77777777" w:rsidR="004C7056" w:rsidRPr="008E14D8" w:rsidRDefault="004C7056" w:rsidP="004C705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Partially Approved</w:t>
            </w:r>
            <w:bookmarkEnd w:id="14"/>
          </w:p>
          <w:p w14:paraId="36359C07" w14:textId="77777777" w:rsidR="004C7056" w:rsidRDefault="004C7056" w:rsidP="004C705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09/28/2023</w:t>
            </w:r>
            <w:bookmarkEnd w:id="15"/>
          </w:p>
          <w:p w14:paraId="41AF76A9" w14:textId="77777777" w:rsidR="004C7056" w:rsidRPr="008E14D8" w:rsidRDefault="004C7056" w:rsidP="004C705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4C7056" w:rsidRPr="00177942" w14:paraId="7D58F82C" w14:textId="77777777">
        <w:trPr>
          <w:trHeight w:val="359"/>
        </w:trPr>
        <w:tc>
          <w:tcPr>
            <w:tcW w:w="9360" w:type="dxa"/>
            <w:gridSpan w:val="3"/>
          </w:tcPr>
          <w:p w14:paraId="4719CA46" w14:textId="77777777" w:rsidR="004C7056" w:rsidRDefault="004C7056" w:rsidP="004C7056">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371BC7E" w14:textId="77777777" w:rsidR="004C7056" w:rsidRPr="00177942" w:rsidRDefault="004C7056" w:rsidP="004C7056">
            <w:pPr>
              <w:pStyle w:val="Normal0"/>
              <w:rPr>
                <w:rFonts w:ascii="Verdana" w:hAnsi="Verdana"/>
                <w:bCs/>
                <w:sz w:val="20"/>
                <w:szCs w:val="20"/>
              </w:rPr>
            </w:pPr>
            <w:bookmarkStart w:id="17" w:name="BasisPartApprDisappr"/>
            <w:r>
              <w:rPr>
                <w:rFonts w:ascii="Verdana" w:hAnsi="Verdana"/>
                <w:bCs/>
                <w:sz w:val="20"/>
                <w:szCs w:val="20"/>
              </w:rPr>
              <w:t>The Collaborative has indicated the continued practice of filling out a mailing checklist that identifies the recipients of to whom progress reports are sent.</w:t>
            </w:r>
            <w:bookmarkEnd w:id="17"/>
          </w:p>
        </w:tc>
      </w:tr>
      <w:tr w:rsidR="004C7056" w:rsidRPr="00177942" w14:paraId="51DB7FE5" w14:textId="77777777">
        <w:trPr>
          <w:trHeight w:val="350"/>
        </w:trPr>
        <w:tc>
          <w:tcPr>
            <w:tcW w:w="9360" w:type="dxa"/>
            <w:gridSpan w:val="3"/>
          </w:tcPr>
          <w:p w14:paraId="5935BE59" w14:textId="77777777" w:rsidR="004C7056" w:rsidRDefault="004C7056" w:rsidP="004C7056">
            <w:pPr>
              <w:pStyle w:val="Normal0"/>
              <w:rPr>
                <w:rFonts w:ascii="Verdana" w:hAnsi="Verdana"/>
                <w:b/>
                <w:bCs/>
                <w:sz w:val="20"/>
                <w:szCs w:val="20"/>
              </w:rPr>
            </w:pPr>
            <w:r w:rsidRPr="008E14D8">
              <w:rPr>
                <w:rFonts w:ascii="Verdana" w:hAnsi="Verdana"/>
                <w:b/>
                <w:bCs/>
                <w:sz w:val="20"/>
                <w:szCs w:val="20"/>
              </w:rPr>
              <w:t>Department Order of Corrective Action:</w:t>
            </w:r>
          </w:p>
          <w:p w14:paraId="7DD43AAA" w14:textId="77777777" w:rsidR="004C7056" w:rsidRPr="00177942" w:rsidRDefault="004C7056" w:rsidP="004C7056">
            <w:pPr>
              <w:pStyle w:val="Normal0"/>
              <w:rPr>
                <w:rFonts w:ascii="Verdana" w:hAnsi="Verdana"/>
                <w:sz w:val="20"/>
                <w:szCs w:val="20"/>
              </w:rPr>
            </w:pPr>
            <w:bookmarkStart w:id="18" w:name="OrdCorrAction"/>
            <w:r>
              <w:rPr>
                <w:rFonts w:ascii="Verdana" w:hAnsi="Verdana"/>
                <w:bCs/>
                <w:sz w:val="20"/>
                <w:szCs w:val="20"/>
              </w:rPr>
              <w:t>The Collaborative will submit the procedures in place for issuing progress reports that correspond to the most recently approved and consented IEP.  The procedures will include a process to documentation recipients to whom progress reports are sent as well as the date sent.</w:t>
            </w:r>
            <w:bookmarkEnd w:id="18"/>
          </w:p>
        </w:tc>
      </w:tr>
      <w:tr w:rsidR="004C7056" w14:paraId="00B30104" w14:textId="77777777">
        <w:trPr>
          <w:trHeight w:val="350"/>
        </w:trPr>
        <w:tc>
          <w:tcPr>
            <w:tcW w:w="9360" w:type="dxa"/>
            <w:gridSpan w:val="3"/>
          </w:tcPr>
          <w:p w14:paraId="6CC66302" w14:textId="77777777" w:rsidR="004C7056" w:rsidRDefault="004C7056" w:rsidP="004C7056">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11D1365F" w14:textId="77777777" w:rsidR="004C7056" w:rsidRPr="008E14D8" w:rsidRDefault="004C7056" w:rsidP="004C7056">
            <w:pPr>
              <w:pStyle w:val="Normal0"/>
              <w:rPr>
                <w:rFonts w:ascii="Verdana" w:hAnsi="Verdana"/>
                <w:b/>
                <w:bCs/>
                <w:sz w:val="20"/>
                <w:szCs w:val="20"/>
              </w:rPr>
            </w:pPr>
            <w:bookmarkStart w:id="19" w:name="ReqElementsProg"/>
            <w:r>
              <w:rPr>
                <w:rFonts w:ascii="Verdana" w:hAnsi="Verdana"/>
                <w:sz w:val="20"/>
                <w:szCs w:val="20"/>
              </w:rPr>
              <w:t xml:space="preserve">By October 27, 2023, the Collaborative will submit the procedures put in place for issuing progress reports that correspond to the most recently approved and consented IEP.  The procedures will include a process to documentation recipients to whom progress reports are sent. </w:t>
            </w:r>
          </w:p>
          <w:p w14:paraId="221F8AB1" w14:textId="77777777" w:rsidR="004C7056" w:rsidRDefault="004C7056" w:rsidP="004C7056">
            <w:pPr>
              <w:pStyle w:val="Normal0"/>
              <w:rPr>
                <w:rFonts w:ascii="Verdana" w:hAnsi="Verdana"/>
                <w:sz w:val="20"/>
                <w:szCs w:val="20"/>
              </w:rPr>
            </w:pPr>
          </w:p>
          <w:p w14:paraId="2F187A46" w14:textId="77777777" w:rsidR="004C7056" w:rsidRDefault="004C7056" w:rsidP="004C7056">
            <w:pPr>
              <w:pStyle w:val="Normal0"/>
              <w:rPr>
                <w:rFonts w:ascii="Verdana" w:hAnsi="Verdana"/>
                <w:sz w:val="20"/>
                <w:szCs w:val="20"/>
              </w:rPr>
            </w:pPr>
            <w:r>
              <w:rPr>
                <w:rFonts w:ascii="Verdana" w:hAnsi="Verdana"/>
                <w:sz w:val="20"/>
                <w:szCs w:val="20"/>
              </w:rPr>
              <w:t>By December 15, 2023, the Collaborative will submit documentation of an internal administrative record review* that indicates the date progress reports were issued and documentation of the recipients to whom the progress reports were sent.</w:t>
            </w:r>
          </w:p>
          <w:p w14:paraId="59179E54" w14:textId="77777777" w:rsidR="004C7056" w:rsidRDefault="004C7056" w:rsidP="004C7056">
            <w:pPr>
              <w:pStyle w:val="Normal0"/>
              <w:rPr>
                <w:rFonts w:ascii="Verdana" w:hAnsi="Verdana"/>
                <w:sz w:val="20"/>
                <w:szCs w:val="20"/>
              </w:rPr>
            </w:pPr>
            <w:r>
              <w:rPr>
                <w:rFonts w:ascii="Verdana" w:hAnsi="Verdana"/>
                <w:sz w:val="20"/>
                <w:szCs w:val="20"/>
              </w:rPr>
              <w:lastRenderedPageBreak/>
              <w:t xml:space="preserve">Indicate the number of records reviewed at each program, the number of records found to be compliant, an explanation of the root cause(s) for any continued noncompliance, and a description of additional corrective action taken by the collaborative to address any identified noncompliance. </w:t>
            </w:r>
          </w:p>
          <w:p w14:paraId="7A21E09E" w14:textId="77777777" w:rsidR="004C7056" w:rsidRDefault="004C7056" w:rsidP="004C7056">
            <w:pPr>
              <w:pStyle w:val="Normal0"/>
              <w:rPr>
                <w:rFonts w:ascii="Verdana" w:hAnsi="Verdana"/>
                <w:sz w:val="20"/>
                <w:szCs w:val="20"/>
              </w:rPr>
            </w:pPr>
            <w:r>
              <w:rPr>
                <w:rFonts w:ascii="Verdana" w:hAnsi="Verdana"/>
                <w:sz w:val="20"/>
                <w:szCs w:val="20"/>
              </w:rPr>
              <w:t>*Please note when conducting administrative monitoring the collaborative must maintain the following documentation and make it available to the Department upon request; a) List of student names and grade levels for the records reviewed; b) Date of the review; c) Name(s) of the person(s) who conducted the review, with their role(s) and signature(s).</w:t>
            </w:r>
            <w:bookmarkEnd w:id="19"/>
          </w:p>
        </w:tc>
      </w:tr>
      <w:tr w:rsidR="004C7056" w14:paraId="58B505B8" w14:textId="77777777">
        <w:trPr>
          <w:trHeight w:val="350"/>
        </w:trPr>
        <w:tc>
          <w:tcPr>
            <w:tcW w:w="9360" w:type="dxa"/>
            <w:gridSpan w:val="3"/>
          </w:tcPr>
          <w:p w14:paraId="6E3AB46B" w14:textId="77777777" w:rsidR="004C7056" w:rsidRDefault="004C7056" w:rsidP="004C7056">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5D284F07" w14:textId="77777777" w:rsidR="004C7056" w:rsidRPr="008E14D8" w:rsidRDefault="004C7056" w:rsidP="004C7056">
            <w:pPr>
              <w:pStyle w:val="Normal0"/>
              <w:tabs>
                <w:tab w:val="left" w:pos="2772"/>
              </w:tabs>
              <w:rPr>
                <w:rFonts w:ascii="Verdana" w:hAnsi="Verdana"/>
                <w:b/>
                <w:bCs/>
                <w:sz w:val="20"/>
                <w:szCs w:val="20"/>
              </w:rPr>
            </w:pPr>
            <w:bookmarkStart w:id="20" w:name="ProgRptDueDate"/>
            <w:r>
              <w:rPr>
                <w:rFonts w:ascii="Verdana" w:hAnsi="Verdana"/>
                <w:bCs/>
                <w:sz w:val="20"/>
                <w:szCs w:val="20"/>
              </w:rPr>
              <w:t>10/27/2023</w:t>
            </w:r>
          </w:p>
          <w:p w14:paraId="6E6CA2F8" w14:textId="77777777" w:rsidR="004C7056" w:rsidRDefault="004C7056" w:rsidP="004C7056">
            <w:pPr>
              <w:pStyle w:val="Normal0"/>
              <w:tabs>
                <w:tab w:val="left" w:pos="2772"/>
              </w:tabs>
              <w:rPr>
                <w:rFonts w:ascii="Verdana" w:hAnsi="Verdana"/>
                <w:bCs/>
                <w:sz w:val="20"/>
                <w:szCs w:val="20"/>
              </w:rPr>
            </w:pPr>
            <w:r>
              <w:rPr>
                <w:rFonts w:ascii="Verdana" w:hAnsi="Verdana"/>
                <w:bCs/>
                <w:sz w:val="20"/>
                <w:szCs w:val="20"/>
              </w:rPr>
              <w:t>12/15/2023</w:t>
            </w:r>
            <w:bookmarkEnd w:id="20"/>
            <w:r w:rsidRPr="00692C8A">
              <w:rPr>
                <w:rFonts w:ascii="Verdana" w:hAnsi="Verdana"/>
                <w:bCs/>
                <w:sz w:val="20"/>
                <w:szCs w:val="20"/>
              </w:rPr>
              <w:br/>
            </w:r>
          </w:p>
        </w:tc>
      </w:tr>
    </w:tbl>
    <w:p w14:paraId="33A946FA" w14:textId="77777777" w:rsidR="004C7056" w:rsidRPr="008E14D8" w:rsidRDefault="004C7056" w:rsidP="004C7056">
      <w:pPr>
        <w:pStyle w:val="Normal0"/>
        <w:rPr>
          <w:rFonts w:ascii="Verdana" w:hAnsi="Verdana"/>
          <w:sz w:val="20"/>
          <w:szCs w:val="20"/>
        </w:rPr>
      </w:pPr>
    </w:p>
    <w:p w14:paraId="0014A437" w14:textId="77777777" w:rsidR="004C7056" w:rsidRDefault="004C7056">
      <w:pPr>
        <w:pStyle w:val="Normal0"/>
        <w:sectPr w:rsidR="004C7056" w:rsidSect="004C7056">
          <w:footerReference w:type="default" r:id="rId11"/>
          <w:type w:val="continuous"/>
          <w:pgSz w:w="12240" w:h="15840"/>
          <w:pgMar w:top="1440" w:right="1080" w:bottom="1440" w:left="1800" w:header="720" w:footer="720" w:gutter="0"/>
          <w:cols w:space="720"/>
          <w:docGrid w:linePitch="360"/>
        </w:sectPr>
      </w:pPr>
    </w:p>
    <w:p w14:paraId="32EC78B8" w14:textId="77777777" w:rsidR="004C7056" w:rsidRPr="008E14D8" w:rsidRDefault="004C7056" w:rsidP="004C7056">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C7056" w:rsidRPr="008E14D8" w14:paraId="69DC24E0" w14:textId="77777777">
        <w:trPr>
          <w:trHeight w:val="705"/>
        </w:trPr>
        <w:tc>
          <w:tcPr>
            <w:tcW w:w="9360" w:type="dxa"/>
            <w:shd w:val="clear" w:color="auto" w:fill="C0C0C0"/>
            <w:vAlign w:val="center"/>
          </w:tcPr>
          <w:p w14:paraId="34E0012A" w14:textId="77777777" w:rsidR="004C7056" w:rsidRPr="008E14D8" w:rsidRDefault="004C7056" w:rsidP="004C7056">
            <w:pPr>
              <w:pStyle w:val="Heading51"/>
            </w:pPr>
            <w:r w:rsidRPr="008E14D8">
              <w:lastRenderedPageBreak/>
              <w:t>COORDINATED PROGRAM REVIEW</w:t>
            </w:r>
          </w:p>
          <w:p w14:paraId="109972F7" w14:textId="77777777" w:rsidR="004C7056" w:rsidRPr="008E14D8" w:rsidRDefault="004C7056" w:rsidP="004C7056">
            <w:pPr>
              <w:pStyle w:val="Normal1"/>
              <w:jc w:val="center"/>
              <w:rPr>
                <w:rFonts w:ascii="Verdana" w:hAnsi="Verdana"/>
                <w:b/>
                <w:bCs/>
              </w:rPr>
            </w:pPr>
            <w:r w:rsidRPr="008E14D8">
              <w:rPr>
                <w:rFonts w:ascii="Verdana" w:hAnsi="Verdana"/>
                <w:b/>
              </w:rPr>
              <w:t>CORRECTIVE ACTION PLAN</w:t>
            </w:r>
          </w:p>
        </w:tc>
      </w:tr>
    </w:tbl>
    <w:p w14:paraId="3D7F9997" w14:textId="77777777" w:rsidR="004C7056" w:rsidRPr="008E14D8" w:rsidRDefault="004C7056" w:rsidP="004C7056">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C7056" w:rsidRPr="008E14D8" w14:paraId="68CF1DFD" w14:textId="77777777">
        <w:trPr>
          <w:trHeight w:val="458"/>
        </w:trPr>
        <w:tc>
          <w:tcPr>
            <w:tcW w:w="6828" w:type="dxa"/>
            <w:gridSpan w:val="2"/>
          </w:tcPr>
          <w:p w14:paraId="63340521" w14:textId="77777777" w:rsidR="004C7056" w:rsidRPr="008E14D8" w:rsidRDefault="004C7056" w:rsidP="004C7056">
            <w:pPr>
              <w:pStyle w:val="Normal1"/>
              <w:rPr>
                <w:rFonts w:ascii="Verdana" w:hAnsi="Verdana"/>
                <w:b/>
                <w:bCs/>
                <w:sz w:val="20"/>
                <w:szCs w:val="20"/>
              </w:rPr>
            </w:pPr>
            <w:r w:rsidRPr="008E14D8">
              <w:rPr>
                <w:rFonts w:ascii="Verdana" w:hAnsi="Verdana"/>
                <w:b/>
                <w:bCs/>
                <w:sz w:val="20"/>
                <w:szCs w:val="20"/>
              </w:rPr>
              <w:t xml:space="preserve">Criterion &amp; Topic: </w:t>
            </w:r>
          </w:p>
          <w:p w14:paraId="5DB5A392" w14:textId="77777777" w:rsidR="004C7056" w:rsidRPr="00754750" w:rsidRDefault="004C7056" w:rsidP="004C7056">
            <w:pPr>
              <w:pStyle w:val="Normal1"/>
              <w:rPr>
                <w:rFonts w:ascii="Verdana" w:hAnsi="Verdana"/>
                <w:bCs/>
                <w:sz w:val="20"/>
                <w:szCs w:val="20"/>
              </w:rPr>
            </w:pPr>
            <w:r w:rsidRPr="00754750">
              <w:rPr>
                <w:rFonts w:ascii="Verdana" w:hAnsi="Verdana"/>
                <w:bCs/>
                <w:sz w:val="20"/>
                <w:szCs w:val="20"/>
              </w:rPr>
              <w:t>CSE 22 IEP implementation and availability (APD 8.5, where applicable)</w:t>
            </w:r>
          </w:p>
        </w:tc>
        <w:tc>
          <w:tcPr>
            <w:tcW w:w="2532" w:type="dxa"/>
          </w:tcPr>
          <w:p w14:paraId="1C50F70D" w14:textId="77777777" w:rsidR="004C7056" w:rsidRPr="008E14D8" w:rsidRDefault="004C7056" w:rsidP="004C7056">
            <w:pPr>
              <w:pStyle w:val="Normal1"/>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69226D7C" w14:textId="77777777" w:rsidR="004C7056" w:rsidRPr="008E14D8" w:rsidRDefault="004C7056" w:rsidP="004C7056">
            <w:pPr>
              <w:pStyle w:val="Normal1"/>
              <w:rPr>
                <w:rFonts w:ascii="Verdana" w:hAnsi="Verdana"/>
                <w:b/>
                <w:bCs/>
                <w:sz w:val="20"/>
                <w:szCs w:val="20"/>
              </w:rPr>
            </w:pPr>
            <w:r>
              <w:rPr>
                <w:rFonts w:ascii="Verdana" w:hAnsi="Verdana"/>
                <w:sz w:val="20"/>
                <w:szCs w:val="20"/>
              </w:rPr>
              <w:t>Partially Implemented</w:t>
            </w:r>
          </w:p>
        </w:tc>
      </w:tr>
      <w:tr w:rsidR="004C7056" w:rsidRPr="008E14D8" w14:paraId="116B26DA" w14:textId="77777777">
        <w:trPr>
          <w:trHeight w:val="422"/>
        </w:trPr>
        <w:tc>
          <w:tcPr>
            <w:tcW w:w="9360" w:type="dxa"/>
            <w:gridSpan w:val="3"/>
          </w:tcPr>
          <w:p w14:paraId="6CBE5AFC" w14:textId="77777777" w:rsidR="004C7056" w:rsidRPr="008E14D8" w:rsidRDefault="004C7056" w:rsidP="004C7056">
            <w:pPr>
              <w:pStyle w:val="Normal1"/>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5DB55AD9" w14:textId="77777777" w:rsidR="004C7056" w:rsidRPr="008E14D8" w:rsidRDefault="004C7056" w:rsidP="004C7056">
            <w:pPr>
              <w:pStyle w:val="Normal1"/>
              <w:rPr>
                <w:rFonts w:ascii="Verdana" w:hAnsi="Verdana"/>
                <w:sz w:val="20"/>
                <w:szCs w:val="20"/>
              </w:rPr>
            </w:pPr>
            <w:r>
              <w:rPr>
                <w:rFonts w:ascii="Verdana" w:hAnsi="Verdana"/>
                <w:sz w:val="20"/>
                <w:szCs w:val="20"/>
              </w:rPr>
              <w:t>A review of documentation and review of student records indicated that there was not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not documentation of the program's efforts to obtain a current IEP from the responsible school district.</w:t>
            </w:r>
          </w:p>
        </w:tc>
      </w:tr>
      <w:tr w:rsidR="004C7056" w:rsidRPr="008E14D8" w14:paraId="704BAAFA" w14:textId="77777777">
        <w:trPr>
          <w:trHeight w:val="377"/>
        </w:trPr>
        <w:tc>
          <w:tcPr>
            <w:tcW w:w="9360" w:type="dxa"/>
            <w:gridSpan w:val="3"/>
          </w:tcPr>
          <w:p w14:paraId="56BE41E0" w14:textId="77777777" w:rsidR="004C7056" w:rsidRPr="008E14D8" w:rsidRDefault="004C7056" w:rsidP="004C7056">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5BF20F8E" w14:textId="77777777" w:rsidR="004C7056" w:rsidRPr="008E14D8" w:rsidRDefault="004C7056" w:rsidP="004C7056">
            <w:pPr>
              <w:pStyle w:val="Normal1"/>
              <w:rPr>
                <w:rFonts w:ascii="Verdana" w:hAnsi="Verdana"/>
                <w:b/>
                <w:bCs/>
                <w:sz w:val="20"/>
                <w:szCs w:val="20"/>
              </w:rPr>
            </w:pPr>
            <w:proofErr w:type="spellStart"/>
            <w:r>
              <w:rPr>
                <w:rFonts w:ascii="Verdana" w:hAnsi="Verdana"/>
                <w:sz w:val="20"/>
                <w:szCs w:val="20"/>
              </w:rPr>
              <w:t>Assabet</w:t>
            </w:r>
            <w:proofErr w:type="spellEnd"/>
            <w:r>
              <w:rPr>
                <w:rFonts w:ascii="Verdana" w:hAnsi="Verdana"/>
                <w:sz w:val="20"/>
                <w:szCs w:val="20"/>
              </w:rPr>
              <w:t xml:space="preserve"> Vally Collaborative has corrected this.  In the last few years of transition and turnover, each of our programs </w:t>
            </w:r>
            <w:proofErr w:type="gramStart"/>
            <w:r>
              <w:rPr>
                <w:rFonts w:ascii="Verdana" w:hAnsi="Verdana"/>
                <w:sz w:val="20"/>
                <w:szCs w:val="20"/>
              </w:rPr>
              <w:t>had</w:t>
            </w:r>
            <w:proofErr w:type="gramEnd"/>
            <w:r>
              <w:rPr>
                <w:rFonts w:ascii="Verdana" w:hAnsi="Verdana"/>
                <w:sz w:val="20"/>
                <w:szCs w:val="20"/>
              </w:rPr>
              <w:t xml:space="preserve"> fallen out of the practice of keeping the IEP roster up to date.   Because the IEPs are issued by sending </w:t>
            </w:r>
            <w:proofErr w:type="gramStart"/>
            <w:r>
              <w:rPr>
                <w:rFonts w:ascii="Verdana" w:hAnsi="Verdana"/>
                <w:sz w:val="20"/>
                <w:szCs w:val="20"/>
              </w:rPr>
              <w:t>school</w:t>
            </w:r>
            <w:proofErr w:type="gramEnd"/>
            <w:r>
              <w:rPr>
                <w:rFonts w:ascii="Verdana" w:hAnsi="Verdana"/>
                <w:sz w:val="20"/>
                <w:szCs w:val="20"/>
              </w:rPr>
              <w:t xml:space="preserve"> districts, there are times when a new IEP is proposed but the parents have not yet signed it.   Historically, AVC has had a protocol to update the IEP roster to include all outreach to families/districts to obtain signed IEPs; this roster was not fully up to date at the time of DESE's visit.  Both new administrative assistants and all three new program directors have been trained on the process and have begun to implement.</w:t>
            </w:r>
          </w:p>
        </w:tc>
      </w:tr>
      <w:tr w:rsidR="004C7056" w:rsidRPr="008E14D8" w14:paraId="06F364F6" w14:textId="77777777">
        <w:trPr>
          <w:trHeight w:val="665"/>
        </w:trPr>
        <w:tc>
          <w:tcPr>
            <w:tcW w:w="6828" w:type="dxa"/>
            <w:gridSpan w:val="2"/>
          </w:tcPr>
          <w:p w14:paraId="21EB2458" w14:textId="77777777" w:rsidR="004C7056" w:rsidRDefault="004C7056" w:rsidP="004C7056">
            <w:pPr>
              <w:pStyle w:val="Normal1"/>
              <w:rPr>
                <w:rFonts w:ascii="Verdana" w:hAnsi="Verdana"/>
                <w:b/>
                <w:bCs/>
                <w:sz w:val="20"/>
                <w:szCs w:val="20"/>
              </w:rPr>
            </w:pPr>
            <w:r>
              <w:rPr>
                <w:rFonts w:ascii="Verdana" w:hAnsi="Verdana"/>
                <w:b/>
                <w:bCs/>
                <w:sz w:val="20"/>
                <w:szCs w:val="20"/>
              </w:rPr>
              <w:t>Title/Role(s) of Responsible Persons:</w:t>
            </w:r>
          </w:p>
          <w:p w14:paraId="54DE109F" w14:textId="77777777" w:rsidR="004C7056" w:rsidRPr="00177942" w:rsidRDefault="004C7056" w:rsidP="004C7056">
            <w:pPr>
              <w:pStyle w:val="Normal1"/>
              <w:rPr>
                <w:rFonts w:ascii="Verdana" w:hAnsi="Verdana"/>
                <w:bCs/>
                <w:sz w:val="20"/>
                <w:szCs w:val="20"/>
              </w:rPr>
            </w:pPr>
            <w:r>
              <w:rPr>
                <w:rFonts w:ascii="Verdana" w:hAnsi="Verdana"/>
                <w:bCs/>
                <w:sz w:val="20"/>
                <w:szCs w:val="20"/>
              </w:rPr>
              <w:t>Program Directors and Administrative Assistants</w:t>
            </w:r>
          </w:p>
        </w:tc>
        <w:tc>
          <w:tcPr>
            <w:tcW w:w="2532" w:type="dxa"/>
          </w:tcPr>
          <w:p w14:paraId="663076A1" w14:textId="77777777" w:rsidR="004C7056" w:rsidRPr="008E14D8" w:rsidRDefault="004C7056" w:rsidP="004C7056">
            <w:pPr>
              <w:pStyle w:val="Normal1"/>
              <w:rPr>
                <w:rFonts w:ascii="Verdana" w:hAnsi="Verdana"/>
                <w:b/>
                <w:bCs/>
                <w:sz w:val="20"/>
                <w:szCs w:val="20"/>
              </w:rPr>
            </w:pPr>
            <w:r w:rsidRPr="008E14D8">
              <w:rPr>
                <w:rFonts w:ascii="Verdana" w:hAnsi="Verdana"/>
                <w:b/>
                <w:bCs/>
                <w:sz w:val="20"/>
                <w:szCs w:val="20"/>
              </w:rPr>
              <w:t>Expected Date of Completion:</w:t>
            </w:r>
          </w:p>
          <w:p w14:paraId="6C43FAA4" w14:textId="77777777" w:rsidR="004C7056" w:rsidRPr="008E14D8" w:rsidRDefault="004C7056" w:rsidP="004C7056">
            <w:pPr>
              <w:pStyle w:val="Normal1"/>
              <w:rPr>
                <w:rFonts w:ascii="Verdana" w:hAnsi="Verdana"/>
                <w:b/>
                <w:bCs/>
                <w:sz w:val="20"/>
                <w:szCs w:val="20"/>
              </w:rPr>
            </w:pPr>
            <w:r>
              <w:rPr>
                <w:rFonts w:ascii="Verdana" w:hAnsi="Verdana"/>
                <w:bCs/>
                <w:sz w:val="20"/>
                <w:szCs w:val="20"/>
              </w:rPr>
              <w:t>11/15/2023</w:t>
            </w:r>
          </w:p>
        </w:tc>
      </w:tr>
      <w:tr w:rsidR="004C7056" w:rsidRPr="008E14D8" w14:paraId="40030647" w14:textId="77777777">
        <w:trPr>
          <w:trHeight w:val="330"/>
        </w:trPr>
        <w:tc>
          <w:tcPr>
            <w:tcW w:w="9360" w:type="dxa"/>
            <w:gridSpan w:val="3"/>
          </w:tcPr>
          <w:p w14:paraId="4274DCC0" w14:textId="77777777" w:rsidR="004C7056" w:rsidRDefault="004C7056" w:rsidP="004C7056">
            <w:pPr>
              <w:pStyle w:val="Normal1"/>
              <w:rPr>
                <w:rFonts w:ascii="Verdana" w:hAnsi="Verdana"/>
                <w:b/>
                <w:bCs/>
                <w:sz w:val="20"/>
                <w:szCs w:val="20"/>
              </w:rPr>
            </w:pPr>
            <w:r w:rsidRPr="008E14D8">
              <w:rPr>
                <w:rFonts w:ascii="Verdana" w:hAnsi="Verdana"/>
                <w:b/>
                <w:bCs/>
                <w:sz w:val="20"/>
                <w:szCs w:val="20"/>
              </w:rPr>
              <w:t>Evidence of Completion of the Corrective Action:</w:t>
            </w:r>
          </w:p>
          <w:p w14:paraId="1845921C" w14:textId="77777777" w:rsidR="004C7056" w:rsidRPr="008E14D8" w:rsidRDefault="004C7056" w:rsidP="004C7056">
            <w:pPr>
              <w:pStyle w:val="Normal1"/>
              <w:rPr>
                <w:rFonts w:ascii="Verdana" w:hAnsi="Verdana"/>
                <w:b/>
                <w:bCs/>
                <w:sz w:val="20"/>
                <w:szCs w:val="20"/>
              </w:rPr>
            </w:pPr>
            <w:r>
              <w:rPr>
                <w:rFonts w:ascii="Verdana" w:hAnsi="Verdana"/>
                <w:sz w:val="20"/>
                <w:szCs w:val="20"/>
              </w:rPr>
              <w:t xml:space="preserve">Submission of IEP rosters that </w:t>
            </w:r>
            <w:proofErr w:type="spellStart"/>
            <w:r>
              <w:rPr>
                <w:rFonts w:ascii="Verdana" w:hAnsi="Verdana"/>
                <w:sz w:val="20"/>
                <w:szCs w:val="20"/>
              </w:rPr>
              <w:t>incude</w:t>
            </w:r>
            <w:proofErr w:type="spellEnd"/>
            <w:r>
              <w:rPr>
                <w:rFonts w:ascii="Verdana" w:hAnsi="Verdana"/>
                <w:sz w:val="20"/>
                <w:szCs w:val="20"/>
              </w:rPr>
              <w:t xml:space="preserve"> all efforts to obtains signatures for students for whom we do not have a signed, current IEP.</w:t>
            </w:r>
          </w:p>
        </w:tc>
      </w:tr>
      <w:tr w:rsidR="004C7056" w:rsidRPr="008E14D8" w14:paraId="134E3715" w14:textId="77777777">
        <w:trPr>
          <w:trHeight w:val="359"/>
        </w:trPr>
        <w:tc>
          <w:tcPr>
            <w:tcW w:w="9360" w:type="dxa"/>
            <w:gridSpan w:val="3"/>
          </w:tcPr>
          <w:p w14:paraId="4F149DEB" w14:textId="77777777" w:rsidR="004C7056" w:rsidRDefault="004C7056" w:rsidP="004C7056">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4FB2F30" w14:textId="77777777" w:rsidR="004C7056" w:rsidRPr="008E14D8" w:rsidRDefault="004C7056" w:rsidP="004C7056">
            <w:pPr>
              <w:pStyle w:val="Normal1"/>
              <w:rPr>
                <w:rFonts w:ascii="Verdana" w:hAnsi="Verdana"/>
                <w:b/>
                <w:bCs/>
                <w:sz w:val="20"/>
                <w:szCs w:val="20"/>
              </w:rPr>
            </w:pPr>
            <w:r>
              <w:rPr>
                <w:rFonts w:ascii="Verdana" w:hAnsi="Verdana"/>
                <w:sz w:val="20"/>
                <w:szCs w:val="20"/>
              </w:rPr>
              <w:t>Monthly spot checks and updates.</w:t>
            </w:r>
          </w:p>
        </w:tc>
      </w:tr>
      <w:tr w:rsidR="004C7056" w:rsidRPr="008E14D8" w14:paraId="3988A76E" w14:textId="77777777">
        <w:trPr>
          <w:trHeight w:val="450"/>
        </w:trPr>
        <w:tc>
          <w:tcPr>
            <w:tcW w:w="9360" w:type="dxa"/>
            <w:gridSpan w:val="3"/>
            <w:shd w:val="clear" w:color="auto" w:fill="C0C0C0"/>
            <w:vAlign w:val="center"/>
          </w:tcPr>
          <w:p w14:paraId="3AA3D0A9" w14:textId="77777777" w:rsidR="004C7056" w:rsidRPr="008E14D8" w:rsidRDefault="004C7056" w:rsidP="004C7056">
            <w:pPr>
              <w:pStyle w:val="Heading71"/>
            </w:pPr>
            <w:r w:rsidRPr="008E14D8">
              <w:rPr>
                <w:rFonts w:ascii="Verdana" w:hAnsi="Verdana"/>
                <w:sz w:val="20"/>
                <w:szCs w:val="20"/>
              </w:rPr>
              <w:t>CORRECTIVE ACTION PLAN APPROVAL SECTION</w:t>
            </w:r>
          </w:p>
        </w:tc>
      </w:tr>
      <w:tr w:rsidR="004C7056" w:rsidRPr="008E14D8" w14:paraId="09CA400D" w14:textId="77777777" w:rsidTr="004C7056">
        <w:trPr>
          <w:trHeight w:val="647"/>
        </w:trPr>
        <w:tc>
          <w:tcPr>
            <w:tcW w:w="4248" w:type="dxa"/>
          </w:tcPr>
          <w:p w14:paraId="4A8BFE1A" w14:textId="77777777" w:rsidR="004C7056" w:rsidRDefault="004C7056" w:rsidP="004C7056">
            <w:pPr>
              <w:pStyle w:val="Normal1"/>
              <w:rPr>
                <w:rFonts w:ascii="Verdana" w:hAnsi="Verdana"/>
                <w:b/>
                <w:bCs/>
                <w:sz w:val="20"/>
                <w:szCs w:val="20"/>
              </w:rPr>
            </w:pPr>
            <w:r w:rsidRPr="008E14D8">
              <w:rPr>
                <w:rFonts w:ascii="Verdana" w:hAnsi="Verdana"/>
                <w:b/>
                <w:bCs/>
                <w:sz w:val="20"/>
                <w:szCs w:val="20"/>
              </w:rPr>
              <w:t xml:space="preserve">Criterion: </w:t>
            </w:r>
          </w:p>
          <w:p w14:paraId="77A00ECC" w14:textId="77777777" w:rsidR="004C7056" w:rsidRPr="008E14D8" w:rsidRDefault="004C7056" w:rsidP="004C7056">
            <w:pPr>
              <w:pStyle w:val="Normal1"/>
              <w:rPr>
                <w:rFonts w:ascii="Verdana" w:hAnsi="Verdana"/>
                <w:b/>
                <w:bCs/>
                <w:sz w:val="20"/>
                <w:szCs w:val="20"/>
              </w:rPr>
            </w:pPr>
            <w:r w:rsidRPr="00754750">
              <w:rPr>
                <w:rFonts w:ascii="Verdana" w:hAnsi="Verdana"/>
                <w:bCs/>
                <w:sz w:val="20"/>
                <w:szCs w:val="20"/>
              </w:rPr>
              <w:t>CSE 22 IEP implementation and availability (APD 8.5, where applicable)</w:t>
            </w:r>
            <w:r>
              <w:rPr>
                <w:rFonts w:ascii="Verdana" w:hAnsi="Verdana"/>
                <w:b/>
                <w:bCs/>
                <w:sz w:val="20"/>
                <w:szCs w:val="20"/>
              </w:rPr>
              <w:t xml:space="preserve"> </w:t>
            </w:r>
          </w:p>
        </w:tc>
        <w:tc>
          <w:tcPr>
            <w:tcW w:w="5112" w:type="dxa"/>
            <w:gridSpan w:val="2"/>
          </w:tcPr>
          <w:p w14:paraId="5264A2C4" w14:textId="77777777" w:rsidR="004C7056" w:rsidRPr="008E14D8" w:rsidRDefault="004C7056" w:rsidP="004C705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9C52060" w14:textId="77777777" w:rsidR="004C7056" w:rsidRDefault="004C7056" w:rsidP="004C705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09/28/2023</w:t>
            </w:r>
          </w:p>
          <w:p w14:paraId="1A7807A7" w14:textId="77777777" w:rsidR="004C7056" w:rsidRPr="008E14D8" w:rsidRDefault="004C7056" w:rsidP="004C705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4C7056" w:rsidRPr="00177942" w14:paraId="665F2F88" w14:textId="77777777">
        <w:trPr>
          <w:trHeight w:val="359"/>
        </w:trPr>
        <w:tc>
          <w:tcPr>
            <w:tcW w:w="9360" w:type="dxa"/>
            <w:gridSpan w:val="3"/>
          </w:tcPr>
          <w:p w14:paraId="2F07F6E9" w14:textId="77777777" w:rsidR="004C7056" w:rsidRDefault="004C7056" w:rsidP="004C7056">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5F98075C" w14:textId="77777777" w:rsidR="004C7056" w:rsidRPr="00177942" w:rsidRDefault="004C7056" w:rsidP="004C7056">
            <w:pPr>
              <w:pStyle w:val="Normal1"/>
              <w:rPr>
                <w:rFonts w:ascii="Verdana" w:hAnsi="Verdana"/>
                <w:bCs/>
                <w:sz w:val="20"/>
                <w:szCs w:val="20"/>
              </w:rPr>
            </w:pPr>
          </w:p>
        </w:tc>
      </w:tr>
      <w:tr w:rsidR="004C7056" w:rsidRPr="00177942" w14:paraId="2F77CE82" w14:textId="77777777">
        <w:trPr>
          <w:trHeight w:val="350"/>
        </w:trPr>
        <w:tc>
          <w:tcPr>
            <w:tcW w:w="9360" w:type="dxa"/>
            <w:gridSpan w:val="3"/>
          </w:tcPr>
          <w:p w14:paraId="6CAF6FD0" w14:textId="77777777" w:rsidR="004C7056" w:rsidRDefault="004C7056" w:rsidP="004C7056">
            <w:pPr>
              <w:pStyle w:val="Normal1"/>
              <w:rPr>
                <w:rFonts w:ascii="Verdana" w:hAnsi="Verdana"/>
                <w:b/>
                <w:bCs/>
                <w:sz w:val="20"/>
                <w:szCs w:val="20"/>
              </w:rPr>
            </w:pPr>
            <w:r w:rsidRPr="008E14D8">
              <w:rPr>
                <w:rFonts w:ascii="Verdana" w:hAnsi="Verdana"/>
                <w:b/>
                <w:bCs/>
                <w:sz w:val="20"/>
                <w:szCs w:val="20"/>
              </w:rPr>
              <w:t>Department Order of Corrective Action:</w:t>
            </w:r>
          </w:p>
          <w:p w14:paraId="21615E9F" w14:textId="77777777" w:rsidR="004C7056" w:rsidRPr="00177942" w:rsidRDefault="004C7056" w:rsidP="004C7056">
            <w:pPr>
              <w:pStyle w:val="Normal1"/>
              <w:rPr>
                <w:rFonts w:ascii="Verdana" w:hAnsi="Verdana"/>
                <w:sz w:val="20"/>
                <w:szCs w:val="20"/>
              </w:rPr>
            </w:pPr>
          </w:p>
        </w:tc>
      </w:tr>
      <w:tr w:rsidR="004C7056" w14:paraId="1FF2C7C9" w14:textId="77777777">
        <w:trPr>
          <w:trHeight w:val="350"/>
        </w:trPr>
        <w:tc>
          <w:tcPr>
            <w:tcW w:w="9360" w:type="dxa"/>
            <w:gridSpan w:val="3"/>
          </w:tcPr>
          <w:p w14:paraId="223A156A" w14:textId="77777777" w:rsidR="004C7056" w:rsidRDefault="004C7056" w:rsidP="004C7056">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29544239" w14:textId="77777777" w:rsidR="004C7056" w:rsidRPr="008E14D8" w:rsidRDefault="004C7056" w:rsidP="004C7056">
            <w:pPr>
              <w:pStyle w:val="Normal1"/>
              <w:rPr>
                <w:rFonts w:ascii="Verdana" w:hAnsi="Verdana"/>
                <w:b/>
                <w:bCs/>
                <w:sz w:val="20"/>
                <w:szCs w:val="20"/>
              </w:rPr>
            </w:pPr>
            <w:r>
              <w:rPr>
                <w:rFonts w:ascii="Verdana" w:hAnsi="Verdana"/>
                <w:sz w:val="20"/>
                <w:szCs w:val="20"/>
              </w:rPr>
              <w:t>By October 27, 2023, the Collaborative must submit the process and procedures for keeping the IEP roster updated. This process must contain the procedures for documenting efforts to obtain consent for students for whom the Collaborative does not have a signed, current IEP.</w:t>
            </w:r>
          </w:p>
          <w:p w14:paraId="207D5FD2" w14:textId="77777777" w:rsidR="004C7056" w:rsidRDefault="004C7056" w:rsidP="004C7056">
            <w:pPr>
              <w:pStyle w:val="Normal1"/>
              <w:rPr>
                <w:rFonts w:ascii="Verdana" w:hAnsi="Verdana"/>
                <w:sz w:val="20"/>
                <w:szCs w:val="20"/>
              </w:rPr>
            </w:pPr>
          </w:p>
          <w:p w14:paraId="04D1D056" w14:textId="77777777" w:rsidR="004C7056" w:rsidRDefault="004C7056" w:rsidP="004C7056">
            <w:pPr>
              <w:pStyle w:val="Normal1"/>
              <w:rPr>
                <w:rFonts w:ascii="Verdana" w:hAnsi="Verdana"/>
                <w:sz w:val="20"/>
                <w:szCs w:val="20"/>
              </w:rPr>
            </w:pPr>
            <w:r>
              <w:rPr>
                <w:rFonts w:ascii="Verdana" w:hAnsi="Verdana"/>
                <w:sz w:val="20"/>
                <w:szCs w:val="20"/>
              </w:rPr>
              <w:t xml:space="preserve">By December 15, 2023, the Collaborative must submit the results of an administrative review* of a sample of student records across all collaborative programs to ensure student records contain a current signed IEP or documentation of correspondence with families and/or sending public school districts </w:t>
            </w:r>
            <w:proofErr w:type="gramStart"/>
            <w:r>
              <w:rPr>
                <w:rFonts w:ascii="Verdana" w:hAnsi="Verdana"/>
                <w:sz w:val="20"/>
                <w:szCs w:val="20"/>
              </w:rPr>
              <w:t>in an attempt to</w:t>
            </w:r>
            <w:proofErr w:type="gramEnd"/>
            <w:r>
              <w:rPr>
                <w:rFonts w:ascii="Verdana" w:hAnsi="Verdana"/>
                <w:sz w:val="20"/>
                <w:szCs w:val="20"/>
              </w:rPr>
              <w:t xml:space="preserve"> obtain signed IEP.  Indicate the number of records reviewed at each program, the number of records found to be compliant, an explanation of the root cause(s) for any continued noncompliance, and a </w:t>
            </w:r>
            <w:r>
              <w:rPr>
                <w:rFonts w:ascii="Verdana" w:hAnsi="Verdana"/>
                <w:sz w:val="20"/>
                <w:szCs w:val="20"/>
              </w:rPr>
              <w:lastRenderedPageBreak/>
              <w:t xml:space="preserve">description of additional corrective action taken by the collaborative to address any identified noncompliance. </w:t>
            </w:r>
          </w:p>
          <w:p w14:paraId="00322CF1" w14:textId="77777777" w:rsidR="004C7056" w:rsidRDefault="004C7056" w:rsidP="004C7056">
            <w:pPr>
              <w:pStyle w:val="Normal1"/>
              <w:rPr>
                <w:rFonts w:ascii="Verdana" w:hAnsi="Verdana"/>
                <w:sz w:val="20"/>
                <w:szCs w:val="20"/>
              </w:rPr>
            </w:pPr>
            <w:r>
              <w:rPr>
                <w:rFonts w:ascii="Verdana" w:hAnsi="Verdana"/>
                <w:sz w:val="20"/>
                <w:szCs w:val="20"/>
              </w:rPr>
              <w:t>*Please note when conducting administrative monitoring the collaborative must maintain the following documentation and make it available to the Department upon request; a) List of student names and grade levels for the records reviewed; b) Date of the review; c) Name(s) of the person(s) who conducted the review, with their role(s) and signature(s).</w:t>
            </w:r>
          </w:p>
        </w:tc>
      </w:tr>
      <w:tr w:rsidR="004C7056" w14:paraId="17400998" w14:textId="77777777">
        <w:trPr>
          <w:trHeight w:val="350"/>
        </w:trPr>
        <w:tc>
          <w:tcPr>
            <w:tcW w:w="9360" w:type="dxa"/>
            <w:gridSpan w:val="3"/>
          </w:tcPr>
          <w:p w14:paraId="3FE72045" w14:textId="77777777" w:rsidR="004C7056" w:rsidRDefault="004C7056" w:rsidP="004C7056">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0CDCC69" w14:textId="77777777" w:rsidR="004C7056" w:rsidRPr="008E14D8" w:rsidRDefault="004C7056" w:rsidP="004C7056">
            <w:pPr>
              <w:pStyle w:val="Normal1"/>
              <w:tabs>
                <w:tab w:val="left" w:pos="2772"/>
              </w:tabs>
              <w:rPr>
                <w:rFonts w:ascii="Verdana" w:hAnsi="Verdana"/>
                <w:b/>
                <w:bCs/>
                <w:sz w:val="20"/>
                <w:szCs w:val="20"/>
              </w:rPr>
            </w:pPr>
            <w:r>
              <w:rPr>
                <w:rFonts w:ascii="Verdana" w:hAnsi="Verdana"/>
                <w:bCs/>
                <w:sz w:val="20"/>
                <w:szCs w:val="20"/>
              </w:rPr>
              <w:t>10/27/2023</w:t>
            </w:r>
          </w:p>
          <w:p w14:paraId="1227ADB7" w14:textId="77777777" w:rsidR="004C7056" w:rsidRDefault="004C7056" w:rsidP="004C7056">
            <w:pPr>
              <w:pStyle w:val="Normal1"/>
              <w:tabs>
                <w:tab w:val="left" w:pos="2772"/>
              </w:tabs>
              <w:rPr>
                <w:rFonts w:ascii="Verdana" w:hAnsi="Verdana"/>
                <w:bCs/>
                <w:sz w:val="20"/>
                <w:szCs w:val="20"/>
              </w:rPr>
            </w:pPr>
            <w:r>
              <w:rPr>
                <w:rFonts w:ascii="Verdana" w:hAnsi="Verdana"/>
                <w:bCs/>
                <w:sz w:val="20"/>
                <w:szCs w:val="20"/>
              </w:rPr>
              <w:t>12/15/2023</w:t>
            </w:r>
            <w:r w:rsidRPr="00692C8A">
              <w:rPr>
                <w:rFonts w:ascii="Verdana" w:hAnsi="Verdana"/>
                <w:bCs/>
                <w:sz w:val="20"/>
                <w:szCs w:val="20"/>
              </w:rPr>
              <w:br/>
            </w:r>
          </w:p>
        </w:tc>
      </w:tr>
    </w:tbl>
    <w:p w14:paraId="0EBCC3F8" w14:textId="77777777" w:rsidR="004C7056" w:rsidRPr="008E14D8" w:rsidRDefault="004C7056" w:rsidP="004C7056">
      <w:pPr>
        <w:pStyle w:val="Normal1"/>
        <w:rPr>
          <w:rFonts w:ascii="Verdana" w:hAnsi="Verdana"/>
          <w:sz w:val="20"/>
          <w:szCs w:val="20"/>
        </w:rPr>
      </w:pPr>
    </w:p>
    <w:p w14:paraId="7AB6B9F6" w14:textId="77777777" w:rsidR="004C7056" w:rsidRDefault="004C7056">
      <w:pPr>
        <w:pStyle w:val="Normal1"/>
        <w:sectPr w:rsidR="004C7056" w:rsidSect="004C7056">
          <w:footerReference w:type="default" r:id="rId12"/>
          <w:type w:val="continuous"/>
          <w:pgSz w:w="12240" w:h="15840"/>
          <w:pgMar w:top="1440" w:right="1080" w:bottom="1440" w:left="1800" w:header="720" w:footer="720" w:gutter="0"/>
          <w:cols w:space="720"/>
          <w:docGrid w:linePitch="360"/>
        </w:sectPr>
      </w:pPr>
    </w:p>
    <w:p w14:paraId="4F090D66" w14:textId="77777777" w:rsidR="004C7056" w:rsidRPr="008E14D8" w:rsidRDefault="004C7056" w:rsidP="004C7056">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C7056" w:rsidRPr="008E14D8" w14:paraId="172DDE3F" w14:textId="77777777">
        <w:trPr>
          <w:trHeight w:val="705"/>
        </w:trPr>
        <w:tc>
          <w:tcPr>
            <w:tcW w:w="9360" w:type="dxa"/>
            <w:shd w:val="clear" w:color="auto" w:fill="C0C0C0"/>
            <w:vAlign w:val="center"/>
          </w:tcPr>
          <w:p w14:paraId="2953E5C9" w14:textId="77777777" w:rsidR="004C7056" w:rsidRPr="008E14D8" w:rsidRDefault="004C7056" w:rsidP="004C7056">
            <w:pPr>
              <w:pStyle w:val="Heading52"/>
            </w:pPr>
            <w:r w:rsidRPr="008E14D8">
              <w:lastRenderedPageBreak/>
              <w:t>COORDINATED PROGRAM REVIEW</w:t>
            </w:r>
          </w:p>
          <w:p w14:paraId="12A320CC" w14:textId="77777777" w:rsidR="004C7056" w:rsidRPr="008E14D8" w:rsidRDefault="004C7056" w:rsidP="004C7056">
            <w:pPr>
              <w:pStyle w:val="Normal2"/>
              <w:jc w:val="center"/>
              <w:rPr>
                <w:rFonts w:ascii="Verdana" w:hAnsi="Verdana"/>
                <w:b/>
                <w:bCs/>
              </w:rPr>
            </w:pPr>
            <w:r w:rsidRPr="008E14D8">
              <w:rPr>
                <w:rFonts w:ascii="Verdana" w:hAnsi="Verdana"/>
                <w:b/>
              </w:rPr>
              <w:t>CORRECTIVE ACTION PLAN</w:t>
            </w:r>
          </w:p>
        </w:tc>
      </w:tr>
    </w:tbl>
    <w:p w14:paraId="55B3C9D6" w14:textId="77777777" w:rsidR="004C7056" w:rsidRPr="008E14D8" w:rsidRDefault="004C7056" w:rsidP="004C7056">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C7056" w:rsidRPr="008E14D8" w14:paraId="4761988A" w14:textId="77777777">
        <w:trPr>
          <w:trHeight w:val="458"/>
        </w:trPr>
        <w:tc>
          <w:tcPr>
            <w:tcW w:w="6828" w:type="dxa"/>
            <w:gridSpan w:val="2"/>
          </w:tcPr>
          <w:p w14:paraId="6D53045C" w14:textId="77777777" w:rsidR="004C7056" w:rsidRPr="008E14D8" w:rsidRDefault="004C7056" w:rsidP="004C7056">
            <w:pPr>
              <w:pStyle w:val="Normal2"/>
              <w:rPr>
                <w:rFonts w:ascii="Verdana" w:hAnsi="Verdana"/>
                <w:b/>
                <w:bCs/>
                <w:sz w:val="20"/>
                <w:szCs w:val="20"/>
              </w:rPr>
            </w:pPr>
            <w:r w:rsidRPr="008E14D8">
              <w:rPr>
                <w:rFonts w:ascii="Verdana" w:hAnsi="Verdana"/>
                <w:b/>
                <w:bCs/>
                <w:sz w:val="20"/>
                <w:szCs w:val="20"/>
              </w:rPr>
              <w:t xml:space="preserve">Criterion &amp; Topic: </w:t>
            </w:r>
          </w:p>
          <w:p w14:paraId="24DB33A9" w14:textId="77777777" w:rsidR="004C7056" w:rsidRPr="00754750" w:rsidRDefault="004C7056" w:rsidP="004C7056">
            <w:pPr>
              <w:pStyle w:val="Normal2"/>
              <w:rPr>
                <w:rFonts w:ascii="Verdana" w:hAnsi="Verdana"/>
                <w:bCs/>
                <w:sz w:val="20"/>
                <w:szCs w:val="20"/>
              </w:rPr>
            </w:pPr>
            <w:r w:rsidRPr="00754750">
              <w:rPr>
                <w:rFonts w:ascii="Verdana" w:hAnsi="Verdana"/>
                <w:bCs/>
                <w:sz w:val="20"/>
                <w:szCs w:val="20"/>
              </w:rPr>
              <w:t xml:space="preserve">CSE 46 Procedures for suspension of students with disabilities when suspensions exceed 10 consecutive school </w:t>
            </w:r>
            <w:proofErr w:type="gramStart"/>
            <w:r w:rsidRPr="00754750">
              <w:rPr>
                <w:rFonts w:ascii="Verdana" w:hAnsi="Verdana"/>
                <w:bCs/>
                <w:sz w:val="20"/>
                <w:szCs w:val="20"/>
              </w:rPr>
              <w:t>days</w:t>
            </w:r>
            <w:proofErr w:type="gramEnd"/>
            <w:r w:rsidRPr="00754750">
              <w:rPr>
                <w:rFonts w:ascii="Verdana" w:hAnsi="Verdana"/>
                <w:bCs/>
                <w:sz w:val="20"/>
                <w:szCs w:val="20"/>
              </w:rPr>
              <w:t xml:space="preserve"> or a pattern has developed for suspensions exceeding 10 cumulative days; responsibilities of the Team; responsibilities of the district (APD 9.6, where applicable)</w:t>
            </w:r>
          </w:p>
        </w:tc>
        <w:tc>
          <w:tcPr>
            <w:tcW w:w="2532" w:type="dxa"/>
          </w:tcPr>
          <w:p w14:paraId="0859A627" w14:textId="77777777" w:rsidR="004C7056" w:rsidRPr="008E14D8" w:rsidRDefault="004C7056" w:rsidP="004C7056">
            <w:pPr>
              <w:pStyle w:val="Normal2"/>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7247CBC7" w14:textId="77777777" w:rsidR="004C7056" w:rsidRPr="008E14D8" w:rsidRDefault="004C7056" w:rsidP="004C7056">
            <w:pPr>
              <w:pStyle w:val="Normal2"/>
              <w:rPr>
                <w:rFonts w:ascii="Verdana" w:hAnsi="Verdana"/>
                <w:b/>
                <w:bCs/>
                <w:sz w:val="20"/>
                <w:szCs w:val="20"/>
              </w:rPr>
            </w:pPr>
            <w:r>
              <w:rPr>
                <w:rFonts w:ascii="Verdana" w:hAnsi="Verdana"/>
                <w:sz w:val="20"/>
                <w:szCs w:val="20"/>
              </w:rPr>
              <w:t>Partially Implemented</w:t>
            </w:r>
          </w:p>
        </w:tc>
      </w:tr>
      <w:tr w:rsidR="004C7056" w:rsidRPr="008E14D8" w14:paraId="78B92807" w14:textId="77777777">
        <w:trPr>
          <w:trHeight w:val="422"/>
        </w:trPr>
        <w:tc>
          <w:tcPr>
            <w:tcW w:w="9360" w:type="dxa"/>
            <w:gridSpan w:val="3"/>
          </w:tcPr>
          <w:p w14:paraId="0625BABB" w14:textId="77777777" w:rsidR="004C7056" w:rsidRPr="008E14D8" w:rsidRDefault="004C7056" w:rsidP="004C7056">
            <w:pPr>
              <w:pStyle w:val="Normal2"/>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70794E2E" w14:textId="77777777" w:rsidR="004C7056" w:rsidRPr="008E14D8" w:rsidRDefault="004C7056" w:rsidP="004C7056">
            <w:pPr>
              <w:pStyle w:val="Normal2"/>
              <w:rPr>
                <w:rFonts w:ascii="Verdana" w:hAnsi="Verdana"/>
                <w:sz w:val="20"/>
                <w:szCs w:val="20"/>
              </w:rPr>
            </w:pPr>
            <w:r>
              <w:rPr>
                <w:rFonts w:ascii="Verdana" w:hAnsi="Verdana"/>
                <w:sz w:val="20"/>
                <w:szCs w:val="20"/>
              </w:rPr>
              <w:t>The collaborative's procedures for suspension of students with disabilities do not address what steps should be taken if the student's behavior was the result of the collaborative's failure to implement the IEP.</w:t>
            </w:r>
          </w:p>
        </w:tc>
      </w:tr>
      <w:tr w:rsidR="004C7056" w:rsidRPr="008E14D8" w14:paraId="1DDA88E9" w14:textId="77777777">
        <w:trPr>
          <w:trHeight w:val="377"/>
        </w:trPr>
        <w:tc>
          <w:tcPr>
            <w:tcW w:w="9360" w:type="dxa"/>
            <w:gridSpan w:val="3"/>
          </w:tcPr>
          <w:p w14:paraId="72419558" w14:textId="77777777" w:rsidR="004C7056" w:rsidRPr="008E14D8" w:rsidRDefault="004C7056" w:rsidP="004C7056">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590B3419" w14:textId="77777777" w:rsidR="004C7056" w:rsidRPr="008E14D8" w:rsidRDefault="004C7056" w:rsidP="004C7056">
            <w:pPr>
              <w:pStyle w:val="Normal2"/>
              <w:rPr>
                <w:rFonts w:ascii="Verdana" w:hAnsi="Verdana"/>
                <w:b/>
                <w:bCs/>
                <w:sz w:val="20"/>
                <w:szCs w:val="20"/>
              </w:rPr>
            </w:pPr>
            <w:r>
              <w:rPr>
                <w:rFonts w:ascii="Verdana" w:hAnsi="Verdana"/>
                <w:sz w:val="20"/>
                <w:szCs w:val="20"/>
              </w:rPr>
              <w:t>Program Directors at OSA, REACH and Evolution met to review and revise handbooks prior to distribution to parents/families this fall.  The section regarding the collaborative's procedures for suspension of students with disabilities now address what steps should be taken if the student's behavior was the result of the collaborative's failure to implement the IEP&gt;</w:t>
            </w:r>
          </w:p>
        </w:tc>
      </w:tr>
      <w:tr w:rsidR="004C7056" w:rsidRPr="008E14D8" w14:paraId="08B0BC86" w14:textId="77777777">
        <w:trPr>
          <w:trHeight w:val="665"/>
        </w:trPr>
        <w:tc>
          <w:tcPr>
            <w:tcW w:w="6828" w:type="dxa"/>
            <w:gridSpan w:val="2"/>
          </w:tcPr>
          <w:p w14:paraId="63C326B6" w14:textId="77777777" w:rsidR="004C7056" w:rsidRDefault="004C7056" w:rsidP="004C7056">
            <w:pPr>
              <w:pStyle w:val="Normal2"/>
              <w:rPr>
                <w:rFonts w:ascii="Verdana" w:hAnsi="Verdana"/>
                <w:b/>
                <w:bCs/>
                <w:sz w:val="20"/>
                <w:szCs w:val="20"/>
              </w:rPr>
            </w:pPr>
            <w:r>
              <w:rPr>
                <w:rFonts w:ascii="Verdana" w:hAnsi="Verdana"/>
                <w:b/>
                <w:bCs/>
                <w:sz w:val="20"/>
                <w:szCs w:val="20"/>
              </w:rPr>
              <w:t>Title/Role(s) of Responsible Persons:</w:t>
            </w:r>
          </w:p>
          <w:p w14:paraId="50B10CAD" w14:textId="77777777" w:rsidR="004C7056" w:rsidRPr="00177942" w:rsidRDefault="004C7056" w:rsidP="004C7056">
            <w:pPr>
              <w:pStyle w:val="Normal2"/>
              <w:rPr>
                <w:rFonts w:ascii="Verdana" w:hAnsi="Verdana"/>
                <w:bCs/>
                <w:sz w:val="20"/>
                <w:szCs w:val="20"/>
              </w:rPr>
            </w:pPr>
            <w:r>
              <w:rPr>
                <w:rFonts w:ascii="Verdana" w:hAnsi="Verdana"/>
                <w:bCs/>
                <w:sz w:val="20"/>
                <w:szCs w:val="20"/>
              </w:rPr>
              <w:t>Program Directors</w:t>
            </w:r>
          </w:p>
        </w:tc>
        <w:tc>
          <w:tcPr>
            <w:tcW w:w="2532" w:type="dxa"/>
          </w:tcPr>
          <w:p w14:paraId="33402CA7" w14:textId="77777777" w:rsidR="004C7056" w:rsidRPr="008E14D8" w:rsidRDefault="004C7056" w:rsidP="004C7056">
            <w:pPr>
              <w:pStyle w:val="Normal2"/>
              <w:rPr>
                <w:rFonts w:ascii="Verdana" w:hAnsi="Verdana"/>
                <w:b/>
                <w:bCs/>
                <w:sz w:val="20"/>
                <w:szCs w:val="20"/>
              </w:rPr>
            </w:pPr>
            <w:r w:rsidRPr="008E14D8">
              <w:rPr>
                <w:rFonts w:ascii="Verdana" w:hAnsi="Verdana"/>
                <w:b/>
                <w:bCs/>
                <w:sz w:val="20"/>
                <w:szCs w:val="20"/>
              </w:rPr>
              <w:t>Expected Date of Completion:</w:t>
            </w:r>
          </w:p>
          <w:p w14:paraId="3FFDDA69" w14:textId="77777777" w:rsidR="004C7056" w:rsidRPr="008E14D8" w:rsidRDefault="004C7056" w:rsidP="004C7056">
            <w:pPr>
              <w:pStyle w:val="Normal2"/>
              <w:rPr>
                <w:rFonts w:ascii="Verdana" w:hAnsi="Verdana"/>
                <w:b/>
                <w:bCs/>
                <w:sz w:val="20"/>
                <w:szCs w:val="20"/>
              </w:rPr>
            </w:pPr>
            <w:r>
              <w:rPr>
                <w:rFonts w:ascii="Verdana" w:hAnsi="Verdana"/>
                <w:bCs/>
                <w:sz w:val="20"/>
                <w:szCs w:val="20"/>
              </w:rPr>
              <w:t>11/15/2023</w:t>
            </w:r>
          </w:p>
        </w:tc>
      </w:tr>
      <w:tr w:rsidR="004C7056" w:rsidRPr="008E14D8" w14:paraId="49F61480" w14:textId="77777777">
        <w:trPr>
          <w:trHeight w:val="330"/>
        </w:trPr>
        <w:tc>
          <w:tcPr>
            <w:tcW w:w="9360" w:type="dxa"/>
            <w:gridSpan w:val="3"/>
          </w:tcPr>
          <w:p w14:paraId="7F3D1401" w14:textId="77777777" w:rsidR="004C7056" w:rsidRDefault="004C7056" w:rsidP="004C7056">
            <w:pPr>
              <w:pStyle w:val="Normal2"/>
              <w:rPr>
                <w:rFonts w:ascii="Verdana" w:hAnsi="Verdana"/>
                <w:b/>
                <w:bCs/>
                <w:sz w:val="20"/>
                <w:szCs w:val="20"/>
              </w:rPr>
            </w:pPr>
            <w:r w:rsidRPr="008E14D8">
              <w:rPr>
                <w:rFonts w:ascii="Verdana" w:hAnsi="Verdana"/>
                <w:b/>
                <w:bCs/>
                <w:sz w:val="20"/>
                <w:szCs w:val="20"/>
              </w:rPr>
              <w:t>Evidence of Completion of the Corrective Action:</w:t>
            </w:r>
          </w:p>
          <w:p w14:paraId="65355476" w14:textId="77777777" w:rsidR="004C7056" w:rsidRPr="008E14D8" w:rsidRDefault="004C7056" w:rsidP="004C7056">
            <w:pPr>
              <w:pStyle w:val="Normal2"/>
              <w:rPr>
                <w:rFonts w:ascii="Verdana" w:hAnsi="Verdana"/>
                <w:b/>
                <w:bCs/>
                <w:sz w:val="20"/>
                <w:szCs w:val="20"/>
              </w:rPr>
            </w:pPr>
            <w:r>
              <w:rPr>
                <w:rFonts w:ascii="Verdana" w:hAnsi="Verdana"/>
                <w:sz w:val="20"/>
                <w:szCs w:val="20"/>
              </w:rPr>
              <w:t>Excerpts from revised student handbook.</w:t>
            </w:r>
          </w:p>
        </w:tc>
      </w:tr>
      <w:tr w:rsidR="004C7056" w:rsidRPr="008E14D8" w14:paraId="4E187839" w14:textId="77777777">
        <w:trPr>
          <w:trHeight w:val="359"/>
        </w:trPr>
        <w:tc>
          <w:tcPr>
            <w:tcW w:w="9360" w:type="dxa"/>
            <w:gridSpan w:val="3"/>
          </w:tcPr>
          <w:p w14:paraId="007D3FFB" w14:textId="77777777" w:rsidR="004C7056" w:rsidRDefault="004C7056" w:rsidP="004C7056">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600C2C9D" w14:textId="77777777" w:rsidR="004C7056" w:rsidRPr="008E14D8" w:rsidRDefault="004C7056" w:rsidP="004C7056">
            <w:pPr>
              <w:pStyle w:val="Normal2"/>
              <w:rPr>
                <w:rFonts w:ascii="Verdana" w:hAnsi="Verdana"/>
                <w:b/>
                <w:bCs/>
                <w:sz w:val="20"/>
                <w:szCs w:val="20"/>
              </w:rPr>
            </w:pPr>
            <w:r>
              <w:rPr>
                <w:rFonts w:ascii="Verdana" w:hAnsi="Verdana"/>
                <w:sz w:val="20"/>
                <w:szCs w:val="20"/>
              </w:rPr>
              <w:t>Program Directors collaborated on these initial revisions.  A two-year handbook revision committee has been formed and will include student, parent, and staff input to continuously review the parent/student handbook for compliance and for alignment with core values and mission/vision.</w:t>
            </w:r>
          </w:p>
        </w:tc>
      </w:tr>
      <w:tr w:rsidR="004C7056" w:rsidRPr="008E14D8" w14:paraId="0AC39F0F" w14:textId="77777777">
        <w:trPr>
          <w:trHeight w:val="450"/>
        </w:trPr>
        <w:tc>
          <w:tcPr>
            <w:tcW w:w="9360" w:type="dxa"/>
            <w:gridSpan w:val="3"/>
            <w:shd w:val="clear" w:color="auto" w:fill="C0C0C0"/>
            <w:vAlign w:val="center"/>
          </w:tcPr>
          <w:p w14:paraId="1BC90B4F" w14:textId="77777777" w:rsidR="004C7056" w:rsidRPr="008E14D8" w:rsidRDefault="004C7056" w:rsidP="004C7056">
            <w:pPr>
              <w:pStyle w:val="Heading72"/>
            </w:pPr>
            <w:r w:rsidRPr="008E14D8">
              <w:rPr>
                <w:rFonts w:ascii="Verdana" w:hAnsi="Verdana"/>
                <w:sz w:val="20"/>
                <w:szCs w:val="20"/>
              </w:rPr>
              <w:t>CORRECTIVE ACTION PLAN APPROVAL SECTION</w:t>
            </w:r>
          </w:p>
        </w:tc>
      </w:tr>
      <w:tr w:rsidR="004C7056" w:rsidRPr="008E14D8" w14:paraId="1C6C2ABE" w14:textId="77777777" w:rsidTr="004C7056">
        <w:trPr>
          <w:trHeight w:val="647"/>
        </w:trPr>
        <w:tc>
          <w:tcPr>
            <w:tcW w:w="4248" w:type="dxa"/>
          </w:tcPr>
          <w:p w14:paraId="0DB9AF42" w14:textId="77777777" w:rsidR="004C7056" w:rsidRDefault="004C7056" w:rsidP="004C7056">
            <w:pPr>
              <w:pStyle w:val="Normal2"/>
              <w:rPr>
                <w:rFonts w:ascii="Verdana" w:hAnsi="Verdana"/>
                <w:b/>
                <w:bCs/>
                <w:sz w:val="20"/>
                <w:szCs w:val="20"/>
              </w:rPr>
            </w:pPr>
            <w:r w:rsidRPr="008E14D8">
              <w:rPr>
                <w:rFonts w:ascii="Verdana" w:hAnsi="Verdana"/>
                <w:b/>
                <w:bCs/>
                <w:sz w:val="20"/>
                <w:szCs w:val="20"/>
              </w:rPr>
              <w:t xml:space="preserve">Criterion: </w:t>
            </w:r>
          </w:p>
          <w:p w14:paraId="27854248" w14:textId="77777777" w:rsidR="004C7056" w:rsidRPr="008E14D8" w:rsidRDefault="004C7056" w:rsidP="004C7056">
            <w:pPr>
              <w:pStyle w:val="Normal2"/>
              <w:rPr>
                <w:rFonts w:ascii="Verdana" w:hAnsi="Verdana"/>
                <w:b/>
                <w:bCs/>
                <w:sz w:val="20"/>
                <w:szCs w:val="20"/>
              </w:rPr>
            </w:pPr>
            <w:r w:rsidRPr="00754750">
              <w:rPr>
                <w:rFonts w:ascii="Verdana" w:hAnsi="Verdana"/>
                <w:bCs/>
                <w:sz w:val="20"/>
                <w:szCs w:val="20"/>
              </w:rPr>
              <w:t xml:space="preserve">CSE 46 Procedures for suspension of students with disabilities when suspensions exceed 10 consecutive school </w:t>
            </w:r>
            <w:proofErr w:type="gramStart"/>
            <w:r w:rsidRPr="00754750">
              <w:rPr>
                <w:rFonts w:ascii="Verdana" w:hAnsi="Verdana"/>
                <w:bCs/>
                <w:sz w:val="20"/>
                <w:szCs w:val="20"/>
              </w:rPr>
              <w:t>days</w:t>
            </w:r>
            <w:proofErr w:type="gramEnd"/>
            <w:r w:rsidRPr="00754750">
              <w:rPr>
                <w:rFonts w:ascii="Verdana" w:hAnsi="Verdana"/>
                <w:bCs/>
                <w:sz w:val="20"/>
                <w:szCs w:val="20"/>
              </w:rPr>
              <w:t xml:space="preserve"> or a pattern has developed for suspensions exceeding 10 cumulative days; responsibilities of the Team; responsibilities of the district (APD 9.6, where applicable)</w:t>
            </w:r>
            <w:r>
              <w:rPr>
                <w:rFonts w:ascii="Verdana" w:hAnsi="Verdana"/>
                <w:b/>
                <w:bCs/>
                <w:sz w:val="20"/>
                <w:szCs w:val="20"/>
              </w:rPr>
              <w:t xml:space="preserve"> </w:t>
            </w:r>
          </w:p>
        </w:tc>
        <w:tc>
          <w:tcPr>
            <w:tcW w:w="5112" w:type="dxa"/>
            <w:gridSpan w:val="2"/>
          </w:tcPr>
          <w:p w14:paraId="3E4C8CB0" w14:textId="77777777" w:rsidR="004C7056" w:rsidRPr="008E14D8" w:rsidRDefault="004C7056" w:rsidP="004C705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9BE0F2F" w14:textId="77777777" w:rsidR="004C7056" w:rsidRDefault="004C7056" w:rsidP="004C705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09/28/2023</w:t>
            </w:r>
          </w:p>
          <w:p w14:paraId="2B595059" w14:textId="77777777" w:rsidR="004C7056" w:rsidRPr="008E14D8" w:rsidRDefault="004C7056" w:rsidP="004C705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4C7056" w:rsidRPr="00177942" w14:paraId="3B6F428B" w14:textId="77777777">
        <w:trPr>
          <w:trHeight w:val="359"/>
        </w:trPr>
        <w:tc>
          <w:tcPr>
            <w:tcW w:w="9360" w:type="dxa"/>
            <w:gridSpan w:val="3"/>
          </w:tcPr>
          <w:p w14:paraId="7CB08EA4" w14:textId="77777777" w:rsidR="004C7056" w:rsidRDefault="004C7056" w:rsidP="004C7056">
            <w:pPr>
              <w:pStyle w:val="Normal2"/>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1C5D1EB2" w14:textId="77777777" w:rsidR="004C7056" w:rsidRPr="00177942" w:rsidRDefault="004C7056" w:rsidP="004C7056">
            <w:pPr>
              <w:pStyle w:val="Normal2"/>
              <w:rPr>
                <w:rFonts w:ascii="Verdana" w:hAnsi="Verdana"/>
                <w:bCs/>
                <w:sz w:val="20"/>
                <w:szCs w:val="20"/>
              </w:rPr>
            </w:pPr>
          </w:p>
        </w:tc>
      </w:tr>
      <w:tr w:rsidR="004C7056" w:rsidRPr="00177942" w14:paraId="4F82B092" w14:textId="77777777">
        <w:trPr>
          <w:trHeight w:val="350"/>
        </w:trPr>
        <w:tc>
          <w:tcPr>
            <w:tcW w:w="9360" w:type="dxa"/>
            <w:gridSpan w:val="3"/>
          </w:tcPr>
          <w:p w14:paraId="3658AAF5" w14:textId="77777777" w:rsidR="004C7056" w:rsidRDefault="004C7056" w:rsidP="004C7056">
            <w:pPr>
              <w:pStyle w:val="Normal2"/>
              <w:rPr>
                <w:rFonts w:ascii="Verdana" w:hAnsi="Verdana"/>
                <w:b/>
                <w:bCs/>
                <w:sz w:val="20"/>
                <w:szCs w:val="20"/>
              </w:rPr>
            </w:pPr>
            <w:r w:rsidRPr="008E14D8">
              <w:rPr>
                <w:rFonts w:ascii="Verdana" w:hAnsi="Verdana"/>
                <w:b/>
                <w:bCs/>
                <w:sz w:val="20"/>
                <w:szCs w:val="20"/>
              </w:rPr>
              <w:t>Department Order of Corrective Action:</w:t>
            </w:r>
          </w:p>
          <w:p w14:paraId="02A35864" w14:textId="77777777" w:rsidR="004C7056" w:rsidRPr="00177942" w:rsidRDefault="004C7056" w:rsidP="004C7056">
            <w:pPr>
              <w:pStyle w:val="Normal2"/>
              <w:rPr>
                <w:rFonts w:ascii="Verdana" w:hAnsi="Verdana"/>
                <w:sz w:val="20"/>
                <w:szCs w:val="20"/>
              </w:rPr>
            </w:pPr>
          </w:p>
        </w:tc>
      </w:tr>
      <w:tr w:rsidR="004C7056" w:rsidRPr="008E14D8" w14:paraId="72F092A4" w14:textId="77777777">
        <w:trPr>
          <w:trHeight w:val="350"/>
        </w:trPr>
        <w:tc>
          <w:tcPr>
            <w:tcW w:w="9360" w:type="dxa"/>
            <w:gridSpan w:val="3"/>
          </w:tcPr>
          <w:p w14:paraId="63BCAC61" w14:textId="77777777" w:rsidR="004C7056" w:rsidRDefault="004C7056" w:rsidP="004C7056">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582DDFD3" w14:textId="77777777" w:rsidR="004C7056" w:rsidRPr="008E14D8" w:rsidRDefault="004C7056" w:rsidP="004C7056">
            <w:pPr>
              <w:pStyle w:val="Normal2"/>
              <w:rPr>
                <w:rFonts w:ascii="Verdana" w:hAnsi="Verdana"/>
                <w:b/>
                <w:bCs/>
                <w:sz w:val="20"/>
                <w:szCs w:val="20"/>
              </w:rPr>
            </w:pPr>
            <w:r>
              <w:rPr>
                <w:rFonts w:ascii="Verdana" w:hAnsi="Verdana"/>
                <w:sz w:val="20"/>
                <w:szCs w:val="20"/>
              </w:rPr>
              <w:t>By October 27, 2023, submit the collaborative's revised procedures for the suspension of students with disabilities which includes what steps should be taken if the student's behavior was the result of the collaborative's failure to implement the IEP.</w:t>
            </w:r>
          </w:p>
        </w:tc>
      </w:tr>
      <w:tr w:rsidR="004C7056" w:rsidRPr="008E14D8" w14:paraId="2153C397" w14:textId="77777777">
        <w:trPr>
          <w:trHeight w:val="350"/>
        </w:trPr>
        <w:tc>
          <w:tcPr>
            <w:tcW w:w="9360" w:type="dxa"/>
            <w:gridSpan w:val="3"/>
          </w:tcPr>
          <w:p w14:paraId="12369A7D" w14:textId="77777777" w:rsidR="004C7056" w:rsidRDefault="004C7056" w:rsidP="004C7056">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3D15918" w14:textId="77777777" w:rsidR="004C7056" w:rsidRPr="008E14D8" w:rsidRDefault="004C7056" w:rsidP="004C7056">
            <w:pPr>
              <w:pStyle w:val="Normal2"/>
              <w:tabs>
                <w:tab w:val="left" w:pos="2772"/>
              </w:tabs>
              <w:rPr>
                <w:rFonts w:ascii="Verdana" w:hAnsi="Verdana"/>
                <w:b/>
                <w:bCs/>
                <w:sz w:val="20"/>
                <w:szCs w:val="20"/>
              </w:rPr>
            </w:pPr>
            <w:r>
              <w:rPr>
                <w:rFonts w:ascii="Verdana" w:hAnsi="Verdana"/>
                <w:bCs/>
                <w:sz w:val="20"/>
                <w:szCs w:val="20"/>
              </w:rPr>
              <w:t>10/27/2023</w:t>
            </w:r>
            <w:r w:rsidRPr="00692C8A">
              <w:rPr>
                <w:rFonts w:ascii="Verdana" w:hAnsi="Verdana"/>
                <w:bCs/>
                <w:sz w:val="20"/>
                <w:szCs w:val="20"/>
              </w:rPr>
              <w:br/>
            </w:r>
          </w:p>
        </w:tc>
      </w:tr>
    </w:tbl>
    <w:p w14:paraId="2583317A" w14:textId="77777777" w:rsidR="004C7056" w:rsidRPr="008E14D8" w:rsidRDefault="004C7056" w:rsidP="004C7056">
      <w:pPr>
        <w:pStyle w:val="Normal2"/>
        <w:rPr>
          <w:rFonts w:ascii="Verdana" w:hAnsi="Verdana"/>
          <w:sz w:val="20"/>
          <w:szCs w:val="20"/>
        </w:rPr>
      </w:pPr>
    </w:p>
    <w:p w14:paraId="350DE2F2" w14:textId="77777777" w:rsidR="004C7056" w:rsidRDefault="004C7056">
      <w:pPr>
        <w:pStyle w:val="Normal2"/>
        <w:sectPr w:rsidR="004C7056" w:rsidSect="004C7056">
          <w:footerReference w:type="default" r:id="rId13"/>
          <w:type w:val="continuous"/>
          <w:pgSz w:w="12240" w:h="15840"/>
          <w:pgMar w:top="1440" w:right="1080" w:bottom="1440" w:left="1800" w:header="720" w:footer="720" w:gutter="0"/>
          <w:cols w:space="720"/>
          <w:docGrid w:linePitch="360"/>
        </w:sectPr>
      </w:pPr>
    </w:p>
    <w:p w14:paraId="70C83EA5" w14:textId="77777777" w:rsidR="004C7056" w:rsidRPr="008E14D8" w:rsidRDefault="004C7056" w:rsidP="004C7056">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C7056" w:rsidRPr="008E14D8" w14:paraId="252AACC4" w14:textId="77777777">
        <w:trPr>
          <w:trHeight w:val="705"/>
        </w:trPr>
        <w:tc>
          <w:tcPr>
            <w:tcW w:w="9360" w:type="dxa"/>
            <w:shd w:val="clear" w:color="auto" w:fill="C0C0C0"/>
            <w:vAlign w:val="center"/>
          </w:tcPr>
          <w:p w14:paraId="4D182CE3" w14:textId="77777777" w:rsidR="004C7056" w:rsidRPr="008E14D8" w:rsidRDefault="004C7056" w:rsidP="004C7056">
            <w:pPr>
              <w:pStyle w:val="Heading53"/>
            </w:pPr>
            <w:r w:rsidRPr="008E14D8">
              <w:lastRenderedPageBreak/>
              <w:t>COORDINATED PROGRAM REVIEW</w:t>
            </w:r>
          </w:p>
          <w:p w14:paraId="337EDE80" w14:textId="77777777" w:rsidR="004C7056" w:rsidRPr="008E14D8" w:rsidRDefault="004C7056" w:rsidP="004C7056">
            <w:pPr>
              <w:pStyle w:val="Normal3"/>
              <w:jc w:val="center"/>
              <w:rPr>
                <w:rFonts w:ascii="Verdana" w:hAnsi="Verdana"/>
                <w:b/>
                <w:bCs/>
              </w:rPr>
            </w:pPr>
            <w:r w:rsidRPr="008E14D8">
              <w:rPr>
                <w:rFonts w:ascii="Verdana" w:hAnsi="Verdana"/>
                <w:b/>
              </w:rPr>
              <w:t>CORRECTIVE ACTION PLAN</w:t>
            </w:r>
          </w:p>
        </w:tc>
      </w:tr>
    </w:tbl>
    <w:p w14:paraId="7132B3FE" w14:textId="77777777" w:rsidR="004C7056" w:rsidRPr="008E14D8" w:rsidRDefault="004C7056" w:rsidP="004C7056">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C7056" w:rsidRPr="008E14D8" w14:paraId="4923FB7F" w14:textId="77777777">
        <w:trPr>
          <w:trHeight w:val="458"/>
        </w:trPr>
        <w:tc>
          <w:tcPr>
            <w:tcW w:w="6828" w:type="dxa"/>
            <w:gridSpan w:val="2"/>
          </w:tcPr>
          <w:p w14:paraId="412FFA7B" w14:textId="77777777" w:rsidR="004C7056" w:rsidRPr="008E14D8" w:rsidRDefault="004C7056" w:rsidP="004C7056">
            <w:pPr>
              <w:pStyle w:val="Normal3"/>
              <w:rPr>
                <w:rFonts w:ascii="Verdana" w:hAnsi="Verdana"/>
                <w:b/>
                <w:bCs/>
                <w:sz w:val="20"/>
                <w:szCs w:val="20"/>
              </w:rPr>
            </w:pPr>
            <w:r w:rsidRPr="008E14D8">
              <w:rPr>
                <w:rFonts w:ascii="Verdana" w:hAnsi="Verdana"/>
                <w:b/>
                <w:bCs/>
                <w:sz w:val="20"/>
                <w:szCs w:val="20"/>
              </w:rPr>
              <w:t xml:space="preserve">Criterion &amp; Topic: </w:t>
            </w:r>
          </w:p>
          <w:p w14:paraId="68A9070A" w14:textId="77777777" w:rsidR="004C7056" w:rsidRPr="00754750" w:rsidRDefault="004C7056" w:rsidP="004C7056">
            <w:pPr>
              <w:pStyle w:val="Normal3"/>
              <w:rPr>
                <w:rFonts w:ascii="Verdana" w:hAnsi="Verdana"/>
                <w:bCs/>
                <w:sz w:val="20"/>
                <w:szCs w:val="20"/>
              </w:rPr>
            </w:pPr>
            <w:r w:rsidRPr="00754750">
              <w:rPr>
                <w:rFonts w:ascii="Verdana" w:hAnsi="Verdana"/>
                <w:bCs/>
                <w:sz w:val="20"/>
                <w:szCs w:val="20"/>
              </w:rPr>
              <w:t>CSE 51 Appropriate special education teacher certification/licensure</w:t>
            </w:r>
          </w:p>
        </w:tc>
        <w:tc>
          <w:tcPr>
            <w:tcW w:w="2532" w:type="dxa"/>
          </w:tcPr>
          <w:p w14:paraId="377FF9FA" w14:textId="77777777" w:rsidR="004C7056" w:rsidRPr="008E14D8" w:rsidRDefault="004C7056" w:rsidP="004C7056">
            <w:pPr>
              <w:pStyle w:val="Normal3"/>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43A5C283" w14:textId="77777777" w:rsidR="004C7056" w:rsidRPr="008E14D8" w:rsidRDefault="004C7056" w:rsidP="004C7056">
            <w:pPr>
              <w:pStyle w:val="Normal3"/>
              <w:rPr>
                <w:rFonts w:ascii="Verdana" w:hAnsi="Verdana"/>
                <w:b/>
                <w:bCs/>
                <w:sz w:val="20"/>
                <w:szCs w:val="20"/>
              </w:rPr>
            </w:pPr>
            <w:r>
              <w:rPr>
                <w:rFonts w:ascii="Verdana" w:hAnsi="Verdana"/>
                <w:sz w:val="20"/>
                <w:szCs w:val="20"/>
              </w:rPr>
              <w:t>Partially Implemented</w:t>
            </w:r>
          </w:p>
        </w:tc>
      </w:tr>
      <w:tr w:rsidR="004C7056" w:rsidRPr="008E14D8" w14:paraId="586E572C" w14:textId="77777777">
        <w:trPr>
          <w:trHeight w:val="422"/>
        </w:trPr>
        <w:tc>
          <w:tcPr>
            <w:tcW w:w="9360" w:type="dxa"/>
            <w:gridSpan w:val="3"/>
          </w:tcPr>
          <w:p w14:paraId="04742429" w14:textId="77777777" w:rsidR="004C7056" w:rsidRPr="008E14D8" w:rsidRDefault="004C7056" w:rsidP="004C7056">
            <w:pPr>
              <w:pStyle w:val="Normal3"/>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769BF762" w14:textId="77777777" w:rsidR="004C7056" w:rsidRPr="008E14D8" w:rsidRDefault="004C7056" w:rsidP="004C7056">
            <w:pPr>
              <w:pStyle w:val="Normal3"/>
              <w:rPr>
                <w:rFonts w:ascii="Verdana" w:hAnsi="Verdana"/>
                <w:sz w:val="20"/>
                <w:szCs w:val="20"/>
              </w:rPr>
            </w:pPr>
            <w:r>
              <w:rPr>
                <w:rFonts w:ascii="Verdana" w:hAnsi="Verdana"/>
                <w:sz w:val="20"/>
                <w:szCs w:val="20"/>
              </w:rPr>
              <w:t>A review of documentation and interviews indicated that not all teachers were appropriately licensed or granted an appropriate waiver for the current school year. A review of documentation and interviews indicated that some teachers teach outside of their approved area of licensure for more than 20% of the school day. A review of documentation indicated that the collaborative employs both general education and special education teachers however, at least half of the teaching staff are not currently licensed in special education areas as is required for approved public day schools.</w:t>
            </w:r>
          </w:p>
        </w:tc>
      </w:tr>
      <w:tr w:rsidR="004C7056" w14:paraId="7C4DD1EF" w14:textId="77777777">
        <w:trPr>
          <w:trHeight w:val="377"/>
        </w:trPr>
        <w:tc>
          <w:tcPr>
            <w:tcW w:w="9360" w:type="dxa"/>
            <w:gridSpan w:val="3"/>
          </w:tcPr>
          <w:p w14:paraId="1C131478" w14:textId="77777777" w:rsidR="004C7056" w:rsidRPr="008E14D8" w:rsidRDefault="004C7056" w:rsidP="004C7056">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2304FF23" w14:textId="77777777" w:rsidR="004C7056" w:rsidRPr="008E14D8" w:rsidRDefault="004C7056" w:rsidP="004C7056">
            <w:pPr>
              <w:pStyle w:val="Normal3"/>
              <w:rPr>
                <w:rFonts w:ascii="Verdana" w:hAnsi="Verdana"/>
                <w:b/>
                <w:bCs/>
                <w:sz w:val="20"/>
                <w:szCs w:val="20"/>
              </w:rPr>
            </w:pPr>
            <w:r>
              <w:rPr>
                <w:rFonts w:ascii="Verdana" w:hAnsi="Verdana"/>
                <w:sz w:val="20"/>
                <w:szCs w:val="20"/>
              </w:rPr>
              <w:t xml:space="preserve">Like other schools, AVC has continued to face a critical shortage of licensed special education teachers.   </w:t>
            </w:r>
          </w:p>
          <w:p w14:paraId="11BC9665" w14:textId="77777777" w:rsidR="004C7056" w:rsidRDefault="004C7056" w:rsidP="004C7056">
            <w:pPr>
              <w:pStyle w:val="Normal3"/>
              <w:rPr>
                <w:rFonts w:ascii="Verdana" w:hAnsi="Verdana"/>
                <w:sz w:val="20"/>
                <w:szCs w:val="20"/>
              </w:rPr>
            </w:pPr>
          </w:p>
          <w:p w14:paraId="0AE24868" w14:textId="77777777" w:rsidR="004C7056" w:rsidRDefault="004C7056" w:rsidP="004C7056">
            <w:pPr>
              <w:pStyle w:val="Normal3"/>
              <w:rPr>
                <w:rFonts w:ascii="Verdana" w:hAnsi="Verdana"/>
                <w:sz w:val="20"/>
                <w:szCs w:val="20"/>
              </w:rPr>
            </w:pPr>
            <w:r>
              <w:rPr>
                <w:rFonts w:ascii="Verdana" w:hAnsi="Verdana"/>
                <w:sz w:val="20"/>
                <w:szCs w:val="20"/>
              </w:rPr>
              <w:t xml:space="preserve">AVC has maintained continuous postings for licensed special education teachers on </w:t>
            </w:r>
            <w:proofErr w:type="spellStart"/>
            <w:r>
              <w:rPr>
                <w:rFonts w:ascii="Verdana" w:hAnsi="Verdana"/>
                <w:sz w:val="20"/>
                <w:szCs w:val="20"/>
              </w:rPr>
              <w:t>SchoolSpring</w:t>
            </w:r>
            <w:proofErr w:type="spellEnd"/>
            <w:r>
              <w:rPr>
                <w:rFonts w:ascii="Verdana" w:hAnsi="Verdana"/>
                <w:sz w:val="20"/>
                <w:szCs w:val="20"/>
              </w:rPr>
              <w:t>/</w:t>
            </w:r>
            <w:proofErr w:type="spellStart"/>
            <w:r>
              <w:rPr>
                <w:rFonts w:ascii="Verdana" w:hAnsi="Verdana"/>
                <w:sz w:val="20"/>
                <w:szCs w:val="20"/>
              </w:rPr>
              <w:t>TalentEd</w:t>
            </w:r>
            <w:proofErr w:type="spellEnd"/>
            <w:r>
              <w:rPr>
                <w:rFonts w:ascii="Verdana" w:hAnsi="Verdana"/>
                <w:sz w:val="20"/>
                <w:szCs w:val="20"/>
              </w:rPr>
              <w:t xml:space="preserve">, and Better Team. </w:t>
            </w:r>
          </w:p>
          <w:p w14:paraId="26007B99" w14:textId="77777777" w:rsidR="004C7056" w:rsidRDefault="004C7056" w:rsidP="004C7056">
            <w:pPr>
              <w:pStyle w:val="Normal3"/>
              <w:rPr>
                <w:rFonts w:ascii="Verdana" w:hAnsi="Verdana"/>
                <w:sz w:val="20"/>
                <w:szCs w:val="20"/>
              </w:rPr>
            </w:pPr>
          </w:p>
          <w:p w14:paraId="7B9270CC" w14:textId="77777777" w:rsidR="004C7056" w:rsidRDefault="004C7056" w:rsidP="004C7056">
            <w:pPr>
              <w:pStyle w:val="Normal3"/>
              <w:rPr>
                <w:rFonts w:ascii="Verdana" w:hAnsi="Verdana"/>
                <w:sz w:val="20"/>
                <w:szCs w:val="20"/>
              </w:rPr>
            </w:pPr>
            <w:r>
              <w:rPr>
                <w:rFonts w:ascii="Verdana" w:hAnsi="Verdana"/>
                <w:sz w:val="20"/>
                <w:szCs w:val="20"/>
              </w:rPr>
              <w:t>AVC will request or has requested a waiver from DESE for the following:</w:t>
            </w:r>
          </w:p>
          <w:p w14:paraId="3BFE489B" w14:textId="77777777" w:rsidR="004C7056" w:rsidRDefault="004C7056" w:rsidP="004C7056">
            <w:pPr>
              <w:pStyle w:val="Normal3"/>
              <w:rPr>
                <w:rFonts w:ascii="Verdana" w:hAnsi="Verdana"/>
                <w:sz w:val="20"/>
                <w:szCs w:val="20"/>
              </w:rPr>
            </w:pPr>
            <w:r>
              <w:rPr>
                <w:rFonts w:ascii="Verdana" w:hAnsi="Verdana"/>
                <w:sz w:val="20"/>
                <w:szCs w:val="20"/>
              </w:rPr>
              <w:t>- Teacher at OSA who is licensed as a Vocational Principal and in General Science grades 1-8 but teaching more than 20% outside of general science or beyond grade 8; Teacher has applied for special education licensure; AVC is initiating waiver progress.</w:t>
            </w:r>
          </w:p>
          <w:p w14:paraId="25343DF3" w14:textId="77777777" w:rsidR="004C7056" w:rsidRDefault="004C7056" w:rsidP="004C7056">
            <w:pPr>
              <w:pStyle w:val="Normal3"/>
              <w:rPr>
                <w:rFonts w:ascii="Verdana" w:hAnsi="Verdana"/>
                <w:sz w:val="20"/>
                <w:szCs w:val="20"/>
              </w:rPr>
            </w:pPr>
            <w:r>
              <w:rPr>
                <w:rFonts w:ascii="Verdana" w:hAnsi="Verdana"/>
                <w:sz w:val="20"/>
                <w:szCs w:val="20"/>
              </w:rPr>
              <w:t>- 3 Teachers at Evolution:</w:t>
            </w:r>
          </w:p>
          <w:p w14:paraId="60394C5F" w14:textId="77777777" w:rsidR="004C7056" w:rsidRDefault="004C7056" w:rsidP="004C7056">
            <w:pPr>
              <w:pStyle w:val="Normal3"/>
              <w:rPr>
                <w:rFonts w:ascii="Verdana" w:hAnsi="Verdana"/>
                <w:sz w:val="20"/>
                <w:szCs w:val="20"/>
              </w:rPr>
            </w:pPr>
            <w:r>
              <w:rPr>
                <w:rFonts w:ascii="Verdana" w:hAnsi="Verdana"/>
                <w:sz w:val="20"/>
                <w:szCs w:val="20"/>
              </w:rPr>
              <w:t xml:space="preserve">     - Cluster 1:  Teacher was on waiver at time of DESE's visit; </w:t>
            </w:r>
            <w:proofErr w:type="gramStart"/>
            <w:r>
              <w:rPr>
                <w:rFonts w:ascii="Verdana" w:hAnsi="Verdana"/>
                <w:sz w:val="20"/>
                <w:szCs w:val="20"/>
              </w:rPr>
              <w:t>however</w:t>
            </w:r>
            <w:proofErr w:type="gramEnd"/>
            <w:r>
              <w:rPr>
                <w:rFonts w:ascii="Verdana" w:hAnsi="Verdana"/>
                <w:sz w:val="20"/>
                <w:szCs w:val="20"/>
              </w:rPr>
              <w:t xml:space="preserve"> DESE denied 2nd year waiver - we are currently appealing as this teacher has continued graduate courses in special education and has progressed to mid-way point of SG&amp;S process.</w:t>
            </w:r>
          </w:p>
          <w:p w14:paraId="1133C217" w14:textId="77777777" w:rsidR="004C7056" w:rsidRDefault="004C7056" w:rsidP="004C7056">
            <w:pPr>
              <w:pStyle w:val="Normal3"/>
              <w:rPr>
                <w:rFonts w:ascii="Verdana" w:hAnsi="Verdana"/>
                <w:sz w:val="20"/>
                <w:szCs w:val="20"/>
              </w:rPr>
            </w:pPr>
            <w:r>
              <w:rPr>
                <w:rFonts w:ascii="Verdana" w:hAnsi="Verdana"/>
                <w:sz w:val="20"/>
                <w:szCs w:val="20"/>
              </w:rPr>
              <w:t xml:space="preserve">- Clusters 2 and 3:  </w:t>
            </w:r>
          </w:p>
          <w:p w14:paraId="09A99D36" w14:textId="77777777" w:rsidR="004C7056" w:rsidRDefault="004C7056" w:rsidP="004C7056">
            <w:pPr>
              <w:pStyle w:val="Normal3"/>
              <w:rPr>
                <w:rFonts w:ascii="Verdana" w:hAnsi="Verdana"/>
                <w:sz w:val="20"/>
                <w:szCs w:val="20"/>
              </w:rPr>
            </w:pPr>
            <w:r>
              <w:rPr>
                <w:rFonts w:ascii="Verdana" w:hAnsi="Verdana"/>
                <w:sz w:val="20"/>
                <w:szCs w:val="20"/>
              </w:rPr>
              <w:t xml:space="preserve">One teacher was hired as </w:t>
            </w:r>
            <w:proofErr w:type="gramStart"/>
            <w:r>
              <w:rPr>
                <w:rFonts w:ascii="Verdana" w:hAnsi="Verdana"/>
                <w:sz w:val="20"/>
                <w:szCs w:val="20"/>
              </w:rPr>
              <w:t>long</w:t>
            </w:r>
            <w:proofErr w:type="gramEnd"/>
            <w:r>
              <w:rPr>
                <w:rFonts w:ascii="Verdana" w:hAnsi="Verdana"/>
                <w:sz w:val="20"/>
                <w:szCs w:val="20"/>
              </w:rPr>
              <w:t>-term substitute in January - licensed as Principal, Special Education Administrator, and General Ed Teacher.  That teacher has been retained long-term and the waiver process is underway; teacher has applied for special education license.</w:t>
            </w:r>
          </w:p>
          <w:p w14:paraId="4B00E494" w14:textId="77777777" w:rsidR="004C7056" w:rsidRDefault="004C7056" w:rsidP="004C7056">
            <w:pPr>
              <w:pStyle w:val="Normal3"/>
              <w:rPr>
                <w:rFonts w:ascii="Verdana" w:hAnsi="Verdana"/>
                <w:sz w:val="20"/>
                <w:szCs w:val="20"/>
              </w:rPr>
            </w:pPr>
            <w:r>
              <w:rPr>
                <w:rFonts w:ascii="Verdana" w:hAnsi="Verdana"/>
                <w:sz w:val="20"/>
                <w:szCs w:val="20"/>
              </w:rPr>
              <w:t>An unexpected resignation of a licensed teacher led to the appointment of two paraeducators as long-term substitute co-teachers.  One of those teachers has applied for the special education license and a waiver process is underway.</w:t>
            </w:r>
          </w:p>
        </w:tc>
      </w:tr>
      <w:tr w:rsidR="004C7056" w:rsidRPr="008E14D8" w14:paraId="44D4B0C6" w14:textId="77777777">
        <w:trPr>
          <w:trHeight w:val="665"/>
        </w:trPr>
        <w:tc>
          <w:tcPr>
            <w:tcW w:w="6828" w:type="dxa"/>
            <w:gridSpan w:val="2"/>
          </w:tcPr>
          <w:p w14:paraId="507BCBAA" w14:textId="77777777" w:rsidR="004C7056" w:rsidRDefault="004C7056" w:rsidP="004C7056">
            <w:pPr>
              <w:pStyle w:val="Normal3"/>
              <w:rPr>
                <w:rFonts w:ascii="Verdana" w:hAnsi="Verdana"/>
                <w:b/>
                <w:bCs/>
                <w:sz w:val="20"/>
                <w:szCs w:val="20"/>
              </w:rPr>
            </w:pPr>
            <w:r>
              <w:rPr>
                <w:rFonts w:ascii="Verdana" w:hAnsi="Verdana"/>
                <w:b/>
                <w:bCs/>
                <w:sz w:val="20"/>
                <w:szCs w:val="20"/>
              </w:rPr>
              <w:t>Title/Role(s) of Responsible Persons:</w:t>
            </w:r>
          </w:p>
          <w:p w14:paraId="38410CC1" w14:textId="77777777" w:rsidR="004C7056" w:rsidRPr="00177942" w:rsidRDefault="004C7056" w:rsidP="004C7056">
            <w:pPr>
              <w:pStyle w:val="Normal3"/>
              <w:rPr>
                <w:rFonts w:ascii="Verdana" w:hAnsi="Verdana"/>
                <w:bCs/>
                <w:sz w:val="20"/>
                <w:szCs w:val="20"/>
              </w:rPr>
            </w:pPr>
            <w:r>
              <w:rPr>
                <w:rFonts w:ascii="Verdana" w:hAnsi="Verdana"/>
                <w:bCs/>
                <w:sz w:val="20"/>
                <w:szCs w:val="20"/>
              </w:rPr>
              <w:t>Executive Director</w:t>
            </w:r>
          </w:p>
        </w:tc>
        <w:tc>
          <w:tcPr>
            <w:tcW w:w="2532" w:type="dxa"/>
          </w:tcPr>
          <w:p w14:paraId="32931358" w14:textId="77777777" w:rsidR="004C7056" w:rsidRPr="008E14D8" w:rsidRDefault="004C7056" w:rsidP="004C7056">
            <w:pPr>
              <w:pStyle w:val="Normal3"/>
              <w:rPr>
                <w:rFonts w:ascii="Verdana" w:hAnsi="Verdana"/>
                <w:b/>
                <w:bCs/>
                <w:sz w:val="20"/>
                <w:szCs w:val="20"/>
              </w:rPr>
            </w:pPr>
            <w:r w:rsidRPr="008E14D8">
              <w:rPr>
                <w:rFonts w:ascii="Verdana" w:hAnsi="Verdana"/>
                <w:b/>
                <w:bCs/>
                <w:sz w:val="20"/>
                <w:szCs w:val="20"/>
              </w:rPr>
              <w:t>Expected Date of Completion:</w:t>
            </w:r>
          </w:p>
          <w:p w14:paraId="4F59D888" w14:textId="77777777" w:rsidR="004C7056" w:rsidRPr="008E14D8" w:rsidRDefault="004C7056" w:rsidP="004C7056">
            <w:pPr>
              <w:pStyle w:val="Normal3"/>
              <w:rPr>
                <w:rFonts w:ascii="Verdana" w:hAnsi="Verdana"/>
                <w:b/>
                <w:bCs/>
                <w:sz w:val="20"/>
                <w:szCs w:val="20"/>
              </w:rPr>
            </w:pPr>
            <w:r>
              <w:rPr>
                <w:rFonts w:ascii="Verdana" w:hAnsi="Verdana"/>
                <w:bCs/>
                <w:sz w:val="20"/>
                <w:szCs w:val="20"/>
              </w:rPr>
              <w:t>08/19/2024</w:t>
            </w:r>
          </w:p>
        </w:tc>
      </w:tr>
      <w:tr w:rsidR="004C7056" w14:paraId="488B8A6B" w14:textId="77777777">
        <w:trPr>
          <w:trHeight w:val="330"/>
        </w:trPr>
        <w:tc>
          <w:tcPr>
            <w:tcW w:w="9360" w:type="dxa"/>
            <w:gridSpan w:val="3"/>
          </w:tcPr>
          <w:p w14:paraId="2E8E6DD4" w14:textId="77777777" w:rsidR="004C7056" w:rsidRDefault="004C7056" w:rsidP="004C7056">
            <w:pPr>
              <w:pStyle w:val="Normal3"/>
              <w:rPr>
                <w:rFonts w:ascii="Verdana" w:hAnsi="Verdana"/>
                <w:b/>
                <w:bCs/>
                <w:sz w:val="20"/>
                <w:szCs w:val="20"/>
              </w:rPr>
            </w:pPr>
            <w:r w:rsidRPr="008E14D8">
              <w:rPr>
                <w:rFonts w:ascii="Verdana" w:hAnsi="Verdana"/>
                <w:b/>
                <w:bCs/>
                <w:sz w:val="20"/>
                <w:szCs w:val="20"/>
              </w:rPr>
              <w:t>Evidence of Completion of the Corrective Action:</w:t>
            </w:r>
          </w:p>
          <w:p w14:paraId="291825F3" w14:textId="77777777" w:rsidR="004C7056" w:rsidRPr="008E14D8" w:rsidRDefault="004C7056" w:rsidP="004C7056">
            <w:pPr>
              <w:pStyle w:val="Normal3"/>
              <w:rPr>
                <w:rFonts w:ascii="Verdana" w:hAnsi="Verdana"/>
                <w:b/>
                <w:bCs/>
                <w:sz w:val="20"/>
                <w:szCs w:val="20"/>
              </w:rPr>
            </w:pPr>
            <w:r>
              <w:rPr>
                <w:rFonts w:ascii="Verdana" w:hAnsi="Verdana"/>
                <w:sz w:val="20"/>
                <w:szCs w:val="20"/>
              </w:rPr>
              <w:t>Waiver request forms and appeals documentation.</w:t>
            </w:r>
          </w:p>
          <w:p w14:paraId="1E749D24" w14:textId="77777777" w:rsidR="004C7056" w:rsidRDefault="004C7056" w:rsidP="004C7056">
            <w:pPr>
              <w:pStyle w:val="Normal3"/>
              <w:rPr>
                <w:rFonts w:ascii="Verdana" w:hAnsi="Verdana"/>
                <w:sz w:val="20"/>
                <w:szCs w:val="20"/>
              </w:rPr>
            </w:pPr>
            <w:r>
              <w:rPr>
                <w:rFonts w:ascii="Verdana" w:hAnsi="Verdana"/>
                <w:sz w:val="20"/>
                <w:szCs w:val="20"/>
              </w:rPr>
              <w:t>ELAR activity for various teachers.</w:t>
            </w:r>
          </w:p>
          <w:p w14:paraId="7ABD3AF4" w14:textId="77777777" w:rsidR="004C7056" w:rsidRDefault="004C7056" w:rsidP="004C7056">
            <w:pPr>
              <w:pStyle w:val="Normal3"/>
              <w:rPr>
                <w:rFonts w:ascii="Verdana" w:hAnsi="Verdana"/>
                <w:sz w:val="20"/>
                <w:szCs w:val="20"/>
              </w:rPr>
            </w:pPr>
            <w:r>
              <w:rPr>
                <w:rFonts w:ascii="Verdana" w:hAnsi="Verdana"/>
                <w:sz w:val="20"/>
                <w:szCs w:val="20"/>
              </w:rPr>
              <w:t>Evidence of postings.</w:t>
            </w:r>
          </w:p>
        </w:tc>
      </w:tr>
      <w:tr w:rsidR="004C7056" w:rsidRPr="008E14D8" w14:paraId="6B40719B" w14:textId="77777777">
        <w:trPr>
          <w:trHeight w:val="359"/>
        </w:trPr>
        <w:tc>
          <w:tcPr>
            <w:tcW w:w="9360" w:type="dxa"/>
            <w:gridSpan w:val="3"/>
          </w:tcPr>
          <w:p w14:paraId="2C49F461" w14:textId="77777777" w:rsidR="004C7056" w:rsidRDefault="004C7056" w:rsidP="004C7056">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2C30E7FC" w14:textId="77777777" w:rsidR="004C7056" w:rsidRPr="008E14D8" w:rsidRDefault="004C7056" w:rsidP="004C7056">
            <w:pPr>
              <w:pStyle w:val="Normal3"/>
              <w:rPr>
                <w:rFonts w:ascii="Verdana" w:hAnsi="Verdana"/>
                <w:b/>
                <w:bCs/>
                <w:sz w:val="20"/>
                <w:szCs w:val="20"/>
              </w:rPr>
            </w:pPr>
            <w:r>
              <w:rPr>
                <w:rFonts w:ascii="Verdana" w:hAnsi="Verdana"/>
                <w:sz w:val="20"/>
                <w:szCs w:val="20"/>
              </w:rPr>
              <w:t>SG&amp;S process for all 4 waivered teachers.</w:t>
            </w:r>
          </w:p>
        </w:tc>
      </w:tr>
      <w:tr w:rsidR="004C7056" w:rsidRPr="008E14D8" w14:paraId="6D6FFAFD" w14:textId="77777777">
        <w:trPr>
          <w:trHeight w:val="450"/>
        </w:trPr>
        <w:tc>
          <w:tcPr>
            <w:tcW w:w="9360" w:type="dxa"/>
            <w:gridSpan w:val="3"/>
            <w:shd w:val="clear" w:color="auto" w:fill="C0C0C0"/>
            <w:vAlign w:val="center"/>
          </w:tcPr>
          <w:p w14:paraId="225336F4" w14:textId="77777777" w:rsidR="004C7056" w:rsidRPr="008E14D8" w:rsidRDefault="004C7056" w:rsidP="004C7056">
            <w:pPr>
              <w:pStyle w:val="Heading73"/>
            </w:pPr>
            <w:r w:rsidRPr="008E14D8">
              <w:rPr>
                <w:rFonts w:ascii="Verdana" w:hAnsi="Verdana"/>
                <w:sz w:val="20"/>
                <w:szCs w:val="20"/>
              </w:rPr>
              <w:t>CORRECTIVE ACTION PLAN APPROVAL SECTION</w:t>
            </w:r>
          </w:p>
        </w:tc>
      </w:tr>
      <w:tr w:rsidR="004C7056" w:rsidRPr="008E14D8" w14:paraId="548B6F23" w14:textId="77777777" w:rsidTr="004C7056">
        <w:trPr>
          <w:trHeight w:val="647"/>
        </w:trPr>
        <w:tc>
          <w:tcPr>
            <w:tcW w:w="4248" w:type="dxa"/>
          </w:tcPr>
          <w:p w14:paraId="7BFCBFA1" w14:textId="77777777" w:rsidR="004C7056" w:rsidRDefault="004C7056" w:rsidP="004C7056">
            <w:pPr>
              <w:pStyle w:val="Normal3"/>
              <w:rPr>
                <w:rFonts w:ascii="Verdana" w:hAnsi="Verdana"/>
                <w:b/>
                <w:bCs/>
                <w:sz w:val="20"/>
                <w:szCs w:val="20"/>
              </w:rPr>
            </w:pPr>
            <w:r w:rsidRPr="008E14D8">
              <w:rPr>
                <w:rFonts w:ascii="Verdana" w:hAnsi="Verdana"/>
                <w:b/>
                <w:bCs/>
                <w:sz w:val="20"/>
                <w:szCs w:val="20"/>
              </w:rPr>
              <w:t xml:space="preserve">Criterion: </w:t>
            </w:r>
          </w:p>
          <w:p w14:paraId="2A509048" w14:textId="77777777" w:rsidR="004C7056" w:rsidRPr="008E14D8" w:rsidRDefault="004C7056" w:rsidP="004C7056">
            <w:pPr>
              <w:pStyle w:val="Normal3"/>
              <w:rPr>
                <w:rFonts w:ascii="Verdana" w:hAnsi="Verdana"/>
                <w:b/>
                <w:bCs/>
                <w:sz w:val="20"/>
                <w:szCs w:val="20"/>
              </w:rPr>
            </w:pPr>
            <w:r w:rsidRPr="00754750">
              <w:rPr>
                <w:rFonts w:ascii="Verdana" w:hAnsi="Verdana"/>
                <w:bCs/>
                <w:sz w:val="20"/>
                <w:szCs w:val="20"/>
              </w:rPr>
              <w:t>CSE 51 Appropriate special education teacher certification/licensure</w:t>
            </w:r>
            <w:r>
              <w:rPr>
                <w:rFonts w:ascii="Verdana" w:hAnsi="Verdana"/>
                <w:b/>
                <w:bCs/>
                <w:sz w:val="20"/>
                <w:szCs w:val="20"/>
              </w:rPr>
              <w:t xml:space="preserve"> </w:t>
            </w:r>
          </w:p>
        </w:tc>
        <w:tc>
          <w:tcPr>
            <w:tcW w:w="5112" w:type="dxa"/>
            <w:gridSpan w:val="2"/>
          </w:tcPr>
          <w:p w14:paraId="6FBBD951" w14:textId="77777777" w:rsidR="004C7056" w:rsidRPr="008E14D8" w:rsidRDefault="004C7056" w:rsidP="004C705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48CFD5A" w14:textId="77777777" w:rsidR="004C7056" w:rsidRDefault="004C7056" w:rsidP="004C705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09/28/2023</w:t>
            </w:r>
          </w:p>
          <w:p w14:paraId="7FE02229" w14:textId="77777777" w:rsidR="004C7056" w:rsidRPr="008E14D8" w:rsidRDefault="004C7056" w:rsidP="004C705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4C7056" w:rsidRPr="00177942" w14:paraId="03DB57AF" w14:textId="77777777">
        <w:trPr>
          <w:trHeight w:val="359"/>
        </w:trPr>
        <w:tc>
          <w:tcPr>
            <w:tcW w:w="9360" w:type="dxa"/>
            <w:gridSpan w:val="3"/>
          </w:tcPr>
          <w:p w14:paraId="04336F74" w14:textId="77777777" w:rsidR="004C7056" w:rsidRDefault="004C7056" w:rsidP="004C7056">
            <w:pPr>
              <w:pStyle w:val="Normal3"/>
              <w:rPr>
                <w:rFonts w:ascii="Verdana" w:hAnsi="Verdana"/>
                <w:b/>
                <w:bCs/>
                <w:sz w:val="20"/>
                <w:szCs w:val="20"/>
              </w:rPr>
            </w:pPr>
            <w:r w:rsidRPr="008E14D8">
              <w:rPr>
                <w:rFonts w:ascii="Verdana" w:hAnsi="Verdana"/>
                <w:b/>
                <w:bCs/>
                <w:sz w:val="20"/>
                <w:szCs w:val="20"/>
              </w:rPr>
              <w:lastRenderedPageBreak/>
              <w:t xml:space="preserve">Basis for </w:t>
            </w:r>
            <w:r>
              <w:rPr>
                <w:rFonts w:ascii="Verdana" w:hAnsi="Verdana"/>
                <w:b/>
                <w:bCs/>
                <w:sz w:val="20"/>
                <w:szCs w:val="20"/>
              </w:rPr>
              <w:t>Decision</w:t>
            </w:r>
            <w:r w:rsidRPr="008E14D8">
              <w:rPr>
                <w:rFonts w:ascii="Verdana" w:hAnsi="Verdana"/>
                <w:b/>
                <w:bCs/>
                <w:sz w:val="20"/>
                <w:szCs w:val="20"/>
              </w:rPr>
              <w:t xml:space="preserve">:  </w:t>
            </w:r>
          </w:p>
          <w:p w14:paraId="44477188" w14:textId="77777777" w:rsidR="004C7056" w:rsidRPr="00177942" w:rsidRDefault="004C7056" w:rsidP="004C7056">
            <w:pPr>
              <w:pStyle w:val="Normal3"/>
              <w:rPr>
                <w:rFonts w:ascii="Verdana" w:hAnsi="Verdana"/>
                <w:bCs/>
                <w:sz w:val="20"/>
                <w:szCs w:val="20"/>
              </w:rPr>
            </w:pPr>
          </w:p>
        </w:tc>
      </w:tr>
      <w:tr w:rsidR="004C7056" w:rsidRPr="00177942" w14:paraId="613C6699" w14:textId="77777777">
        <w:trPr>
          <w:trHeight w:val="350"/>
        </w:trPr>
        <w:tc>
          <w:tcPr>
            <w:tcW w:w="9360" w:type="dxa"/>
            <w:gridSpan w:val="3"/>
          </w:tcPr>
          <w:p w14:paraId="10BF8FEC" w14:textId="77777777" w:rsidR="004C7056" w:rsidRDefault="004C7056" w:rsidP="004C7056">
            <w:pPr>
              <w:pStyle w:val="Normal3"/>
              <w:rPr>
                <w:rFonts w:ascii="Verdana" w:hAnsi="Verdana"/>
                <w:b/>
                <w:bCs/>
                <w:sz w:val="20"/>
                <w:szCs w:val="20"/>
              </w:rPr>
            </w:pPr>
            <w:r w:rsidRPr="008E14D8">
              <w:rPr>
                <w:rFonts w:ascii="Verdana" w:hAnsi="Verdana"/>
                <w:b/>
                <w:bCs/>
                <w:sz w:val="20"/>
                <w:szCs w:val="20"/>
              </w:rPr>
              <w:t>Department Order of Corrective Action:</w:t>
            </w:r>
          </w:p>
          <w:p w14:paraId="2000FED1" w14:textId="77777777" w:rsidR="004C7056" w:rsidRPr="00177942" w:rsidRDefault="004C7056" w:rsidP="004C7056">
            <w:pPr>
              <w:pStyle w:val="Normal3"/>
              <w:rPr>
                <w:rFonts w:ascii="Verdana" w:hAnsi="Verdana"/>
                <w:sz w:val="20"/>
                <w:szCs w:val="20"/>
              </w:rPr>
            </w:pPr>
          </w:p>
        </w:tc>
      </w:tr>
      <w:tr w:rsidR="004C7056" w:rsidRPr="008E14D8" w14:paraId="7E5DE636" w14:textId="77777777">
        <w:trPr>
          <w:trHeight w:val="350"/>
        </w:trPr>
        <w:tc>
          <w:tcPr>
            <w:tcW w:w="9360" w:type="dxa"/>
            <w:gridSpan w:val="3"/>
          </w:tcPr>
          <w:p w14:paraId="6538F124" w14:textId="77777777" w:rsidR="004C7056" w:rsidRDefault="004C7056" w:rsidP="004C7056">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5487F20E" w14:textId="77777777" w:rsidR="004C7056" w:rsidRPr="008E14D8" w:rsidRDefault="004C7056" w:rsidP="004C7056">
            <w:pPr>
              <w:pStyle w:val="Normal3"/>
              <w:rPr>
                <w:rFonts w:ascii="Verdana" w:hAnsi="Verdana"/>
                <w:b/>
                <w:bCs/>
                <w:sz w:val="20"/>
                <w:szCs w:val="20"/>
              </w:rPr>
            </w:pPr>
            <w:r>
              <w:rPr>
                <w:rFonts w:ascii="Verdana" w:hAnsi="Verdana"/>
                <w:sz w:val="20"/>
                <w:szCs w:val="20"/>
              </w:rPr>
              <w:t xml:space="preserve">By October 27, 2023 the collaborative must submit an updated teacher roster that demonstrates that all teachers are appropriately licensed or have been granted </w:t>
            </w:r>
            <w:proofErr w:type="gramStart"/>
            <w:r>
              <w:rPr>
                <w:rFonts w:ascii="Verdana" w:hAnsi="Verdana"/>
                <w:sz w:val="20"/>
                <w:szCs w:val="20"/>
              </w:rPr>
              <w:t>a  waiver</w:t>
            </w:r>
            <w:proofErr w:type="gramEnd"/>
            <w:r>
              <w:rPr>
                <w:rFonts w:ascii="Verdana" w:hAnsi="Verdana"/>
                <w:sz w:val="20"/>
                <w:szCs w:val="20"/>
              </w:rPr>
              <w:t xml:space="preserve"> from the Department of Elementary and Secondary Education.</w:t>
            </w:r>
          </w:p>
        </w:tc>
      </w:tr>
      <w:tr w:rsidR="004C7056" w:rsidRPr="008E14D8" w14:paraId="6EEF4D30" w14:textId="77777777">
        <w:trPr>
          <w:trHeight w:val="350"/>
        </w:trPr>
        <w:tc>
          <w:tcPr>
            <w:tcW w:w="9360" w:type="dxa"/>
            <w:gridSpan w:val="3"/>
          </w:tcPr>
          <w:p w14:paraId="7355B1BB" w14:textId="77777777" w:rsidR="004C7056" w:rsidRDefault="004C7056" w:rsidP="004C7056">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990468C" w14:textId="77777777" w:rsidR="004C7056" w:rsidRPr="008E14D8" w:rsidRDefault="004C7056" w:rsidP="004C7056">
            <w:pPr>
              <w:pStyle w:val="Normal3"/>
              <w:tabs>
                <w:tab w:val="left" w:pos="2772"/>
              </w:tabs>
              <w:rPr>
                <w:rFonts w:ascii="Verdana" w:hAnsi="Verdana"/>
                <w:b/>
                <w:bCs/>
                <w:sz w:val="20"/>
                <w:szCs w:val="20"/>
              </w:rPr>
            </w:pPr>
            <w:r>
              <w:rPr>
                <w:rFonts w:ascii="Verdana" w:hAnsi="Verdana"/>
                <w:bCs/>
                <w:sz w:val="20"/>
                <w:szCs w:val="20"/>
              </w:rPr>
              <w:t>10/27/2023</w:t>
            </w:r>
            <w:r w:rsidRPr="00692C8A">
              <w:rPr>
                <w:rFonts w:ascii="Verdana" w:hAnsi="Verdana"/>
                <w:bCs/>
                <w:sz w:val="20"/>
                <w:szCs w:val="20"/>
              </w:rPr>
              <w:br/>
            </w:r>
          </w:p>
        </w:tc>
      </w:tr>
    </w:tbl>
    <w:p w14:paraId="6D710C97" w14:textId="77777777" w:rsidR="004C7056" w:rsidRPr="008E14D8" w:rsidRDefault="004C7056" w:rsidP="004C7056">
      <w:pPr>
        <w:pStyle w:val="Normal3"/>
        <w:rPr>
          <w:rFonts w:ascii="Verdana" w:hAnsi="Verdana"/>
          <w:sz w:val="20"/>
          <w:szCs w:val="20"/>
        </w:rPr>
      </w:pPr>
    </w:p>
    <w:p w14:paraId="24FCFB43" w14:textId="77777777" w:rsidR="004C7056" w:rsidRDefault="004C7056">
      <w:pPr>
        <w:pStyle w:val="Normal3"/>
        <w:sectPr w:rsidR="004C7056" w:rsidSect="004C7056">
          <w:footerReference w:type="default" r:id="rId14"/>
          <w:type w:val="continuous"/>
          <w:pgSz w:w="12240" w:h="15840"/>
          <w:pgMar w:top="1440" w:right="1080" w:bottom="1440" w:left="1800" w:header="720" w:footer="720" w:gutter="0"/>
          <w:cols w:space="720"/>
          <w:docGrid w:linePitch="360"/>
        </w:sectPr>
      </w:pPr>
    </w:p>
    <w:p w14:paraId="183FFD4D" w14:textId="77777777" w:rsidR="004C7056" w:rsidRPr="008E14D8" w:rsidRDefault="004C7056" w:rsidP="004C7056">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C7056" w:rsidRPr="008E14D8" w14:paraId="1248104B" w14:textId="77777777">
        <w:trPr>
          <w:trHeight w:val="705"/>
        </w:trPr>
        <w:tc>
          <w:tcPr>
            <w:tcW w:w="9360" w:type="dxa"/>
            <w:shd w:val="clear" w:color="auto" w:fill="C0C0C0"/>
            <w:vAlign w:val="center"/>
          </w:tcPr>
          <w:p w14:paraId="69E54325" w14:textId="77777777" w:rsidR="004C7056" w:rsidRPr="008E14D8" w:rsidRDefault="004C7056" w:rsidP="004C7056">
            <w:pPr>
              <w:pStyle w:val="Heading54"/>
            </w:pPr>
            <w:r w:rsidRPr="008E14D8">
              <w:lastRenderedPageBreak/>
              <w:t>COORDINATED PROGRAM REVIEW</w:t>
            </w:r>
          </w:p>
          <w:p w14:paraId="1B4DC9EC" w14:textId="77777777" w:rsidR="004C7056" w:rsidRPr="008E14D8" w:rsidRDefault="004C7056" w:rsidP="004C7056">
            <w:pPr>
              <w:pStyle w:val="Normal4"/>
              <w:jc w:val="center"/>
              <w:rPr>
                <w:rFonts w:ascii="Verdana" w:hAnsi="Verdana"/>
                <w:b/>
                <w:bCs/>
              </w:rPr>
            </w:pPr>
            <w:r w:rsidRPr="008E14D8">
              <w:rPr>
                <w:rFonts w:ascii="Verdana" w:hAnsi="Verdana"/>
                <w:b/>
              </w:rPr>
              <w:t>CORRECTIVE ACTION PLAN</w:t>
            </w:r>
          </w:p>
        </w:tc>
      </w:tr>
    </w:tbl>
    <w:p w14:paraId="71A5D181" w14:textId="77777777" w:rsidR="004C7056" w:rsidRPr="008E14D8" w:rsidRDefault="004C7056" w:rsidP="004C7056">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C7056" w:rsidRPr="008E14D8" w14:paraId="25E03416" w14:textId="77777777">
        <w:trPr>
          <w:trHeight w:val="458"/>
        </w:trPr>
        <w:tc>
          <w:tcPr>
            <w:tcW w:w="6828" w:type="dxa"/>
            <w:gridSpan w:val="2"/>
          </w:tcPr>
          <w:p w14:paraId="01632DEA" w14:textId="77777777" w:rsidR="004C7056" w:rsidRPr="008E14D8" w:rsidRDefault="004C7056" w:rsidP="004C7056">
            <w:pPr>
              <w:pStyle w:val="Normal4"/>
              <w:rPr>
                <w:rFonts w:ascii="Verdana" w:hAnsi="Verdana"/>
                <w:b/>
                <w:bCs/>
                <w:sz w:val="20"/>
                <w:szCs w:val="20"/>
              </w:rPr>
            </w:pPr>
            <w:r w:rsidRPr="008E14D8">
              <w:rPr>
                <w:rFonts w:ascii="Verdana" w:hAnsi="Verdana"/>
                <w:b/>
                <w:bCs/>
                <w:sz w:val="20"/>
                <w:szCs w:val="20"/>
              </w:rPr>
              <w:t xml:space="preserve">Criterion &amp; Topic: </w:t>
            </w:r>
          </w:p>
          <w:p w14:paraId="54E51AC9" w14:textId="77777777" w:rsidR="004C7056" w:rsidRPr="00754750" w:rsidRDefault="004C7056" w:rsidP="004C7056">
            <w:pPr>
              <w:pStyle w:val="Normal4"/>
              <w:rPr>
                <w:rFonts w:ascii="Verdana" w:hAnsi="Verdana"/>
                <w:bCs/>
                <w:sz w:val="20"/>
                <w:szCs w:val="20"/>
              </w:rPr>
            </w:pPr>
            <w:r w:rsidRPr="00754750">
              <w:rPr>
                <w:rFonts w:ascii="Verdana" w:hAnsi="Verdana"/>
                <w:bCs/>
                <w:sz w:val="20"/>
                <w:szCs w:val="20"/>
              </w:rPr>
              <w:t>CCR 10A Student handbooks and codes of conduct</w:t>
            </w:r>
          </w:p>
        </w:tc>
        <w:tc>
          <w:tcPr>
            <w:tcW w:w="2532" w:type="dxa"/>
          </w:tcPr>
          <w:p w14:paraId="7441745F" w14:textId="77777777" w:rsidR="004C7056" w:rsidRPr="008E14D8" w:rsidRDefault="004C7056" w:rsidP="004C7056">
            <w:pPr>
              <w:pStyle w:val="Normal4"/>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0E1A66A3" w14:textId="77777777" w:rsidR="004C7056" w:rsidRPr="008E14D8" w:rsidRDefault="004C7056" w:rsidP="004C7056">
            <w:pPr>
              <w:pStyle w:val="Normal4"/>
              <w:rPr>
                <w:rFonts w:ascii="Verdana" w:hAnsi="Verdana"/>
                <w:b/>
                <w:bCs/>
                <w:sz w:val="20"/>
                <w:szCs w:val="20"/>
              </w:rPr>
            </w:pPr>
            <w:r>
              <w:rPr>
                <w:rFonts w:ascii="Verdana" w:hAnsi="Verdana"/>
                <w:sz w:val="20"/>
                <w:szCs w:val="20"/>
              </w:rPr>
              <w:t>Partially Implemented</w:t>
            </w:r>
          </w:p>
        </w:tc>
      </w:tr>
      <w:tr w:rsidR="004C7056" w:rsidRPr="008E14D8" w14:paraId="6D61FBA7" w14:textId="77777777">
        <w:trPr>
          <w:trHeight w:val="422"/>
        </w:trPr>
        <w:tc>
          <w:tcPr>
            <w:tcW w:w="9360" w:type="dxa"/>
            <w:gridSpan w:val="3"/>
          </w:tcPr>
          <w:p w14:paraId="253B04AA" w14:textId="77777777" w:rsidR="004C7056" w:rsidRPr="008E14D8" w:rsidRDefault="004C7056" w:rsidP="004C7056">
            <w:pPr>
              <w:pStyle w:val="Normal4"/>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642EAAF9" w14:textId="77777777" w:rsidR="004C7056" w:rsidRPr="008E14D8" w:rsidRDefault="004C7056" w:rsidP="004C7056">
            <w:pPr>
              <w:pStyle w:val="Normal4"/>
              <w:rPr>
                <w:rFonts w:ascii="Verdana" w:hAnsi="Verdana"/>
                <w:sz w:val="20"/>
                <w:szCs w:val="20"/>
              </w:rPr>
            </w:pPr>
            <w:r>
              <w:rPr>
                <w:rFonts w:ascii="Verdana" w:hAnsi="Verdana"/>
                <w:sz w:val="20"/>
                <w:szCs w:val="20"/>
              </w:rPr>
              <w:t>A review of documentation submitted indicated that the Collaborative handbooks and codes of conduct do not include procedures for prompt resolution and due process of grievance and/or disciplinary action.</w:t>
            </w:r>
          </w:p>
        </w:tc>
      </w:tr>
      <w:tr w:rsidR="004C7056" w:rsidRPr="008E14D8" w14:paraId="70755285" w14:textId="77777777">
        <w:trPr>
          <w:trHeight w:val="377"/>
        </w:trPr>
        <w:tc>
          <w:tcPr>
            <w:tcW w:w="9360" w:type="dxa"/>
            <w:gridSpan w:val="3"/>
          </w:tcPr>
          <w:p w14:paraId="630036C5" w14:textId="77777777" w:rsidR="004C7056" w:rsidRPr="008E14D8" w:rsidRDefault="004C7056" w:rsidP="004C7056">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1A41FC36" w14:textId="77777777" w:rsidR="004C7056" w:rsidRPr="008E14D8" w:rsidRDefault="004C7056" w:rsidP="004C7056">
            <w:pPr>
              <w:pStyle w:val="Normal4"/>
              <w:rPr>
                <w:rFonts w:ascii="Verdana" w:hAnsi="Verdana"/>
                <w:b/>
                <w:bCs/>
                <w:sz w:val="20"/>
                <w:szCs w:val="20"/>
              </w:rPr>
            </w:pPr>
            <w:r>
              <w:rPr>
                <w:rFonts w:ascii="Verdana" w:hAnsi="Verdana"/>
                <w:sz w:val="20"/>
                <w:szCs w:val="20"/>
              </w:rPr>
              <w:t>Program Directors at OSA, REACH and Evolution met to review and revise handbooks prior to distribution to parents/families this fall.  The section regarding the collaborative's procedures for codes of conduct now include procedures for prompt resolution and due process of grievance and/or disciplinary action.</w:t>
            </w:r>
          </w:p>
        </w:tc>
      </w:tr>
      <w:tr w:rsidR="004C7056" w:rsidRPr="008E14D8" w14:paraId="33319522" w14:textId="77777777">
        <w:trPr>
          <w:trHeight w:val="665"/>
        </w:trPr>
        <w:tc>
          <w:tcPr>
            <w:tcW w:w="6828" w:type="dxa"/>
            <w:gridSpan w:val="2"/>
          </w:tcPr>
          <w:p w14:paraId="5FEBAD47" w14:textId="77777777" w:rsidR="004C7056" w:rsidRDefault="004C7056" w:rsidP="004C7056">
            <w:pPr>
              <w:pStyle w:val="Normal4"/>
              <w:rPr>
                <w:rFonts w:ascii="Verdana" w:hAnsi="Verdana"/>
                <w:b/>
                <w:bCs/>
                <w:sz w:val="20"/>
                <w:szCs w:val="20"/>
              </w:rPr>
            </w:pPr>
            <w:r>
              <w:rPr>
                <w:rFonts w:ascii="Verdana" w:hAnsi="Verdana"/>
                <w:b/>
                <w:bCs/>
                <w:sz w:val="20"/>
                <w:szCs w:val="20"/>
              </w:rPr>
              <w:t>Title/Role(s) of Responsible Persons:</w:t>
            </w:r>
          </w:p>
          <w:p w14:paraId="6F636B76" w14:textId="77777777" w:rsidR="004C7056" w:rsidRPr="00177942" w:rsidRDefault="004C7056" w:rsidP="004C7056">
            <w:pPr>
              <w:pStyle w:val="Normal4"/>
              <w:rPr>
                <w:rFonts w:ascii="Verdana" w:hAnsi="Verdana"/>
                <w:bCs/>
                <w:sz w:val="20"/>
                <w:szCs w:val="20"/>
              </w:rPr>
            </w:pPr>
            <w:r>
              <w:rPr>
                <w:rFonts w:ascii="Verdana" w:hAnsi="Verdana"/>
                <w:bCs/>
                <w:sz w:val="20"/>
                <w:szCs w:val="20"/>
              </w:rPr>
              <w:t>Program Directors</w:t>
            </w:r>
          </w:p>
        </w:tc>
        <w:tc>
          <w:tcPr>
            <w:tcW w:w="2532" w:type="dxa"/>
          </w:tcPr>
          <w:p w14:paraId="541E7292" w14:textId="77777777" w:rsidR="004C7056" w:rsidRPr="008E14D8" w:rsidRDefault="004C7056" w:rsidP="004C7056">
            <w:pPr>
              <w:pStyle w:val="Normal4"/>
              <w:rPr>
                <w:rFonts w:ascii="Verdana" w:hAnsi="Verdana"/>
                <w:b/>
                <w:bCs/>
                <w:sz w:val="20"/>
                <w:szCs w:val="20"/>
              </w:rPr>
            </w:pPr>
            <w:r w:rsidRPr="008E14D8">
              <w:rPr>
                <w:rFonts w:ascii="Verdana" w:hAnsi="Verdana"/>
                <w:b/>
                <w:bCs/>
                <w:sz w:val="20"/>
                <w:szCs w:val="20"/>
              </w:rPr>
              <w:t>Expected Date of Completion:</w:t>
            </w:r>
          </w:p>
          <w:p w14:paraId="2F1E29AD" w14:textId="77777777" w:rsidR="004C7056" w:rsidRPr="008E14D8" w:rsidRDefault="004C7056" w:rsidP="004C7056">
            <w:pPr>
              <w:pStyle w:val="Normal4"/>
              <w:rPr>
                <w:rFonts w:ascii="Verdana" w:hAnsi="Verdana"/>
                <w:b/>
                <w:bCs/>
                <w:sz w:val="20"/>
                <w:szCs w:val="20"/>
              </w:rPr>
            </w:pPr>
            <w:r>
              <w:rPr>
                <w:rFonts w:ascii="Verdana" w:hAnsi="Verdana"/>
                <w:bCs/>
                <w:sz w:val="20"/>
                <w:szCs w:val="20"/>
              </w:rPr>
              <w:t>11/15/2023</w:t>
            </w:r>
          </w:p>
        </w:tc>
      </w:tr>
      <w:tr w:rsidR="004C7056" w:rsidRPr="008E14D8" w14:paraId="059CC902" w14:textId="77777777">
        <w:trPr>
          <w:trHeight w:val="330"/>
        </w:trPr>
        <w:tc>
          <w:tcPr>
            <w:tcW w:w="9360" w:type="dxa"/>
            <w:gridSpan w:val="3"/>
          </w:tcPr>
          <w:p w14:paraId="1033178A" w14:textId="77777777" w:rsidR="004C7056" w:rsidRDefault="004C7056" w:rsidP="004C7056">
            <w:pPr>
              <w:pStyle w:val="Normal4"/>
              <w:rPr>
                <w:rFonts w:ascii="Verdana" w:hAnsi="Verdana"/>
                <w:b/>
                <w:bCs/>
                <w:sz w:val="20"/>
                <w:szCs w:val="20"/>
              </w:rPr>
            </w:pPr>
            <w:r w:rsidRPr="008E14D8">
              <w:rPr>
                <w:rFonts w:ascii="Verdana" w:hAnsi="Verdana"/>
                <w:b/>
                <w:bCs/>
                <w:sz w:val="20"/>
                <w:szCs w:val="20"/>
              </w:rPr>
              <w:t>Evidence of Completion of the Corrective Action:</w:t>
            </w:r>
          </w:p>
          <w:p w14:paraId="131AC8FA" w14:textId="77777777" w:rsidR="004C7056" w:rsidRPr="008E14D8" w:rsidRDefault="004C7056" w:rsidP="004C7056">
            <w:pPr>
              <w:pStyle w:val="Normal4"/>
              <w:rPr>
                <w:rFonts w:ascii="Verdana" w:hAnsi="Verdana"/>
                <w:b/>
                <w:bCs/>
                <w:sz w:val="20"/>
                <w:szCs w:val="20"/>
              </w:rPr>
            </w:pPr>
            <w:r>
              <w:rPr>
                <w:rFonts w:ascii="Verdana" w:hAnsi="Verdana"/>
                <w:sz w:val="20"/>
                <w:szCs w:val="20"/>
              </w:rPr>
              <w:t>Excerpts from revised student handbook.</w:t>
            </w:r>
          </w:p>
        </w:tc>
      </w:tr>
      <w:tr w:rsidR="004C7056" w:rsidRPr="008E14D8" w14:paraId="4235DE04" w14:textId="77777777">
        <w:trPr>
          <w:trHeight w:val="359"/>
        </w:trPr>
        <w:tc>
          <w:tcPr>
            <w:tcW w:w="9360" w:type="dxa"/>
            <w:gridSpan w:val="3"/>
          </w:tcPr>
          <w:p w14:paraId="6AD80F51" w14:textId="77777777" w:rsidR="004C7056" w:rsidRDefault="004C7056" w:rsidP="004C7056">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7DD07C1A" w14:textId="77777777" w:rsidR="004C7056" w:rsidRPr="008E14D8" w:rsidRDefault="004C7056" w:rsidP="004C7056">
            <w:pPr>
              <w:pStyle w:val="Normal4"/>
              <w:rPr>
                <w:rFonts w:ascii="Verdana" w:hAnsi="Verdana"/>
                <w:b/>
                <w:bCs/>
                <w:sz w:val="20"/>
                <w:szCs w:val="20"/>
              </w:rPr>
            </w:pPr>
            <w:r>
              <w:rPr>
                <w:rFonts w:ascii="Verdana" w:hAnsi="Verdana"/>
                <w:sz w:val="20"/>
                <w:szCs w:val="20"/>
              </w:rPr>
              <w:t>Program Directors collaborated on these initial revisions.  A two-year handbook revision committee has been formed and will include student, parent, and staff input to continuously review the parent/student handbook for compliance and for alignment with core values and mission/vision.</w:t>
            </w:r>
          </w:p>
        </w:tc>
      </w:tr>
      <w:tr w:rsidR="004C7056" w:rsidRPr="008E14D8" w14:paraId="526356BA" w14:textId="77777777">
        <w:trPr>
          <w:trHeight w:val="450"/>
        </w:trPr>
        <w:tc>
          <w:tcPr>
            <w:tcW w:w="9360" w:type="dxa"/>
            <w:gridSpan w:val="3"/>
            <w:shd w:val="clear" w:color="auto" w:fill="C0C0C0"/>
            <w:vAlign w:val="center"/>
          </w:tcPr>
          <w:p w14:paraId="279320F0" w14:textId="77777777" w:rsidR="004C7056" w:rsidRPr="008E14D8" w:rsidRDefault="004C7056" w:rsidP="004C7056">
            <w:pPr>
              <w:pStyle w:val="Heading74"/>
            </w:pPr>
            <w:r w:rsidRPr="008E14D8">
              <w:rPr>
                <w:rFonts w:ascii="Verdana" w:hAnsi="Verdana"/>
                <w:sz w:val="20"/>
                <w:szCs w:val="20"/>
              </w:rPr>
              <w:t>CORRECTIVE ACTION PLAN APPROVAL SECTION</w:t>
            </w:r>
          </w:p>
        </w:tc>
      </w:tr>
      <w:tr w:rsidR="004C7056" w:rsidRPr="008E14D8" w14:paraId="0E8E4BB8" w14:textId="77777777" w:rsidTr="004C7056">
        <w:trPr>
          <w:trHeight w:val="647"/>
        </w:trPr>
        <w:tc>
          <w:tcPr>
            <w:tcW w:w="4248" w:type="dxa"/>
          </w:tcPr>
          <w:p w14:paraId="4802F89C" w14:textId="77777777" w:rsidR="004C7056" w:rsidRDefault="004C7056" w:rsidP="004C7056">
            <w:pPr>
              <w:pStyle w:val="Normal4"/>
              <w:rPr>
                <w:rFonts w:ascii="Verdana" w:hAnsi="Verdana"/>
                <w:b/>
                <w:bCs/>
                <w:sz w:val="20"/>
                <w:szCs w:val="20"/>
              </w:rPr>
            </w:pPr>
            <w:r w:rsidRPr="008E14D8">
              <w:rPr>
                <w:rFonts w:ascii="Verdana" w:hAnsi="Verdana"/>
                <w:b/>
                <w:bCs/>
                <w:sz w:val="20"/>
                <w:szCs w:val="20"/>
              </w:rPr>
              <w:t xml:space="preserve">Criterion: </w:t>
            </w:r>
          </w:p>
          <w:p w14:paraId="350846C0" w14:textId="77777777" w:rsidR="004C7056" w:rsidRPr="008E14D8" w:rsidRDefault="004C7056" w:rsidP="004C7056">
            <w:pPr>
              <w:pStyle w:val="Normal4"/>
              <w:rPr>
                <w:rFonts w:ascii="Verdana" w:hAnsi="Verdana"/>
                <w:b/>
                <w:bCs/>
                <w:sz w:val="20"/>
                <w:szCs w:val="20"/>
              </w:rPr>
            </w:pPr>
            <w:r w:rsidRPr="00754750">
              <w:rPr>
                <w:rFonts w:ascii="Verdana" w:hAnsi="Verdana"/>
                <w:bCs/>
                <w:sz w:val="20"/>
                <w:szCs w:val="20"/>
              </w:rPr>
              <w:t>CCR 10A Student handbooks and codes of conduct</w:t>
            </w:r>
            <w:r>
              <w:rPr>
                <w:rFonts w:ascii="Verdana" w:hAnsi="Verdana"/>
                <w:b/>
                <w:bCs/>
                <w:sz w:val="20"/>
                <w:szCs w:val="20"/>
              </w:rPr>
              <w:t xml:space="preserve"> </w:t>
            </w:r>
          </w:p>
        </w:tc>
        <w:tc>
          <w:tcPr>
            <w:tcW w:w="5112" w:type="dxa"/>
            <w:gridSpan w:val="2"/>
          </w:tcPr>
          <w:p w14:paraId="198EF192" w14:textId="77777777" w:rsidR="004C7056" w:rsidRPr="008E14D8" w:rsidRDefault="004C7056" w:rsidP="004C705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BD61BE6" w14:textId="77777777" w:rsidR="004C7056" w:rsidRDefault="004C7056" w:rsidP="004C7056">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09/28/2023</w:t>
            </w:r>
          </w:p>
          <w:p w14:paraId="7FF90052" w14:textId="77777777" w:rsidR="004C7056" w:rsidRPr="008E14D8" w:rsidRDefault="004C7056" w:rsidP="004C7056">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4C7056" w:rsidRPr="00177942" w14:paraId="55852601" w14:textId="77777777">
        <w:trPr>
          <w:trHeight w:val="359"/>
        </w:trPr>
        <w:tc>
          <w:tcPr>
            <w:tcW w:w="9360" w:type="dxa"/>
            <w:gridSpan w:val="3"/>
          </w:tcPr>
          <w:p w14:paraId="03FB8420" w14:textId="77777777" w:rsidR="004C7056" w:rsidRDefault="004C7056" w:rsidP="004C7056">
            <w:pPr>
              <w:pStyle w:val="Normal4"/>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63086E87" w14:textId="77777777" w:rsidR="004C7056" w:rsidRPr="00177942" w:rsidRDefault="004C7056" w:rsidP="004C7056">
            <w:pPr>
              <w:pStyle w:val="Normal4"/>
              <w:rPr>
                <w:rFonts w:ascii="Verdana" w:hAnsi="Verdana"/>
                <w:bCs/>
                <w:sz w:val="20"/>
                <w:szCs w:val="20"/>
              </w:rPr>
            </w:pPr>
          </w:p>
        </w:tc>
      </w:tr>
      <w:tr w:rsidR="004C7056" w:rsidRPr="00177942" w14:paraId="2C766B7E" w14:textId="77777777">
        <w:trPr>
          <w:trHeight w:val="350"/>
        </w:trPr>
        <w:tc>
          <w:tcPr>
            <w:tcW w:w="9360" w:type="dxa"/>
            <w:gridSpan w:val="3"/>
          </w:tcPr>
          <w:p w14:paraId="700FE2F4" w14:textId="77777777" w:rsidR="004C7056" w:rsidRDefault="004C7056" w:rsidP="004C7056">
            <w:pPr>
              <w:pStyle w:val="Normal4"/>
              <w:rPr>
                <w:rFonts w:ascii="Verdana" w:hAnsi="Verdana"/>
                <w:b/>
                <w:bCs/>
                <w:sz w:val="20"/>
                <w:szCs w:val="20"/>
              </w:rPr>
            </w:pPr>
            <w:r w:rsidRPr="008E14D8">
              <w:rPr>
                <w:rFonts w:ascii="Verdana" w:hAnsi="Verdana"/>
                <w:b/>
                <w:bCs/>
                <w:sz w:val="20"/>
                <w:szCs w:val="20"/>
              </w:rPr>
              <w:t>Department Order of Corrective Action:</w:t>
            </w:r>
          </w:p>
          <w:p w14:paraId="2C82AEBE" w14:textId="77777777" w:rsidR="004C7056" w:rsidRPr="00177942" w:rsidRDefault="004C7056" w:rsidP="004C7056">
            <w:pPr>
              <w:pStyle w:val="Normal4"/>
              <w:rPr>
                <w:rFonts w:ascii="Verdana" w:hAnsi="Verdana"/>
                <w:sz w:val="20"/>
                <w:szCs w:val="20"/>
              </w:rPr>
            </w:pPr>
          </w:p>
        </w:tc>
      </w:tr>
      <w:tr w:rsidR="004C7056" w:rsidRPr="008E14D8" w14:paraId="6CB6C06E" w14:textId="77777777">
        <w:trPr>
          <w:trHeight w:val="350"/>
        </w:trPr>
        <w:tc>
          <w:tcPr>
            <w:tcW w:w="9360" w:type="dxa"/>
            <w:gridSpan w:val="3"/>
          </w:tcPr>
          <w:p w14:paraId="56068AA7" w14:textId="77777777" w:rsidR="004C7056" w:rsidRDefault="004C7056" w:rsidP="004C7056">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54020641" w14:textId="77777777" w:rsidR="004C7056" w:rsidRPr="008E14D8" w:rsidRDefault="004C7056" w:rsidP="004C7056">
            <w:pPr>
              <w:pStyle w:val="Normal4"/>
              <w:rPr>
                <w:rFonts w:ascii="Verdana" w:hAnsi="Verdana"/>
                <w:b/>
                <w:bCs/>
                <w:sz w:val="20"/>
                <w:szCs w:val="20"/>
              </w:rPr>
            </w:pPr>
            <w:r>
              <w:rPr>
                <w:rFonts w:ascii="Verdana" w:hAnsi="Verdana"/>
                <w:sz w:val="20"/>
                <w:szCs w:val="20"/>
              </w:rPr>
              <w:t>By October 27</w:t>
            </w:r>
            <w:proofErr w:type="gramStart"/>
            <w:r>
              <w:rPr>
                <w:rFonts w:ascii="Verdana" w:hAnsi="Verdana"/>
                <w:sz w:val="20"/>
                <w:szCs w:val="20"/>
              </w:rPr>
              <w:t xml:space="preserve"> 2023</w:t>
            </w:r>
            <w:proofErr w:type="gramEnd"/>
            <w:r>
              <w:rPr>
                <w:rFonts w:ascii="Verdana" w:hAnsi="Verdana"/>
                <w:sz w:val="20"/>
                <w:szCs w:val="20"/>
              </w:rPr>
              <w:t xml:space="preserve"> the Collaborative must submit the section of the handbook code of conduct that includes the procedures for the prompt resolution and due process of grievance and/or disciplinary action.</w:t>
            </w:r>
          </w:p>
        </w:tc>
      </w:tr>
      <w:tr w:rsidR="004C7056" w:rsidRPr="008E14D8" w14:paraId="11A79927" w14:textId="77777777">
        <w:trPr>
          <w:trHeight w:val="350"/>
        </w:trPr>
        <w:tc>
          <w:tcPr>
            <w:tcW w:w="9360" w:type="dxa"/>
            <w:gridSpan w:val="3"/>
          </w:tcPr>
          <w:p w14:paraId="3A012D7A" w14:textId="77777777" w:rsidR="004C7056" w:rsidRDefault="004C7056" w:rsidP="004C7056">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A3A825A" w14:textId="77777777" w:rsidR="004C7056" w:rsidRPr="008E14D8" w:rsidRDefault="004C7056" w:rsidP="004C7056">
            <w:pPr>
              <w:pStyle w:val="Normal4"/>
              <w:tabs>
                <w:tab w:val="left" w:pos="2772"/>
              </w:tabs>
              <w:rPr>
                <w:rFonts w:ascii="Verdana" w:hAnsi="Verdana"/>
                <w:b/>
                <w:bCs/>
                <w:sz w:val="20"/>
                <w:szCs w:val="20"/>
              </w:rPr>
            </w:pPr>
            <w:r>
              <w:rPr>
                <w:rFonts w:ascii="Verdana" w:hAnsi="Verdana"/>
                <w:bCs/>
                <w:sz w:val="20"/>
                <w:szCs w:val="20"/>
              </w:rPr>
              <w:t>10/27/2023</w:t>
            </w:r>
            <w:r w:rsidRPr="00692C8A">
              <w:rPr>
                <w:rFonts w:ascii="Verdana" w:hAnsi="Verdana"/>
                <w:bCs/>
                <w:sz w:val="20"/>
                <w:szCs w:val="20"/>
              </w:rPr>
              <w:br/>
            </w:r>
          </w:p>
        </w:tc>
      </w:tr>
    </w:tbl>
    <w:p w14:paraId="65AB3A91" w14:textId="77777777" w:rsidR="004C7056" w:rsidRPr="008E14D8" w:rsidRDefault="004C7056" w:rsidP="004C7056">
      <w:pPr>
        <w:pStyle w:val="Normal4"/>
        <w:rPr>
          <w:rFonts w:ascii="Verdana" w:hAnsi="Verdana"/>
          <w:sz w:val="20"/>
          <w:szCs w:val="20"/>
        </w:rPr>
      </w:pPr>
    </w:p>
    <w:p w14:paraId="74F2BEDD" w14:textId="77777777" w:rsidR="004C7056" w:rsidRDefault="004C7056">
      <w:pPr>
        <w:pStyle w:val="Normal4"/>
        <w:sectPr w:rsidR="004C7056" w:rsidSect="004C7056">
          <w:footerReference w:type="default" r:id="rId15"/>
          <w:type w:val="continuous"/>
          <w:pgSz w:w="12240" w:h="15840"/>
          <w:pgMar w:top="1440" w:right="1080" w:bottom="1440" w:left="1800" w:header="720" w:footer="720" w:gutter="0"/>
          <w:cols w:space="720"/>
          <w:docGrid w:linePitch="360"/>
        </w:sectPr>
      </w:pPr>
    </w:p>
    <w:p w14:paraId="1F911D99" w14:textId="77777777" w:rsidR="004C7056" w:rsidRPr="008E14D8" w:rsidRDefault="004C7056" w:rsidP="004C7056">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C7056" w:rsidRPr="008E14D8" w14:paraId="06653148" w14:textId="77777777">
        <w:trPr>
          <w:trHeight w:val="705"/>
        </w:trPr>
        <w:tc>
          <w:tcPr>
            <w:tcW w:w="9360" w:type="dxa"/>
            <w:shd w:val="clear" w:color="auto" w:fill="C0C0C0"/>
            <w:vAlign w:val="center"/>
          </w:tcPr>
          <w:p w14:paraId="1D292D0F" w14:textId="77777777" w:rsidR="004C7056" w:rsidRPr="008E14D8" w:rsidRDefault="004C7056" w:rsidP="004C7056">
            <w:pPr>
              <w:pStyle w:val="Heading55"/>
            </w:pPr>
            <w:r w:rsidRPr="008E14D8">
              <w:lastRenderedPageBreak/>
              <w:t>COORDINATED PROGRAM REVIEW</w:t>
            </w:r>
          </w:p>
          <w:p w14:paraId="4FB24DF3" w14:textId="77777777" w:rsidR="004C7056" w:rsidRPr="008E14D8" w:rsidRDefault="004C7056" w:rsidP="004C7056">
            <w:pPr>
              <w:pStyle w:val="Normal5"/>
              <w:jc w:val="center"/>
              <w:rPr>
                <w:rFonts w:ascii="Verdana" w:hAnsi="Verdana"/>
                <w:b/>
                <w:bCs/>
              </w:rPr>
            </w:pPr>
            <w:r w:rsidRPr="008E14D8">
              <w:rPr>
                <w:rFonts w:ascii="Verdana" w:hAnsi="Verdana"/>
                <w:b/>
              </w:rPr>
              <w:t>CORRECTIVE ACTION PLAN</w:t>
            </w:r>
          </w:p>
        </w:tc>
      </w:tr>
    </w:tbl>
    <w:p w14:paraId="73204E00" w14:textId="77777777" w:rsidR="004C7056" w:rsidRPr="008E14D8" w:rsidRDefault="004C7056" w:rsidP="004C7056">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C7056" w:rsidRPr="008E14D8" w14:paraId="427217FA" w14:textId="77777777">
        <w:trPr>
          <w:trHeight w:val="458"/>
        </w:trPr>
        <w:tc>
          <w:tcPr>
            <w:tcW w:w="6828" w:type="dxa"/>
            <w:gridSpan w:val="2"/>
          </w:tcPr>
          <w:p w14:paraId="395D54B4" w14:textId="77777777" w:rsidR="004C7056" w:rsidRPr="008E14D8" w:rsidRDefault="004C7056" w:rsidP="004C7056">
            <w:pPr>
              <w:pStyle w:val="Normal5"/>
              <w:rPr>
                <w:rFonts w:ascii="Verdana" w:hAnsi="Verdana"/>
                <w:b/>
                <w:bCs/>
                <w:sz w:val="20"/>
                <w:szCs w:val="20"/>
              </w:rPr>
            </w:pPr>
            <w:r w:rsidRPr="008E14D8">
              <w:rPr>
                <w:rFonts w:ascii="Verdana" w:hAnsi="Verdana"/>
                <w:b/>
                <w:bCs/>
                <w:sz w:val="20"/>
                <w:szCs w:val="20"/>
              </w:rPr>
              <w:t xml:space="preserve">Criterion &amp; Topic: </w:t>
            </w:r>
          </w:p>
          <w:p w14:paraId="4C875D39" w14:textId="77777777" w:rsidR="004C7056" w:rsidRPr="00754750" w:rsidRDefault="004C7056" w:rsidP="004C7056">
            <w:pPr>
              <w:pStyle w:val="Normal5"/>
              <w:rPr>
                <w:rFonts w:ascii="Verdana" w:hAnsi="Verdana"/>
                <w:bCs/>
                <w:sz w:val="20"/>
                <w:szCs w:val="20"/>
              </w:rPr>
            </w:pPr>
            <w:r w:rsidRPr="00754750">
              <w:rPr>
                <w:rFonts w:ascii="Verdana" w:hAnsi="Verdana"/>
                <w:bCs/>
                <w:sz w:val="20"/>
                <w:szCs w:val="20"/>
              </w:rPr>
              <w:t>CCR 10C Student Discipline</w:t>
            </w:r>
          </w:p>
        </w:tc>
        <w:tc>
          <w:tcPr>
            <w:tcW w:w="2532" w:type="dxa"/>
          </w:tcPr>
          <w:p w14:paraId="001039C3" w14:textId="77777777" w:rsidR="004C7056" w:rsidRPr="008E14D8" w:rsidRDefault="004C7056" w:rsidP="004C7056">
            <w:pPr>
              <w:pStyle w:val="Normal5"/>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0984B074" w14:textId="77777777" w:rsidR="004C7056" w:rsidRPr="008E14D8" w:rsidRDefault="004C7056" w:rsidP="004C7056">
            <w:pPr>
              <w:pStyle w:val="Normal5"/>
              <w:rPr>
                <w:rFonts w:ascii="Verdana" w:hAnsi="Verdana"/>
                <w:b/>
                <w:bCs/>
                <w:sz w:val="20"/>
                <w:szCs w:val="20"/>
              </w:rPr>
            </w:pPr>
            <w:r>
              <w:rPr>
                <w:rFonts w:ascii="Verdana" w:hAnsi="Verdana"/>
                <w:sz w:val="20"/>
                <w:szCs w:val="20"/>
              </w:rPr>
              <w:t>Partially Implemented</w:t>
            </w:r>
          </w:p>
        </w:tc>
      </w:tr>
      <w:tr w:rsidR="004C7056" w:rsidRPr="008E14D8" w14:paraId="69ADB3F8" w14:textId="77777777">
        <w:trPr>
          <w:trHeight w:val="422"/>
        </w:trPr>
        <w:tc>
          <w:tcPr>
            <w:tcW w:w="9360" w:type="dxa"/>
            <w:gridSpan w:val="3"/>
          </w:tcPr>
          <w:p w14:paraId="2E0E9E0B" w14:textId="77777777" w:rsidR="004C7056" w:rsidRPr="008E14D8" w:rsidRDefault="004C7056" w:rsidP="004C7056">
            <w:pPr>
              <w:pStyle w:val="Normal5"/>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01D1D38F" w14:textId="77777777" w:rsidR="004C7056" w:rsidRPr="008E14D8" w:rsidRDefault="004C7056" w:rsidP="004C7056">
            <w:pPr>
              <w:pStyle w:val="Normal5"/>
              <w:rPr>
                <w:rFonts w:ascii="Verdana" w:hAnsi="Verdana"/>
                <w:sz w:val="20"/>
                <w:szCs w:val="20"/>
              </w:rPr>
            </w:pPr>
            <w:r>
              <w:rPr>
                <w:rFonts w:ascii="Verdana" w:hAnsi="Verdana"/>
                <w:sz w:val="20"/>
                <w:szCs w:val="20"/>
              </w:rPr>
              <w:t xml:space="preserve">A review of documentation indicated that the collaborative's procedures for the Principal Hearing for short-term and long-term suspensions do not include </w:t>
            </w:r>
            <w:proofErr w:type="gramStart"/>
            <w:r>
              <w:rPr>
                <w:rFonts w:ascii="Verdana" w:hAnsi="Verdana"/>
                <w:sz w:val="20"/>
                <w:szCs w:val="20"/>
              </w:rPr>
              <w:t>all of</w:t>
            </w:r>
            <w:proofErr w:type="gramEnd"/>
            <w:r>
              <w:rPr>
                <w:rFonts w:ascii="Verdana" w:hAnsi="Verdana"/>
                <w:sz w:val="20"/>
                <w:szCs w:val="20"/>
              </w:rPr>
              <w:t xml:space="preserve"> the required elements.</w:t>
            </w:r>
          </w:p>
        </w:tc>
      </w:tr>
      <w:tr w:rsidR="004C7056" w:rsidRPr="008E14D8" w14:paraId="780F3EAB" w14:textId="77777777">
        <w:trPr>
          <w:trHeight w:val="377"/>
        </w:trPr>
        <w:tc>
          <w:tcPr>
            <w:tcW w:w="9360" w:type="dxa"/>
            <w:gridSpan w:val="3"/>
          </w:tcPr>
          <w:p w14:paraId="47DE1294" w14:textId="77777777" w:rsidR="004C7056" w:rsidRPr="008E14D8" w:rsidRDefault="004C7056" w:rsidP="004C7056">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2D7B8E4F" w14:textId="77777777" w:rsidR="004C7056" w:rsidRPr="008E14D8" w:rsidRDefault="004C7056" w:rsidP="004C7056">
            <w:pPr>
              <w:pStyle w:val="Normal5"/>
              <w:rPr>
                <w:rFonts w:ascii="Verdana" w:hAnsi="Verdana"/>
                <w:b/>
                <w:bCs/>
                <w:sz w:val="20"/>
                <w:szCs w:val="20"/>
              </w:rPr>
            </w:pPr>
            <w:r>
              <w:rPr>
                <w:rFonts w:ascii="Verdana" w:hAnsi="Verdana"/>
                <w:sz w:val="20"/>
                <w:szCs w:val="20"/>
              </w:rPr>
              <w:t xml:space="preserve">Program Directors at OSA, REACH and Evolution met to review and revise handbooks prior to distribution to parents/families this fall.  The section regarding the collaborative's procedures for the Principal Hearing for short-term and long-term suspensions now include </w:t>
            </w:r>
            <w:proofErr w:type="gramStart"/>
            <w:r>
              <w:rPr>
                <w:rFonts w:ascii="Verdana" w:hAnsi="Verdana"/>
                <w:sz w:val="20"/>
                <w:szCs w:val="20"/>
              </w:rPr>
              <w:t>all of</w:t>
            </w:r>
            <w:proofErr w:type="gramEnd"/>
            <w:r>
              <w:rPr>
                <w:rFonts w:ascii="Verdana" w:hAnsi="Verdana"/>
                <w:sz w:val="20"/>
                <w:szCs w:val="20"/>
              </w:rPr>
              <w:t xml:space="preserve"> the required elements.</w:t>
            </w:r>
          </w:p>
        </w:tc>
      </w:tr>
      <w:tr w:rsidR="004C7056" w:rsidRPr="008E14D8" w14:paraId="76BDC38C" w14:textId="77777777">
        <w:trPr>
          <w:trHeight w:val="665"/>
        </w:trPr>
        <w:tc>
          <w:tcPr>
            <w:tcW w:w="6828" w:type="dxa"/>
            <w:gridSpan w:val="2"/>
          </w:tcPr>
          <w:p w14:paraId="7BE41B61" w14:textId="77777777" w:rsidR="004C7056" w:rsidRDefault="004C7056" w:rsidP="004C7056">
            <w:pPr>
              <w:pStyle w:val="Normal5"/>
              <w:rPr>
                <w:rFonts w:ascii="Verdana" w:hAnsi="Verdana"/>
                <w:b/>
                <w:bCs/>
                <w:sz w:val="20"/>
                <w:szCs w:val="20"/>
              </w:rPr>
            </w:pPr>
            <w:r>
              <w:rPr>
                <w:rFonts w:ascii="Verdana" w:hAnsi="Verdana"/>
                <w:b/>
                <w:bCs/>
                <w:sz w:val="20"/>
                <w:szCs w:val="20"/>
              </w:rPr>
              <w:t>Title/Role(s) of Responsible Persons:</w:t>
            </w:r>
          </w:p>
          <w:p w14:paraId="78FB62C7" w14:textId="77777777" w:rsidR="004C7056" w:rsidRPr="00177942" w:rsidRDefault="004C7056" w:rsidP="004C7056">
            <w:pPr>
              <w:pStyle w:val="Normal5"/>
              <w:rPr>
                <w:rFonts w:ascii="Verdana" w:hAnsi="Verdana"/>
                <w:bCs/>
                <w:sz w:val="20"/>
                <w:szCs w:val="20"/>
              </w:rPr>
            </w:pPr>
            <w:r>
              <w:rPr>
                <w:rFonts w:ascii="Verdana" w:hAnsi="Verdana"/>
                <w:bCs/>
                <w:sz w:val="20"/>
                <w:szCs w:val="20"/>
              </w:rPr>
              <w:t>Program Directors</w:t>
            </w:r>
          </w:p>
        </w:tc>
        <w:tc>
          <w:tcPr>
            <w:tcW w:w="2532" w:type="dxa"/>
          </w:tcPr>
          <w:p w14:paraId="5F0966F3" w14:textId="77777777" w:rsidR="004C7056" w:rsidRPr="008E14D8" w:rsidRDefault="004C7056" w:rsidP="004C7056">
            <w:pPr>
              <w:pStyle w:val="Normal5"/>
              <w:rPr>
                <w:rFonts w:ascii="Verdana" w:hAnsi="Verdana"/>
                <w:b/>
                <w:bCs/>
                <w:sz w:val="20"/>
                <w:szCs w:val="20"/>
              </w:rPr>
            </w:pPr>
            <w:r w:rsidRPr="008E14D8">
              <w:rPr>
                <w:rFonts w:ascii="Verdana" w:hAnsi="Verdana"/>
                <w:b/>
                <w:bCs/>
                <w:sz w:val="20"/>
                <w:szCs w:val="20"/>
              </w:rPr>
              <w:t>Expected Date of Completion:</w:t>
            </w:r>
          </w:p>
          <w:p w14:paraId="06BF5F75" w14:textId="77777777" w:rsidR="004C7056" w:rsidRPr="008E14D8" w:rsidRDefault="004C7056" w:rsidP="004C7056">
            <w:pPr>
              <w:pStyle w:val="Normal5"/>
              <w:rPr>
                <w:rFonts w:ascii="Verdana" w:hAnsi="Verdana"/>
                <w:b/>
                <w:bCs/>
                <w:sz w:val="20"/>
                <w:szCs w:val="20"/>
              </w:rPr>
            </w:pPr>
            <w:r>
              <w:rPr>
                <w:rFonts w:ascii="Verdana" w:hAnsi="Verdana"/>
                <w:bCs/>
                <w:sz w:val="20"/>
                <w:szCs w:val="20"/>
              </w:rPr>
              <w:t>11/15/2023</w:t>
            </w:r>
          </w:p>
        </w:tc>
      </w:tr>
      <w:tr w:rsidR="004C7056" w:rsidRPr="008E14D8" w14:paraId="5B290ABE" w14:textId="77777777">
        <w:trPr>
          <w:trHeight w:val="330"/>
        </w:trPr>
        <w:tc>
          <w:tcPr>
            <w:tcW w:w="9360" w:type="dxa"/>
            <w:gridSpan w:val="3"/>
          </w:tcPr>
          <w:p w14:paraId="6903CCF7" w14:textId="77777777" w:rsidR="004C7056" w:rsidRDefault="004C7056" w:rsidP="004C7056">
            <w:pPr>
              <w:pStyle w:val="Normal5"/>
              <w:rPr>
                <w:rFonts w:ascii="Verdana" w:hAnsi="Verdana"/>
                <w:b/>
                <w:bCs/>
                <w:sz w:val="20"/>
                <w:szCs w:val="20"/>
              </w:rPr>
            </w:pPr>
            <w:r w:rsidRPr="008E14D8">
              <w:rPr>
                <w:rFonts w:ascii="Verdana" w:hAnsi="Verdana"/>
                <w:b/>
                <w:bCs/>
                <w:sz w:val="20"/>
                <w:szCs w:val="20"/>
              </w:rPr>
              <w:t>Evidence of Completion of the Corrective Action:</w:t>
            </w:r>
          </w:p>
          <w:p w14:paraId="51DB0A5A" w14:textId="77777777" w:rsidR="004C7056" w:rsidRPr="008E14D8" w:rsidRDefault="004C7056" w:rsidP="004C7056">
            <w:pPr>
              <w:pStyle w:val="Normal5"/>
              <w:rPr>
                <w:rFonts w:ascii="Verdana" w:hAnsi="Verdana"/>
                <w:b/>
                <w:bCs/>
                <w:sz w:val="20"/>
                <w:szCs w:val="20"/>
              </w:rPr>
            </w:pPr>
            <w:r>
              <w:rPr>
                <w:rFonts w:ascii="Verdana" w:hAnsi="Verdana"/>
                <w:sz w:val="20"/>
                <w:szCs w:val="20"/>
              </w:rPr>
              <w:t>Excerpts from revised student handbook.</w:t>
            </w:r>
          </w:p>
        </w:tc>
      </w:tr>
      <w:tr w:rsidR="004C7056" w:rsidRPr="008E14D8" w14:paraId="06803F8D" w14:textId="77777777">
        <w:trPr>
          <w:trHeight w:val="359"/>
        </w:trPr>
        <w:tc>
          <w:tcPr>
            <w:tcW w:w="9360" w:type="dxa"/>
            <w:gridSpan w:val="3"/>
          </w:tcPr>
          <w:p w14:paraId="508DF204" w14:textId="77777777" w:rsidR="004C7056" w:rsidRDefault="004C7056" w:rsidP="004C7056">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708A58DE" w14:textId="77777777" w:rsidR="004C7056" w:rsidRPr="008E14D8" w:rsidRDefault="004C7056" w:rsidP="004C7056">
            <w:pPr>
              <w:pStyle w:val="Normal5"/>
              <w:rPr>
                <w:rFonts w:ascii="Verdana" w:hAnsi="Verdana"/>
                <w:b/>
                <w:bCs/>
                <w:sz w:val="20"/>
                <w:szCs w:val="20"/>
              </w:rPr>
            </w:pPr>
            <w:r>
              <w:rPr>
                <w:rFonts w:ascii="Verdana" w:hAnsi="Verdana"/>
                <w:sz w:val="20"/>
                <w:szCs w:val="20"/>
              </w:rPr>
              <w:t>Program Directors collaborated on these initial revisions.  A two-year handbook revision committee has been formed and will include student, parent, and staff input to continuously review the parent/student handbook for compliance and for alignment with core values and mission/vision.</w:t>
            </w:r>
          </w:p>
        </w:tc>
      </w:tr>
      <w:tr w:rsidR="004C7056" w:rsidRPr="008E14D8" w14:paraId="480109F9" w14:textId="77777777">
        <w:trPr>
          <w:trHeight w:val="450"/>
        </w:trPr>
        <w:tc>
          <w:tcPr>
            <w:tcW w:w="9360" w:type="dxa"/>
            <w:gridSpan w:val="3"/>
            <w:shd w:val="clear" w:color="auto" w:fill="C0C0C0"/>
            <w:vAlign w:val="center"/>
          </w:tcPr>
          <w:p w14:paraId="0112C44A" w14:textId="77777777" w:rsidR="004C7056" w:rsidRPr="008E14D8" w:rsidRDefault="004C7056" w:rsidP="004C7056">
            <w:pPr>
              <w:pStyle w:val="Heading75"/>
            </w:pPr>
            <w:r w:rsidRPr="008E14D8">
              <w:rPr>
                <w:rFonts w:ascii="Verdana" w:hAnsi="Verdana"/>
                <w:sz w:val="20"/>
                <w:szCs w:val="20"/>
              </w:rPr>
              <w:t>CORRECTIVE ACTION PLAN APPROVAL SECTION</w:t>
            </w:r>
          </w:p>
        </w:tc>
      </w:tr>
      <w:tr w:rsidR="004C7056" w:rsidRPr="008E14D8" w14:paraId="65A94897" w14:textId="77777777" w:rsidTr="004C7056">
        <w:trPr>
          <w:trHeight w:val="647"/>
        </w:trPr>
        <w:tc>
          <w:tcPr>
            <w:tcW w:w="4248" w:type="dxa"/>
          </w:tcPr>
          <w:p w14:paraId="6AE86D0C" w14:textId="77777777" w:rsidR="004C7056" w:rsidRPr="00096B43" w:rsidRDefault="004C7056" w:rsidP="004C7056">
            <w:pPr>
              <w:pStyle w:val="Normal5"/>
              <w:rPr>
                <w:rFonts w:ascii="Verdana" w:hAnsi="Verdana"/>
                <w:b/>
                <w:bCs/>
                <w:sz w:val="20"/>
                <w:szCs w:val="20"/>
                <w:lang w:val="fr-FR"/>
              </w:rPr>
            </w:pPr>
            <w:r w:rsidRPr="00096B43">
              <w:rPr>
                <w:rFonts w:ascii="Verdana" w:hAnsi="Verdana"/>
                <w:b/>
                <w:bCs/>
                <w:sz w:val="20"/>
                <w:szCs w:val="20"/>
                <w:lang w:val="fr-FR"/>
              </w:rPr>
              <w:t xml:space="preserve">Criterion: </w:t>
            </w:r>
          </w:p>
          <w:p w14:paraId="71AC579F" w14:textId="77777777" w:rsidR="004C7056" w:rsidRPr="00096B43" w:rsidRDefault="004C7056" w:rsidP="004C7056">
            <w:pPr>
              <w:pStyle w:val="Normal5"/>
              <w:rPr>
                <w:rFonts w:ascii="Verdana" w:hAnsi="Verdana"/>
                <w:b/>
                <w:bCs/>
                <w:sz w:val="20"/>
                <w:szCs w:val="20"/>
                <w:lang w:val="fr-FR"/>
              </w:rPr>
            </w:pPr>
            <w:r w:rsidRPr="00096B43">
              <w:rPr>
                <w:rFonts w:ascii="Verdana" w:hAnsi="Verdana"/>
                <w:bCs/>
                <w:sz w:val="20"/>
                <w:szCs w:val="20"/>
                <w:lang w:val="fr-FR"/>
              </w:rPr>
              <w:t>CCR 10C Student Discipline</w:t>
            </w:r>
            <w:r w:rsidRPr="00096B43">
              <w:rPr>
                <w:rFonts w:ascii="Verdana" w:hAnsi="Verdana"/>
                <w:b/>
                <w:bCs/>
                <w:sz w:val="20"/>
                <w:szCs w:val="20"/>
                <w:lang w:val="fr-FR"/>
              </w:rPr>
              <w:t xml:space="preserve"> </w:t>
            </w:r>
          </w:p>
        </w:tc>
        <w:tc>
          <w:tcPr>
            <w:tcW w:w="5112" w:type="dxa"/>
            <w:gridSpan w:val="2"/>
          </w:tcPr>
          <w:p w14:paraId="7BAA6F1C" w14:textId="77777777" w:rsidR="004C7056" w:rsidRPr="008E14D8" w:rsidRDefault="004C7056" w:rsidP="004C705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4758B38" w14:textId="77777777" w:rsidR="004C7056" w:rsidRDefault="004C7056" w:rsidP="004C7056">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09/28/2023</w:t>
            </w:r>
          </w:p>
          <w:p w14:paraId="3C6ABB89" w14:textId="77777777" w:rsidR="004C7056" w:rsidRPr="008E14D8" w:rsidRDefault="004C7056" w:rsidP="004C7056">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4C7056" w:rsidRPr="00177942" w14:paraId="792428F3" w14:textId="77777777">
        <w:trPr>
          <w:trHeight w:val="359"/>
        </w:trPr>
        <w:tc>
          <w:tcPr>
            <w:tcW w:w="9360" w:type="dxa"/>
            <w:gridSpan w:val="3"/>
          </w:tcPr>
          <w:p w14:paraId="2A52B02F" w14:textId="77777777" w:rsidR="004C7056" w:rsidRDefault="004C7056" w:rsidP="004C7056">
            <w:pPr>
              <w:pStyle w:val="Normal5"/>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13DC10F" w14:textId="77777777" w:rsidR="004C7056" w:rsidRPr="00177942" w:rsidRDefault="004C7056" w:rsidP="004C7056">
            <w:pPr>
              <w:pStyle w:val="Normal5"/>
              <w:rPr>
                <w:rFonts w:ascii="Verdana" w:hAnsi="Verdana"/>
                <w:bCs/>
                <w:sz w:val="20"/>
                <w:szCs w:val="20"/>
              </w:rPr>
            </w:pPr>
          </w:p>
        </w:tc>
      </w:tr>
      <w:tr w:rsidR="004C7056" w:rsidRPr="00177942" w14:paraId="6A3A5707" w14:textId="77777777">
        <w:trPr>
          <w:trHeight w:val="350"/>
        </w:trPr>
        <w:tc>
          <w:tcPr>
            <w:tcW w:w="9360" w:type="dxa"/>
            <w:gridSpan w:val="3"/>
          </w:tcPr>
          <w:p w14:paraId="7B43DD92" w14:textId="77777777" w:rsidR="004C7056" w:rsidRDefault="004C7056" w:rsidP="004C7056">
            <w:pPr>
              <w:pStyle w:val="Normal5"/>
              <w:rPr>
                <w:rFonts w:ascii="Verdana" w:hAnsi="Verdana"/>
                <w:b/>
                <w:bCs/>
                <w:sz w:val="20"/>
                <w:szCs w:val="20"/>
              </w:rPr>
            </w:pPr>
            <w:r w:rsidRPr="008E14D8">
              <w:rPr>
                <w:rFonts w:ascii="Verdana" w:hAnsi="Verdana"/>
                <w:b/>
                <w:bCs/>
                <w:sz w:val="20"/>
                <w:szCs w:val="20"/>
              </w:rPr>
              <w:t>Department Order of Corrective Action:</w:t>
            </w:r>
          </w:p>
          <w:p w14:paraId="75982E6F" w14:textId="77777777" w:rsidR="004C7056" w:rsidRPr="00177942" w:rsidRDefault="004C7056" w:rsidP="004C7056">
            <w:pPr>
              <w:pStyle w:val="Normal5"/>
              <w:rPr>
                <w:rFonts w:ascii="Verdana" w:hAnsi="Verdana"/>
                <w:sz w:val="20"/>
                <w:szCs w:val="20"/>
              </w:rPr>
            </w:pPr>
          </w:p>
        </w:tc>
      </w:tr>
      <w:tr w:rsidR="004C7056" w:rsidRPr="008E14D8" w14:paraId="760F9412" w14:textId="77777777">
        <w:trPr>
          <w:trHeight w:val="350"/>
        </w:trPr>
        <w:tc>
          <w:tcPr>
            <w:tcW w:w="9360" w:type="dxa"/>
            <w:gridSpan w:val="3"/>
          </w:tcPr>
          <w:p w14:paraId="5B298760" w14:textId="77777777" w:rsidR="004C7056" w:rsidRDefault="004C7056" w:rsidP="004C7056">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633B53ED" w14:textId="77777777" w:rsidR="004C7056" w:rsidRPr="008E14D8" w:rsidRDefault="004C7056" w:rsidP="004C7056">
            <w:pPr>
              <w:pStyle w:val="Normal5"/>
              <w:rPr>
                <w:rFonts w:ascii="Verdana" w:hAnsi="Verdana"/>
                <w:b/>
                <w:bCs/>
                <w:sz w:val="20"/>
                <w:szCs w:val="20"/>
              </w:rPr>
            </w:pPr>
            <w:r>
              <w:rPr>
                <w:rFonts w:ascii="Verdana" w:hAnsi="Verdana"/>
                <w:sz w:val="20"/>
                <w:szCs w:val="20"/>
              </w:rPr>
              <w:t xml:space="preserve">By October 27, 2023, the Collaborative must submit the student discipline section of the student handbook that includes the required elements of the </w:t>
            </w:r>
            <w:proofErr w:type="spellStart"/>
            <w:r>
              <w:rPr>
                <w:rFonts w:ascii="Verdana" w:hAnsi="Verdana"/>
                <w:sz w:val="20"/>
                <w:szCs w:val="20"/>
              </w:rPr>
              <w:t>prinicipal</w:t>
            </w:r>
            <w:proofErr w:type="spellEnd"/>
            <w:r>
              <w:rPr>
                <w:rFonts w:ascii="Verdana" w:hAnsi="Verdana"/>
                <w:sz w:val="20"/>
                <w:szCs w:val="20"/>
              </w:rPr>
              <w:t xml:space="preserve"> hearing for </w:t>
            </w:r>
            <w:proofErr w:type="gramStart"/>
            <w:r>
              <w:rPr>
                <w:rFonts w:ascii="Verdana" w:hAnsi="Verdana"/>
                <w:sz w:val="20"/>
                <w:szCs w:val="20"/>
              </w:rPr>
              <w:t>short and long term</w:t>
            </w:r>
            <w:proofErr w:type="gramEnd"/>
            <w:r>
              <w:rPr>
                <w:rFonts w:ascii="Verdana" w:hAnsi="Verdana"/>
                <w:sz w:val="20"/>
                <w:szCs w:val="20"/>
              </w:rPr>
              <w:t xml:space="preserve"> suspensions.</w:t>
            </w:r>
          </w:p>
        </w:tc>
      </w:tr>
      <w:tr w:rsidR="004C7056" w:rsidRPr="008E14D8" w14:paraId="305D9D3F" w14:textId="77777777">
        <w:trPr>
          <w:trHeight w:val="350"/>
        </w:trPr>
        <w:tc>
          <w:tcPr>
            <w:tcW w:w="9360" w:type="dxa"/>
            <w:gridSpan w:val="3"/>
          </w:tcPr>
          <w:p w14:paraId="4EB062BC" w14:textId="77777777" w:rsidR="004C7056" w:rsidRDefault="004C7056" w:rsidP="004C7056">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FC8AB39" w14:textId="77777777" w:rsidR="004C7056" w:rsidRPr="008E14D8" w:rsidRDefault="004C7056" w:rsidP="004C7056">
            <w:pPr>
              <w:pStyle w:val="Normal5"/>
              <w:tabs>
                <w:tab w:val="left" w:pos="2772"/>
              </w:tabs>
              <w:rPr>
                <w:rFonts w:ascii="Verdana" w:hAnsi="Verdana"/>
                <w:b/>
                <w:bCs/>
                <w:sz w:val="20"/>
                <w:szCs w:val="20"/>
              </w:rPr>
            </w:pPr>
            <w:r>
              <w:rPr>
                <w:rFonts w:ascii="Verdana" w:hAnsi="Verdana"/>
                <w:bCs/>
                <w:sz w:val="20"/>
                <w:szCs w:val="20"/>
              </w:rPr>
              <w:t>10/27/2023</w:t>
            </w:r>
            <w:r w:rsidRPr="00692C8A">
              <w:rPr>
                <w:rFonts w:ascii="Verdana" w:hAnsi="Verdana"/>
                <w:bCs/>
                <w:sz w:val="20"/>
                <w:szCs w:val="20"/>
              </w:rPr>
              <w:br/>
            </w:r>
          </w:p>
        </w:tc>
      </w:tr>
    </w:tbl>
    <w:p w14:paraId="1266572D" w14:textId="77777777" w:rsidR="004C7056" w:rsidRPr="008E14D8" w:rsidRDefault="004C7056" w:rsidP="004C7056">
      <w:pPr>
        <w:pStyle w:val="Normal5"/>
        <w:rPr>
          <w:rFonts w:ascii="Verdana" w:hAnsi="Verdana"/>
          <w:sz w:val="20"/>
          <w:szCs w:val="20"/>
        </w:rPr>
      </w:pPr>
    </w:p>
    <w:p w14:paraId="7B2B124A" w14:textId="77777777" w:rsidR="004C7056" w:rsidRDefault="004C7056">
      <w:pPr>
        <w:pStyle w:val="Normal5"/>
        <w:sectPr w:rsidR="004C7056" w:rsidSect="004C7056">
          <w:footerReference w:type="default" r:id="rId16"/>
          <w:type w:val="continuous"/>
          <w:pgSz w:w="12240" w:h="15840"/>
          <w:pgMar w:top="1440" w:right="1080" w:bottom="1440" w:left="1800" w:header="720" w:footer="720" w:gutter="0"/>
          <w:cols w:space="720"/>
          <w:docGrid w:linePitch="360"/>
        </w:sectPr>
      </w:pPr>
    </w:p>
    <w:p w14:paraId="3E69A2E2" w14:textId="77777777" w:rsidR="004C7056" w:rsidRPr="008E14D8" w:rsidRDefault="004C7056" w:rsidP="004C7056">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C7056" w:rsidRPr="008E14D8" w14:paraId="1EA67FF0" w14:textId="77777777">
        <w:trPr>
          <w:trHeight w:val="705"/>
        </w:trPr>
        <w:tc>
          <w:tcPr>
            <w:tcW w:w="9360" w:type="dxa"/>
            <w:shd w:val="clear" w:color="auto" w:fill="C0C0C0"/>
            <w:vAlign w:val="center"/>
          </w:tcPr>
          <w:p w14:paraId="759A97A2" w14:textId="77777777" w:rsidR="004C7056" w:rsidRPr="008E14D8" w:rsidRDefault="004C7056" w:rsidP="004C7056">
            <w:pPr>
              <w:pStyle w:val="Heading56"/>
            </w:pPr>
            <w:r w:rsidRPr="008E14D8">
              <w:lastRenderedPageBreak/>
              <w:t>COORDINATED PROGRAM REVIEW</w:t>
            </w:r>
          </w:p>
          <w:p w14:paraId="46B81265" w14:textId="77777777" w:rsidR="004C7056" w:rsidRPr="008E14D8" w:rsidRDefault="004C7056" w:rsidP="004C7056">
            <w:pPr>
              <w:pStyle w:val="Normal6"/>
              <w:jc w:val="center"/>
              <w:rPr>
                <w:rFonts w:ascii="Verdana" w:hAnsi="Verdana"/>
                <w:b/>
                <w:bCs/>
              </w:rPr>
            </w:pPr>
            <w:r w:rsidRPr="008E14D8">
              <w:rPr>
                <w:rFonts w:ascii="Verdana" w:hAnsi="Verdana"/>
                <w:b/>
              </w:rPr>
              <w:t>CORRECTIVE ACTION PLAN</w:t>
            </w:r>
          </w:p>
        </w:tc>
      </w:tr>
    </w:tbl>
    <w:p w14:paraId="7486EC75" w14:textId="77777777" w:rsidR="004C7056" w:rsidRPr="008E14D8" w:rsidRDefault="004C7056" w:rsidP="004C7056">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C7056" w:rsidRPr="008E14D8" w14:paraId="5E7D5807" w14:textId="77777777">
        <w:trPr>
          <w:trHeight w:val="458"/>
        </w:trPr>
        <w:tc>
          <w:tcPr>
            <w:tcW w:w="6828" w:type="dxa"/>
            <w:gridSpan w:val="2"/>
          </w:tcPr>
          <w:p w14:paraId="772A2F46" w14:textId="77777777" w:rsidR="004C7056" w:rsidRPr="008E14D8" w:rsidRDefault="004C7056" w:rsidP="004C7056">
            <w:pPr>
              <w:pStyle w:val="Normal6"/>
              <w:rPr>
                <w:rFonts w:ascii="Verdana" w:hAnsi="Verdana"/>
                <w:b/>
                <w:bCs/>
                <w:sz w:val="20"/>
                <w:szCs w:val="20"/>
              </w:rPr>
            </w:pPr>
            <w:r w:rsidRPr="008E14D8">
              <w:rPr>
                <w:rFonts w:ascii="Verdana" w:hAnsi="Verdana"/>
                <w:b/>
                <w:bCs/>
                <w:sz w:val="20"/>
                <w:szCs w:val="20"/>
              </w:rPr>
              <w:t xml:space="preserve">Criterion &amp; Topic: </w:t>
            </w:r>
          </w:p>
          <w:p w14:paraId="28648A7D" w14:textId="77777777" w:rsidR="004C7056" w:rsidRPr="00754750" w:rsidRDefault="004C7056" w:rsidP="004C7056">
            <w:pPr>
              <w:pStyle w:val="Normal6"/>
              <w:rPr>
                <w:rFonts w:ascii="Verdana" w:hAnsi="Verdana"/>
                <w:bCs/>
                <w:sz w:val="20"/>
                <w:szCs w:val="20"/>
              </w:rPr>
            </w:pPr>
            <w:r w:rsidRPr="00754750">
              <w:rPr>
                <w:rFonts w:ascii="Verdana" w:hAnsi="Verdana"/>
                <w:bCs/>
                <w:sz w:val="20"/>
                <w:szCs w:val="20"/>
              </w:rPr>
              <w:t>APD 12.2 In-Service Training Plan and Calendar (APD 12.2(a) and 12.2(d), where applicable)</w:t>
            </w:r>
          </w:p>
        </w:tc>
        <w:tc>
          <w:tcPr>
            <w:tcW w:w="2532" w:type="dxa"/>
          </w:tcPr>
          <w:p w14:paraId="3421B334" w14:textId="77777777" w:rsidR="004C7056" w:rsidRPr="008E14D8" w:rsidRDefault="004C7056" w:rsidP="004C7056">
            <w:pPr>
              <w:pStyle w:val="Normal6"/>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0BE4AAE9" w14:textId="77777777" w:rsidR="004C7056" w:rsidRPr="008E14D8" w:rsidRDefault="004C7056" w:rsidP="004C7056">
            <w:pPr>
              <w:pStyle w:val="Normal6"/>
              <w:rPr>
                <w:rFonts w:ascii="Verdana" w:hAnsi="Verdana"/>
                <w:b/>
                <w:bCs/>
                <w:sz w:val="20"/>
                <w:szCs w:val="20"/>
              </w:rPr>
            </w:pPr>
            <w:r>
              <w:rPr>
                <w:rFonts w:ascii="Verdana" w:hAnsi="Verdana"/>
                <w:sz w:val="20"/>
                <w:szCs w:val="20"/>
              </w:rPr>
              <w:t>Partially Implemented</w:t>
            </w:r>
          </w:p>
        </w:tc>
      </w:tr>
      <w:tr w:rsidR="004C7056" w:rsidRPr="008E14D8" w14:paraId="6B137E4E" w14:textId="77777777">
        <w:trPr>
          <w:trHeight w:val="422"/>
        </w:trPr>
        <w:tc>
          <w:tcPr>
            <w:tcW w:w="9360" w:type="dxa"/>
            <w:gridSpan w:val="3"/>
          </w:tcPr>
          <w:p w14:paraId="09A6E4E8" w14:textId="77777777" w:rsidR="004C7056" w:rsidRPr="008E14D8" w:rsidRDefault="004C7056" w:rsidP="004C7056">
            <w:pPr>
              <w:pStyle w:val="Normal6"/>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62A83C05" w14:textId="77777777" w:rsidR="004C7056" w:rsidRPr="008E14D8" w:rsidRDefault="004C7056" w:rsidP="004C7056">
            <w:pPr>
              <w:pStyle w:val="Normal6"/>
              <w:rPr>
                <w:rFonts w:ascii="Verdana" w:hAnsi="Verdana"/>
                <w:sz w:val="20"/>
                <w:szCs w:val="20"/>
              </w:rPr>
            </w:pPr>
            <w:r>
              <w:rPr>
                <w:rFonts w:ascii="Verdana" w:hAnsi="Verdana"/>
                <w:sz w:val="20"/>
                <w:szCs w:val="20"/>
              </w:rPr>
              <w:t>A review of documentation and staff interviews indicated that the while the collaborative has an In-Service Training Plan and Calendar that shows that staff receive training in all mandated training topics annually, that the collaborative has a plan for staff to participate in outside training opportunities, and that staff receive an average of two hours of training for each month the school is in session, the Department was not able to confirm that all staff received the training on all required trainings annually.</w:t>
            </w:r>
          </w:p>
        </w:tc>
      </w:tr>
      <w:tr w:rsidR="004C7056" w14:paraId="08B844B0" w14:textId="77777777">
        <w:trPr>
          <w:trHeight w:val="377"/>
        </w:trPr>
        <w:tc>
          <w:tcPr>
            <w:tcW w:w="9360" w:type="dxa"/>
            <w:gridSpan w:val="3"/>
          </w:tcPr>
          <w:p w14:paraId="65E16527" w14:textId="77777777" w:rsidR="004C7056" w:rsidRPr="008E14D8" w:rsidRDefault="004C7056" w:rsidP="004C7056">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12F27BE3" w14:textId="77777777" w:rsidR="004C7056" w:rsidRPr="008E14D8" w:rsidRDefault="004C7056" w:rsidP="004C7056">
            <w:pPr>
              <w:pStyle w:val="Normal6"/>
              <w:rPr>
                <w:rFonts w:ascii="Verdana" w:hAnsi="Verdana"/>
                <w:b/>
                <w:bCs/>
                <w:sz w:val="20"/>
                <w:szCs w:val="20"/>
              </w:rPr>
            </w:pPr>
            <w:r>
              <w:rPr>
                <w:rFonts w:ascii="Verdana" w:hAnsi="Verdana"/>
                <w:sz w:val="20"/>
                <w:szCs w:val="20"/>
              </w:rPr>
              <w:t xml:space="preserve">AVC is launching a pilot on-line mandatory training platform - </w:t>
            </w:r>
            <w:proofErr w:type="spellStart"/>
            <w:r>
              <w:rPr>
                <w:rFonts w:ascii="Verdana" w:hAnsi="Verdana"/>
                <w:sz w:val="20"/>
                <w:szCs w:val="20"/>
              </w:rPr>
              <w:t>ArxEd</w:t>
            </w:r>
            <w:proofErr w:type="spellEnd"/>
            <w:r>
              <w:rPr>
                <w:rFonts w:ascii="Verdana" w:hAnsi="Verdana"/>
                <w:sz w:val="20"/>
                <w:szCs w:val="20"/>
              </w:rPr>
              <w:t xml:space="preserve"> that will document and track staff completion of asynchronous mandatory topics.</w:t>
            </w:r>
          </w:p>
          <w:p w14:paraId="7B876A75" w14:textId="77777777" w:rsidR="004C7056" w:rsidRDefault="004C7056" w:rsidP="004C7056">
            <w:pPr>
              <w:pStyle w:val="Normal6"/>
              <w:rPr>
                <w:rFonts w:ascii="Verdana" w:hAnsi="Verdana"/>
                <w:sz w:val="20"/>
                <w:szCs w:val="20"/>
              </w:rPr>
            </w:pPr>
          </w:p>
          <w:p w14:paraId="150C1726" w14:textId="77777777" w:rsidR="004C7056" w:rsidRDefault="004C7056" w:rsidP="004C7056">
            <w:pPr>
              <w:pStyle w:val="Normal6"/>
              <w:rPr>
                <w:rFonts w:ascii="Verdana" w:hAnsi="Verdana"/>
                <w:sz w:val="20"/>
                <w:szCs w:val="20"/>
              </w:rPr>
            </w:pPr>
            <w:r>
              <w:rPr>
                <w:rFonts w:ascii="Verdana" w:hAnsi="Verdana"/>
                <w:sz w:val="20"/>
                <w:szCs w:val="20"/>
              </w:rPr>
              <w:t xml:space="preserve">AVC is developing a training calendar for 2023-2024 that will include documentation of attendance, </w:t>
            </w:r>
            <w:proofErr w:type="gramStart"/>
            <w:r>
              <w:rPr>
                <w:rFonts w:ascii="Verdana" w:hAnsi="Verdana"/>
                <w:sz w:val="20"/>
                <w:szCs w:val="20"/>
              </w:rPr>
              <w:t>hours</w:t>
            </w:r>
            <w:proofErr w:type="gramEnd"/>
            <w:r>
              <w:rPr>
                <w:rFonts w:ascii="Verdana" w:hAnsi="Verdana"/>
                <w:sz w:val="20"/>
                <w:szCs w:val="20"/>
              </w:rPr>
              <w:t xml:space="preserve"> and awarding PDP certificates.</w:t>
            </w:r>
          </w:p>
          <w:p w14:paraId="0BE0BE09" w14:textId="77777777" w:rsidR="004C7056" w:rsidRDefault="004C7056" w:rsidP="004C7056">
            <w:pPr>
              <w:pStyle w:val="Normal6"/>
              <w:rPr>
                <w:rFonts w:ascii="Verdana" w:hAnsi="Verdana"/>
                <w:sz w:val="20"/>
                <w:szCs w:val="20"/>
              </w:rPr>
            </w:pPr>
          </w:p>
          <w:p w14:paraId="47E71FB5" w14:textId="77777777" w:rsidR="004C7056" w:rsidRDefault="004C7056" w:rsidP="004C7056">
            <w:pPr>
              <w:pStyle w:val="Normal6"/>
              <w:rPr>
                <w:rFonts w:ascii="Verdana" w:hAnsi="Verdana"/>
                <w:sz w:val="20"/>
                <w:szCs w:val="20"/>
              </w:rPr>
            </w:pPr>
            <w:r>
              <w:rPr>
                <w:rFonts w:ascii="Verdana" w:hAnsi="Verdana"/>
                <w:sz w:val="20"/>
                <w:szCs w:val="20"/>
              </w:rPr>
              <w:t>AVC is also convening a collaborative-wide PD committee for the development of a 2024-2025 PD calendar with staff, parent, student input.</w:t>
            </w:r>
          </w:p>
        </w:tc>
      </w:tr>
      <w:tr w:rsidR="004C7056" w:rsidRPr="008E14D8" w14:paraId="0EDFE79F" w14:textId="77777777">
        <w:trPr>
          <w:trHeight w:val="665"/>
        </w:trPr>
        <w:tc>
          <w:tcPr>
            <w:tcW w:w="6828" w:type="dxa"/>
            <w:gridSpan w:val="2"/>
          </w:tcPr>
          <w:p w14:paraId="202FD6ED" w14:textId="77777777" w:rsidR="004C7056" w:rsidRDefault="004C7056" w:rsidP="004C7056">
            <w:pPr>
              <w:pStyle w:val="Normal6"/>
              <w:rPr>
                <w:rFonts w:ascii="Verdana" w:hAnsi="Verdana"/>
                <w:b/>
                <w:bCs/>
                <w:sz w:val="20"/>
                <w:szCs w:val="20"/>
              </w:rPr>
            </w:pPr>
            <w:r>
              <w:rPr>
                <w:rFonts w:ascii="Verdana" w:hAnsi="Verdana"/>
                <w:b/>
                <w:bCs/>
                <w:sz w:val="20"/>
                <w:szCs w:val="20"/>
              </w:rPr>
              <w:t>Title/Role(s) of Responsible Persons:</w:t>
            </w:r>
          </w:p>
          <w:p w14:paraId="66550468" w14:textId="77777777" w:rsidR="004C7056" w:rsidRPr="00177942" w:rsidRDefault="004C7056" w:rsidP="004C7056">
            <w:pPr>
              <w:pStyle w:val="Normal6"/>
              <w:rPr>
                <w:rFonts w:ascii="Verdana" w:hAnsi="Verdana"/>
                <w:bCs/>
                <w:sz w:val="20"/>
                <w:szCs w:val="20"/>
              </w:rPr>
            </w:pPr>
            <w:r>
              <w:rPr>
                <w:rFonts w:ascii="Verdana" w:hAnsi="Verdana"/>
                <w:bCs/>
                <w:sz w:val="20"/>
                <w:szCs w:val="20"/>
              </w:rPr>
              <w:t>Executive Director</w:t>
            </w:r>
          </w:p>
        </w:tc>
        <w:tc>
          <w:tcPr>
            <w:tcW w:w="2532" w:type="dxa"/>
          </w:tcPr>
          <w:p w14:paraId="66970077" w14:textId="77777777" w:rsidR="004C7056" w:rsidRPr="008E14D8" w:rsidRDefault="004C7056" w:rsidP="004C7056">
            <w:pPr>
              <w:pStyle w:val="Normal6"/>
              <w:rPr>
                <w:rFonts w:ascii="Verdana" w:hAnsi="Verdana"/>
                <w:b/>
                <w:bCs/>
                <w:sz w:val="20"/>
                <w:szCs w:val="20"/>
              </w:rPr>
            </w:pPr>
            <w:r w:rsidRPr="008E14D8">
              <w:rPr>
                <w:rFonts w:ascii="Verdana" w:hAnsi="Verdana"/>
                <w:b/>
                <w:bCs/>
                <w:sz w:val="20"/>
                <w:szCs w:val="20"/>
              </w:rPr>
              <w:t>Expected Date of Completion:</w:t>
            </w:r>
          </w:p>
          <w:p w14:paraId="49F9CAA5" w14:textId="77777777" w:rsidR="004C7056" w:rsidRPr="008E14D8" w:rsidRDefault="004C7056" w:rsidP="004C7056">
            <w:pPr>
              <w:pStyle w:val="Normal6"/>
              <w:rPr>
                <w:rFonts w:ascii="Verdana" w:hAnsi="Verdana"/>
                <w:b/>
                <w:bCs/>
                <w:sz w:val="20"/>
                <w:szCs w:val="20"/>
              </w:rPr>
            </w:pPr>
            <w:r>
              <w:rPr>
                <w:rFonts w:ascii="Verdana" w:hAnsi="Verdana"/>
                <w:bCs/>
                <w:sz w:val="20"/>
                <w:szCs w:val="20"/>
              </w:rPr>
              <w:t>08/19/2024</w:t>
            </w:r>
          </w:p>
        </w:tc>
      </w:tr>
      <w:tr w:rsidR="004C7056" w14:paraId="59506E3D" w14:textId="77777777">
        <w:trPr>
          <w:trHeight w:val="330"/>
        </w:trPr>
        <w:tc>
          <w:tcPr>
            <w:tcW w:w="9360" w:type="dxa"/>
            <w:gridSpan w:val="3"/>
          </w:tcPr>
          <w:p w14:paraId="3EC583C5" w14:textId="77777777" w:rsidR="004C7056" w:rsidRDefault="004C7056" w:rsidP="004C7056">
            <w:pPr>
              <w:pStyle w:val="Normal6"/>
              <w:rPr>
                <w:rFonts w:ascii="Verdana" w:hAnsi="Verdana"/>
                <w:b/>
                <w:bCs/>
                <w:sz w:val="20"/>
                <w:szCs w:val="20"/>
              </w:rPr>
            </w:pPr>
            <w:r w:rsidRPr="008E14D8">
              <w:rPr>
                <w:rFonts w:ascii="Verdana" w:hAnsi="Verdana"/>
                <w:b/>
                <w:bCs/>
                <w:sz w:val="20"/>
                <w:szCs w:val="20"/>
              </w:rPr>
              <w:t>Evidence of Completion of the Corrective Action:</w:t>
            </w:r>
          </w:p>
          <w:p w14:paraId="3A5D0192" w14:textId="77777777" w:rsidR="004C7056" w:rsidRPr="008E14D8" w:rsidRDefault="004C7056" w:rsidP="004C7056">
            <w:pPr>
              <w:pStyle w:val="Normal6"/>
              <w:rPr>
                <w:rFonts w:ascii="Verdana" w:hAnsi="Verdana"/>
                <w:b/>
                <w:bCs/>
                <w:sz w:val="20"/>
                <w:szCs w:val="20"/>
              </w:rPr>
            </w:pPr>
            <w:r>
              <w:rPr>
                <w:rFonts w:ascii="Verdana" w:hAnsi="Verdana"/>
                <w:sz w:val="20"/>
                <w:szCs w:val="20"/>
              </w:rPr>
              <w:t>2023-2024 Completion Data</w:t>
            </w:r>
          </w:p>
          <w:p w14:paraId="1D121230" w14:textId="77777777" w:rsidR="004C7056" w:rsidRDefault="004C7056" w:rsidP="004C7056">
            <w:pPr>
              <w:pStyle w:val="Normal6"/>
              <w:rPr>
                <w:rFonts w:ascii="Verdana" w:hAnsi="Verdana"/>
                <w:sz w:val="20"/>
                <w:szCs w:val="20"/>
              </w:rPr>
            </w:pPr>
            <w:r>
              <w:rPr>
                <w:rFonts w:ascii="Verdana" w:hAnsi="Verdana"/>
                <w:sz w:val="20"/>
                <w:szCs w:val="20"/>
              </w:rPr>
              <w:t>2024-2025 Training calendar</w:t>
            </w:r>
          </w:p>
        </w:tc>
      </w:tr>
      <w:tr w:rsidR="004C7056" w:rsidRPr="008E14D8" w14:paraId="30956459" w14:textId="77777777">
        <w:trPr>
          <w:trHeight w:val="359"/>
        </w:trPr>
        <w:tc>
          <w:tcPr>
            <w:tcW w:w="9360" w:type="dxa"/>
            <w:gridSpan w:val="3"/>
          </w:tcPr>
          <w:p w14:paraId="7DA1F9D7" w14:textId="77777777" w:rsidR="004C7056" w:rsidRDefault="004C7056" w:rsidP="004C7056">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49FAAB96" w14:textId="77777777" w:rsidR="004C7056" w:rsidRPr="008E14D8" w:rsidRDefault="004C7056" w:rsidP="004C7056">
            <w:pPr>
              <w:pStyle w:val="Normal6"/>
              <w:rPr>
                <w:rFonts w:ascii="Verdana" w:hAnsi="Verdana"/>
                <w:b/>
                <w:bCs/>
                <w:sz w:val="20"/>
                <w:szCs w:val="20"/>
              </w:rPr>
            </w:pPr>
            <w:r>
              <w:rPr>
                <w:rFonts w:ascii="Verdana" w:hAnsi="Verdana"/>
                <w:sz w:val="20"/>
                <w:szCs w:val="20"/>
              </w:rPr>
              <w:t>See above.</w:t>
            </w:r>
          </w:p>
        </w:tc>
      </w:tr>
      <w:tr w:rsidR="004C7056" w:rsidRPr="008E14D8" w14:paraId="5FBA217A" w14:textId="77777777">
        <w:trPr>
          <w:trHeight w:val="450"/>
        </w:trPr>
        <w:tc>
          <w:tcPr>
            <w:tcW w:w="9360" w:type="dxa"/>
            <w:gridSpan w:val="3"/>
            <w:shd w:val="clear" w:color="auto" w:fill="C0C0C0"/>
            <w:vAlign w:val="center"/>
          </w:tcPr>
          <w:p w14:paraId="6E376F6A" w14:textId="77777777" w:rsidR="004C7056" w:rsidRPr="008E14D8" w:rsidRDefault="004C7056" w:rsidP="004C7056">
            <w:pPr>
              <w:pStyle w:val="Heading76"/>
            </w:pPr>
            <w:r w:rsidRPr="008E14D8">
              <w:rPr>
                <w:rFonts w:ascii="Verdana" w:hAnsi="Verdana"/>
                <w:sz w:val="20"/>
                <w:szCs w:val="20"/>
              </w:rPr>
              <w:t>CORRECTIVE ACTION PLAN APPROVAL SECTION</w:t>
            </w:r>
          </w:p>
        </w:tc>
      </w:tr>
      <w:tr w:rsidR="004C7056" w:rsidRPr="008E14D8" w14:paraId="772B9C86" w14:textId="77777777" w:rsidTr="004C7056">
        <w:trPr>
          <w:trHeight w:val="647"/>
        </w:trPr>
        <w:tc>
          <w:tcPr>
            <w:tcW w:w="4248" w:type="dxa"/>
          </w:tcPr>
          <w:p w14:paraId="02A33BC9" w14:textId="77777777" w:rsidR="004C7056" w:rsidRDefault="004C7056" w:rsidP="004C7056">
            <w:pPr>
              <w:pStyle w:val="Normal6"/>
              <w:rPr>
                <w:rFonts w:ascii="Verdana" w:hAnsi="Verdana"/>
                <w:b/>
                <w:bCs/>
                <w:sz w:val="20"/>
                <w:szCs w:val="20"/>
              </w:rPr>
            </w:pPr>
            <w:r w:rsidRPr="008E14D8">
              <w:rPr>
                <w:rFonts w:ascii="Verdana" w:hAnsi="Verdana"/>
                <w:b/>
                <w:bCs/>
                <w:sz w:val="20"/>
                <w:szCs w:val="20"/>
              </w:rPr>
              <w:t xml:space="preserve">Criterion: </w:t>
            </w:r>
          </w:p>
          <w:p w14:paraId="4B39482A" w14:textId="77777777" w:rsidR="004C7056" w:rsidRPr="008E14D8" w:rsidRDefault="004C7056" w:rsidP="004C7056">
            <w:pPr>
              <w:pStyle w:val="Normal6"/>
              <w:rPr>
                <w:rFonts w:ascii="Verdana" w:hAnsi="Verdana"/>
                <w:b/>
                <w:bCs/>
                <w:sz w:val="20"/>
                <w:szCs w:val="20"/>
              </w:rPr>
            </w:pPr>
            <w:r w:rsidRPr="00754750">
              <w:rPr>
                <w:rFonts w:ascii="Verdana" w:hAnsi="Verdana"/>
                <w:bCs/>
                <w:sz w:val="20"/>
                <w:szCs w:val="20"/>
              </w:rPr>
              <w:t>APD 12.2 In-Service Training Plan and Calendar (APD 12.2(a) and 12.2(d), where applicable)</w:t>
            </w:r>
            <w:r>
              <w:rPr>
                <w:rFonts w:ascii="Verdana" w:hAnsi="Verdana"/>
                <w:b/>
                <w:bCs/>
                <w:sz w:val="20"/>
                <w:szCs w:val="20"/>
              </w:rPr>
              <w:t xml:space="preserve"> </w:t>
            </w:r>
          </w:p>
        </w:tc>
        <w:tc>
          <w:tcPr>
            <w:tcW w:w="5112" w:type="dxa"/>
            <w:gridSpan w:val="2"/>
          </w:tcPr>
          <w:p w14:paraId="6F924B4C" w14:textId="77777777" w:rsidR="004C7056" w:rsidRPr="008E14D8" w:rsidRDefault="004C7056" w:rsidP="004C705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A5FA3DC" w14:textId="77777777" w:rsidR="004C7056" w:rsidRDefault="004C7056" w:rsidP="004C7056">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09/28/2023</w:t>
            </w:r>
          </w:p>
          <w:p w14:paraId="221E1580" w14:textId="77777777" w:rsidR="004C7056" w:rsidRPr="008E14D8" w:rsidRDefault="004C7056" w:rsidP="004C7056">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4C7056" w:rsidRPr="00177942" w14:paraId="3911CF7F" w14:textId="77777777">
        <w:trPr>
          <w:trHeight w:val="359"/>
        </w:trPr>
        <w:tc>
          <w:tcPr>
            <w:tcW w:w="9360" w:type="dxa"/>
            <w:gridSpan w:val="3"/>
          </w:tcPr>
          <w:p w14:paraId="5F20B664" w14:textId="77777777" w:rsidR="004C7056" w:rsidRDefault="004C7056" w:rsidP="004C7056">
            <w:pPr>
              <w:pStyle w:val="Normal6"/>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050201F5" w14:textId="77777777" w:rsidR="004C7056" w:rsidRPr="00177942" w:rsidRDefault="004C7056" w:rsidP="004C7056">
            <w:pPr>
              <w:pStyle w:val="Normal6"/>
              <w:rPr>
                <w:rFonts w:ascii="Verdana" w:hAnsi="Verdana"/>
                <w:bCs/>
                <w:sz w:val="20"/>
                <w:szCs w:val="20"/>
              </w:rPr>
            </w:pPr>
          </w:p>
        </w:tc>
      </w:tr>
      <w:tr w:rsidR="004C7056" w:rsidRPr="00177942" w14:paraId="66A4BEB2" w14:textId="77777777">
        <w:trPr>
          <w:trHeight w:val="350"/>
        </w:trPr>
        <w:tc>
          <w:tcPr>
            <w:tcW w:w="9360" w:type="dxa"/>
            <w:gridSpan w:val="3"/>
          </w:tcPr>
          <w:p w14:paraId="7B521D84" w14:textId="77777777" w:rsidR="004C7056" w:rsidRDefault="004C7056" w:rsidP="004C7056">
            <w:pPr>
              <w:pStyle w:val="Normal6"/>
              <w:rPr>
                <w:rFonts w:ascii="Verdana" w:hAnsi="Verdana"/>
                <w:b/>
                <w:bCs/>
                <w:sz w:val="20"/>
                <w:szCs w:val="20"/>
              </w:rPr>
            </w:pPr>
            <w:r w:rsidRPr="008E14D8">
              <w:rPr>
                <w:rFonts w:ascii="Verdana" w:hAnsi="Verdana"/>
                <w:b/>
                <w:bCs/>
                <w:sz w:val="20"/>
                <w:szCs w:val="20"/>
              </w:rPr>
              <w:t>Department Order of Corrective Action:</w:t>
            </w:r>
          </w:p>
          <w:p w14:paraId="18433DC0" w14:textId="77777777" w:rsidR="004C7056" w:rsidRPr="00177942" w:rsidRDefault="004C7056" w:rsidP="004C7056">
            <w:pPr>
              <w:pStyle w:val="Normal6"/>
              <w:rPr>
                <w:rFonts w:ascii="Verdana" w:hAnsi="Verdana"/>
                <w:sz w:val="20"/>
                <w:szCs w:val="20"/>
              </w:rPr>
            </w:pPr>
          </w:p>
        </w:tc>
      </w:tr>
      <w:tr w:rsidR="004C7056" w:rsidRPr="008E14D8" w14:paraId="4936C3C9" w14:textId="77777777">
        <w:trPr>
          <w:trHeight w:val="350"/>
        </w:trPr>
        <w:tc>
          <w:tcPr>
            <w:tcW w:w="9360" w:type="dxa"/>
            <w:gridSpan w:val="3"/>
          </w:tcPr>
          <w:p w14:paraId="5934AB99" w14:textId="77777777" w:rsidR="004C7056" w:rsidRDefault="004C7056" w:rsidP="004C7056">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54A7ECDD" w14:textId="77777777" w:rsidR="004C7056" w:rsidRPr="008E14D8" w:rsidRDefault="004C7056" w:rsidP="004C7056">
            <w:pPr>
              <w:pStyle w:val="Normal6"/>
              <w:rPr>
                <w:rFonts w:ascii="Verdana" w:hAnsi="Verdana"/>
                <w:b/>
                <w:bCs/>
                <w:sz w:val="20"/>
                <w:szCs w:val="20"/>
              </w:rPr>
            </w:pPr>
            <w:r>
              <w:rPr>
                <w:rFonts w:ascii="Verdana" w:hAnsi="Verdana"/>
                <w:sz w:val="20"/>
                <w:szCs w:val="20"/>
              </w:rPr>
              <w:t>By October 27, 2023, the Collaborative must submit the In-Service Training Plan and Calendar hat shows that staff receive training in all mandated training topics annually, that the collaborative has a plan for staff to participate in outside training opportunities, and that staff receive an average of two hours of training for each month the school is in session. The plan must include procedures that document staff participation and how attendance for training is made up when staff are absent or newly hired.</w:t>
            </w:r>
          </w:p>
        </w:tc>
      </w:tr>
      <w:tr w:rsidR="004C7056" w:rsidRPr="008E14D8" w14:paraId="28A53A9B" w14:textId="77777777">
        <w:trPr>
          <w:trHeight w:val="350"/>
        </w:trPr>
        <w:tc>
          <w:tcPr>
            <w:tcW w:w="9360" w:type="dxa"/>
            <w:gridSpan w:val="3"/>
          </w:tcPr>
          <w:p w14:paraId="5501C644" w14:textId="77777777" w:rsidR="004C7056" w:rsidRDefault="004C7056" w:rsidP="004C7056">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0200D26" w14:textId="77777777" w:rsidR="004C7056" w:rsidRPr="008E14D8" w:rsidRDefault="004C7056" w:rsidP="004C7056">
            <w:pPr>
              <w:pStyle w:val="Normal6"/>
              <w:tabs>
                <w:tab w:val="left" w:pos="2772"/>
              </w:tabs>
              <w:rPr>
                <w:rFonts w:ascii="Verdana" w:hAnsi="Verdana"/>
                <w:b/>
                <w:bCs/>
                <w:sz w:val="20"/>
                <w:szCs w:val="20"/>
              </w:rPr>
            </w:pPr>
            <w:r>
              <w:rPr>
                <w:rFonts w:ascii="Verdana" w:hAnsi="Verdana"/>
                <w:bCs/>
                <w:sz w:val="20"/>
                <w:szCs w:val="20"/>
              </w:rPr>
              <w:t>10/27/2023</w:t>
            </w:r>
            <w:r w:rsidRPr="00692C8A">
              <w:rPr>
                <w:rFonts w:ascii="Verdana" w:hAnsi="Verdana"/>
                <w:bCs/>
                <w:sz w:val="20"/>
                <w:szCs w:val="20"/>
              </w:rPr>
              <w:br/>
            </w:r>
          </w:p>
        </w:tc>
      </w:tr>
    </w:tbl>
    <w:p w14:paraId="65C610F1" w14:textId="77777777" w:rsidR="004C7056" w:rsidRPr="008E14D8" w:rsidRDefault="004C7056" w:rsidP="004C7056">
      <w:pPr>
        <w:pStyle w:val="Normal6"/>
        <w:rPr>
          <w:rFonts w:ascii="Verdana" w:hAnsi="Verdana"/>
          <w:sz w:val="20"/>
          <w:szCs w:val="20"/>
        </w:rPr>
      </w:pPr>
    </w:p>
    <w:p w14:paraId="7A84D613" w14:textId="77777777" w:rsidR="004C7056" w:rsidRDefault="004C7056">
      <w:pPr>
        <w:pStyle w:val="Normal6"/>
      </w:pPr>
    </w:p>
    <w:sectPr w:rsidR="004C7056" w:rsidSect="004C7056">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4BC2" w14:textId="77777777" w:rsidR="00355DD6" w:rsidRDefault="00355DD6">
      <w:r>
        <w:separator/>
      </w:r>
    </w:p>
  </w:endnote>
  <w:endnote w:type="continuationSeparator" w:id="0">
    <w:p w14:paraId="115A0C87" w14:textId="77777777" w:rsidR="00355DD6" w:rsidRDefault="0035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06C6" w14:textId="77777777" w:rsidR="004C7056" w:rsidRPr="000522A9" w:rsidRDefault="004C7056" w:rsidP="004C7056">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8F0A" w14:textId="77777777" w:rsidR="004C7056" w:rsidRPr="00792F17" w:rsidRDefault="004C7056" w:rsidP="004C7056">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3371DA5" w14:textId="77777777" w:rsidR="004C7056" w:rsidRDefault="004C7056" w:rsidP="004C7056">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proofErr w:type="gramStart"/>
    <w:r w:rsidRPr="000522A9">
      <w:rPr>
        <w:rStyle w:val="PageNumber0"/>
        <w:sz w:val="20"/>
        <w:szCs w:val="20"/>
      </w:rPr>
      <w:t>Education ,</w:t>
    </w:r>
    <w:proofErr w:type="gramEnd"/>
    <w:r>
      <w:rPr>
        <w:rStyle w:val="PageNumber0"/>
        <w:i/>
        <w:sz w:val="20"/>
        <w:szCs w:val="20"/>
      </w:rPr>
      <w:t xml:space="preserve"> </w:t>
    </w:r>
    <w:r w:rsidRPr="00606C4B">
      <w:rPr>
        <w:rStyle w:val="PageNumber0"/>
        <w:i/>
        <w:sz w:val="20"/>
        <w:szCs w:val="20"/>
      </w:rPr>
      <w:t>Program Quality Assurance Services</w:t>
    </w:r>
  </w:p>
  <w:p w14:paraId="64790075" w14:textId="77777777" w:rsidR="004C7056" w:rsidRPr="000522A9" w:rsidRDefault="004C7056" w:rsidP="004C7056">
    <w:pPr>
      <w:pStyle w:val="Footer0"/>
      <w:tabs>
        <w:tab w:val="left" w:pos="4965"/>
      </w:tabs>
      <w:ind w:right="360"/>
      <w:rPr>
        <w:i/>
        <w:sz w:val="20"/>
        <w:szCs w:val="20"/>
      </w:rPr>
    </w:pPr>
    <w:proofErr w:type="spellStart"/>
    <w:r>
      <w:rPr>
        <w:rStyle w:val="PageNumber0"/>
        <w:i/>
        <w:sz w:val="20"/>
        <w:szCs w:val="20"/>
      </w:rPr>
      <w:t>Assabet</w:t>
    </w:r>
    <w:proofErr w:type="spellEnd"/>
    <w:r>
      <w:rPr>
        <w:rStyle w:val="PageNumber0"/>
        <w:i/>
        <w:sz w:val="20"/>
        <w:szCs w:val="20"/>
      </w:rPr>
      <w:t xml:space="preserve"> Valley Collaborative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733C" w14:textId="77777777" w:rsidR="004C7056" w:rsidRPr="00792F17" w:rsidRDefault="004C7056" w:rsidP="004C7056">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5309EDD" w14:textId="77777777" w:rsidR="004C7056" w:rsidRDefault="004C7056" w:rsidP="004C7056">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proofErr w:type="gramStart"/>
    <w:r w:rsidRPr="000522A9">
      <w:rPr>
        <w:rStyle w:val="PageNumber1"/>
        <w:sz w:val="20"/>
        <w:szCs w:val="20"/>
      </w:rPr>
      <w:t>Education ,</w:t>
    </w:r>
    <w:proofErr w:type="gramEnd"/>
    <w:r>
      <w:rPr>
        <w:rStyle w:val="PageNumber1"/>
        <w:i/>
        <w:sz w:val="20"/>
        <w:szCs w:val="20"/>
      </w:rPr>
      <w:t xml:space="preserve"> </w:t>
    </w:r>
    <w:r w:rsidRPr="00606C4B">
      <w:rPr>
        <w:rStyle w:val="PageNumber1"/>
        <w:i/>
        <w:sz w:val="20"/>
        <w:szCs w:val="20"/>
      </w:rPr>
      <w:t>Program Quality Assurance Services</w:t>
    </w:r>
  </w:p>
  <w:p w14:paraId="554B447F" w14:textId="77777777" w:rsidR="004C7056" w:rsidRPr="000522A9" w:rsidRDefault="004C7056" w:rsidP="004C7056">
    <w:pPr>
      <w:pStyle w:val="Footer1"/>
      <w:tabs>
        <w:tab w:val="left" w:pos="4965"/>
      </w:tabs>
      <w:ind w:right="360"/>
      <w:rPr>
        <w:i/>
        <w:sz w:val="20"/>
        <w:szCs w:val="20"/>
      </w:rPr>
    </w:pPr>
    <w:proofErr w:type="spellStart"/>
    <w:r>
      <w:rPr>
        <w:rStyle w:val="PageNumber1"/>
        <w:i/>
        <w:sz w:val="20"/>
        <w:szCs w:val="20"/>
      </w:rPr>
      <w:t>Assabet</w:t>
    </w:r>
    <w:proofErr w:type="spellEnd"/>
    <w:r>
      <w:rPr>
        <w:rStyle w:val="PageNumber1"/>
        <w:i/>
        <w:sz w:val="20"/>
        <w:szCs w:val="20"/>
      </w:rPr>
      <w:t xml:space="preserve"> Valley Collaborative CPR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9D64" w14:textId="77777777" w:rsidR="004C7056" w:rsidRPr="00792F17" w:rsidRDefault="004C7056" w:rsidP="004C7056">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0E9BECE2" w14:textId="77777777" w:rsidR="004C7056" w:rsidRDefault="004C7056" w:rsidP="004C7056">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proofErr w:type="gramStart"/>
    <w:r w:rsidRPr="000522A9">
      <w:rPr>
        <w:rStyle w:val="PageNumber2"/>
        <w:sz w:val="20"/>
        <w:szCs w:val="20"/>
      </w:rPr>
      <w:t>Education ,</w:t>
    </w:r>
    <w:proofErr w:type="gramEnd"/>
    <w:r>
      <w:rPr>
        <w:rStyle w:val="PageNumber2"/>
        <w:i/>
        <w:sz w:val="20"/>
        <w:szCs w:val="20"/>
      </w:rPr>
      <w:t xml:space="preserve"> </w:t>
    </w:r>
    <w:r w:rsidRPr="00606C4B">
      <w:rPr>
        <w:rStyle w:val="PageNumber2"/>
        <w:i/>
        <w:sz w:val="20"/>
        <w:szCs w:val="20"/>
      </w:rPr>
      <w:t>Program Quality Assurance Services</w:t>
    </w:r>
  </w:p>
  <w:p w14:paraId="0EDB4EC8" w14:textId="77777777" w:rsidR="004C7056" w:rsidRPr="000522A9" w:rsidRDefault="004C7056" w:rsidP="004C7056">
    <w:pPr>
      <w:pStyle w:val="Footer2"/>
      <w:tabs>
        <w:tab w:val="left" w:pos="4965"/>
      </w:tabs>
      <w:ind w:right="360"/>
      <w:rPr>
        <w:i/>
        <w:sz w:val="20"/>
        <w:szCs w:val="20"/>
      </w:rPr>
    </w:pPr>
    <w:proofErr w:type="spellStart"/>
    <w:r>
      <w:rPr>
        <w:rStyle w:val="PageNumber2"/>
        <w:i/>
        <w:sz w:val="20"/>
        <w:szCs w:val="20"/>
      </w:rPr>
      <w:t>Assabet</w:t>
    </w:r>
    <w:proofErr w:type="spellEnd"/>
    <w:r>
      <w:rPr>
        <w:rStyle w:val="PageNumber2"/>
        <w:i/>
        <w:sz w:val="20"/>
        <w:szCs w:val="20"/>
      </w:rPr>
      <w:t xml:space="preserve"> Valley Collaborative CPR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5855" w14:textId="77777777" w:rsidR="004C7056" w:rsidRPr="00792F17" w:rsidRDefault="004C7056" w:rsidP="004C7056">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0AD262BD" w14:textId="77777777" w:rsidR="004C7056" w:rsidRDefault="004C7056" w:rsidP="004C7056">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proofErr w:type="gramStart"/>
    <w:r w:rsidRPr="000522A9">
      <w:rPr>
        <w:rStyle w:val="PageNumber3"/>
        <w:sz w:val="20"/>
        <w:szCs w:val="20"/>
      </w:rPr>
      <w:t>Education ,</w:t>
    </w:r>
    <w:proofErr w:type="gramEnd"/>
    <w:r>
      <w:rPr>
        <w:rStyle w:val="PageNumber3"/>
        <w:i/>
        <w:sz w:val="20"/>
        <w:szCs w:val="20"/>
      </w:rPr>
      <w:t xml:space="preserve"> </w:t>
    </w:r>
    <w:r w:rsidRPr="00606C4B">
      <w:rPr>
        <w:rStyle w:val="PageNumber3"/>
        <w:i/>
        <w:sz w:val="20"/>
        <w:szCs w:val="20"/>
      </w:rPr>
      <w:t>Program Quality Assurance Services</w:t>
    </w:r>
  </w:p>
  <w:p w14:paraId="4422A66E" w14:textId="77777777" w:rsidR="004C7056" w:rsidRPr="000522A9" w:rsidRDefault="004C7056" w:rsidP="004C7056">
    <w:pPr>
      <w:pStyle w:val="Footer3"/>
      <w:tabs>
        <w:tab w:val="left" w:pos="4965"/>
      </w:tabs>
      <w:ind w:right="360"/>
      <w:rPr>
        <w:i/>
        <w:sz w:val="20"/>
        <w:szCs w:val="20"/>
      </w:rPr>
    </w:pPr>
    <w:proofErr w:type="spellStart"/>
    <w:r>
      <w:rPr>
        <w:rStyle w:val="PageNumber3"/>
        <w:i/>
        <w:sz w:val="20"/>
        <w:szCs w:val="20"/>
      </w:rPr>
      <w:t>Assabet</w:t>
    </w:r>
    <w:proofErr w:type="spellEnd"/>
    <w:r>
      <w:rPr>
        <w:rStyle w:val="PageNumber3"/>
        <w:i/>
        <w:sz w:val="20"/>
        <w:szCs w:val="20"/>
      </w:rPr>
      <w:t xml:space="preserve"> Valley Collaborative CPR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E2C" w14:textId="77777777" w:rsidR="004C7056" w:rsidRPr="00792F17" w:rsidRDefault="004C7056" w:rsidP="004C7056">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6DD90551" w14:textId="77777777" w:rsidR="004C7056" w:rsidRDefault="004C7056" w:rsidP="004C7056">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 xml:space="preserve">MA Department of Elementary &amp; Secondary </w:t>
    </w:r>
    <w:proofErr w:type="gramStart"/>
    <w:r w:rsidRPr="000522A9">
      <w:rPr>
        <w:rStyle w:val="PageNumber4"/>
        <w:sz w:val="20"/>
        <w:szCs w:val="20"/>
      </w:rPr>
      <w:t>Education ,</w:t>
    </w:r>
    <w:proofErr w:type="gramEnd"/>
    <w:r>
      <w:rPr>
        <w:rStyle w:val="PageNumber4"/>
        <w:i/>
        <w:sz w:val="20"/>
        <w:szCs w:val="20"/>
      </w:rPr>
      <w:t xml:space="preserve"> </w:t>
    </w:r>
    <w:r w:rsidRPr="00606C4B">
      <w:rPr>
        <w:rStyle w:val="PageNumber4"/>
        <w:i/>
        <w:sz w:val="20"/>
        <w:szCs w:val="20"/>
      </w:rPr>
      <w:t>Program Quality Assurance Services</w:t>
    </w:r>
  </w:p>
  <w:p w14:paraId="39ADD9A8" w14:textId="77777777" w:rsidR="004C7056" w:rsidRPr="000522A9" w:rsidRDefault="004C7056" w:rsidP="004C7056">
    <w:pPr>
      <w:pStyle w:val="Footer4"/>
      <w:tabs>
        <w:tab w:val="left" w:pos="4965"/>
      </w:tabs>
      <w:ind w:right="360"/>
      <w:rPr>
        <w:i/>
        <w:sz w:val="20"/>
        <w:szCs w:val="20"/>
      </w:rPr>
    </w:pPr>
    <w:proofErr w:type="spellStart"/>
    <w:r>
      <w:rPr>
        <w:rStyle w:val="PageNumber4"/>
        <w:i/>
        <w:sz w:val="20"/>
        <w:szCs w:val="20"/>
      </w:rPr>
      <w:t>Assabet</w:t>
    </w:r>
    <w:proofErr w:type="spellEnd"/>
    <w:r>
      <w:rPr>
        <w:rStyle w:val="PageNumber4"/>
        <w:i/>
        <w:sz w:val="20"/>
        <w:szCs w:val="20"/>
      </w:rPr>
      <w:t xml:space="preserve"> Valley Collaborative CPR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385" w14:textId="77777777" w:rsidR="004C7056" w:rsidRPr="00792F17" w:rsidRDefault="004C7056" w:rsidP="004C7056">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55596BA3" w14:textId="77777777" w:rsidR="004C7056" w:rsidRDefault="004C7056" w:rsidP="004C7056">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 xml:space="preserve">MA Department of Elementary &amp; Secondary </w:t>
    </w:r>
    <w:proofErr w:type="gramStart"/>
    <w:r w:rsidRPr="000522A9">
      <w:rPr>
        <w:rStyle w:val="PageNumber5"/>
        <w:sz w:val="20"/>
        <w:szCs w:val="20"/>
      </w:rPr>
      <w:t>Education ,</w:t>
    </w:r>
    <w:proofErr w:type="gramEnd"/>
    <w:r>
      <w:rPr>
        <w:rStyle w:val="PageNumber5"/>
        <w:i/>
        <w:sz w:val="20"/>
        <w:szCs w:val="20"/>
      </w:rPr>
      <w:t xml:space="preserve"> </w:t>
    </w:r>
    <w:r w:rsidRPr="00606C4B">
      <w:rPr>
        <w:rStyle w:val="PageNumber5"/>
        <w:i/>
        <w:sz w:val="20"/>
        <w:szCs w:val="20"/>
      </w:rPr>
      <w:t>Program Quality Assurance Services</w:t>
    </w:r>
  </w:p>
  <w:p w14:paraId="62834080" w14:textId="77777777" w:rsidR="004C7056" w:rsidRPr="000522A9" w:rsidRDefault="004C7056" w:rsidP="004C7056">
    <w:pPr>
      <w:pStyle w:val="Footer5"/>
      <w:tabs>
        <w:tab w:val="left" w:pos="4965"/>
      </w:tabs>
      <w:ind w:right="360"/>
      <w:rPr>
        <w:i/>
        <w:sz w:val="20"/>
        <w:szCs w:val="20"/>
      </w:rPr>
    </w:pPr>
    <w:proofErr w:type="spellStart"/>
    <w:r>
      <w:rPr>
        <w:rStyle w:val="PageNumber5"/>
        <w:i/>
        <w:sz w:val="20"/>
        <w:szCs w:val="20"/>
      </w:rPr>
      <w:t>Assabet</w:t>
    </w:r>
    <w:proofErr w:type="spellEnd"/>
    <w:r>
      <w:rPr>
        <w:rStyle w:val="PageNumber5"/>
        <w:i/>
        <w:sz w:val="20"/>
        <w:szCs w:val="20"/>
      </w:rPr>
      <w:t xml:space="preserve"> Valley Collaborative CPR 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C745" w14:textId="77777777" w:rsidR="004C7056" w:rsidRPr="00792F17" w:rsidRDefault="004C7056" w:rsidP="004C7056">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4A3C8173" w14:textId="77777777" w:rsidR="004C7056" w:rsidRDefault="004C7056" w:rsidP="004C7056">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 xml:space="preserve">MA Department of Elementary &amp; Secondary </w:t>
    </w:r>
    <w:proofErr w:type="gramStart"/>
    <w:r w:rsidRPr="000522A9">
      <w:rPr>
        <w:rStyle w:val="PageNumber6"/>
        <w:sz w:val="20"/>
        <w:szCs w:val="20"/>
      </w:rPr>
      <w:t>Education ,</w:t>
    </w:r>
    <w:proofErr w:type="gramEnd"/>
    <w:r>
      <w:rPr>
        <w:rStyle w:val="PageNumber6"/>
        <w:i/>
        <w:sz w:val="20"/>
        <w:szCs w:val="20"/>
      </w:rPr>
      <w:t xml:space="preserve"> </w:t>
    </w:r>
    <w:r w:rsidRPr="00606C4B">
      <w:rPr>
        <w:rStyle w:val="PageNumber6"/>
        <w:i/>
        <w:sz w:val="20"/>
        <w:szCs w:val="20"/>
      </w:rPr>
      <w:t>Program Quality Assurance Services</w:t>
    </w:r>
  </w:p>
  <w:p w14:paraId="0E3EFB63" w14:textId="77777777" w:rsidR="004C7056" w:rsidRPr="000522A9" w:rsidRDefault="004C7056" w:rsidP="004C7056">
    <w:pPr>
      <w:pStyle w:val="Footer6"/>
      <w:tabs>
        <w:tab w:val="left" w:pos="4965"/>
      </w:tabs>
      <w:ind w:right="360"/>
      <w:rPr>
        <w:i/>
        <w:sz w:val="20"/>
        <w:szCs w:val="20"/>
      </w:rPr>
    </w:pPr>
    <w:proofErr w:type="spellStart"/>
    <w:r>
      <w:rPr>
        <w:rStyle w:val="PageNumber6"/>
        <w:i/>
        <w:sz w:val="20"/>
        <w:szCs w:val="20"/>
      </w:rPr>
      <w:t>Assabet</w:t>
    </w:r>
    <w:proofErr w:type="spellEnd"/>
    <w:r>
      <w:rPr>
        <w:rStyle w:val="PageNumber6"/>
        <w:i/>
        <w:sz w:val="20"/>
        <w:szCs w:val="20"/>
      </w:rPr>
      <w:t xml:space="preserve"> Valley Collaborative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7890" w14:textId="77777777" w:rsidR="00355DD6" w:rsidRDefault="00355DD6">
      <w:r>
        <w:separator/>
      </w:r>
    </w:p>
  </w:footnote>
  <w:footnote w:type="continuationSeparator" w:id="0">
    <w:p w14:paraId="3FBC5947" w14:textId="77777777" w:rsidR="00355DD6" w:rsidRDefault="0035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744231364">
    <w:abstractNumId w:val="1"/>
  </w:num>
  <w:num w:numId="2" w16cid:durableId="1312175305">
    <w:abstractNumId w:val="0"/>
  </w:num>
  <w:num w:numId="3" w16cid:durableId="1165166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F3"/>
    <w:rsid w:val="00096B43"/>
    <w:rsid w:val="00355DD6"/>
    <w:rsid w:val="004C7056"/>
    <w:rsid w:val="0072728F"/>
    <w:rsid w:val="00AF15F3"/>
    <w:rsid w:val="00B120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861F1"/>
  <w15:chartTrackingRefBased/>
  <w15:docId w15:val="{E6F202F1-3A8C-44CC-B9C8-62C3E7BE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locked/>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A0944"/>
    <w:pPr>
      <w:keepNext/>
      <w:spacing w:before="200"/>
      <w:jc w:val="center"/>
      <w:outlineLvl w:val="4"/>
    </w:pPr>
    <w:rPr>
      <w:rFonts w:ascii="Verdana" w:hAnsi="Verdana"/>
      <w:b/>
      <w:bCs/>
      <w:spacing w:val="-5"/>
    </w:rPr>
  </w:style>
  <w:style w:type="character" w:customStyle="1" w:styleId="Heading5Char5">
    <w:name w:val="Heading 5 Char_5"/>
    <w:link w:val="Heading55"/>
    <w:semiHidden/>
    <w:locked/>
    <w:rsid w:val="003A0944"/>
    <w:rPr>
      <w:rFonts w:ascii="Verdana" w:hAnsi="Verdana" w:cs="Times New Roman"/>
      <w:b/>
      <w:bCs/>
      <w:spacing w:val="-5"/>
      <w:sz w:val="24"/>
      <w:szCs w:val="24"/>
      <w:lang w:val="en-US" w:eastAsia="en-US" w:bidi="ar-SA"/>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A0944"/>
    <w:pPr>
      <w:keepNext/>
      <w:spacing w:before="200"/>
      <w:jc w:val="center"/>
      <w:outlineLvl w:val="4"/>
    </w:pPr>
    <w:rPr>
      <w:rFonts w:ascii="Verdana" w:hAnsi="Verdana"/>
      <w:b/>
      <w:bCs/>
      <w:spacing w:val="-5"/>
    </w:rPr>
  </w:style>
  <w:style w:type="character" w:customStyle="1" w:styleId="Heading5Char6">
    <w:name w:val="Heading 5 Char_6"/>
    <w:link w:val="Heading56"/>
    <w:semiHidden/>
    <w:locked/>
    <w:rsid w:val="003A0944"/>
    <w:rPr>
      <w:rFonts w:ascii="Verdana" w:hAnsi="Verdana" w:cs="Times New Roman"/>
      <w:b/>
      <w:bCs/>
      <w:spacing w:val="-5"/>
      <w:sz w:val="24"/>
      <w:szCs w:val="24"/>
      <w:lang w:val="en-US" w:eastAsia="en-US" w:bidi="ar-SA"/>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B003E-EA57-411A-ABCA-23E4635379CB}">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4C2F94FF-FE0C-4A44-BF19-9AB0D91E3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841F1-B99B-4E57-8D39-DDAB3A9A0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2899</Words>
  <Characters>17337</Characters>
  <Application>Microsoft Office Word</Application>
  <DocSecurity>0</DocSecurity>
  <Lines>525</Lines>
  <Paragraphs>316</Paragraphs>
  <ScaleCrop>false</ScaleCrop>
  <HeadingPairs>
    <vt:vector size="2" baseType="variant">
      <vt:variant>
        <vt:lpstr>Title</vt:lpstr>
      </vt:variant>
      <vt:variant>
        <vt:i4>1</vt:i4>
      </vt:variant>
    </vt:vector>
  </HeadingPairs>
  <TitlesOfParts>
    <vt:vector size="1" baseType="lpstr">
      <vt:lpstr>Assabet Valley Collaborative - CAP 2023</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Assabet Valley Collaborative - CAP 2023</dc:title>
  <dc:subject/>
  <dc:creator>DESE</dc:creator>
  <cp:keywords/>
  <dc:description/>
  <cp:lastModifiedBy>Zou, Dong (EOE)</cp:lastModifiedBy>
  <cp:revision>3</cp:revision>
  <cp:lastPrinted>2010-08-09T19:14:00Z</cp:lastPrinted>
  <dcterms:created xsi:type="dcterms:W3CDTF">2023-10-03T13:28:00Z</dcterms:created>
  <dcterms:modified xsi:type="dcterms:W3CDTF">2023-10-03T18:48:00Z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 2023 12:00AM</vt:lpwstr>
  </property>
</Properties>
</file>